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TUCKED WITHIN ~3” OF THE NAVIGATOR — see the note below; if I string them out, an arrival that lands &gt;12” from the Navigator can still be 9” from a forward Sister and make the 28% charge into them. Immolator + melta half central-back. Warglaive forward-right, ready to run at E and his home. Navigator on home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(Gaze into the Empyrean): no enemy Reinforcement set-up within 12" of HIM. Since a charge caps at 2D6=12", the Navigator himself is un-chargeable out of Reserves. NUANCE (the trap): the 12" bubble protects the Navigator, NOT loosely-placed nearby units — a Sister strung &gt;3" toward the enemy is only ~9" from the nearest legal drop, so an arrival that’s &gt;12" from the Navigator can still 9"-charge the Sisters (28%). Fix: keep the Sisters WITHIN ~3" of the Navigator so (12−D)&gt;9" and no clean 9" charge exists on either. (He also has Third Eye — battle-shock one enemy unit within 12" in my Shooting phase.)</w:t>
      </w:r>
    </w:p>
    <w:p>
      <w:pPr>
        <w:pStyle w:val="ListBullet"/>
        <w:spacing w:after="40"/>
      </w:pPr>
      <w:r>
        <w:t>Screening geometry: every drop must be &gt;9" from ALL my models, so spread bodies + the dome turn huge areas into no-drop zones. THIS is the movement-phase battle — I position to deny his reserves a landing.</w:t>
      </w:r>
    </w:p>
    <w:p>
      <w:pPr>
        <w:pStyle w:val="ListBullet"/>
        <w:spacing w:after="40"/>
      </w:pPr>
      <w:r>
        <w:t>Kiting his M5 bricks with Advance-and-still-shoot (Valourstrike) — I reposition the gunline out of his reach without surrendering a turn of fire.</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84  —  Imperial Fists 40</w:t>
      </w:r>
    </w:p>
    <w:p>
      <w:pPr>
        <w:spacing w:after="80"/>
        <w:jc w:val="center"/>
      </w:pPr>
      <w:r>
        <w:rPr>
          <w:b w:val="0"/>
          <w:i w:val="0"/>
          <w:color w:val="555555"/>
          <w:sz w:val="18"/>
        </w:rPr>
        <w:t>Roughly: me = ~44 primary (Vital Link: a central every round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