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6E1429"/>
          <w:sz w:val="56"/>
        </w:rPr>
        <w:t>TERRARIUM</w:t>
      </w:r>
    </w:p>
    <w:p>
      <w:pPr>
        <w:jc w:val="center"/>
      </w:pPr>
      <w:r>
        <w:rPr>
          <w:rFonts w:ascii="Calibri" w:hAnsi="Calibri" w:eastAsia="Calibri"/>
          <w:b/>
          <w:sz w:val="36"/>
        </w:rPr>
        <w:t>Phase 1 Implementation Guide</w:t>
      </w:r>
    </w:p>
    <w:p>
      <w:pPr>
        <w:jc w:val="center"/>
      </w:pPr>
      <w:r>
        <w:rPr>
          <w:rFonts w:ascii="Calibri" w:hAnsi="Calibri" w:eastAsia="Calibri"/>
          <w:b w:val="0"/>
          <w:i/>
          <w:sz w:val="22"/>
        </w:rPr>
        <w:t>Foundation and Sandbox  ·  Stories P1-S1 to P1-S4  ·  Written in simple language</w:t>
        <w:br/>
        <w:t>Document date: 19 August 2026</w:t>
      </w:r>
    </w:p>
    <w:p>
      <w:pPr>
        <w:spacing w:after="160" w:line="276" w:lineRule="auto"/>
      </w:pPr>
      <w:r>
        <w:rPr>
          <w:rFonts w:ascii="Calibri" w:hAnsi="Calibri" w:eastAsia="Calibri"/>
          <w:b w:val="0"/>
          <w:i/>
          <w:sz w:val="22"/>
        </w:rPr>
        <w:t>This document explains what we built in Phase 1, why we built it that way, and how a non-technical reader can describe it to others. It matches the locked plan in PLAN.md. It does not invent later phases.</w:t>
      </w:r>
    </w:p>
    <w:p>
      <w:pPr>
        <w:pStyle w:val="Heading1"/>
      </w:pPr>
      <w:r>
        <w:rPr>
          <w:rFonts w:ascii="Calibri" w:hAnsi="Calibri" w:eastAsia="Calibri"/>
          <w:b/>
          <w:color w:val="6E1429"/>
          <w:sz w:val="40"/>
        </w:rPr>
        <w:t>1. What Terrarium is</w:t>
      </w:r>
    </w:p>
    <w:p>
      <w:pPr>
        <w:spacing w:after="160" w:line="276" w:lineRule="auto"/>
      </w:pPr>
      <w:r>
        <w:rPr>
          <w:rFonts w:ascii="Calibri" w:hAnsi="Calibri" w:eastAsia="Calibri"/>
          <w:b w:val="0"/>
          <w:i w:val="0"/>
          <w:sz w:val="22"/>
        </w:rPr>
        <w:t>Terrarium is an AI app builder for internal tools. A person types what they need in ordinary language. The system is meant to turn that request into a real small application, run it in a locked box, and show it live next to the chat.</w:t>
      </w:r>
    </w:p>
    <w:p>
      <w:pPr>
        <w:spacing w:after="160" w:line="276" w:lineRule="auto"/>
      </w:pPr>
      <w:r>
        <w:rPr>
          <w:rFonts w:ascii="Calibri" w:hAnsi="Calibri" w:eastAsia="Calibri"/>
          <w:b w:val="0"/>
          <w:i w:val="0"/>
          <w:sz w:val="22"/>
        </w:rPr>
        <w:t>A useful picture is a kitchen, not a Word document. The left side of the screen is the order ticket (the prompt). The right side is the dish coming out of the kitchen (the live tool). We never paste the dish into the ticket. We show it through a window called an iframe.</w:t>
      </w:r>
    </w:p>
    <w:p>
      <w:pPr>
        <w:spacing w:after="160" w:line="276" w:lineRule="auto"/>
      </w:pPr>
      <w:r>
        <w:rPr>
          <w:rFonts w:ascii="Calibri" w:hAnsi="Calibri" w:eastAsia="Calibri"/>
          <w:b w:val="0"/>
          <w:i w:val="0"/>
          <w:sz w:val="22"/>
        </w:rPr>
        <w:t>Phase 1 does not yet use artificial intelligence to write the app. We first proved the kitchen can take an order, start a dummy dish, and serve it in the window. If that plumbing is wrong, hiring a chef (the AI) only hides the leak.</w:t>
      </w:r>
    </w:p>
    <w:p>
      <w:pPr>
        <w:pStyle w:val="Heading1"/>
      </w:pPr>
      <w:r>
        <w:rPr>
          <w:rFonts w:ascii="Calibri" w:hAnsi="Calibri" w:eastAsia="Calibri"/>
          <w:b/>
          <w:color w:val="6E1429"/>
          <w:sz w:val="40"/>
        </w:rPr>
        <w:t>2. Why Phase 1 had to come first</w:t>
      </w:r>
    </w:p>
    <w:p>
      <w:pPr>
        <w:spacing w:after="160" w:line="276" w:lineRule="auto"/>
      </w:pPr>
      <w:r>
        <w:rPr>
          <w:rFonts w:ascii="Calibri" w:hAnsi="Calibri" w:eastAsia="Calibri"/>
          <w:b w:val="0"/>
          <w:i w:val="0"/>
          <w:sz w:val="22"/>
        </w:rPr>
        <w:t>We split the product into six phases. Phase 1 is the foundation.</w:t>
      </w:r>
    </w:p>
    <w:p>
      <w:pPr>
        <w:pStyle w:val="ListBullet"/>
        <w:spacing w:after="80"/>
      </w:pPr>
      <w:r>
        <w:rPr>
          <w:rFonts w:ascii="Calibri" w:hAnsi="Calibri" w:eastAsia="Calibri"/>
          <w:b w:val="0"/>
          <w:sz w:val="22"/>
        </w:rPr>
        <w:t>Without a shared language (contracts), the website and the server would invent different words for the same thing.</w:t>
      </w:r>
    </w:p>
    <w:p>
      <w:pPr>
        <w:pStyle w:val="ListBullet"/>
        <w:spacing w:after="80"/>
      </w:pPr>
      <w:r>
        <w:rPr>
          <w:rFonts w:ascii="Calibri" w:hAnsi="Calibri" w:eastAsia="Calibri"/>
          <w:b w:val="0"/>
          <w:sz w:val="22"/>
        </w:rPr>
        <w:t>Without a prompt screen, nobody can place an order.</w:t>
      </w:r>
    </w:p>
    <w:p>
      <w:pPr>
        <w:pStyle w:val="ListBullet"/>
        <w:spacing w:after="80"/>
      </w:pPr>
      <w:r>
        <w:rPr>
          <w:rFonts w:ascii="Calibri" w:hAnsi="Calibri" w:eastAsia="Calibri"/>
          <w:b w:val="0"/>
          <w:sz w:val="22"/>
        </w:rPr>
        <w:t>Without a locked box (Docker), generated apps could crash or attack the main website.</w:t>
      </w:r>
    </w:p>
    <w:p>
      <w:pPr>
        <w:pStyle w:val="ListBullet"/>
        <w:spacing w:after="80"/>
      </w:pPr>
      <w:r>
        <w:rPr>
          <w:rFonts w:ascii="Calibri" w:hAnsi="Calibri" w:eastAsia="Calibri"/>
          <w:b w:val="0"/>
          <w:sz w:val="22"/>
        </w:rPr>
        <w:t>Without a job queue and live updates, the Send button would freeze while the box starts.</w:t>
      </w:r>
    </w:p>
    <w:p>
      <w:pPr>
        <w:spacing w:after="160" w:line="276" w:lineRule="auto"/>
      </w:pPr>
      <w:r>
        <w:rPr>
          <w:rFonts w:ascii="Calibri" w:hAnsi="Calibri" w:eastAsia="Calibri"/>
          <w:b w:val="0"/>
          <w:i w:val="0"/>
          <w:sz w:val="22"/>
        </w:rPr>
        <w:t>Only after these four stories (P1-S1, P1-S2, P1-S3, P1-S4) do we add chefs (Phase 2 agents), a nicer watch experience (Phase 3), a dashboard shelf (Phase 4), “do we already have this tool?” (Phase 5), and real login (Phase 6).</w:t>
      </w:r>
    </w:p>
    <w:p>
      <w:pPr>
        <w:pStyle w:val="Heading1"/>
      </w:pPr>
      <w:r>
        <w:rPr>
          <w:rFonts w:ascii="Calibri" w:hAnsi="Calibri" w:eastAsia="Calibri"/>
          <w:b/>
          <w:color w:val="6E1429"/>
          <w:sz w:val="40"/>
        </w:rPr>
        <w:t>3. The four stories at a glance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6E1429" w:val="clear"/>
          </w:tcPr>
          <w:p>
            <w:r>
              <w:rPr>
                <w:rFonts w:ascii="Calibri" w:hAnsi="Calibri" w:eastAsia="Calibri"/>
                <w:b/>
                <w:color w:val="FFFFFF"/>
                <w:sz w:val="20"/>
              </w:rPr>
              <w:t>Story</w:t>
            </w:r>
          </w:p>
        </w:tc>
        <w:tc>
          <w:tcPr>
            <w:tcW w:type="dxa" w:w="2340"/>
            <w:shd w:fill="6E1429" w:val="clear"/>
          </w:tcPr>
          <w:p>
            <w:r>
              <w:rPr>
                <w:rFonts w:ascii="Calibri" w:hAnsi="Calibri" w:eastAsia="Calibri"/>
                <w:b/>
                <w:color w:val="FFFFFF"/>
                <w:sz w:val="20"/>
              </w:rPr>
              <w:t>Plain name</w:t>
            </w:r>
          </w:p>
        </w:tc>
        <w:tc>
          <w:tcPr>
            <w:tcW w:type="dxa" w:w="2340"/>
            <w:shd w:fill="6E1429" w:val="clear"/>
          </w:tcPr>
          <w:p>
            <w:r>
              <w:rPr>
                <w:rFonts w:ascii="Calibri" w:hAnsi="Calibri" w:eastAsia="Calibri"/>
                <w:b/>
                <w:color w:val="FFFFFF"/>
                <w:sz w:val="20"/>
              </w:rPr>
              <w:t>What we added</w:t>
            </w:r>
          </w:p>
        </w:tc>
        <w:tc>
          <w:tcPr>
            <w:tcW w:type="dxa" w:w="2340"/>
            <w:shd w:fill="6E1429" w:val="clear"/>
          </w:tcPr>
          <w:p>
            <w:r>
              <w:rPr>
                <w:rFonts w:ascii="Calibri" w:hAnsi="Calibri" w:eastAsia="Calibri"/>
                <w:b/>
                <w:color w:val="FFFFFF"/>
                <w:sz w:val="20"/>
              </w:rPr>
              <w:t>Why it was needed</w:t>
            </w:r>
          </w:p>
        </w:tc>
      </w:tr>
      <w:tr>
        <w:tc>
          <w:tcPr>
            <w:tcW w:type="dxa" w:w="2340"/>
          </w:tcPr>
          <w:p>
            <w:r>
              <w:rPr>
                <w:rFonts w:ascii="Calibri" w:hAnsi="Calibri" w:eastAsia="Calibri"/>
                <w:b w:val="0"/>
                <w:sz w:val="20"/>
              </w:rPr>
              <w:t>P1-S1</w:t>
            </w:r>
          </w:p>
        </w:tc>
        <w:tc>
          <w:tcPr>
            <w:tcW w:type="dxa" w:w="2340"/>
          </w:tcPr>
          <w:p>
            <w:r>
              <w:rPr>
                <w:rFonts w:ascii="Calibri" w:hAnsi="Calibri" w:eastAsia="Calibri"/>
                <w:b w:val="0"/>
                <w:sz w:val="20"/>
              </w:rPr>
              <w:t>The workshop</w:t>
            </w:r>
          </w:p>
        </w:tc>
        <w:tc>
          <w:tcPr>
            <w:tcW w:type="dxa" w:w="2340"/>
          </w:tcPr>
          <w:p>
            <w:r>
              <w:rPr>
                <w:rFonts w:ascii="Calibri" w:hAnsi="Calibri" w:eastAsia="Calibri"/>
                <w:b w:val="0"/>
                <w:sz w:val="20"/>
              </w:rPr>
              <w:t>One repo, shared types, database/queue/proxy boxes</w:t>
            </w:r>
          </w:p>
        </w:tc>
        <w:tc>
          <w:tcPr>
            <w:tcW w:type="dxa" w:w="2340"/>
          </w:tcPr>
          <w:p>
            <w:r>
              <w:rPr>
                <w:rFonts w:ascii="Calibri" w:hAnsi="Calibri" w:eastAsia="Calibri"/>
                <w:b w:val="0"/>
                <w:sz w:val="20"/>
              </w:rPr>
              <w:t>Later work needs a place to land. Both the website and the server must speak the same JSON.</w:t>
            </w:r>
          </w:p>
        </w:tc>
      </w:tr>
      <w:tr>
        <w:tc>
          <w:tcPr>
            <w:tcW w:type="dxa" w:w="2340"/>
          </w:tcPr>
          <w:p>
            <w:r>
              <w:rPr>
                <w:rFonts w:ascii="Calibri" w:hAnsi="Calibri" w:eastAsia="Calibri"/>
                <w:b w:val="0"/>
                <w:sz w:val="20"/>
              </w:rPr>
              <w:t>P1-S2</w:t>
            </w:r>
          </w:p>
        </w:tc>
        <w:tc>
          <w:tcPr>
            <w:tcW w:type="dxa" w:w="2340"/>
          </w:tcPr>
          <w:p>
            <w:r>
              <w:rPr>
                <w:rFonts w:ascii="Calibri" w:hAnsi="Calibri" w:eastAsia="Calibri"/>
                <w:b w:val="0"/>
                <w:sz w:val="20"/>
              </w:rPr>
              <w:t>The order desk</w:t>
            </w:r>
          </w:p>
        </w:tc>
        <w:tc>
          <w:tcPr>
            <w:tcW w:type="dxa" w:w="2340"/>
          </w:tcPr>
          <w:p>
            <w:r>
              <w:rPr>
                <w:rFonts w:ascii="Calibri" w:hAnsi="Calibri" w:eastAsia="Calibri"/>
                <w:b w:val="0"/>
                <w:sz w:val="20"/>
              </w:rPr>
              <w:t>Chat, prompt box, Send button</w:t>
            </w:r>
          </w:p>
        </w:tc>
        <w:tc>
          <w:tcPr>
            <w:tcW w:type="dxa" w:w="2340"/>
          </w:tcPr>
          <w:p>
            <w:r>
              <w:rPr>
                <w:rFonts w:ascii="Calibri" w:hAnsi="Calibri" w:eastAsia="Calibri"/>
                <w:b w:val="0"/>
                <w:sz w:val="20"/>
              </w:rPr>
              <w:t>A person needs somewhere to type. The screen talks to POST /sessions.</w:t>
            </w:r>
          </w:p>
        </w:tc>
      </w:tr>
      <w:tr>
        <w:tc>
          <w:tcPr>
            <w:tcW w:type="dxa" w:w="2340"/>
          </w:tcPr>
          <w:p>
            <w:r>
              <w:rPr>
                <w:rFonts w:ascii="Calibri" w:hAnsi="Calibri" w:eastAsia="Calibri"/>
                <w:b w:val="0"/>
                <w:sz w:val="20"/>
              </w:rPr>
              <w:t>P1-S3</w:t>
            </w:r>
          </w:p>
        </w:tc>
        <w:tc>
          <w:tcPr>
            <w:tcW w:type="dxa" w:w="2340"/>
          </w:tcPr>
          <w:p>
            <w:r>
              <w:rPr>
                <w:rFonts w:ascii="Calibri" w:hAnsi="Calibri" w:eastAsia="Calibri"/>
                <w:b w:val="0"/>
                <w:sz w:val="20"/>
              </w:rPr>
              <w:t>The locked kitchen</w:t>
            </w:r>
          </w:p>
        </w:tc>
        <w:tc>
          <w:tcPr>
            <w:tcW w:type="dxa" w:w="2340"/>
          </w:tcPr>
          <w:p>
            <w:r>
              <w:rPr>
                <w:rFonts w:ascii="Calibri" w:hAnsi="Calibri" w:eastAsia="Calibri"/>
                <w:b w:val="0"/>
                <w:sz w:val="20"/>
              </w:rPr>
              <w:t>Start and stop a dummy app in Docker with limits and a private web address</w:t>
            </w:r>
          </w:p>
        </w:tc>
        <w:tc>
          <w:tcPr>
            <w:tcW w:type="dxa" w:w="2340"/>
          </w:tcPr>
          <w:p>
            <w:r>
              <w:rPr>
                <w:rFonts w:ascii="Calibri" w:hAnsi="Calibri" w:eastAsia="Calibri"/>
                <w:b w:val="0"/>
                <w:sz w:val="20"/>
              </w:rPr>
              <w:t>The generated app must never run on the same machine as the main API.</w:t>
            </w:r>
          </w:p>
        </w:tc>
      </w:tr>
      <w:tr>
        <w:tc>
          <w:tcPr>
            <w:tcW w:type="dxa" w:w="2340"/>
          </w:tcPr>
          <w:p>
            <w:r>
              <w:rPr>
                <w:rFonts w:ascii="Calibri" w:hAnsi="Calibri" w:eastAsia="Calibri"/>
                <w:b w:val="0"/>
                <w:sz w:val="20"/>
              </w:rPr>
              <w:t>P1-S4</w:t>
            </w:r>
          </w:p>
        </w:tc>
        <w:tc>
          <w:tcPr>
            <w:tcW w:type="dxa" w:w="2340"/>
          </w:tcPr>
          <w:p>
            <w:r>
              <w:rPr>
                <w:rFonts w:ascii="Calibri" w:hAnsi="Calibri" w:eastAsia="Calibri"/>
                <w:b w:val="0"/>
                <w:sz w:val="20"/>
              </w:rPr>
              <w:t>The ticket printer</w:t>
            </w:r>
          </w:p>
        </w:tc>
        <w:tc>
          <w:tcPr>
            <w:tcW w:type="dxa" w:w="2340"/>
          </w:tcPr>
          <w:p>
            <w:r>
              <w:rPr>
                <w:rFonts w:ascii="Calibri" w:hAnsi="Calibri" w:eastAsia="Calibri"/>
                <w:b w:val="0"/>
                <w:sz w:val="20"/>
              </w:rPr>
              <w:t>Create a session, queue a job, stream status, open the window when ready</w:t>
            </w:r>
          </w:p>
        </w:tc>
        <w:tc>
          <w:tcPr>
            <w:tcW w:type="dxa" w:w="2340"/>
          </w:tcPr>
          <w:p>
            <w:r>
              <w:rPr>
                <w:rFonts w:ascii="Calibri" w:hAnsi="Calibri" w:eastAsia="Calibri"/>
                <w:b w:val="0"/>
                <w:sz w:val="20"/>
              </w:rPr>
              <w:t>Long work cannot sit inside the Send click. The window opens only when the dish is ready.</w:t>
            </w:r>
          </w:p>
        </w:tc>
      </w:tr>
    </w:tbl>
    <w:p/>
    <w:p>
      <w:pPr>
        <w:spacing w:after="160" w:line="276" w:lineRule="auto"/>
      </w:pPr>
      <w:r>
        <w:rPr>
          <w:rFonts w:ascii="Calibri" w:hAnsi="Calibri" w:eastAsia="Calibri"/>
          <w:b w:val="0"/>
          <w:i w:val="0"/>
          <w:sz w:val="22"/>
        </w:rPr>
        <w:t>P1-S2 (website) and P1-S3 (Docker runner) could be built in parallel after P1-S1. P1-S4 needed both, because it connects the prompt to the box.</w:t>
      </w:r>
    </w:p>
    <w:p>
      <w:pPr>
        <w:pStyle w:val="Heading1"/>
      </w:pPr>
      <w:r>
        <w:rPr>
          <w:rFonts w:ascii="Calibri" w:hAnsi="Calibri" w:eastAsia="Calibri"/>
          <w:b/>
          <w:color w:val="6E1429"/>
          <w:sz w:val="40"/>
        </w:rPr>
        <w:t>4. Story P1-S1 — The workshop (monorepo and contracts)</w:t>
      </w:r>
    </w:p>
    <w:p>
      <w:pPr>
        <w:pStyle w:val="Heading2"/>
      </w:pPr>
      <w:r>
        <w:rPr>
          <w:rFonts w:ascii="Calibri" w:hAnsi="Calibri" w:eastAsia="Calibri"/>
          <w:b/>
          <w:color w:val="6E1429"/>
          <w:sz w:val="32"/>
        </w:rPr>
        <w:t>4.1 What we implemented</w:t>
      </w:r>
    </w:p>
    <w:p>
      <w:pPr>
        <w:spacing w:after="160" w:line="276" w:lineRule="auto"/>
      </w:pPr>
      <w:r>
        <w:rPr>
          <w:rFonts w:ascii="Calibri" w:hAnsi="Calibri" w:eastAsia="Calibri"/>
          <w:b w:val="0"/>
          <w:i w:val="0"/>
          <w:sz w:val="22"/>
        </w:rPr>
        <w:t>We created one GitHub repository that holds everything (a monorepo). The parent website is React (TypeScript). The API, future agents, and the sandbox runner are Python (FastAPI). We originally sketched an all-TypeScript API, then switched back to FastAPI so the original stack stayed true: React for the parent, Python for orchestration.</w:t>
      </w:r>
    </w:p>
    <w:p>
      <w:pPr>
        <w:pStyle w:val="ListBullet"/>
        <w:spacing w:after="80"/>
      </w:pPr>
      <w:r>
        <w:rPr>
          <w:rFonts w:ascii="Calibri" w:hAnsi="Calibri" w:eastAsia="Calibri"/>
          <w:b w:val="0"/>
          <w:sz w:val="22"/>
        </w:rPr>
        <w:t>apps/web — the parent UI (Vite + React + Tailwind).</w:t>
      </w:r>
    </w:p>
    <w:p>
      <w:pPr>
        <w:pStyle w:val="ListBullet"/>
        <w:spacing w:after="80"/>
      </w:pPr>
      <w:r>
        <w:rPr>
          <w:rFonts w:ascii="Calibri" w:hAnsi="Calibri" w:eastAsia="Calibri"/>
          <w:b w:val="0"/>
          <w:sz w:val="22"/>
        </w:rPr>
        <w:t>apps/api — FastAPI on port 3001.</w:t>
      </w:r>
    </w:p>
    <w:p>
      <w:pPr>
        <w:pStyle w:val="ListBullet"/>
        <w:spacing w:after="80"/>
      </w:pPr>
      <w:r>
        <w:rPr>
          <w:rFonts w:ascii="Calibri" w:hAnsi="Calibri" w:eastAsia="Calibri"/>
          <w:b w:val="0"/>
          <w:sz w:val="22"/>
        </w:rPr>
        <w:t>packages/contracts — Zod types for the website.</w:t>
      </w:r>
    </w:p>
    <w:p>
      <w:pPr>
        <w:pStyle w:val="ListBullet"/>
        <w:spacing w:after="80"/>
      </w:pPr>
      <w:r>
        <w:rPr>
          <w:rFonts w:ascii="Calibri" w:hAnsi="Calibri" w:eastAsia="Calibri"/>
          <w:b w:val="0"/>
          <w:sz w:val="22"/>
        </w:rPr>
        <w:t>packages/py-contracts — matching Pydantic models for Python. JSON field names stay camelCase so both sides match.</w:t>
      </w:r>
    </w:p>
    <w:p>
      <w:pPr>
        <w:pStyle w:val="ListBullet"/>
        <w:spacing w:after="80"/>
      </w:pPr>
      <w:r>
        <w:rPr>
          <w:rFonts w:ascii="Calibri" w:hAnsi="Calibri" w:eastAsia="Calibri"/>
          <w:b w:val="0"/>
          <w:sz w:val="22"/>
        </w:rPr>
        <w:t>packages/agents and packages/sandbox — empty Python packages, filled later.</w:t>
      </w:r>
    </w:p>
    <w:p>
      <w:pPr>
        <w:pStyle w:val="ListBullet"/>
        <w:spacing w:after="80"/>
      </w:pPr>
      <w:r>
        <w:rPr>
          <w:rFonts w:ascii="Calibri" w:hAnsi="Calibri" w:eastAsia="Calibri"/>
          <w:b w:val="0"/>
          <w:sz w:val="22"/>
        </w:rPr>
        <w:t>infra/docker-compose.yml — Postgres, Redis, and Traefik (the front door for preview URLs).</w:t>
      </w:r>
    </w:p>
    <w:p>
      <w:pPr>
        <w:pStyle w:val="ListBullet"/>
        <w:spacing w:after="80"/>
      </w:pPr>
      <w:r>
        <w:rPr>
          <w:rFonts w:ascii="Calibri" w:hAnsi="Calibri" w:eastAsia="Calibri"/>
          <w:b w:val="0"/>
          <w:sz w:val="22"/>
        </w:rPr>
        <w:t>dev-user — until Phase 6 login, every actor is this stub person.</w:t>
      </w:r>
    </w:p>
    <w:p>
      <w:pPr>
        <w:pStyle w:val="Heading2"/>
      </w:pPr>
      <w:r>
        <w:rPr>
          <w:rFonts w:ascii="Calibri" w:hAnsi="Calibri" w:eastAsia="Calibri"/>
          <w:b/>
          <w:color w:val="6E1429"/>
          <w:sz w:val="32"/>
        </w:rPr>
        <w:t>4.2 Why this was needed</w:t>
      </w:r>
    </w:p>
    <w:p>
      <w:pPr>
        <w:spacing w:after="160" w:line="276" w:lineRule="auto"/>
      </w:pPr>
      <w:r>
        <w:rPr>
          <w:rFonts w:ascii="Calibri" w:hAnsi="Calibri" w:eastAsia="Calibri"/>
          <w:b w:val="0"/>
          <w:i w:val="0"/>
          <w:sz w:val="22"/>
        </w:rPr>
        <w:t>Think of contracts as a shared menu. If the waiter writes “soup” and the kitchen expects “broth”, orders fail. SessionEvent, FileMap, and later SandboxHandle are items on that menu. We implemented them twice (Zod and Pydantic) from one plan so React and FastAPI cannot drift.</w:t>
      </w:r>
    </w:p>
    <w:p>
      <w:pPr>
        <w:spacing w:after="160" w:line="276" w:lineRule="auto"/>
      </w:pPr>
      <w:r>
        <w:rPr>
          <w:rFonts w:ascii="Calibri" w:hAnsi="Calibri" w:eastAsia="Calibri"/>
          <w:b w:val="0"/>
          <w:i w:val="0"/>
          <w:sz w:val="22"/>
        </w:rPr>
        <w:t>Postgres will store saved tools in Phase 4. Redis holds the job queue (ARQ) and the live event stream. Traefik turns each running box into an address like http://{sessionId}.sandbox.local. Those three services run in Docker Compose. The React app and FastAPI still run on the developer’s machine so they can reload quickly. That is on purpose: Docker is for infra and for generated apps, not for editing the builder itself.</w:t>
      </w:r>
    </w:p>
    <w:p>
      <w:pPr>
        <w:pStyle w:val="Heading1"/>
      </w:pPr>
      <w:r>
        <w:rPr>
          <w:rFonts w:ascii="Calibri" w:hAnsi="Calibri" w:eastAsia="Calibri"/>
          <w:b/>
          <w:color w:val="6E1429"/>
          <w:sz w:val="40"/>
        </w:rPr>
        <w:t>5. Story P1-S2 — The order desk (parent prompt shell)</w:t>
      </w:r>
    </w:p>
    <w:p>
      <w:pPr>
        <w:pStyle w:val="Heading2"/>
      </w:pPr>
      <w:r>
        <w:rPr>
          <w:rFonts w:ascii="Calibri" w:hAnsi="Calibri" w:eastAsia="Calibri"/>
          <w:b/>
          <w:color w:val="6E1429"/>
          <w:sz w:val="32"/>
        </w:rPr>
        <w:t>5.1 What we implemented</w:t>
      </w:r>
    </w:p>
    <w:p>
      <w:pPr>
        <w:spacing w:after="160" w:line="276" w:lineRule="auto"/>
      </w:pPr>
      <w:r>
        <w:rPr>
          <w:rFonts w:ascii="Calibri" w:hAnsi="Calibri" w:eastAsia="Calibri"/>
          <w:b w:val="0"/>
          <w:i w:val="0"/>
          <w:sz w:val="22"/>
        </w:rPr>
        <w:t>The parent screen looks like a simple builder: chat on the left, canvas on the right. The person types in “Ask for changes…” and presses Send. That calls POST /sessions with { prompt }. Types come only from @terrarium/contracts, not copied by hand in the UI.</w:t>
      </w:r>
    </w:p>
    <w:p>
      <w:pPr>
        <w:spacing w:after="160" w:line="276" w:lineRule="auto"/>
      </w:pPr>
      <w:r>
        <w:rPr>
          <w:rFonts w:ascii="Calibri" w:hAnsi="Calibri" w:eastAsia="Calibri"/>
          <w:b w:val="0"/>
          <w:i w:val="0"/>
          <w:sz w:val="22"/>
        </w:rPr>
        <w:t>We also split the UI into small folders (layout, chat, canvas, hooks, api) so the main App file only composes pieces. Colours are maroon on white. There is no company branding in the product chrome.</w:t>
      </w:r>
    </w:p>
    <w:p>
      <w:pPr>
        <w:pStyle w:val="Heading2"/>
      </w:pPr>
      <w:r>
        <w:rPr>
          <w:rFonts w:ascii="Calibri" w:hAnsi="Calibri" w:eastAsia="Calibri"/>
          <w:b/>
          <w:color w:val="6E1429"/>
          <w:sz w:val="32"/>
        </w:rPr>
        <w:t>5.2 Why this was needed</w:t>
      </w:r>
    </w:p>
    <w:p>
      <w:pPr>
        <w:spacing w:after="160" w:line="276" w:lineRule="auto"/>
      </w:pPr>
      <w:r>
        <w:rPr>
          <w:rFonts w:ascii="Calibri" w:hAnsi="Calibri" w:eastAsia="Calibri"/>
          <w:b w:val="0"/>
          <w:i w:val="0"/>
          <w:sz w:val="22"/>
        </w:rPr>
        <w:t>Without this screen there is no product for a human to touch. The story did not require a live iframe yet. We still used a two-pane layout so people can see where the dish will appear. Monaco (a code editor) is not the live canvas. The live canvas is always an iframe of the sandbox URL. A Code tab with Monaco is optional later and is not Phase 1.</w:t>
      </w:r>
    </w:p>
    <w:p>
      <w:pPr>
        <w:pStyle w:val="Heading1"/>
      </w:pPr>
      <w:r>
        <w:rPr>
          <w:rFonts w:ascii="Calibri" w:hAnsi="Calibri" w:eastAsia="Calibri"/>
          <w:b/>
          <w:color w:val="6E1429"/>
          <w:sz w:val="40"/>
        </w:rPr>
        <w:t>6. Story P1-S3 — The locked kitchen (Docker sandbox)</w:t>
      </w:r>
    </w:p>
    <w:p>
      <w:pPr>
        <w:pStyle w:val="Heading2"/>
      </w:pPr>
      <w:r>
        <w:rPr>
          <w:rFonts w:ascii="Calibri" w:hAnsi="Calibri" w:eastAsia="Calibri"/>
          <w:b/>
          <w:color w:val="6E1429"/>
          <w:sz w:val="32"/>
        </w:rPr>
        <w:t>6.1 What we implemented</w:t>
      </w:r>
    </w:p>
    <w:p>
      <w:pPr>
        <w:spacing w:after="160" w:line="276" w:lineRule="auto"/>
      </w:pPr>
      <w:r>
        <w:rPr>
          <w:rFonts w:ascii="Calibri" w:hAnsi="Calibri" w:eastAsia="Calibri"/>
          <w:b w:val="0"/>
          <w:i w:val="0"/>
          <w:sz w:val="22"/>
        </w:rPr>
        <w:t>packages/sandbox can start and stop a fixture (dummy) front-end app inside Docker. Each session gets its own container. We apply limits so one bad app cannot eat the laptop: about half a CPU, 256 MB of memory, 128 process IDs, and no public ports on the app itself. Only Traefik on port 80 is the front door.</w:t>
      </w:r>
    </w:p>
    <w:p>
      <w:pPr>
        <w:spacing w:after="160" w:line="276" w:lineRule="auto"/>
      </w:pPr>
      <w:r>
        <w:rPr>
          <w:rFonts w:ascii="Calibri" w:hAnsi="Calibri" w:eastAsia="Calibri"/>
          <w:b w:val="0"/>
          <w:i w:val="0"/>
          <w:sz w:val="22"/>
        </w:rPr>
        <w:t>The runner returns a SandboxHandle: sessionId, previewUrl, and containerId. A health check returns running or unhealthy plus logs. Stop deletes the container. Traefik had to be version 3.6.1 so it works with modern Docker Engine 29.</w:t>
      </w:r>
    </w:p>
    <w:p>
      <w:pPr>
        <w:pStyle w:val="Heading2"/>
      </w:pPr>
      <w:r>
        <w:rPr>
          <w:rFonts w:ascii="Calibri" w:hAnsi="Calibri" w:eastAsia="Calibri"/>
          <w:b/>
          <w:color w:val="6E1429"/>
          <w:sz w:val="32"/>
        </w:rPr>
        <w:t>6.2 Why this was needed</w:t>
      </w:r>
    </w:p>
    <w:p>
      <w:pPr>
        <w:spacing w:after="160" w:line="276" w:lineRule="auto"/>
      </w:pPr>
      <w:r>
        <w:rPr>
          <w:rFonts w:ascii="Calibri" w:hAnsi="Calibri" w:eastAsia="Calibri"/>
          <w:b w:val="0"/>
          <w:i w:val="0"/>
          <w:sz w:val="22"/>
        </w:rPr>
        <w:t>A generated app can be buggy or unsafe. If we ran it inside the main API process, it could freeze or break Terrarium for everyone. The locked box is the product rule: agents will later only return files (a FileMap). Only the sandbox package is allowed to start or stop containers.</w:t>
      </w:r>
    </w:p>
    <w:p>
      <w:pPr>
        <w:spacing w:after="160" w:line="276" w:lineRule="auto"/>
      </w:pPr>
      <w:r>
        <w:rPr>
          <w:rFonts w:ascii="Calibri" w:hAnsi="Calibri" w:eastAsia="Calibri"/>
          <w:b w:val="0"/>
          <w:i w:val="0"/>
          <w:sz w:val="22"/>
        </w:rPr>
        <w:t>The address {sessionId}.sandbox.local is the door number of that box. The parent page must not inline the generated HTML. It only points an iframe at that door.</w:t>
      </w:r>
    </w:p>
    <w:p>
      <w:pPr>
        <w:pStyle w:val="Heading1"/>
      </w:pPr>
      <w:r>
        <w:rPr>
          <w:rFonts w:ascii="Calibri" w:hAnsi="Calibri" w:eastAsia="Calibri"/>
          <w:b/>
          <w:color w:val="6E1429"/>
          <w:sz w:val="40"/>
        </w:rPr>
        <w:t>7. Story P1-S4 — The ticket printer (session, queue, live updates)</w:t>
      </w:r>
    </w:p>
    <w:p>
      <w:pPr>
        <w:pStyle w:val="Heading2"/>
      </w:pPr>
      <w:r>
        <w:rPr>
          <w:rFonts w:ascii="Calibri" w:hAnsi="Calibri" w:eastAsia="Calibri"/>
          <w:b/>
          <w:color w:val="6E1429"/>
          <w:sz w:val="32"/>
        </w:rPr>
        <w:t>7.1 What we implemented</w:t>
      </w:r>
    </w:p>
    <w:p>
      <w:pPr>
        <w:spacing w:after="160" w:line="276" w:lineRule="auto"/>
      </w:pPr>
      <w:r>
        <w:rPr>
          <w:rFonts w:ascii="Calibri" w:hAnsi="Calibri" w:eastAsia="Calibri"/>
          <w:b w:val="0"/>
          <w:i w:val="0"/>
          <w:sz w:val="22"/>
        </w:rPr>
        <w:t>Send no longer gets “not implemented”. POST /sessions creates a sessionId, writes session.created onto a Redis stream, and enqueues an ARQ job. A separate worker process runs the job. The worker is an echo stub: it writes a tiny FileMap (README.md and prompt.txt) and starts the P1-S3 fixture container. It does not call an LLM.</w:t>
      </w:r>
    </w:p>
    <w:p>
      <w:pPr>
        <w:spacing w:after="160" w:line="276" w:lineRule="auto"/>
      </w:pPr>
      <w:r>
        <w:rPr>
          <w:rFonts w:ascii="Calibri" w:hAnsi="Calibri" w:eastAsia="Calibri"/>
          <w:b w:val="0"/>
          <w:i w:val="0"/>
          <w:sz w:val="22"/>
        </w:rPr>
        <w:t>The website opens a live stream (SSE) at GET /sessions/{sessionId}/events. Events arrive in order, for example:</w:t>
      </w:r>
    </w:p>
    <w:p>
      <w:pPr>
        <w:pStyle w:val="ListBullet"/>
        <w:spacing w:after="80"/>
      </w:pPr>
      <w:r>
        <w:rPr>
          <w:rFonts w:ascii="Calibri" w:hAnsi="Calibri" w:eastAsia="Calibri"/>
          <w:b w:val="0"/>
          <w:sz w:val="22"/>
        </w:rPr>
        <w:t>session.created — the order exists; you have a sessionId.</w:t>
      </w:r>
    </w:p>
    <w:p>
      <w:pPr>
        <w:pStyle w:val="ListBullet"/>
        <w:spacing w:after="80"/>
      </w:pPr>
      <w:r>
        <w:rPr>
          <w:rFonts w:ascii="Calibri" w:hAnsi="Calibri" w:eastAsia="Calibri"/>
          <w:b w:val="0"/>
          <w:sz w:val="22"/>
        </w:rPr>
        <w:t>sandbox.booting — the worker is starting the locked box.</w:t>
      </w:r>
    </w:p>
    <w:p>
      <w:pPr>
        <w:pStyle w:val="ListBullet"/>
        <w:spacing w:after="80"/>
      </w:pPr>
      <w:r>
        <w:rPr>
          <w:rFonts w:ascii="Calibri" w:hAnsi="Calibri" w:eastAsia="Calibri"/>
          <w:b w:val="0"/>
          <w:sz w:val="22"/>
        </w:rPr>
        <w:t>sandbox.ready — the container is up; we have a previewUrl.</w:t>
      </w:r>
    </w:p>
    <w:p>
      <w:pPr>
        <w:pStyle w:val="ListBullet"/>
        <w:spacing w:after="80"/>
      </w:pPr>
      <w:r>
        <w:rPr>
          <w:rFonts w:ascii="Calibri" w:hAnsi="Calibri" w:eastAsia="Calibri"/>
          <w:b w:val="0"/>
          <w:sz w:val="22"/>
        </w:rPr>
        <w:t>preview.ready — the parent must set the iframe src to that previewUrl.</w:t>
      </w:r>
    </w:p>
    <w:p>
      <w:pPr>
        <w:spacing w:after="160" w:line="276" w:lineRule="auto"/>
      </w:pPr>
      <w:r>
        <w:rPr>
          <w:rFonts w:ascii="Calibri" w:hAnsi="Calibri" w:eastAsia="Calibri"/>
          <w:b w:val="0"/>
          <w:i w:val="0"/>
          <w:sz w:val="22"/>
        </w:rPr>
        <w:t>If the box fails, sandbox.unhealthy appears and the iframe stays empty. There is no self-heal loop yet (that is Phase 2).</w:t>
      </w:r>
    </w:p>
    <w:p>
      <w:pPr>
        <w:pStyle w:val="Heading2"/>
      </w:pPr>
      <w:r>
        <w:rPr>
          <w:rFonts w:ascii="Calibri" w:hAnsi="Calibri" w:eastAsia="Calibri"/>
          <w:b/>
          <w:color w:val="6E1429"/>
          <w:sz w:val="32"/>
        </w:rPr>
        <w:t>7.2 Why this was needed</w:t>
      </w:r>
    </w:p>
    <w:p>
      <w:pPr>
        <w:spacing w:after="160" w:line="276" w:lineRule="auto"/>
      </w:pPr>
      <w:r>
        <w:rPr>
          <w:rFonts w:ascii="Calibri" w:hAnsi="Calibri" w:eastAsia="Calibri"/>
          <w:b w:val="0"/>
          <w:i w:val="0"/>
          <w:sz w:val="22"/>
        </w:rPr>
        <w:t>Starting Docker can take many seconds. If that work ran inside the HTTP request, Send would spin until timeout. The queue (Redis + ARQ) is a waiting line in the kitchen. The SSE stream is the ticket printer shouting each step so the person is not left in the dark.</w:t>
      </w:r>
    </w:p>
    <w:p>
      <w:pPr>
        <w:spacing w:after="160" w:line="276" w:lineRule="auto"/>
      </w:pPr>
      <w:r>
        <w:rPr>
          <w:rFonts w:ascii="Calibri" w:hAnsi="Calibri" w:eastAsia="Calibri"/>
          <w:b w:val="0"/>
          <w:i w:val="0"/>
          <w:sz w:val="22"/>
        </w:rPr>
        <w:t>preview.ready is the only signal that may open the live window. That keeps the iframe honest: it shows a running sandbox URL, never a fake HTML page inside the parent.</w:t>
      </w:r>
    </w:p>
    <w:p>
      <w:pPr>
        <w:pStyle w:val="Heading1"/>
      </w:pPr>
      <w:r>
        <w:rPr>
          <w:rFonts w:ascii="Calibri" w:hAnsi="Calibri" w:eastAsia="Calibri"/>
          <w:b/>
          <w:color w:val="6E1429"/>
          <w:sz w:val="40"/>
        </w:rPr>
        <w:t>8. What happens when you press Send (end to end)</w:t>
      </w:r>
    </w:p>
    <w:p>
      <w:pPr>
        <w:spacing w:after="160" w:line="276" w:lineRule="auto"/>
      </w:pPr>
      <w:r>
        <w:rPr>
          <w:rFonts w:ascii="Calibri" w:hAnsi="Calibri" w:eastAsia="Calibri"/>
          <w:b w:val="0"/>
          <w:i w:val="0"/>
          <w:sz w:val="22"/>
        </w:rPr>
        <w:t>In simple steps:</w:t>
      </w:r>
    </w:p>
    <w:p>
      <w:pPr>
        <w:pStyle w:val="ListBullet"/>
        <w:spacing w:after="80"/>
      </w:pPr>
      <w:r>
        <w:rPr>
          <w:rFonts w:ascii="Calibri" w:hAnsi="Calibri" w:eastAsia="Calibri"/>
          <w:b w:val="0"/>
          <w:sz w:val="22"/>
        </w:rPr>
        <w:t>You type a sentence (for example “Hi”) and press Send.</w:t>
      </w:r>
    </w:p>
    <w:p>
      <w:pPr>
        <w:pStyle w:val="ListBullet"/>
        <w:spacing w:after="80"/>
      </w:pPr>
      <w:r>
        <w:rPr>
          <w:rFonts w:ascii="Calibri" w:hAnsi="Calibri" w:eastAsia="Calibri"/>
          <w:b w:val="0"/>
          <w:sz w:val="22"/>
        </w:rPr>
        <w:t>The website POSTs { prompt } to the API.</w:t>
      </w:r>
    </w:p>
    <w:p>
      <w:pPr>
        <w:pStyle w:val="ListBullet"/>
        <w:spacing w:after="80"/>
      </w:pPr>
      <w:r>
        <w:rPr>
          <w:rFonts w:ascii="Calibri" w:hAnsi="Calibri" w:eastAsia="Calibri"/>
          <w:b w:val="0"/>
          <w:sz w:val="22"/>
        </w:rPr>
        <w:t>The API creates a sessionId and puts a job on Redis.</w:t>
      </w:r>
    </w:p>
    <w:p>
      <w:pPr>
        <w:pStyle w:val="ListBullet"/>
        <w:spacing w:after="80"/>
      </w:pPr>
      <w:r>
        <w:rPr>
          <w:rFonts w:ascii="Calibri" w:hAnsi="Calibri" w:eastAsia="Calibri"/>
          <w:b w:val="0"/>
          <w:sz w:val="22"/>
        </w:rPr>
        <w:t>The website listens to the event stream for that sessionId.</w:t>
      </w:r>
    </w:p>
    <w:p>
      <w:pPr>
        <w:pStyle w:val="ListBullet"/>
        <w:spacing w:after="80"/>
      </w:pPr>
      <w:r>
        <w:rPr>
          <w:rFonts w:ascii="Calibri" w:hAnsi="Calibri" w:eastAsia="Calibri"/>
          <w:b w:val="0"/>
          <w:sz w:val="22"/>
        </w:rPr>
        <w:t>The worker saves a dummy file map and asks the sandbox runner to start a container.</w:t>
      </w:r>
    </w:p>
    <w:p>
      <w:pPr>
        <w:pStyle w:val="ListBullet"/>
        <w:spacing w:after="80"/>
      </w:pPr>
      <w:r>
        <w:rPr>
          <w:rFonts w:ascii="Calibri" w:hAnsi="Calibri" w:eastAsia="Calibri"/>
          <w:b w:val="0"/>
          <w:sz w:val="22"/>
        </w:rPr>
        <w:t>The runner starts the fixture in Docker and gives back http://{sessionId}.sandbox.local.</w:t>
      </w:r>
    </w:p>
    <w:p>
      <w:pPr>
        <w:pStyle w:val="ListBullet"/>
        <w:spacing w:after="80"/>
      </w:pPr>
      <w:r>
        <w:rPr>
          <w:rFonts w:ascii="Calibri" w:hAnsi="Calibri" w:eastAsia="Calibri"/>
          <w:b w:val="0"/>
          <w:sz w:val="22"/>
        </w:rPr>
        <w:t>The stream emits sandbox.ready then preview.ready.</w:t>
      </w:r>
    </w:p>
    <w:p>
      <w:pPr>
        <w:pStyle w:val="ListBullet"/>
        <w:spacing w:after="80"/>
      </w:pPr>
      <w:r>
        <w:rPr>
          <w:rFonts w:ascii="Calibri" w:hAnsi="Calibri" w:eastAsia="Calibri"/>
          <w:b w:val="0"/>
          <w:sz w:val="22"/>
        </w:rPr>
        <w:t>The Generated tool pane sets the iframe to that URL.</w:t>
      </w:r>
    </w:p>
    <w:p>
      <w:pPr>
        <w:spacing w:after="160" w:line="276" w:lineRule="auto"/>
      </w:pPr>
      <w:r>
        <w:rPr>
          <w:rFonts w:ascii="Calibri" w:hAnsi="Calibri" w:eastAsia="Calibri"/>
          <w:b w:val="0"/>
          <w:i w:val="0"/>
          <w:sz w:val="22"/>
        </w:rPr>
        <w:t>You need four things running: Docker infra (Postgres, Redis, Traefik), the API, the ARQ worker, and the website. If the worker is missing, events stop after session.created. If Traefik or DNS is missing, events still succeed but the iframe cannot load the page.</w:t>
      </w:r>
    </w:p>
    <w:p>
      <w:pPr>
        <w:pStyle w:val="Heading1"/>
      </w:pPr>
      <w:r>
        <w:rPr>
          <w:rFonts w:ascii="Calibri" w:hAnsi="Calibri" w:eastAsia="Calibri"/>
          <w:b/>
          <w:color w:val="6E1429"/>
          <w:sz w:val="40"/>
        </w:rPr>
        <w:t>9. What the screen words mean</w:t>
      </w:r>
    </w:p>
    <w:tbl>
      <w:tblPr>
        <w:tblStyle w:val="TableGrid"/>
        <w:tblW w:type="auto" w:w="0"/>
        <w:tblLook w:firstColumn="1" w:firstRow="1" w:lastColumn="0" w:lastRow="0" w:noHBand="0" w:noVBand="1" w:val="04A0"/>
      </w:tblPr>
      <w:tblGrid>
        <w:gridCol w:w="3120"/>
        <w:gridCol w:w="3120"/>
        <w:gridCol w:w="3120"/>
      </w:tblGrid>
      <w:tr>
        <w:tc>
          <w:tcPr>
            <w:tcW w:type="dxa" w:w="3120"/>
            <w:shd w:fill="6E1429" w:val="clear"/>
          </w:tcPr>
          <w:p>
            <w:r>
              <w:rPr>
                <w:rFonts w:ascii="Calibri" w:hAnsi="Calibri" w:eastAsia="Calibri"/>
                <w:b/>
                <w:color w:val="FFFFFF"/>
                <w:sz w:val="20"/>
              </w:rPr>
              <w:t>You see</w:t>
            </w:r>
          </w:p>
        </w:tc>
        <w:tc>
          <w:tcPr>
            <w:tcW w:type="dxa" w:w="3120"/>
            <w:shd w:fill="6E1429" w:val="clear"/>
          </w:tcPr>
          <w:p>
            <w:r>
              <w:rPr>
                <w:rFonts w:ascii="Calibri" w:hAnsi="Calibri" w:eastAsia="Calibri"/>
                <w:b/>
                <w:color w:val="FFFFFF"/>
                <w:sz w:val="20"/>
              </w:rPr>
              <w:t>What it means</w:t>
            </w:r>
          </w:p>
        </w:tc>
        <w:tc>
          <w:tcPr>
            <w:tcW w:type="dxa" w:w="3120"/>
            <w:shd w:fill="6E1429" w:val="clear"/>
          </w:tcPr>
          <w:p>
            <w:r>
              <w:rPr>
                <w:rFonts w:ascii="Calibri" w:hAnsi="Calibri" w:eastAsia="Calibri"/>
                <w:b/>
                <w:color w:val="FFFFFF"/>
                <w:sz w:val="20"/>
              </w:rPr>
              <w:t>What it is for</w:t>
            </w:r>
          </w:p>
        </w:tc>
      </w:tr>
      <w:tr>
        <w:tc>
          <w:tcPr>
            <w:tcW w:type="dxa" w:w="3120"/>
          </w:tcPr>
          <w:p>
            <w:r>
              <w:rPr>
                <w:rFonts w:ascii="Calibri" w:hAnsi="Calibri" w:eastAsia="Calibri"/>
                <w:b w:val="0"/>
                <w:sz w:val="20"/>
              </w:rPr>
              <w:t>Terrarium / App builder</w:t>
            </w:r>
          </w:p>
        </w:tc>
        <w:tc>
          <w:tcPr>
            <w:tcW w:type="dxa" w:w="3120"/>
          </w:tcPr>
          <w:p>
            <w:r>
              <w:rPr>
                <w:rFonts w:ascii="Calibri" w:hAnsi="Calibri" w:eastAsia="Calibri"/>
                <w:b w:val="0"/>
                <w:sz w:val="20"/>
              </w:rPr>
              <w:t>Product name</w:t>
            </w:r>
          </w:p>
        </w:tc>
        <w:tc>
          <w:tcPr>
            <w:tcW w:type="dxa" w:w="3120"/>
          </w:tcPr>
          <w:p>
            <w:r>
              <w:rPr>
                <w:rFonts w:ascii="Calibri" w:hAnsi="Calibri" w:eastAsia="Calibri"/>
                <w:b w:val="0"/>
                <w:sz w:val="20"/>
              </w:rPr>
              <w:t>Tells you this is the builder, not the generated tool itself.</w:t>
            </w:r>
          </w:p>
        </w:tc>
      </w:tr>
      <w:tr>
        <w:tc>
          <w:tcPr>
            <w:tcW w:type="dxa" w:w="3120"/>
          </w:tcPr>
          <w:p>
            <w:r>
              <w:rPr>
                <w:rFonts w:ascii="Calibri" w:hAnsi="Calibri" w:eastAsia="Calibri"/>
                <w:b w:val="0"/>
                <w:sz w:val="20"/>
              </w:rPr>
              <w:t>The maroon bubble (your text)</w:t>
            </w:r>
          </w:p>
        </w:tc>
        <w:tc>
          <w:tcPr>
            <w:tcW w:type="dxa" w:w="3120"/>
          </w:tcPr>
          <w:p>
            <w:r>
              <w:rPr>
                <w:rFonts w:ascii="Calibri" w:hAnsi="Calibri" w:eastAsia="Calibri"/>
                <w:b w:val="0"/>
                <w:sz w:val="20"/>
              </w:rPr>
              <w:t>Your prompt</w:t>
            </w:r>
          </w:p>
        </w:tc>
        <w:tc>
          <w:tcPr>
            <w:tcW w:type="dxa" w:w="3120"/>
          </w:tcPr>
          <w:p>
            <w:r>
              <w:rPr>
                <w:rFonts w:ascii="Calibri" w:hAnsi="Calibri" w:eastAsia="Calibri"/>
                <w:b w:val="0"/>
                <w:sz w:val="20"/>
              </w:rPr>
              <w:t>The order you sent to POST /sessions.</w:t>
            </w:r>
          </w:p>
        </w:tc>
      </w:tr>
      <w:tr>
        <w:tc>
          <w:tcPr>
            <w:tcW w:type="dxa" w:w="3120"/>
          </w:tcPr>
          <w:p>
            <w:r>
              <w:rPr>
                <w:rFonts w:ascii="Calibri" w:hAnsi="Calibri" w:eastAsia="Calibri"/>
                <w:b w:val="0"/>
                <w:sz w:val="20"/>
              </w:rPr>
              <w:t>session.created</w:t>
            </w:r>
          </w:p>
        </w:tc>
        <w:tc>
          <w:tcPr>
            <w:tcW w:type="dxa" w:w="3120"/>
          </w:tcPr>
          <w:p>
            <w:r>
              <w:rPr>
                <w:rFonts w:ascii="Calibri" w:hAnsi="Calibri" w:eastAsia="Calibri"/>
                <w:b w:val="0"/>
                <w:sz w:val="20"/>
              </w:rPr>
              <w:t>A new run exists</w:t>
            </w:r>
          </w:p>
        </w:tc>
        <w:tc>
          <w:tcPr>
            <w:tcW w:type="dxa" w:w="3120"/>
          </w:tcPr>
          <w:p>
            <w:r>
              <w:rPr>
                <w:rFonts w:ascii="Calibri" w:hAnsi="Calibri" w:eastAsia="Calibri"/>
                <w:b w:val="0"/>
                <w:sz w:val="20"/>
              </w:rPr>
              <w:t>Gives the sessionId that ties chat, container, and preview together.</w:t>
            </w:r>
          </w:p>
        </w:tc>
      </w:tr>
      <w:tr>
        <w:tc>
          <w:tcPr>
            <w:tcW w:type="dxa" w:w="3120"/>
          </w:tcPr>
          <w:p>
            <w:r>
              <w:rPr>
                <w:rFonts w:ascii="Calibri" w:hAnsi="Calibri" w:eastAsia="Calibri"/>
                <w:b w:val="0"/>
                <w:sz w:val="20"/>
              </w:rPr>
              <w:t>sandbox.booting</w:t>
            </w:r>
          </w:p>
        </w:tc>
        <w:tc>
          <w:tcPr>
            <w:tcW w:type="dxa" w:w="3120"/>
          </w:tcPr>
          <w:p>
            <w:r>
              <w:rPr>
                <w:rFonts w:ascii="Calibri" w:hAnsi="Calibri" w:eastAsia="Calibri"/>
                <w:b w:val="0"/>
                <w:sz w:val="20"/>
              </w:rPr>
              <w:t>The locked box is starting</w:t>
            </w:r>
          </w:p>
        </w:tc>
        <w:tc>
          <w:tcPr>
            <w:tcW w:type="dxa" w:w="3120"/>
          </w:tcPr>
          <w:p>
            <w:r>
              <w:rPr>
                <w:rFonts w:ascii="Calibri" w:hAnsi="Calibri" w:eastAsia="Calibri"/>
                <w:b w:val="0"/>
                <w:sz w:val="20"/>
              </w:rPr>
              <w:t>Shows progress so Send does not feel frozen.</w:t>
            </w:r>
          </w:p>
        </w:tc>
      </w:tr>
      <w:tr>
        <w:tc>
          <w:tcPr>
            <w:tcW w:type="dxa" w:w="3120"/>
          </w:tcPr>
          <w:p>
            <w:r>
              <w:rPr>
                <w:rFonts w:ascii="Calibri" w:hAnsi="Calibri" w:eastAsia="Calibri"/>
                <w:b w:val="0"/>
                <w:sz w:val="20"/>
              </w:rPr>
              <w:t>sandbox.ready</w:t>
            </w:r>
          </w:p>
        </w:tc>
        <w:tc>
          <w:tcPr>
            <w:tcW w:type="dxa" w:w="3120"/>
          </w:tcPr>
          <w:p>
            <w:r>
              <w:rPr>
                <w:rFonts w:ascii="Calibri" w:hAnsi="Calibri" w:eastAsia="Calibri"/>
                <w:b w:val="0"/>
                <w:sz w:val="20"/>
              </w:rPr>
              <w:t>The container is up</w:t>
            </w:r>
          </w:p>
        </w:tc>
        <w:tc>
          <w:tcPr>
            <w:tcW w:type="dxa" w:w="3120"/>
          </w:tcPr>
          <w:p>
            <w:r>
              <w:rPr>
                <w:rFonts w:ascii="Calibri" w:hAnsi="Calibri" w:eastAsia="Calibri"/>
                <w:b w:val="0"/>
                <w:sz w:val="20"/>
              </w:rPr>
              <w:t>We now have a private web address for that run.</w:t>
            </w:r>
          </w:p>
        </w:tc>
      </w:tr>
      <w:tr>
        <w:tc>
          <w:tcPr>
            <w:tcW w:type="dxa" w:w="3120"/>
          </w:tcPr>
          <w:p>
            <w:r>
              <w:rPr>
                <w:rFonts w:ascii="Calibri" w:hAnsi="Calibri" w:eastAsia="Calibri"/>
                <w:b w:val="0"/>
                <w:sz w:val="20"/>
              </w:rPr>
              <w:t>preview.ready</w:t>
            </w:r>
          </w:p>
        </w:tc>
        <w:tc>
          <w:tcPr>
            <w:tcW w:type="dxa" w:w="3120"/>
          </w:tcPr>
          <w:p>
            <w:r>
              <w:rPr>
                <w:rFonts w:ascii="Calibri" w:hAnsi="Calibri" w:eastAsia="Calibri"/>
                <w:b w:val="0"/>
                <w:sz w:val="20"/>
              </w:rPr>
              <w:t>The window may open</w:t>
            </w:r>
          </w:p>
        </w:tc>
        <w:tc>
          <w:tcPr>
            <w:tcW w:type="dxa" w:w="3120"/>
          </w:tcPr>
          <w:p>
            <w:r>
              <w:rPr>
                <w:rFonts w:ascii="Calibri" w:hAnsi="Calibri" w:eastAsia="Calibri"/>
                <w:b w:val="0"/>
                <w:sz w:val="20"/>
              </w:rPr>
              <w:t>The iframe src is set to previewUrl.</w:t>
            </w:r>
          </w:p>
        </w:tc>
      </w:tr>
      <w:tr>
        <w:tc>
          <w:tcPr>
            <w:tcW w:type="dxa" w:w="3120"/>
          </w:tcPr>
          <w:p>
            <w:r>
              <w:rPr>
                <w:rFonts w:ascii="Calibri" w:hAnsi="Calibri" w:eastAsia="Calibri"/>
                <w:b w:val="0"/>
                <w:sz w:val="20"/>
              </w:rPr>
              <w:t>actor: dev-user</w:t>
            </w:r>
          </w:p>
        </w:tc>
        <w:tc>
          <w:tcPr>
            <w:tcW w:type="dxa" w:w="3120"/>
          </w:tcPr>
          <w:p>
            <w:r>
              <w:rPr>
                <w:rFonts w:ascii="Calibri" w:hAnsi="Calibri" w:eastAsia="Calibri"/>
                <w:b w:val="0"/>
                <w:sz w:val="20"/>
              </w:rPr>
              <w:t>Who is acting</w:t>
            </w:r>
          </w:p>
        </w:tc>
        <w:tc>
          <w:tcPr>
            <w:tcW w:type="dxa" w:w="3120"/>
          </w:tcPr>
          <w:p>
            <w:r>
              <w:rPr>
                <w:rFonts w:ascii="Calibri" w:hAnsi="Calibri" w:eastAsia="Calibri"/>
                <w:b w:val="0"/>
                <w:sz w:val="20"/>
              </w:rPr>
              <w:t>Stand-in person until Phase 6 login.</w:t>
            </w:r>
          </w:p>
        </w:tc>
      </w:tr>
      <w:tr>
        <w:tc>
          <w:tcPr>
            <w:tcW w:type="dxa" w:w="3120"/>
          </w:tcPr>
          <w:p>
            <w:r>
              <w:rPr>
                <w:rFonts w:ascii="Calibri" w:hAnsi="Calibri" w:eastAsia="Calibri"/>
                <w:b w:val="0"/>
                <w:sz w:val="20"/>
              </w:rPr>
              <w:t>Live canvas</w:t>
            </w:r>
          </w:p>
        </w:tc>
        <w:tc>
          <w:tcPr>
            <w:tcW w:type="dxa" w:w="3120"/>
          </w:tcPr>
          <w:p>
            <w:r>
              <w:rPr>
                <w:rFonts w:ascii="Calibri" w:hAnsi="Calibri" w:eastAsia="Calibri"/>
                <w:b w:val="0"/>
                <w:sz w:val="20"/>
              </w:rPr>
              <w:t>The right-hand side</w:t>
            </w:r>
          </w:p>
        </w:tc>
        <w:tc>
          <w:tcPr>
            <w:tcW w:type="dxa" w:w="3120"/>
          </w:tcPr>
          <w:p>
            <w:r>
              <w:rPr>
                <w:rFonts w:ascii="Calibri" w:hAnsi="Calibri" w:eastAsia="Calibri"/>
                <w:b w:val="0"/>
                <w:sz w:val="20"/>
              </w:rPr>
              <w:t>Status log plus the live tool window.</w:t>
            </w:r>
          </w:p>
        </w:tc>
      </w:tr>
      <w:tr>
        <w:tc>
          <w:tcPr>
            <w:tcW w:type="dxa" w:w="3120"/>
          </w:tcPr>
          <w:p>
            <w:r>
              <w:rPr>
                <w:rFonts w:ascii="Calibri" w:hAnsi="Calibri" w:eastAsia="Calibri"/>
                <w:b w:val="0"/>
                <w:sz w:val="20"/>
              </w:rPr>
              <w:t>What is happening</w:t>
            </w:r>
          </w:p>
        </w:tc>
        <w:tc>
          <w:tcPr>
            <w:tcW w:type="dxa" w:w="3120"/>
          </w:tcPr>
          <w:p>
            <w:r>
              <w:rPr>
                <w:rFonts w:ascii="Calibri" w:hAnsi="Calibri" w:eastAsia="Calibri"/>
                <w:b w:val="0"/>
                <w:sz w:val="20"/>
              </w:rPr>
              <w:t>Event log with times</w:t>
            </w:r>
          </w:p>
        </w:tc>
        <w:tc>
          <w:tcPr>
            <w:tcW w:type="dxa" w:w="3120"/>
          </w:tcPr>
          <w:p>
            <w:r>
              <w:rPr>
                <w:rFonts w:ascii="Calibri" w:hAnsi="Calibri" w:eastAsia="Calibri"/>
                <w:b w:val="0"/>
                <w:sz w:val="20"/>
              </w:rPr>
              <w:t>Same SSE events as chat, with timestamps.</w:t>
            </w:r>
          </w:p>
        </w:tc>
      </w:tr>
      <w:tr>
        <w:tc>
          <w:tcPr>
            <w:tcW w:type="dxa" w:w="3120"/>
          </w:tcPr>
          <w:p>
            <w:r>
              <w:rPr>
                <w:rFonts w:ascii="Calibri" w:hAnsi="Calibri" w:eastAsia="Calibri"/>
                <w:b w:val="0"/>
                <w:sz w:val="20"/>
              </w:rPr>
              <w:t>Generated tool</w:t>
            </w:r>
          </w:p>
        </w:tc>
        <w:tc>
          <w:tcPr>
            <w:tcW w:type="dxa" w:w="3120"/>
          </w:tcPr>
          <w:p>
            <w:r>
              <w:rPr>
                <w:rFonts w:ascii="Calibri" w:hAnsi="Calibri" w:eastAsia="Calibri"/>
                <w:b w:val="0"/>
                <w:sz w:val="20"/>
              </w:rPr>
              <w:t>The iframe</w:t>
            </w:r>
          </w:p>
        </w:tc>
        <w:tc>
          <w:tcPr>
            <w:tcW w:type="dxa" w:w="3120"/>
          </w:tcPr>
          <w:p>
            <w:r>
              <w:rPr>
                <w:rFonts w:ascii="Calibri" w:hAnsi="Calibri" w:eastAsia="Calibri"/>
                <w:b w:val="0"/>
                <w:sz w:val="20"/>
              </w:rPr>
              <w:t>The live sandbox app. Not a code editor.</w:t>
            </w:r>
          </w:p>
        </w:tc>
      </w:tr>
      <w:tr>
        <w:tc>
          <w:tcPr>
            <w:tcW w:type="dxa" w:w="3120"/>
          </w:tcPr>
          <w:p>
            <w:r>
              <w:rPr>
                <w:rFonts w:ascii="Calibri" w:hAnsi="Calibri" w:eastAsia="Calibri"/>
                <w:b w:val="0"/>
                <w:sz w:val="20"/>
              </w:rPr>
              <w:t>Ask for changes / Send</w:t>
            </w:r>
          </w:p>
        </w:tc>
        <w:tc>
          <w:tcPr>
            <w:tcW w:type="dxa" w:w="3120"/>
          </w:tcPr>
          <w:p>
            <w:r>
              <w:rPr>
                <w:rFonts w:ascii="Calibri" w:hAnsi="Calibri" w:eastAsia="Calibri"/>
                <w:b w:val="0"/>
                <w:sz w:val="20"/>
              </w:rPr>
              <w:t>Next prompt</w:t>
            </w:r>
          </w:p>
        </w:tc>
        <w:tc>
          <w:tcPr>
            <w:tcW w:type="dxa" w:w="3120"/>
          </w:tcPr>
          <w:p>
            <w:r>
              <w:rPr>
                <w:rFonts w:ascii="Calibri" w:hAnsi="Calibri" w:eastAsia="Calibri"/>
                <w:b w:val="0"/>
                <w:sz w:val="20"/>
              </w:rPr>
              <w:t>Today starts another session. Later this will mean edit the same app.</w:t>
            </w:r>
          </w:p>
        </w:tc>
      </w:tr>
    </w:tbl>
    <w:p/>
    <w:p>
      <w:pPr>
        <w:pStyle w:val="Heading1"/>
      </w:pPr>
      <w:r>
        <w:rPr>
          <w:rFonts w:ascii="Calibri" w:hAnsi="Calibri" w:eastAsia="Calibri"/>
          <w:b/>
          <w:color w:val="6E1429"/>
          <w:sz w:val="40"/>
        </w:rPr>
        <w:t>10. The iframe error (“server IP could not be found”)</w:t>
      </w:r>
    </w:p>
    <w:p>
      <w:pPr>
        <w:spacing w:after="160" w:line="276" w:lineRule="auto"/>
      </w:pPr>
      <w:r>
        <w:rPr>
          <w:rFonts w:ascii="Calibri" w:hAnsi="Calibri" w:eastAsia="Calibri"/>
          <w:b w:val="0"/>
          <w:i w:val="0"/>
          <w:sz w:val="22"/>
        </w:rPr>
        <w:t>If Generated tool says the .sandbox.local address could not be found, the session usually still worked. Events succeeded. Windows does not know names like ef3e7c28-….sandbox.local unless you add a line to the hosts file (as Administrator):</w:t>
      </w:r>
    </w:p>
    <w:p>
      <w:pPr>
        <w:spacing w:after="160" w:line="276" w:lineRule="auto"/>
      </w:pPr>
      <w:r>
        <w:rPr>
          <w:rFonts w:ascii="Calibri" w:hAnsi="Calibri" w:eastAsia="Calibri"/>
          <w:b/>
          <w:i w:val="0"/>
          <w:sz w:val="22"/>
        </w:rPr>
        <w:t>127.0.0.1    &lt;paste-the-sessionId&gt;.sandbox.local</w:t>
      </w:r>
    </w:p>
    <w:p>
      <w:pPr>
        <w:spacing w:after="160" w:line="276" w:lineRule="auto"/>
      </w:pPr>
      <w:r>
        <w:rPr>
          <w:rFonts w:ascii="Calibri" w:hAnsi="Calibri" w:eastAsia="Calibri"/>
          <w:b w:val="0"/>
          <w:i w:val="0"/>
          <w:sz w:val="22"/>
        </w:rPr>
        <w:t>The hosts file cannot use a star (*.sandbox.local). Each new sessionId needs its own line, or you use a helper. Traefik must be running on port 80. This is an environment issue, not a missing Phase 1 story.</w:t>
      </w:r>
    </w:p>
    <w:p>
      <w:pPr>
        <w:pStyle w:val="Heading1"/>
      </w:pPr>
      <w:r>
        <w:rPr>
          <w:rFonts w:ascii="Calibri" w:hAnsi="Calibri" w:eastAsia="Calibri"/>
          <w:b/>
          <w:color w:val="6E1429"/>
          <w:sz w:val="40"/>
        </w:rPr>
        <w:t>11. How to start the application (first time)</w:t>
      </w:r>
    </w:p>
    <w:p>
      <w:pPr>
        <w:spacing w:after="160" w:line="276" w:lineRule="auto"/>
      </w:pPr>
      <w:r>
        <w:rPr>
          <w:rFonts w:ascii="Calibri" w:hAnsi="Calibri" w:eastAsia="Calibri"/>
          <w:b w:val="0"/>
          <w:i w:val="0"/>
          <w:sz w:val="22"/>
        </w:rPr>
        <w:t>Install Node 20+, Python 3.12+, and Docker Desktop. Then:</w:t>
      </w:r>
    </w:p>
    <w:p>
      <w:pPr>
        <w:pStyle w:val="ListBullet"/>
        <w:spacing w:after="80"/>
      </w:pPr>
      <w:r>
        <w:rPr>
          <w:rFonts w:ascii="Calibri" w:hAnsi="Calibri" w:eastAsia="Calibri"/>
          <w:b w:val="0"/>
          <w:sz w:val="22"/>
        </w:rPr>
        <w:t>In PowerShell, if npx is blocked, use npx.cmd instead of npx.</w:t>
      </w:r>
    </w:p>
    <w:p>
      <w:pPr>
        <w:pStyle w:val="ListBullet"/>
        <w:spacing w:after="80"/>
      </w:pPr>
      <w:r>
        <w:rPr>
          <w:rFonts w:ascii="Calibri" w:hAnsi="Calibri" w:eastAsia="Calibri"/>
          <w:b w:val="0"/>
          <w:sz w:val="22"/>
        </w:rPr>
        <w:t>npx.cmd pnpm@9.15.4 install</w:t>
      </w:r>
    </w:p>
    <w:p>
      <w:pPr>
        <w:pStyle w:val="ListBullet"/>
        <w:spacing w:after="80"/>
      </w:pPr>
      <w:r>
        <w:rPr>
          <w:rFonts w:ascii="Calibri" w:hAnsi="Calibri" w:eastAsia="Calibri"/>
          <w:b w:val="0"/>
          <w:sz w:val="22"/>
        </w:rPr>
        <w:t>python -m pip install uv   then   uv sync</w:t>
      </w:r>
    </w:p>
    <w:p>
      <w:pPr>
        <w:pStyle w:val="ListBullet"/>
        <w:spacing w:after="80"/>
      </w:pPr>
      <w:r>
        <w:rPr>
          <w:rFonts w:ascii="Calibri" w:hAnsi="Calibri" w:eastAsia="Calibri"/>
          <w:b w:val="0"/>
          <w:sz w:val="22"/>
        </w:rPr>
        <w:t>Start Docker Desktop, then   npx.cmd pnpm@9.15.4 infra:up</w:t>
      </w:r>
    </w:p>
    <w:p>
      <w:pPr>
        <w:pStyle w:val="ListBullet"/>
        <w:spacing w:after="80"/>
      </w:pPr>
      <w:r>
        <w:rPr>
          <w:rFonts w:ascii="Calibri" w:hAnsi="Calibri" w:eastAsia="Calibri"/>
          <w:b w:val="0"/>
          <w:sz w:val="22"/>
        </w:rPr>
        <w:t>Terminal 1: uv run uvicorn terrarium_api.main:app --reload --host 0.0.0.0 --port 3001</w:t>
      </w:r>
    </w:p>
    <w:p>
      <w:pPr>
        <w:pStyle w:val="ListBullet"/>
        <w:spacing w:after="80"/>
      </w:pPr>
      <w:r>
        <w:rPr>
          <w:rFonts w:ascii="Calibri" w:hAnsi="Calibri" w:eastAsia="Calibri"/>
          <w:b w:val="0"/>
          <w:sz w:val="22"/>
        </w:rPr>
        <w:t>Terminal 2: uv run arq terrarium_api.worker.WorkerSettings</w:t>
      </w:r>
    </w:p>
    <w:p>
      <w:pPr>
        <w:pStyle w:val="ListBullet"/>
        <w:spacing w:after="80"/>
      </w:pPr>
      <w:r>
        <w:rPr>
          <w:rFonts w:ascii="Calibri" w:hAnsi="Calibri" w:eastAsia="Calibri"/>
          <w:b w:val="0"/>
          <w:sz w:val="22"/>
        </w:rPr>
        <w:t>Terminal 3: npx.cmd pnpm@9.15.4 --filter @terrarium/web dev</w:t>
      </w:r>
    </w:p>
    <w:p>
      <w:pPr>
        <w:pStyle w:val="ListBullet"/>
        <w:spacing w:after="80"/>
      </w:pPr>
      <w:r>
        <w:rPr>
          <w:rFonts w:ascii="Calibri" w:hAnsi="Calibri" w:eastAsia="Calibri"/>
          <w:b w:val="0"/>
          <w:sz w:val="22"/>
        </w:rPr>
        <w:t>Open http://localhost:5173/</w:t>
      </w:r>
    </w:p>
    <w:p>
      <w:pPr>
        <w:spacing w:after="160" w:line="276" w:lineRule="auto"/>
      </w:pPr>
      <w:r>
        <w:rPr>
          <w:rFonts w:ascii="Calibri" w:hAnsi="Calibri" w:eastAsia="Calibri"/>
          <w:b w:val="0"/>
          <w:i w:val="0"/>
          <w:sz w:val="22"/>
        </w:rPr>
        <w:t>Check the API with http://127.0.0.1:3001/health — it should show ok and actor dev-user.</w:t>
      </w:r>
    </w:p>
    <w:p>
      <w:pPr>
        <w:pStyle w:val="Heading1"/>
      </w:pPr>
      <w:r>
        <w:rPr>
          <w:rFonts w:ascii="Calibri" w:hAnsi="Calibri" w:eastAsia="Calibri"/>
          <w:b/>
          <w:color w:val="6E1429"/>
          <w:sz w:val="40"/>
        </w:rPr>
        <w:t>12. What Phase 1 does not include (on purpose)</w:t>
      </w:r>
    </w:p>
    <w:p>
      <w:pPr>
        <w:pStyle w:val="ListBullet"/>
        <w:spacing w:after="80"/>
      </w:pPr>
      <w:r>
        <w:rPr>
          <w:rFonts w:ascii="Calibri" w:hAnsi="Calibri" w:eastAsia="Calibri"/>
          <w:b w:val="0"/>
          <w:sz w:val="22"/>
        </w:rPr>
        <w:t>No LLM / Intent / Code Generator / Editor. The worker always boots the same fixture app.</w:t>
      </w:r>
    </w:p>
    <w:p>
      <w:pPr>
        <w:pStyle w:val="ListBullet"/>
        <w:spacing w:after="80"/>
      </w:pPr>
      <w:r>
        <w:rPr>
          <w:rFonts w:ascii="Calibri" w:hAnsi="Calibri" w:eastAsia="Calibri"/>
          <w:b w:val="0"/>
          <w:sz w:val="22"/>
        </w:rPr>
        <w:t>No self-heal retries. If the box fails, we stop and show unhealthy.</w:t>
      </w:r>
    </w:p>
    <w:p>
      <w:pPr>
        <w:pStyle w:val="ListBullet"/>
        <w:spacing w:after="80"/>
      </w:pPr>
      <w:r>
        <w:rPr>
          <w:rFonts w:ascii="Calibri" w:hAnsi="Calibri" w:eastAsia="Calibri"/>
          <w:b w:val="0"/>
          <w:sz w:val="22"/>
        </w:rPr>
        <w:t>No save, publish, or dashboard. The dashboard is Phase 4 story P4-S4.</w:t>
      </w:r>
    </w:p>
    <w:p>
      <w:pPr>
        <w:pStyle w:val="ListBullet"/>
        <w:spacing w:after="80"/>
      </w:pPr>
      <w:r>
        <w:rPr>
          <w:rFonts w:ascii="Calibri" w:hAnsi="Calibri" w:eastAsia="Calibri"/>
          <w:b w:val="0"/>
          <w:sz w:val="22"/>
        </w:rPr>
        <w:t>No “we already have this tool” check. That is Phase 5 Smart Match.</w:t>
      </w:r>
    </w:p>
    <w:p>
      <w:pPr>
        <w:pStyle w:val="ListBullet"/>
        <w:spacing w:after="80"/>
      </w:pPr>
      <w:r>
        <w:rPr>
          <w:rFonts w:ascii="Calibri" w:hAnsi="Calibri" w:eastAsia="Calibri"/>
          <w:b w:val="0"/>
          <w:sz w:val="22"/>
        </w:rPr>
        <w:t>No real login, roles, or sharing. That is Phase 6. Until then everyone is dev-user.</w:t>
      </w:r>
    </w:p>
    <w:p>
      <w:pPr>
        <w:pStyle w:val="ListBullet"/>
        <w:spacing w:after="80"/>
      </w:pPr>
      <w:r>
        <w:rPr>
          <w:rFonts w:ascii="Calibri" w:hAnsi="Calibri" w:eastAsia="Calibri"/>
          <w:b w:val="0"/>
          <w:sz w:val="22"/>
        </w:rPr>
        <w:t>No AI tester clicking the generated UI. Today we only check that the container is running. A future QA agent would hit the preview URL from a sidecar browser, not from inside the parent page.</w:t>
      </w:r>
    </w:p>
    <w:p>
      <w:pPr>
        <w:pStyle w:val="Heading1"/>
      </w:pPr>
      <w:r>
        <w:rPr>
          <w:rFonts w:ascii="Calibri" w:hAnsi="Calibri" w:eastAsia="Calibri"/>
          <w:b/>
          <w:color w:val="6E1429"/>
          <w:sz w:val="40"/>
        </w:rPr>
        <w:t>13. Rules we already follow (so later phases stay safe)</w:t>
      </w:r>
    </w:p>
    <w:p>
      <w:pPr>
        <w:pStyle w:val="ListBullet"/>
        <w:spacing w:after="80"/>
      </w:pPr>
      <w:r>
        <w:rPr>
          <w:rFonts w:ascii="Calibri" w:hAnsi="Calibri" w:eastAsia="Calibri"/>
          <w:b w:val="0"/>
          <w:sz w:val="22"/>
        </w:rPr>
        <w:t>New API or event shapes go into both contract packages first.</w:t>
      </w:r>
    </w:p>
    <w:p>
      <w:pPr>
        <w:pStyle w:val="ListBullet"/>
        <w:spacing w:after="80"/>
      </w:pPr>
      <w:r>
        <w:rPr>
          <w:rFonts w:ascii="Calibri" w:hAnsi="Calibri" w:eastAsia="Calibri"/>
          <w:b w:val="0"/>
          <w:sz w:val="22"/>
        </w:rPr>
        <w:t>Agents (when they exist) never talk to Docker. They return files only.</w:t>
      </w:r>
    </w:p>
    <w:p>
      <w:pPr>
        <w:pStyle w:val="ListBullet"/>
        <w:spacing w:after="80"/>
      </w:pPr>
      <w:r>
        <w:rPr>
          <w:rFonts w:ascii="Calibri" w:hAnsi="Calibri" w:eastAsia="Calibri"/>
          <w:b w:val="0"/>
          <w:sz w:val="22"/>
        </w:rPr>
        <w:t>Generated apps run only in Docker, never on the API host.</w:t>
      </w:r>
    </w:p>
    <w:p>
      <w:pPr>
        <w:pStyle w:val="ListBullet"/>
        <w:spacing w:after="80"/>
      </w:pPr>
      <w:r>
        <w:rPr>
          <w:rFonts w:ascii="Calibri" w:hAnsi="Calibri" w:eastAsia="Calibri"/>
          <w:b w:val="0"/>
          <w:sz w:val="22"/>
        </w:rPr>
        <w:t>Preview is always an iframe URL. Never dump generated HTML into the parent.</w:t>
      </w:r>
    </w:p>
    <w:p>
      <w:pPr>
        <w:pStyle w:val="ListBullet"/>
        <w:spacing w:after="80"/>
      </w:pPr>
      <w:r>
        <w:rPr>
          <w:rFonts w:ascii="Calibri" w:hAnsi="Calibri" w:eastAsia="Calibri"/>
          <w:b w:val="0"/>
          <w:sz w:val="22"/>
        </w:rPr>
        <w:t>Self-heal, when it arrives, is max three tries.</w:t>
      </w:r>
    </w:p>
    <w:p>
      <w:pPr>
        <w:pStyle w:val="ListBullet"/>
        <w:spacing w:after="80"/>
      </w:pPr>
      <w:r>
        <w:rPr>
          <w:rFonts w:ascii="Calibri" w:hAnsi="Calibri" w:eastAsia="Calibri"/>
          <w:b w:val="0"/>
          <w:sz w:val="22"/>
        </w:rPr>
        <w:t>Smart Match will never auto-overwrite the user.</w:t>
      </w:r>
    </w:p>
    <w:p>
      <w:pPr>
        <w:pStyle w:val="Heading1"/>
      </w:pPr>
      <w:r>
        <w:rPr>
          <w:rFonts w:ascii="Calibri" w:hAnsi="Calibri" w:eastAsia="Calibri"/>
          <w:b/>
          <w:color w:val="6E1429"/>
          <w:sz w:val="40"/>
        </w:rPr>
        <w:t>14. How to explain Phase 1 in one minute</w:t>
      </w:r>
    </w:p>
    <w:p>
      <w:pPr>
        <w:spacing w:after="160" w:line="276" w:lineRule="auto"/>
      </w:pPr>
      <w:r>
        <w:rPr>
          <w:rFonts w:ascii="Calibri" w:hAnsi="Calibri" w:eastAsia="Calibri"/>
          <w:b w:val="0"/>
          <w:i w:val="0"/>
          <w:sz w:val="22"/>
        </w:rPr>
        <w:t>Terrarium will turn a written request into a real mini-app in a locked box, shown in a window beside the chat. In Phase 1 we built the workshop, the order desk, the locked box, and the ticket printer. We did not hire the AI chef yet. When you type and press Send, you get a session, live status lines, and an attempt to open the dummy app at a private .sandbox.local address. If the window says it cannot find the server, the kitchen still cooked; your computer does not yet know that door number.</w:t>
      </w:r>
    </w:p>
    <w:p>
      <w:pPr>
        <w:pStyle w:val="Heading1"/>
      </w:pPr>
      <w:r>
        <w:rPr>
          <w:rFonts w:ascii="Calibri" w:hAnsi="Calibri" w:eastAsia="Calibri"/>
          <w:b/>
          <w:color w:val="6E1429"/>
          <w:sz w:val="40"/>
        </w:rPr>
        <w:t>15. Where this lives in the repo</w:t>
      </w:r>
    </w:p>
    <w:tbl>
      <w:tblPr>
        <w:tblStyle w:val="TableGrid"/>
        <w:tblW w:type="auto" w:w="0"/>
        <w:tblLook w:firstColumn="1" w:firstRow="1" w:lastColumn="0" w:lastRow="0" w:noHBand="0" w:noVBand="1" w:val="04A0"/>
      </w:tblPr>
      <w:tblGrid>
        <w:gridCol w:w="4680"/>
        <w:gridCol w:w="4680"/>
      </w:tblGrid>
      <w:tr>
        <w:tc>
          <w:tcPr>
            <w:tcW w:type="dxa" w:w="4680"/>
            <w:shd w:fill="6E1429" w:val="clear"/>
          </w:tcPr>
          <w:p>
            <w:r>
              <w:rPr>
                <w:rFonts w:ascii="Calibri" w:hAnsi="Calibri" w:eastAsia="Calibri"/>
                <w:b/>
                <w:color w:val="FFFFFF"/>
                <w:sz w:val="20"/>
              </w:rPr>
              <w:t>Place</w:t>
            </w:r>
          </w:p>
        </w:tc>
        <w:tc>
          <w:tcPr>
            <w:tcW w:type="dxa" w:w="4680"/>
            <w:shd w:fill="6E1429" w:val="clear"/>
          </w:tcPr>
          <w:p>
            <w:r>
              <w:rPr>
                <w:rFonts w:ascii="Calibri" w:hAnsi="Calibri" w:eastAsia="Calibri"/>
                <w:b/>
                <w:color w:val="FFFFFF"/>
                <w:sz w:val="20"/>
              </w:rPr>
              <w:t>Role</w:t>
            </w:r>
          </w:p>
        </w:tc>
      </w:tr>
      <w:tr>
        <w:tc>
          <w:tcPr>
            <w:tcW w:type="dxa" w:w="4680"/>
          </w:tcPr>
          <w:p>
            <w:r>
              <w:rPr>
                <w:rFonts w:ascii="Calibri" w:hAnsi="Calibri" w:eastAsia="Calibri"/>
                <w:b w:val="0"/>
                <w:sz w:val="20"/>
              </w:rPr>
              <w:t>PLAN.md</w:t>
            </w:r>
          </w:p>
        </w:tc>
        <w:tc>
          <w:tcPr>
            <w:tcW w:type="dxa" w:w="4680"/>
          </w:tcPr>
          <w:p>
            <w:r>
              <w:rPr>
                <w:rFonts w:ascii="Calibri" w:hAnsi="Calibri" w:eastAsia="Calibri"/>
                <w:b w:val="0"/>
                <w:sz w:val="20"/>
              </w:rPr>
              <w:t>Architecture source of truth</w:t>
            </w:r>
          </w:p>
        </w:tc>
      </w:tr>
      <w:tr>
        <w:tc>
          <w:tcPr>
            <w:tcW w:type="dxa" w:w="4680"/>
          </w:tcPr>
          <w:p>
            <w:r>
              <w:rPr>
                <w:rFonts w:ascii="Calibri" w:hAnsi="Calibri" w:eastAsia="Calibri"/>
                <w:b w:val="0"/>
                <w:sz w:val="20"/>
              </w:rPr>
              <w:t>docs/stories/P1-S1 … P1-S4</w:t>
            </w:r>
          </w:p>
        </w:tc>
        <w:tc>
          <w:tcPr>
            <w:tcW w:type="dxa" w:w="4680"/>
          </w:tcPr>
          <w:p>
            <w:r>
              <w:rPr>
                <w:rFonts w:ascii="Calibri" w:hAnsi="Calibri" w:eastAsia="Calibri"/>
                <w:b w:val="0"/>
                <w:sz w:val="20"/>
              </w:rPr>
              <w:t>Story details (generated from the catalog)</w:t>
            </w:r>
          </w:p>
        </w:tc>
      </w:tr>
      <w:tr>
        <w:tc>
          <w:tcPr>
            <w:tcW w:type="dxa" w:w="4680"/>
          </w:tcPr>
          <w:p>
            <w:r>
              <w:rPr>
                <w:rFonts w:ascii="Calibri" w:hAnsi="Calibri" w:eastAsia="Calibri"/>
                <w:b w:val="0"/>
                <w:sz w:val="20"/>
              </w:rPr>
              <w:t>docs/llm-agents.md</w:t>
            </w:r>
          </w:p>
        </w:tc>
        <w:tc>
          <w:tcPr>
            <w:tcW w:type="dxa" w:w="4680"/>
          </w:tcPr>
          <w:p>
            <w:r>
              <w:rPr>
                <w:rFonts w:ascii="Calibri" w:hAnsi="Calibri" w:eastAsia="Calibri"/>
                <w:b w:val="0"/>
                <w:sz w:val="20"/>
              </w:rPr>
              <w:t>Where LLMs will run from Phase 2 onward</w:t>
            </w:r>
          </w:p>
        </w:tc>
      </w:tr>
      <w:tr>
        <w:tc>
          <w:tcPr>
            <w:tcW w:type="dxa" w:w="4680"/>
          </w:tcPr>
          <w:p>
            <w:r>
              <w:rPr>
                <w:rFonts w:ascii="Calibri" w:hAnsi="Calibri" w:eastAsia="Calibri"/>
                <w:b w:val="0"/>
                <w:sz w:val="20"/>
              </w:rPr>
              <w:t>apps/web</w:t>
            </w:r>
          </w:p>
        </w:tc>
        <w:tc>
          <w:tcPr>
            <w:tcW w:type="dxa" w:w="4680"/>
          </w:tcPr>
          <w:p>
            <w:r>
              <w:rPr>
                <w:rFonts w:ascii="Calibri" w:hAnsi="Calibri" w:eastAsia="Calibri"/>
                <w:b w:val="0"/>
                <w:sz w:val="20"/>
              </w:rPr>
              <w:t>Parent UI</w:t>
            </w:r>
          </w:p>
        </w:tc>
      </w:tr>
      <w:tr>
        <w:tc>
          <w:tcPr>
            <w:tcW w:type="dxa" w:w="4680"/>
          </w:tcPr>
          <w:p>
            <w:r>
              <w:rPr>
                <w:rFonts w:ascii="Calibri" w:hAnsi="Calibri" w:eastAsia="Calibri"/>
                <w:b w:val="0"/>
                <w:sz w:val="20"/>
              </w:rPr>
              <w:t>apps/api</w:t>
            </w:r>
          </w:p>
        </w:tc>
        <w:tc>
          <w:tcPr>
            <w:tcW w:type="dxa" w:w="4680"/>
          </w:tcPr>
          <w:p>
            <w:r>
              <w:rPr>
                <w:rFonts w:ascii="Calibri" w:hAnsi="Calibri" w:eastAsia="Calibri"/>
                <w:b w:val="0"/>
                <w:sz w:val="20"/>
              </w:rPr>
              <w:t>FastAPI + ARQ worker</w:t>
            </w:r>
          </w:p>
        </w:tc>
      </w:tr>
      <w:tr>
        <w:tc>
          <w:tcPr>
            <w:tcW w:type="dxa" w:w="4680"/>
          </w:tcPr>
          <w:p>
            <w:r>
              <w:rPr>
                <w:rFonts w:ascii="Calibri" w:hAnsi="Calibri" w:eastAsia="Calibri"/>
                <w:b w:val="0"/>
                <w:sz w:val="20"/>
              </w:rPr>
              <w:t>packages/sandbox</w:t>
            </w:r>
          </w:p>
        </w:tc>
        <w:tc>
          <w:tcPr>
            <w:tcW w:type="dxa" w:w="4680"/>
          </w:tcPr>
          <w:p>
            <w:r>
              <w:rPr>
                <w:rFonts w:ascii="Calibri" w:hAnsi="Calibri" w:eastAsia="Calibri"/>
                <w:b w:val="0"/>
                <w:sz w:val="20"/>
              </w:rPr>
              <w:t>Docker start/stop/health</w:t>
            </w:r>
          </w:p>
        </w:tc>
      </w:tr>
      <w:tr>
        <w:tc>
          <w:tcPr>
            <w:tcW w:type="dxa" w:w="4680"/>
          </w:tcPr>
          <w:p>
            <w:r>
              <w:rPr>
                <w:rFonts w:ascii="Calibri" w:hAnsi="Calibri" w:eastAsia="Calibri"/>
                <w:b w:val="0"/>
                <w:sz w:val="20"/>
              </w:rPr>
              <w:t>infra/docker-compose.yml</w:t>
            </w:r>
          </w:p>
        </w:tc>
        <w:tc>
          <w:tcPr>
            <w:tcW w:type="dxa" w:w="4680"/>
          </w:tcPr>
          <w:p>
            <w:r>
              <w:rPr>
                <w:rFonts w:ascii="Calibri" w:hAnsi="Calibri" w:eastAsia="Calibri"/>
                <w:b w:val="0"/>
                <w:sz w:val="20"/>
              </w:rPr>
              <w:t>Postgres, Redis, Traefik</w:t>
            </w:r>
          </w:p>
        </w:tc>
      </w:tr>
    </w:tbl>
    <w:p/>
    <w:p>
      <w:pPr>
        <w:pStyle w:val="Heading1"/>
      </w:pPr>
      <w:r>
        <w:rPr>
          <w:rFonts w:ascii="Calibri" w:hAnsi="Calibri" w:eastAsia="Calibri"/>
          <w:b/>
          <w:color w:val="6E1429"/>
          <w:sz w:val="40"/>
        </w:rPr>
        <w:t>16. Next after Phase 1</w:t>
      </w:r>
    </w:p>
    <w:p>
      <w:pPr>
        <w:spacing w:after="160" w:line="276" w:lineRule="auto"/>
      </w:pPr>
      <w:r>
        <w:rPr>
          <w:rFonts w:ascii="Calibri" w:hAnsi="Calibri" w:eastAsia="Calibri"/>
          <w:b w:val="0"/>
          <w:i w:val="0"/>
          <w:sz w:val="22"/>
        </w:rPr>
        <w:t>Phase 2 adds the chefs: Intent (cheap model, new vs change), Code Generator (strong coding model, first full app), Editor (same class, small diffs), Self-Healing (read logs, max three retries). Phase 3 polishes watching the work. Phase 4 adds publish, sleep/wake, and the workspace dashboard. Details for models are in docs/llm-agents.md.</w:t>
      </w:r>
    </w:p>
    <w:p>
      <w:r>
        <w:rPr>
          <w:rFonts w:ascii="Calibri" w:hAnsi="Calibri" w:eastAsia="Calibri"/>
          <w:b w:val="0"/>
          <w:i/>
          <w:sz w:val="20"/>
        </w:rPr>
        <w:t>End of Phase 1 implementation guide. This file describes the system as implemented for P1-S1 through P1-S4. It is not a substitute for PLAN.md.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