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8D85" w14:textId="48750AF9" w:rsidR="007505F7" w:rsidRPr="00E74572" w:rsidRDefault="00E74572" w:rsidP="00E22385">
      <w:pPr>
        <w:ind w:firstLine="0"/>
        <w:jc w:val="center"/>
        <w:rPr>
          <w:b/>
          <w:bCs/>
          <w:sz w:val="32"/>
          <w:szCs w:val="32"/>
        </w:rPr>
      </w:pPr>
      <w:bookmarkStart w:id="0" w:name="_Toc139869933"/>
      <w:bookmarkStart w:id="1" w:name="_Toc139945513"/>
      <w:bookmarkStart w:id="2" w:name="_Toc139961968"/>
      <w:bookmarkStart w:id="3" w:name="_Toc140897793"/>
      <w:bookmarkStart w:id="4" w:name="_Toc141850495"/>
      <w:bookmarkStart w:id="5" w:name="_Toc143934140"/>
      <w:bookmarkStart w:id="6" w:name="_Toc143934945"/>
      <w:bookmarkStart w:id="7" w:name="_Toc143944384"/>
      <w:bookmarkStart w:id="8" w:name="_Toc144021528"/>
      <w:bookmarkStart w:id="9" w:name="_Toc145831625"/>
      <w:r w:rsidRPr="00B935F3">
        <w:rPr>
          <w:b/>
          <w:bCs/>
          <w:sz w:val="32"/>
          <w:szCs w:val="32"/>
        </w:rPr>
        <w:t xml:space="preserve">МИНИСТЕРСТВО </w:t>
      </w:r>
      <w:r>
        <w:rPr>
          <w:b/>
          <w:bCs/>
          <w:sz w:val="32"/>
          <w:szCs w:val="32"/>
        </w:rPr>
        <w:t xml:space="preserve">ОБРАЗОВАНИЯ </w:t>
      </w:r>
      <w:r w:rsidRPr="00B935F3">
        <w:rPr>
          <w:b/>
          <w:bCs/>
          <w:sz w:val="32"/>
          <w:szCs w:val="32"/>
        </w:rPr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2E0115" w14:textId="77777777" w:rsidR="006A0E86" w:rsidRDefault="006A0E86" w:rsidP="00E22385">
      <w:pPr>
        <w:ind w:firstLine="0"/>
      </w:pPr>
    </w:p>
    <w:p w14:paraId="6EEC4D54" w14:textId="77777777" w:rsidR="006A0E86" w:rsidRDefault="006A0E86" w:rsidP="00E22385">
      <w:pPr>
        <w:ind w:firstLine="0"/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284"/>
        <w:gridCol w:w="4642"/>
      </w:tblGrid>
      <w:tr w:rsidR="007B041E" w:rsidRPr="007B041E" w14:paraId="18990401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7A5F9363" w14:textId="77777777" w:rsidR="007B041E" w:rsidRPr="007B041E" w:rsidRDefault="007B041E" w:rsidP="004204B2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  <w:tc>
          <w:tcPr>
            <w:tcW w:w="284" w:type="dxa"/>
          </w:tcPr>
          <w:p w14:paraId="3FA6312E" w14:textId="77777777" w:rsidR="007B041E" w:rsidRPr="007B041E" w:rsidRDefault="007B041E" w:rsidP="004204B2">
            <w:pPr>
              <w:keepLines/>
              <w:spacing w:line="240" w:lineRule="auto"/>
              <w:ind w:firstLine="0"/>
              <w:rPr>
                <w:lang w:eastAsia="en-US"/>
              </w:rPr>
            </w:pPr>
          </w:p>
        </w:tc>
        <w:tc>
          <w:tcPr>
            <w:tcW w:w="4642" w:type="dxa"/>
          </w:tcPr>
          <w:p w14:paraId="65B9810F" w14:textId="77777777" w:rsidR="007B041E" w:rsidRPr="007B041E" w:rsidRDefault="007B041E" w:rsidP="004204B2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</w:tr>
      <w:tr w:rsidR="007B041E" w:rsidRPr="007B041E" w14:paraId="39B1D468" w14:textId="77777777" w:rsidTr="00A95E8E">
        <w:trPr>
          <w:cantSplit/>
          <w:trHeight w:val="567"/>
          <w:jc w:val="center"/>
        </w:trPr>
        <w:tc>
          <w:tcPr>
            <w:tcW w:w="4644" w:type="dxa"/>
            <w:vAlign w:val="center"/>
          </w:tcPr>
          <w:p w14:paraId="413B4EE3" w14:textId="77777777" w:rsidR="007B041E" w:rsidRPr="004204B2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4204B2">
              <w:rPr>
                <w:lang w:eastAsia="en-US"/>
              </w:rPr>
              <w:t>Заказчик</w:t>
            </w:r>
          </w:p>
          <w:p w14:paraId="1B4E40F8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Генеральный директор</w:t>
            </w:r>
          </w:p>
          <w:p w14:paraId="241F3027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ООО «</w:t>
            </w:r>
            <w:r w:rsidRPr="007B041E">
              <w:rPr>
                <w:lang w:val="en-US" w:eastAsia="en-US"/>
              </w:rPr>
              <w:t>Build</w:t>
            </w:r>
            <w:r w:rsidRPr="007B041E">
              <w:rPr>
                <w:lang w:eastAsia="en-US"/>
              </w:rPr>
              <w:t xml:space="preserve"> &amp; </w:t>
            </w:r>
            <w:r w:rsidRPr="007B041E">
              <w:rPr>
                <w:lang w:val="en-US" w:eastAsia="en-US"/>
              </w:rPr>
              <w:t>Co</w:t>
            </w:r>
            <w:r w:rsidRPr="007B041E">
              <w:rPr>
                <w:lang w:eastAsia="en-US"/>
              </w:rPr>
              <w:t>»</w:t>
            </w:r>
          </w:p>
        </w:tc>
        <w:tc>
          <w:tcPr>
            <w:tcW w:w="284" w:type="dxa"/>
            <w:vAlign w:val="center"/>
          </w:tcPr>
          <w:p w14:paraId="5B871BA3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  <w:vAlign w:val="center"/>
          </w:tcPr>
          <w:p w14:paraId="693C2364" w14:textId="77777777" w:rsidR="007B041E" w:rsidRPr="004204B2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4204B2">
              <w:rPr>
                <w:lang w:eastAsia="en-US"/>
              </w:rPr>
              <w:t>Исполнитель</w:t>
            </w:r>
          </w:p>
          <w:p w14:paraId="3460367A" w14:textId="77777777" w:rsidR="007B041E" w:rsidRDefault="00D4375A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Руководитель проекта</w:t>
            </w:r>
          </w:p>
          <w:p w14:paraId="432691BD" w14:textId="21C3DB7B" w:rsidR="004204B2" w:rsidRPr="004204B2" w:rsidRDefault="004204B2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OOO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«</w:t>
            </w:r>
            <w:r w:rsidR="00F84DBE">
              <w:rPr>
                <w:lang w:val="en-US" w:eastAsia="en-US"/>
              </w:rPr>
              <w:t>Horns</w:t>
            </w:r>
            <w:r w:rsidR="00F84DBE" w:rsidRPr="00620F9D">
              <w:rPr>
                <w:lang w:eastAsia="en-US"/>
              </w:rPr>
              <w:t xml:space="preserve"> </w:t>
            </w:r>
            <w:r w:rsidR="00F84DBE">
              <w:rPr>
                <w:lang w:val="en-US" w:eastAsia="en-US"/>
              </w:rPr>
              <w:t>and</w:t>
            </w:r>
            <w:r w:rsidR="00F84DBE" w:rsidRPr="00620F9D">
              <w:rPr>
                <w:lang w:eastAsia="en-US"/>
              </w:rPr>
              <w:t xml:space="preserve"> </w:t>
            </w:r>
            <w:r w:rsidR="00F84DBE">
              <w:rPr>
                <w:lang w:val="en-US" w:eastAsia="en-US"/>
              </w:rPr>
              <w:t>Ho</w:t>
            </w:r>
            <w:r w:rsidR="006D3F49">
              <w:rPr>
                <w:lang w:val="en-US" w:eastAsia="en-US"/>
              </w:rPr>
              <w:t>o</w:t>
            </w:r>
            <w:r w:rsidR="00F84DBE">
              <w:rPr>
                <w:lang w:val="en-US" w:eastAsia="en-US"/>
              </w:rPr>
              <w:t>ves</w:t>
            </w:r>
            <w:r>
              <w:rPr>
                <w:lang w:eastAsia="en-US"/>
              </w:rPr>
              <w:t>»</w:t>
            </w:r>
          </w:p>
        </w:tc>
      </w:tr>
      <w:tr w:rsidR="007B041E" w:rsidRPr="007B041E" w14:paraId="76530B0C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762E5DF7" w14:textId="6F829F7D" w:rsidR="007B041E" w:rsidRPr="007B041E" w:rsidRDefault="00FA2304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  <w:r w:rsidR="00595452">
              <w:rPr>
                <w:lang w:eastAsia="en-US"/>
              </w:rPr>
              <w:t>И</w:t>
            </w:r>
            <w:r w:rsidR="007B041E" w:rsidRPr="007B041E">
              <w:rPr>
                <w:lang w:eastAsia="en-US"/>
              </w:rPr>
              <w:t>.</w:t>
            </w:r>
            <w:r w:rsidR="00595452">
              <w:rPr>
                <w:lang w:eastAsia="en-US"/>
              </w:rPr>
              <w:t>В</w:t>
            </w:r>
            <w:r w:rsidR="007B041E" w:rsidRPr="007B041E">
              <w:rPr>
                <w:lang w:eastAsia="en-US"/>
              </w:rPr>
              <w:t xml:space="preserve">. </w:t>
            </w:r>
            <w:r w:rsidR="00595452">
              <w:rPr>
                <w:lang w:eastAsia="en-US"/>
              </w:rPr>
              <w:t>Синицын</w:t>
            </w:r>
          </w:p>
        </w:tc>
        <w:tc>
          <w:tcPr>
            <w:tcW w:w="284" w:type="dxa"/>
          </w:tcPr>
          <w:p w14:paraId="6BD7B1CE" w14:textId="77777777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</w:tcPr>
          <w:p w14:paraId="4CCD2D63" w14:textId="77777777" w:rsidR="007B041E" w:rsidRPr="007B041E" w:rsidRDefault="007860DA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  <w:r w:rsidR="007B041E" w:rsidRPr="007B041E">
              <w:rPr>
                <w:lang w:eastAsia="en-US"/>
              </w:rPr>
              <w:t>С.А. Басыров</w:t>
            </w:r>
          </w:p>
        </w:tc>
      </w:tr>
      <w:tr w:rsidR="007B041E" w:rsidRPr="007B041E" w14:paraId="3A457DD2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6ADBD4A0" w14:textId="03002FBF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 xml:space="preserve">«___»___________ </w:t>
            </w:r>
            <w:bookmarkStart w:id="10" w:name="OLE_LINK1"/>
            <w:r w:rsidRPr="007B041E">
              <w:rPr>
                <w:lang w:eastAsia="en-US"/>
              </w:rPr>
              <w:t>2</w:t>
            </w:r>
            <w:bookmarkEnd w:id="10"/>
            <w:r w:rsidR="00595452">
              <w:rPr>
                <w:lang w:eastAsia="en-US"/>
              </w:rPr>
              <w:t>020</w:t>
            </w:r>
            <w:r w:rsidRPr="007B041E">
              <w:rPr>
                <w:lang w:eastAsia="en-US"/>
              </w:rPr>
              <w:t xml:space="preserve"> г.</w:t>
            </w:r>
          </w:p>
        </w:tc>
        <w:tc>
          <w:tcPr>
            <w:tcW w:w="284" w:type="dxa"/>
          </w:tcPr>
          <w:p w14:paraId="0E78F557" w14:textId="77777777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</w:tcPr>
          <w:p w14:paraId="5168BDC8" w14:textId="51E87A9D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«___»___________ 20</w:t>
            </w:r>
            <w:r w:rsidR="00595452">
              <w:rPr>
                <w:lang w:eastAsia="en-US"/>
              </w:rPr>
              <w:t>20</w:t>
            </w:r>
            <w:r w:rsidRPr="007B041E">
              <w:rPr>
                <w:lang w:eastAsia="en-US"/>
              </w:rPr>
              <w:t xml:space="preserve"> г.</w:t>
            </w:r>
          </w:p>
        </w:tc>
      </w:tr>
    </w:tbl>
    <w:p w14:paraId="16F8A4CD" w14:textId="77777777" w:rsidR="00F87E90" w:rsidRPr="006A0E86" w:rsidRDefault="00F87E90" w:rsidP="00E22385">
      <w:pPr>
        <w:ind w:firstLine="0"/>
      </w:pPr>
    </w:p>
    <w:p w14:paraId="5BD71933" w14:textId="77777777" w:rsidR="007505F7" w:rsidRDefault="007505F7" w:rsidP="00E22385">
      <w:pPr>
        <w:ind w:firstLine="0"/>
      </w:pPr>
    </w:p>
    <w:p w14:paraId="05F8C7CE" w14:textId="77777777" w:rsidR="00B4179B" w:rsidRDefault="007505F7" w:rsidP="00E22385">
      <w:pPr>
        <w:tabs>
          <w:tab w:val="left" w:pos="9072"/>
        </w:tabs>
        <w:ind w:firstLine="0"/>
        <w:jc w:val="center"/>
        <w:outlineLvl w:val="0"/>
        <w:rPr>
          <w:b/>
          <w:bCs/>
          <w:caps/>
          <w:szCs w:val="28"/>
        </w:rPr>
      </w:pPr>
      <w:bookmarkStart w:id="11" w:name="_Toc470356042"/>
      <w:bookmarkStart w:id="12" w:name="_Toc138560315"/>
      <w:bookmarkStart w:id="13" w:name="_Toc138650728"/>
      <w:bookmarkStart w:id="14" w:name="_Toc138653440"/>
      <w:bookmarkStart w:id="15" w:name="_Toc139179519"/>
      <w:bookmarkStart w:id="16" w:name="_Toc139180686"/>
      <w:bookmarkStart w:id="17" w:name="_Toc139191900"/>
      <w:bookmarkStart w:id="18" w:name="_Toc139256230"/>
      <w:bookmarkStart w:id="19" w:name="_Toc139354147"/>
      <w:bookmarkStart w:id="20" w:name="_Toc139425836"/>
      <w:bookmarkStart w:id="21" w:name="_Toc139690656"/>
      <w:bookmarkStart w:id="22" w:name="_Toc139707082"/>
      <w:bookmarkStart w:id="23" w:name="_Toc139711081"/>
      <w:bookmarkStart w:id="24" w:name="_Toc139713014"/>
      <w:bookmarkStart w:id="25" w:name="_Toc139783610"/>
      <w:bookmarkStart w:id="26" w:name="_Toc139869934"/>
      <w:bookmarkStart w:id="27" w:name="_Toc139945514"/>
      <w:bookmarkStart w:id="28" w:name="_Toc139961969"/>
      <w:bookmarkStart w:id="29" w:name="_Toc140897794"/>
      <w:bookmarkStart w:id="30" w:name="_Toc141850496"/>
      <w:bookmarkStart w:id="31" w:name="_Toc143934141"/>
      <w:bookmarkStart w:id="32" w:name="_Toc143934946"/>
      <w:bookmarkStart w:id="33" w:name="_Toc143944385"/>
      <w:bookmarkStart w:id="34" w:name="_Toc144021529"/>
      <w:bookmarkStart w:id="35" w:name="_Toc145831626"/>
      <w:r>
        <w:rPr>
          <w:b/>
          <w:bCs/>
          <w:caps/>
          <w:szCs w:val="28"/>
        </w:rPr>
        <w:t>Разработка</w:t>
      </w:r>
      <w:r w:rsidR="00B4179B">
        <w:rPr>
          <w:b/>
          <w:bCs/>
          <w:caps/>
          <w:szCs w:val="28"/>
        </w:rPr>
        <w:t xml:space="preserve"> автоматизированной СИСТЕМЫ </w:t>
      </w:r>
    </w:p>
    <w:p w14:paraId="65EE935D" w14:textId="6E847632" w:rsidR="007505F7" w:rsidRPr="00793D11" w:rsidRDefault="007505F7" w:rsidP="00E22385">
      <w:pPr>
        <w:ind w:firstLine="0"/>
        <w:jc w:val="center"/>
        <w:rPr>
          <w:b/>
        </w:rPr>
      </w:pPr>
      <w:r w:rsidRPr="00793D11">
        <w:rPr>
          <w:b/>
        </w:rPr>
        <w:t>«</w:t>
      </w:r>
      <w:r w:rsidR="003F5BC4">
        <w:rPr>
          <w:b/>
          <w:lang w:val="en-US"/>
        </w:rPr>
        <w:t xml:space="preserve">2С </w:t>
      </w:r>
      <w:proofErr w:type="spellStart"/>
      <w:r w:rsidR="003F5BC4">
        <w:rPr>
          <w:b/>
          <w:lang w:val="en-US"/>
        </w:rPr>
        <w:t>Бухгалтерия</w:t>
      </w:r>
      <w:proofErr w:type="spellEnd"/>
      <w:r w:rsidRPr="00793D11">
        <w:rPr>
          <w:b/>
        </w:rPr>
        <w:t>»</w:t>
      </w:r>
      <w:bookmarkEnd w:id="11"/>
    </w:p>
    <w:p w14:paraId="0C984ED3" w14:textId="6C6195BA" w:rsidR="00FD0E06" w:rsidRPr="00793D11" w:rsidRDefault="00FD0E06" w:rsidP="00E22385">
      <w:pPr>
        <w:ind w:firstLine="0"/>
        <w:jc w:val="center"/>
        <w:rPr>
          <w:b/>
        </w:rPr>
      </w:pPr>
    </w:p>
    <w:p w14:paraId="4A14A7AE" w14:textId="77777777" w:rsidR="007505F7" w:rsidRPr="00FD0E06" w:rsidRDefault="007505F7" w:rsidP="00E22385">
      <w:pPr>
        <w:ind w:firstLine="0"/>
        <w:jc w:val="center"/>
        <w:rPr>
          <w:b/>
          <w:sz w:val="36"/>
          <w:szCs w:val="36"/>
        </w:rPr>
      </w:pPr>
      <w:r w:rsidRPr="00FD0E06">
        <w:rPr>
          <w:b/>
          <w:sz w:val="36"/>
          <w:szCs w:val="36"/>
        </w:rPr>
        <w:t>ТЕХНИЧЕСКОЕ ЗАДАНИЕ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5718C70" w14:textId="04E49462" w:rsidR="003D138A" w:rsidRDefault="009438A8" w:rsidP="00E22385">
      <w:pPr>
        <w:tabs>
          <w:tab w:val="left" w:pos="3119"/>
        </w:tabs>
        <w:ind w:firstLine="0"/>
        <w:jc w:val="center"/>
      </w:pPr>
      <w:r>
        <w:t xml:space="preserve">На </w:t>
      </w:r>
      <w:r w:rsidR="003F5BC4">
        <w:t>2</w:t>
      </w:r>
      <w:r w:rsidR="00364DFA">
        <w:t>1</w:t>
      </w:r>
      <w:r w:rsidR="003D138A">
        <w:t xml:space="preserve"> листах</w:t>
      </w:r>
    </w:p>
    <w:p w14:paraId="77576B06" w14:textId="5E3C88B7" w:rsidR="003D138A" w:rsidRPr="00707F39" w:rsidRDefault="003D138A" w:rsidP="00E22385">
      <w:pPr>
        <w:tabs>
          <w:tab w:val="left" w:pos="2410"/>
        </w:tabs>
        <w:ind w:firstLine="0"/>
        <w:jc w:val="center"/>
      </w:pPr>
      <w:r>
        <w:t>Действует с</w:t>
      </w:r>
      <w:r w:rsidR="00576B36">
        <w:t xml:space="preserve"> 07.01</w:t>
      </w:r>
      <w:r w:rsidR="00471E47" w:rsidRPr="000158FC">
        <w:t>.20</w:t>
      </w:r>
      <w:r w:rsidR="00576B36">
        <w:t>20</w:t>
      </w:r>
      <w:r w:rsidR="00982A41">
        <w:t xml:space="preserve"> г.</w:t>
      </w:r>
    </w:p>
    <w:tbl>
      <w:tblPr>
        <w:tblpPr w:leftFromText="180" w:rightFromText="180" w:vertAnchor="text" w:horzAnchor="margin" w:tblpY="297"/>
        <w:tblW w:w="5000" w:type="pct"/>
        <w:tblLayout w:type="fixed"/>
        <w:tblLook w:val="0000" w:firstRow="0" w:lastRow="0" w:firstColumn="0" w:lastColumn="0" w:noHBand="0" w:noVBand="0"/>
      </w:tblPr>
      <w:tblGrid>
        <w:gridCol w:w="4629"/>
        <w:gridCol w:w="236"/>
        <w:gridCol w:w="4705"/>
      </w:tblGrid>
      <w:tr w:rsidR="00E74572" w:rsidRPr="00C01B15" w14:paraId="12FC4632" w14:textId="77777777" w:rsidTr="00A95E8E">
        <w:trPr>
          <w:cantSplit/>
          <w:trHeight w:val="504"/>
        </w:trPr>
        <w:tc>
          <w:tcPr>
            <w:tcW w:w="9570" w:type="dxa"/>
            <w:gridSpan w:val="3"/>
            <w:vAlign w:val="center"/>
          </w:tcPr>
          <w:p w14:paraId="6FB1CC6C" w14:textId="77777777" w:rsidR="00E74572" w:rsidRPr="00C07FC4" w:rsidRDefault="00E74572" w:rsidP="00712207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C07FC4">
              <w:rPr>
                <w:b/>
                <w:caps/>
                <w:szCs w:val="28"/>
                <w:lang w:eastAsia="en-US"/>
              </w:rPr>
              <w:t>СОГЛАСОВАНО</w:t>
            </w:r>
          </w:p>
        </w:tc>
      </w:tr>
      <w:tr w:rsidR="007B4CEF" w:rsidRPr="00C01B15" w14:paraId="7BF96181" w14:textId="77777777" w:rsidTr="00A95E8E">
        <w:trPr>
          <w:cantSplit/>
          <w:trHeight w:val="918"/>
        </w:trPr>
        <w:tc>
          <w:tcPr>
            <w:tcW w:w="4629" w:type="dxa"/>
            <w:vAlign w:val="center"/>
          </w:tcPr>
          <w:p w14:paraId="731DA27C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Техник-программист</w:t>
            </w:r>
          </w:p>
        </w:tc>
        <w:tc>
          <w:tcPr>
            <w:tcW w:w="236" w:type="dxa"/>
          </w:tcPr>
          <w:p w14:paraId="52EF6356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  <w:vAlign w:val="center"/>
          </w:tcPr>
          <w:p w14:paraId="44C2B07C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Техник-программист</w:t>
            </w:r>
          </w:p>
        </w:tc>
      </w:tr>
      <w:tr w:rsidR="007B4CEF" w:rsidRPr="00C01B15" w14:paraId="17A22444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4F78F716" w14:textId="15795A7D" w:rsidR="007B4CEF" w:rsidRPr="00C01B15" w:rsidRDefault="0026368E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  <w:r w:rsidR="007B4CEF" w:rsidRPr="00C01B15">
              <w:rPr>
                <w:lang w:eastAsia="en-US"/>
              </w:rPr>
              <w:t>А.О. Дудкевич</w:t>
            </w:r>
          </w:p>
        </w:tc>
        <w:tc>
          <w:tcPr>
            <w:tcW w:w="236" w:type="dxa"/>
            <w:vMerge w:val="restart"/>
          </w:tcPr>
          <w:p w14:paraId="6EABD930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51B7EA3E" w14:textId="3ADDE82C" w:rsidR="007B4CEF" w:rsidRPr="00C01B15" w:rsidRDefault="0026368E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r w:rsidR="007B4CEF" w:rsidRPr="00C01B15">
              <w:rPr>
                <w:lang w:eastAsia="en-US"/>
              </w:rPr>
              <w:t>______Д.Ю. Слетова</w:t>
            </w:r>
          </w:p>
        </w:tc>
      </w:tr>
      <w:tr w:rsidR="007B4CEF" w:rsidRPr="00C01B15" w14:paraId="21AD7D4B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42561314" w14:textId="0C9D5872" w:rsidR="007B4CEF" w:rsidRPr="00C01B15" w:rsidRDefault="00774659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«___»___________ 2020</w:t>
            </w:r>
            <w:r w:rsidR="007B4CEF" w:rsidRPr="00C01B15">
              <w:rPr>
                <w:lang w:eastAsia="en-US"/>
              </w:rPr>
              <w:t xml:space="preserve"> г.</w:t>
            </w:r>
          </w:p>
        </w:tc>
        <w:tc>
          <w:tcPr>
            <w:tcW w:w="236" w:type="dxa"/>
            <w:vMerge/>
          </w:tcPr>
          <w:p w14:paraId="7B26BFF4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189EDDBE" w14:textId="42B409D3" w:rsidR="007B4CEF" w:rsidRPr="00C01B15" w:rsidRDefault="007B4CEF" w:rsidP="00774659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«___»___________ 20</w:t>
            </w:r>
            <w:r w:rsidR="00774659">
              <w:rPr>
                <w:lang w:eastAsia="en-US"/>
              </w:rPr>
              <w:t>20</w:t>
            </w:r>
            <w:r w:rsidRPr="00C01B15">
              <w:rPr>
                <w:lang w:eastAsia="en-US"/>
              </w:rPr>
              <w:t xml:space="preserve"> г.</w:t>
            </w:r>
          </w:p>
        </w:tc>
      </w:tr>
      <w:tr w:rsidR="007B4CEF" w:rsidRPr="00C01B15" w14:paraId="6966EF2E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5B5FC59E" w14:textId="08D02C06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36" w:type="dxa"/>
            <w:vMerge w:val="restart"/>
          </w:tcPr>
          <w:p w14:paraId="042D24FB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52F057D9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</w:tr>
      <w:tr w:rsidR="007B4CEF" w:rsidRPr="00C01B15" w14:paraId="27649076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2CF29F43" w14:textId="35358C84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36" w:type="dxa"/>
            <w:vMerge/>
          </w:tcPr>
          <w:p w14:paraId="72D4A83A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63469F92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aps/>
          <w:noProof/>
          <w:color w:val="auto"/>
          <w:sz w:val="24"/>
          <w:szCs w:val="24"/>
        </w:rPr>
        <w:id w:val="515664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6CFADE" w14:textId="77777777" w:rsidR="00C701D5" w:rsidRDefault="00C701D5" w:rsidP="00E22385">
          <w:pPr>
            <w:pStyle w:val="a9"/>
            <w:spacing w:before="0"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</w:rPr>
            <w:sectPr w:rsidR="00C701D5" w:rsidSect="009D7C71">
              <w:headerReference w:type="default" r:id="rId8"/>
              <w:headerReference w:type="first" r:id="rId9"/>
              <w:footerReference w:type="first" r:id="rId10"/>
              <w:pgSz w:w="11906" w:h="16838"/>
              <w:pgMar w:top="1134" w:right="1134" w:bottom="425" w:left="1418" w:header="709" w:footer="709" w:gutter="0"/>
              <w:cols w:space="708"/>
              <w:titlePg/>
              <w:docGrid w:linePitch="360"/>
            </w:sectPr>
          </w:pPr>
        </w:p>
        <w:p w14:paraId="74D48B1A" w14:textId="4C4CA544" w:rsidR="008A39CB" w:rsidRPr="00BE2114" w:rsidRDefault="008A39CB" w:rsidP="00E22385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aps/>
              <w:sz w:val="32"/>
            </w:rPr>
          </w:pPr>
          <w:r w:rsidRPr="00BE2114">
            <w:rPr>
              <w:rFonts w:ascii="Times New Roman" w:hAnsi="Times New Roman" w:cs="Times New Roman"/>
              <w:caps/>
              <w:color w:val="auto"/>
              <w:sz w:val="32"/>
            </w:rPr>
            <w:lastRenderedPageBreak/>
            <w:t>Содержание</w:t>
          </w:r>
        </w:p>
        <w:p w14:paraId="684A34F2" w14:textId="05485FE3" w:rsidR="00BE2114" w:rsidRPr="0022547E" w:rsidRDefault="00EE4EA5" w:rsidP="007F4666">
          <w:pPr>
            <w:pStyle w:val="12"/>
            <w:rPr>
              <w:rFonts w:eastAsiaTheme="minorEastAsia"/>
            </w:rPr>
          </w:pPr>
          <w:r w:rsidRPr="0022547E">
            <w:fldChar w:fldCharType="begin"/>
          </w:r>
          <w:r w:rsidRPr="0022547E">
            <w:instrText xml:space="preserve"> TOC \h \z \t "Стиль1;1;Стиль3;2;Стиль4;3" </w:instrText>
          </w:r>
          <w:r w:rsidRPr="0022547E">
            <w:fldChar w:fldCharType="separate"/>
          </w:r>
          <w:hyperlink w:anchor="_Toc33177716" w:history="1">
            <w:r w:rsidR="00BE2114" w:rsidRPr="0022547E">
              <w:rPr>
                <w:rStyle w:val="aa"/>
                <w:b/>
                <w:u w:val="none"/>
              </w:rPr>
              <w:t>1 Общие сведения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_Toc33177716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1DE0A86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1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val="en-US"/>
              </w:rPr>
              <w:t xml:space="preserve">1.1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Наименование системы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_Toc33177717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66BA8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18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1.2 Номер договора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_Toc33177718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CCF9F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1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1.3 Разработчик и Заказчик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_Toc33177719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5CB18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1.4 Основание для проведения работ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_Toc33177720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4ABC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1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1.5 Нормативные документы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_Toc33177721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8E12B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1.6 Сроки начала и окончания работ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_Toc33177722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3046A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3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1.7 Источники и порядок финансирования работ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_Toc33177723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D2F87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1.8 Порядок оформления и предъявления результатов работ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_Toc33177724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4F96D" w14:textId="18FFA04E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5" w:history="1">
            <w:r w:rsidR="00BE2114" w:rsidRPr="0022547E">
              <w:rPr>
                <w:rStyle w:val="aa"/>
                <w:b/>
                <w:u w:val="none"/>
              </w:rPr>
              <w:t>2 Назначение и цели создания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_Toc33177725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42F1AAF5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2.1 Назначение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_Toc33177726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8431C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 xml:space="preserve">2.2 Цели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разработки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_Toc33177727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3554D" w14:textId="6FA5BA0F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8" w:history="1">
            <w:r w:rsidR="00BE2114" w:rsidRPr="0022547E">
              <w:rPr>
                <w:rStyle w:val="aa"/>
                <w:b/>
                <w:u w:val="none"/>
              </w:rPr>
              <w:t>3 Характеристика объекта автоматизации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49C336D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2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3.1 Краткие сведения об объектах автоматизации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_Toc33177729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DCF3E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3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3.2 Сведения об условиях эксплуатации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_Toc33177730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42D8E" w14:textId="326E8AD3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31" w:history="1">
            <w:r w:rsidR="00BE2114" w:rsidRPr="0022547E">
              <w:rPr>
                <w:rStyle w:val="aa"/>
                <w:b/>
                <w:u w:val="none"/>
              </w:rPr>
              <w:t>4 Требования к системе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_Toc33177731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D4464A0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3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4.1 Требования в целом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_Toc33177732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2DCAB" w14:textId="706E24A7" w:rsidR="007B1884" w:rsidRPr="0022547E" w:rsidRDefault="008A6442" w:rsidP="00774659">
          <w:pPr>
            <w:pStyle w:val="33"/>
            <w:tabs>
              <w:tab w:val="right" w:leader="dot" w:pos="9344"/>
            </w:tabs>
            <w:ind w:left="0" w:firstLine="851"/>
            <w:jc w:val="both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33177743" w:history="1"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4.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  <w:lang w:val="en-US"/>
              </w:rPr>
              <w:t>2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Т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ребования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к функциям (задачам)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_Toc33177743 \h </w:instrTex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A330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4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4.3 Требования к видам обеспечения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_Toc33177744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66DA3" w14:textId="4AE86BCC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3" w:history="1">
            <w:r w:rsidR="00BE2114" w:rsidRPr="0022547E">
              <w:rPr>
                <w:rStyle w:val="aa"/>
                <w:b/>
                <w:u w:val="none"/>
              </w:rPr>
              <w:t xml:space="preserve">5 </w:t>
            </w:r>
            <w:r w:rsidR="009F11B6">
              <w:rPr>
                <w:rStyle w:val="aa"/>
                <w:b/>
                <w:u w:val="none"/>
              </w:rPr>
              <w:t>Состав и содержание работ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_Toc33177753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348CB27" w14:textId="18E696AD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4" w:history="1">
            <w:r w:rsidR="007B1884" w:rsidRPr="0022547E">
              <w:rPr>
                <w:rStyle w:val="aa"/>
                <w:b/>
                <w:u w:val="none"/>
              </w:rPr>
              <w:t>6 Порядок контроля и приёмки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_Toc33177754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15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6AA64ED6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55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6.1 Виды испытаний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_Toc33177755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15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B6660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5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6.2 Контроль приёмки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_Toc33177756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15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3234D" w14:textId="4DC83D25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7" w:history="1">
            <w:r w:rsidR="009F11B6">
              <w:rPr>
                <w:rStyle w:val="aa"/>
                <w:b/>
                <w:u w:val="none"/>
              </w:rPr>
              <w:t>7 Требования к ВНЕДРЕНИЮ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_Toc33177757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06E242D" w14:textId="3041C0E9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8" w:history="1">
            <w:r w:rsidR="00BE2114" w:rsidRPr="0022547E">
              <w:rPr>
                <w:rStyle w:val="aa"/>
                <w:b/>
                <w:u w:val="none"/>
              </w:rPr>
              <w:t>8 Требования к документированию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C6EBF12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5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>8.1 Документация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_Toc33177759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17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4DE85" w14:textId="77777777" w:rsidR="00BE2114" w:rsidRPr="0022547E" w:rsidRDefault="008A6442" w:rsidP="00774659">
          <w:pPr>
            <w:pStyle w:val="23"/>
            <w:ind w:firstLine="851"/>
            <w:jc w:val="both"/>
            <w:rPr>
              <w:rFonts w:ascii="Times New Roman" w:eastAsiaTheme="minorEastAsia" w:hAnsi="Times New Roman"/>
              <w:b w:val="0"/>
              <w:noProof/>
              <w:sz w:val="24"/>
              <w:szCs w:val="24"/>
            </w:rPr>
          </w:pPr>
          <w:hyperlink w:anchor="_Toc3317776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8.2 Перечень разрабатываемых комплектов и видов документов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_Toc33177760 \h </w:instrTex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17</w:t>
            </w:r>
            <w:r w:rsidR="00BE2114" w:rsidRPr="0022547E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96B02" w14:textId="1B621DB0" w:rsidR="00BE2114" w:rsidRPr="0022547E" w:rsidRDefault="008A6442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61" w:history="1">
            <w:r w:rsidR="00BE2114" w:rsidRPr="0022547E">
              <w:rPr>
                <w:rStyle w:val="aa"/>
                <w:b/>
                <w:u w:val="none"/>
              </w:rPr>
              <w:t>9 Источники разработки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58B0BA3" w14:textId="77FC0590" w:rsidR="00BE2114" w:rsidRPr="0022547E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А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hyperlink w:anchor="_Toc33177762" w:history="1">
            <w:r w:rsidR="00BE2114" w:rsidRPr="0022547E">
              <w:rPr>
                <w:rStyle w:val="aa"/>
                <w:b/>
                <w:u w:val="none"/>
              </w:rPr>
              <w:t>Перечень условных обозначений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_Toc33177762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19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A7FC04B" w14:textId="6300F16E" w:rsidR="00723DFB" w:rsidRPr="007F4666" w:rsidRDefault="00EE4EA5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22547E">
            <w:fldChar w:fldCharType="end"/>
          </w:r>
          <w:r w:rsidR="00723DFB" w:rsidRPr="00D53407">
            <w:rPr>
              <w:rStyle w:val="aa"/>
              <w:b/>
              <w:color w:val="auto"/>
              <w:u w:val="none"/>
            </w:rPr>
            <w:t>Приложение Б</w:t>
          </w:r>
          <w:r w:rsidR="00723DFB"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составители и СОГЛАСУЮЩИЕ</w:t>
          </w:r>
          <w:r w:rsidR="00723DFB" w:rsidRPr="007F4666">
            <w:rPr>
              <w:webHidden/>
            </w:rPr>
            <w:tab/>
          </w:r>
          <w:r w:rsidR="007F4666">
            <w:rPr>
              <w:webHidden/>
            </w:rPr>
            <w:t>21</w:t>
          </w:r>
        </w:p>
        <w:p w14:paraId="73A555F1" w14:textId="78215C1A" w:rsidR="008A39CB" w:rsidRPr="007F4666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В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СПИСОК ПРИёмочных тестов</w:t>
          </w:r>
          <w:r w:rsidRPr="007F4666">
            <w:rPr>
              <w:webHidden/>
            </w:rPr>
            <w:tab/>
          </w:r>
          <w:r w:rsidR="002F1F60" w:rsidRPr="005C77D5">
            <w:rPr>
              <w:webHidden/>
            </w:rPr>
            <w:t>22</w:t>
          </w:r>
        </w:p>
      </w:sdtContent>
    </w:sdt>
    <w:p w14:paraId="28DEE9C6" w14:textId="77777777" w:rsidR="00FC6EEE" w:rsidRDefault="00FC6EEE" w:rsidP="00E22385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2ECF2AD4" w14:textId="64C01CF4" w:rsidR="003130CC" w:rsidRPr="006B1FFE" w:rsidRDefault="006B1FFE" w:rsidP="006B1FFE">
      <w:pPr>
        <w:pStyle w:val="1"/>
      </w:pPr>
      <w:bookmarkStart w:id="36" w:name="_Toc33177716"/>
      <w:r w:rsidRPr="006B1FFE">
        <w:lastRenderedPageBreak/>
        <w:t xml:space="preserve">1 </w:t>
      </w:r>
      <w:r w:rsidR="00FD0E06" w:rsidRPr="006B1FFE">
        <w:t>Общие сведения</w:t>
      </w:r>
      <w:bookmarkEnd w:id="36"/>
    </w:p>
    <w:p w14:paraId="48FD1DE5" w14:textId="50ED4ED1" w:rsidR="00FD0E06" w:rsidRPr="003130CC" w:rsidRDefault="00607AFF" w:rsidP="00783658">
      <w:pPr>
        <w:pStyle w:val="31"/>
      </w:pPr>
      <w:bookmarkStart w:id="37" w:name="_Toc33177717"/>
      <w:proofErr w:type="gramStart"/>
      <w:r>
        <w:rPr>
          <w:lang w:val="en-US"/>
        </w:rPr>
        <w:t>1.</w:t>
      </w:r>
      <w:r w:rsidR="003130CC">
        <w:rPr>
          <w:lang w:val="en-US"/>
        </w:rPr>
        <w:t>1</w:t>
      </w:r>
      <w:proofErr w:type="gramEnd"/>
      <w:r w:rsidR="003130CC">
        <w:rPr>
          <w:lang w:val="en-US"/>
        </w:rPr>
        <w:t xml:space="preserve"> </w:t>
      </w:r>
      <w:r w:rsidR="00FD0E06" w:rsidRPr="003130CC">
        <w:t>Наименование системы</w:t>
      </w:r>
      <w:bookmarkEnd w:id="37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75D9333E" w14:textId="7C1A1E8F" w:rsidR="00227E63" w:rsidRPr="00177BCF" w:rsidRDefault="003130CC" w:rsidP="00783658">
      <w:pPr>
        <w:pStyle w:val="31"/>
      </w:pPr>
      <w:bookmarkStart w:id="38" w:name="_Toc33177718"/>
      <w:r w:rsidRPr="00CE5C64">
        <w:t xml:space="preserve">1.2 </w:t>
      </w:r>
      <w:r w:rsidR="00A26666" w:rsidRPr="00177BCF">
        <w:t>Номер договора</w:t>
      </w:r>
      <w:bookmarkEnd w:id="38"/>
    </w:p>
    <w:p w14:paraId="288FD0C1" w14:textId="451C203F" w:rsidR="00FD0E06" w:rsidRPr="00177BCF" w:rsidRDefault="003E0E53" w:rsidP="00177BCF">
      <w:pPr>
        <w:rPr>
          <w:b/>
        </w:rPr>
      </w:pPr>
      <w:r w:rsidRPr="0001579F">
        <w:rPr>
          <w:highlight w:val="yellow"/>
        </w:rPr>
        <w:t>№</w:t>
      </w:r>
      <w:r w:rsidR="00A0108D" w:rsidRPr="0001579F">
        <w:rPr>
          <w:highlight w:val="yellow"/>
        </w:rPr>
        <w:t xml:space="preserve"> </w:t>
      </w:r>
      <w:r w:rsidR="00471E47" w:rsidRPr="0001579F">
        <w:rPr>
          <w:highlight w:val="yellow"/>
        </w:rPr>
        <w:t>2770-92-77</w:t>
      </w:r>
      <w:r w:rsidR="00FA0553" w:rsidRPr="0001579F">
        <w:rPr>
          <w:highlight w:val="yellow"/>
        </w:rPr>
        <w:t xml:space="preserve"> от «</w:t>
      </w:r>
      <w:r w:rsidR="00CE5C64" w:rsidRPr="0001579F">
        <w:rPr>
          <w:highlight w:val="yellow"/>
        </w:rPr>
        <w:t>07</w:t>
      </w:r>
      <w:r w:rsidR="00FA0553" w:rsidRPr="0001579F">
        <w:rPr>
          <w:highlight w:val="yellow"/>
        </w:rPr>
        <w:t xml:space="preserve">» </w:t>
      </w:r>
      <w:r w:rsidR="00CE5C64" w:rsidRPr="0001579F">
        <w:rPr>
          <w:highlight w:val="yellow"/>
        </w:rPr>
        <w:t xml:space="preserve">января </w:t>
      </w:r>
      <w:r w:rsidR="00FA0553" w:rsidRPr="0001579F">
        <w:rPr>
          <w:highlight w:val="yellow"/>
        </w:rPr>
        <w:t>2020</w:t>
      </w:r>
      <w:r w:rsidR="00882D51" w:rsidRPr="0001579F">
        <w:rPr>
          <w:highlight w:val="yellow"/>
        </w:rPr>
        <w:t xml:space="preserve"> года</w:t>
      </w:r>
      <w:r w:rsidR="00FA0553" w:rsidRPr="0001579F">
        <w:rPr>
          <w:highlight w:val="yellow"/>
        </w:rPr>
        <w:t>.</w:t>
      </w:r>
    </w:p>
    <w:p w14:paraId="30484013" w14:textId="399420C7" w:rsidR="00227E63" w:rsidRPr="00177BCF" w:rsidRDefault="00CE5C64" w:rsidP="00783658">
      <w:pPr>
        <w:pStyle w:val="31"/>
      </w:pPr>
      <w:bookmarkStart w:id="39" w:name="_Toc42673912"/>
      <w:bookmarkStart w:id="40" w:name="_Toc404183506"/>
      <w:bookmarkStart w:id="41" w:name="_Toc33177719"/>
      <w:r>
        <w:t xml:space="preserve">1.3 </w:t>
      </w:r>
      <w:r w:rsidR="00882D51" w:rsidRPr="00177BCF">
        <w:t>Разработчик</w:t>
      </w:r>
      <w:r w:rsidR="00227E63" w:rsidRPr="00177BCF">
        <w:t xml:space="preserve"> и Заказчик</w:t>
      </w:r>
      <w:bookmarkEnd w:id="39"/>
      <w:bookmarkEnd w:id="40"/>
      <w:bookmarkEnd w:id="41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00FA9708" w:rsidR="006E30D2" w:rsidRDefault="006E30D2" w:rsidP="00BB582A">
      <w:pPr>
        <w:pStyle w:val="ad"/>
        <w:numPr>
          <w:ilvl w:val="0"/>
          <w:numId w:val="6"/>
        </w:numPr>
      </w:pPr>
      <w:r>
        <w:t>Тимошкин М.С.</w:t>
      </w:r>
      <w:r>
        <w:t xml:space="preserve"> – аналитик</w:t>
      </w:r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4FCE0E28" w14:textId="49666061" w:rsidR="00227E63" w:rsidRPr="000302F4" w:rsidRDefault="006E30D2" w:rsidP="00BB582A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разработчик.</w:t>
      </w:r>
    </w:p>
    <w:p w14:paraId="2F01FF28" w14:textId="12864E85" w:rsidR="00227E63" w:rsidRPr="00177BCF" w:rsidRDefault="000302F4" w:rsidP="00177BCF">
      <w:r>
        <w:rPr>
          <w:bCs/>
        </w:rPr>
        <w:t xml:space="preserve">В качестве заказчика выступает </w:t>
      </w:r>
      <w:r w:rsidR="00554DCC">
        <w:rPr>
          <w:lang w:eastAsia="en-US"/>
        </w:rPr>
        <w:t>Миронов</w:t>
      </w:r>
      <w:r w:rsidR="003D1B0A" w:rsidRPr="00177BCF">
        <w:rPr>
          <w:lang w:eastAsia="en-US"/>
        </w:rPr>
        <w:t xml:space="preserve"> </w:t>
      </w:r>
      <w:proofErr w:type="gramStart"/>
      <w:r w:rsidR="00554DCC">
        <w:rPr>
          <w:lang w:eastAsia="en-US"/>
        </w:rPr>
        <w:t>А</w:t>
      </w:r>
      <w:r w:rsidR="003D1B0A" w:rsidRPr="00177BCF">
        <w:rPr>
          <w:lang w:eastAsia="en-US"/>
        </w:rPr>
        <w:t>.</w:t>
      </w:r>
      <w:r w:rsidR="00554DCC">
        <w:rPr>
          <w:lang w:eastAsia="en-US"/>
        </w:rPr>
        <w:t>Н</w:t>
      </w:r>
      <w:r w:rsidR="003D1B0A" w:rsidRPr="00177BCF">
        <w:rPr>
          <w:lang w:eastAsia="en-US"/>
        </w:rPr>
        <w:t>.</w:t>
      </w:r>
      <w:r w:rsidR="004E094C">
        <w:rPr>
          <w:lang w:eastAsia="en-US"/>
        </w:rPr>
        <w:t>.</w:t>
      </w:r>
      <w:proofErr w:type="gramEnd"/>
    </w:p>
    <w:p w14:paraId="7AA66736" w14:textId="3B84D6B2" w:rsidR="00A8408F" w:rsidRPr="00177BCF" w:rsidRDefault="00620F9D" w:rsidP="00620F9D">
      <w:pPr>
        <w:pStyle w:val="31"/>
      </w:pPr>
      <w:bookmarkStart w:id="42" w:name="_Toc33177720"/>
      <w:r>
        <w:t>1.4</w:t>
      </w:r>
      <w:r w:rsidR="00A8408F" w:rsidRPr="00177BCF">
        <w:t xml:space="preserve"> </w:t>
      </w:r>
      <w:bookmarkStart w:id="43" w:name="_Ref528386807"/>
      <w:bookmarkStart w:id="44" w:name="_Toc42673913"/>
      <w:bookmarkStart w:id="45" w:name="_Toc404183507"/>
      <w:r w:rsidR="00A8408F" w:rsidRPr="00177BCF">
        <w:t xml:space="preserve">Основание для </w:t>
      </w:r>
      <w:bookmarkEnd w:id="43"/>
      <w:r w:rsidR="00A8408F" w:rsidRPr="00177BCF">
        <w:t>проведения работ</w:t>
      </w:r>
      <w:bookmarkEnd w:id="42"/>
      <w:bookmarkEnd w:id="44"/>
      <w:bookmarkEnd w:id="45"/>
    </w:p>
    <w:p w14:paraId="128448F4" w14:textId="3339F551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>» являе</w:t>
      </w:r>
      <w:r w:rsidR="00156A3C" w:rsidRPr="00177BCF">
        <w:t>тся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722D3211" w:rsidR="00C30B70" w:rsidRPr="00177BCF" w:rsidRDefault="00620F9D" w:rsidP="00620F9D">
      <w:pPr>
        <w:pStyle w:val="31"/>
      </w:pPr>
      <w:bookmarkStart w:id="46" w:name="_Toc33177721"/>
      <w:r>
        <w:t>1.5</w:t>
      </w:r>
      <w:r w:rsidR="00C30B70" w:rsidRPr="00177BCF">
        <w:t xml:space="preserve"> Нормативные документы</w:t>
      </w:r>
      <w:bookmarkEnd w:id="46"/>
    </w:p>
    <w:p w14:paraId="38865BE3" w14:textId="5B856472" w:rsidR="00C30B70" w:rsidRPr="00247BF9" w:rsidRDefault="00C30B70" w:rsidP="00177BCF">
      <w:r w:rsidRPr="00177BCF">
        <w:t>Настоящее ТЗ разработано в соответствии с требованиями 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>
        <w:rPr>
          <w:lang w:val="en-US"/>
        </w:rPr>
        <w:t>;</w:t>
      </w:r>
    </w:p>
    <w:p w14:paraId="28CF9796" w14:textId="7B32E323" w:rsidR="0045034D" w:rsidRPr="00177BCF" w:rsidRDefault="0063064E" w:rsidP="0045034D"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177BCF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0DFCD173" w:rsidR="00471E47" w:rsidRPr="00177BCF" w:rsidRDefault="00620F9D" w:rsidP="00AD506F">
      <w:pPr>
        <w:pStyle w:val="31"/>
      </w:pPr>
      <w:bookmarkStart w:id="47" w:name="_Toc42673914"/>
      <w:bookmarkStart w:id="48" w:name="_Toc404183508"/>
      <w:bookmarkStart w:id="49" w:name="_Toc33177722"/>
      <w:r>
        <w:t xml:space="preserve">1.6 </w:t>
      </w:r>
      <w:r w:rsidR="00471E47" w:rsidRPr="00177BCF">
        <w:t xml:space="preserve">Сроки </w:t>
      </w:r>
      <w:r w:rsidR="00471E47" w:rsidRPr="00F0056C">
        <w:t>начала</w:t>
      </w:r>
      <w:r w:rsidR="00471E47" w:rsidRPr="00177BCF">
        <w:t xml:space="preserve"> и окончания работ</w:t>
      </w:r>
      <w:bookmarkEnd w:id="47"/>
      <w:bookmarkEnd w:id="48"/>
      <w:bookmarkEnd w:id="49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40E4E2B5" w:rsidR="00982A41" w:rsidRPr="00177BCF" w:rsidRDefault="00620F9D" w:rsidP="00620F9D">
      <w:pPr>
        <w:pStyle w:val="31"/>
      </w:pPr>
      <w:bookmarkStart w:id="50" w:name="_Toc33177723"/>
      <w:r>
        <w:t>1.7</w:t>
      </w:r>
      <w:bookmarkStart w:id="51" w:name="_Toc42673915"/>
      <w:bookmarkStart w:id="52" w:name="_Toc404183509"/>
      <w:r>
        <w:t xml:space="preserve"> </w:t>
      </w:r>
      <w:r w:rsidR="00982A41" w:rsidRPr="00F0056C">
        <w:t>Источники</w:t>
      </w:r>
      <w:r w:rsidR="00982A41" w:rsidRPr="00177BCF">
        <w:t xml:space="preserve"> и порядок финансирования работ</w:t>
      </w:r>
      <w:bookmarkEnd w:id="50"/>
      <w:bookmarkEnd w:id="51"/>
      <w:bookmarkEnd w:id="52"/>
    </w:p>
    <w:p w14:paraId="59299F5D" w14:textId="1BEC6014" w:rsidR="00982A41" w:rsidRPr="00177BCF" w:rsidRDefault="00982A41" w:rsidP="00F0056C">
      <w:pPr>
        <w:rPr>
          <w:b/>
        </w:rPr>
      </w:pPr>
      <w:r w:rsidRPr="00177BCF">
        <w:lastRenderedPageBreak/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</w:p>
    <w:p w14:paraId="2CD3A594" w14:textId="3C8CCE96" w:rsidR="00227E63" w:rsidRPr="00177BCF" w:rsidRDefault="00620F9D" w:rsidP="00620F9D">
      <w:pPr>
        <w:pStyle w:val="31"/>
      </w:pPr>
      <w:bookmarkStart w:id="53" w:name="_Toc33177724"/>
      <w:r>
        <w:t>1.8</w:t>
      </w:r>
      <w:r w:rsidR="00982A41" w:rsidRPr="00177BCF">
        <w:t xml:space="preserve"> </w:t>
      </w:r>
      <w:bookmarkStart w:id="54" w:name="_Toc42673916"/>
      <w:bookmarkStart w:id="55" w:name="_Toc404183510"/>
      <w:r w:rsidR="00982A41" w:rsidRPr="00177BCF">
        <w:t xml:space="preserve">Порядок </w:t>
      </w:r>
      <w:r w:rsidR="00982A41" w:rsidRPr="00F0056C">
        <w:t>оформления</w:t>
      </w:r>
      <w:r w:rsidR="00982A41" w:rsidRPr="00177BCF">
        <w:t xml:space="preserve"> и предъявления результатов работ</w:t>
      </w:r>
      <w:bookmarkEnd w:id="53"/>
      <w:bookmarkEnd w:id="54"/>
      <w:bookmarkEnd w:id="55"/>
    </w:p>
    <w:p w14:paraId="2D1877E5" w14:textId="2806D2DD" w:rsidR="00763AE4" w:rsidRPr="00247BF9" w:rsidRDefault="00B63691" w:rsidP="00763AE4">
      <w:pPr>
        <w:rPr>
          <w:highlight w:val="yellow"/>
        </w:rPr>
      </w:pPr>
      <w:r w:rsidRPr="00247BF9">
        <w:rPr>
          <w:highlight w:val="yellow"/>
        </w:rPr>
        <w:t xml:space="preserve">Сдача-приемка результатов работ осуществляется Сторонами посредством проведения приемо-сдаточных </w:t>
      </w:r>
      <w:r w:rsidR="00F27C40" w:rsidRPr="00247BF9">
        <w:rPr>
          <w:highlight w:val="yellow"/>
        </w:rPr>
        <w:t>испытаний в соответствии с договором.</w:t>
      </w:r>
      <w:r w:rsidR="00763AE4" w:rsidRPr="00247BF9">
        <w:rPr>
          <w:highlight w:val="yellow"/>
        </w:rPr>
        <w:t xml:space="preserve"> </w:t>
      </w:r>
    </w:p>
    <w:p w14:paraId="708F6797" w14:textId="77777777" w:rsidR="00763AE4" w:rsidRPr="00247BF9" w:rsidRDefault="009E3B1F" w:rsidP="00763AE4">
      <w:pPr>
        <w:rPr>
          <w:highlight w:val="yellow"/>
        </w:rPr>
      </w:pPr>
      <w:r w:rsidRPr="00247BF9">
        <w:rPr>
          <w:highlight w:val="yellow"/>
        </w:rPr>
        <w:t>Приёмо-сдаточные работы производятся на оборудовании Исполнителя.</w:t>
      </w:r>
    </w:p>
    <w:p w14:paraId="54B96EF7" w14:textId="4B5F633F" w:rsidR="00050536" w:rsidRDefault="00763AE4" w:rsidP="00763AE4">
      <w:r w:rsidRPr="00247BF9">
        <w:rPr>
          <w:highlight w:val="yellow"/>
        </w:rPr>
        <w:t xml:space="preserve">Список приёмо-сдаточных работ оформлен в виде таблиц с </w:t>
      </w:r>
      <w:r w:rsidR="00A850F7" w:rsidRPr="00247BF9">
        <w:rPr>
          <w:highlight w:val="yellow"/>
        </w:rPr>
        <w:t xml:space="preserve">тестами, </w:t>
      </w:r>
      <w:r w:rsidR="00A70A21" w:rsidRPr="00247BF9">
        <w:rPr>
          <w:highlight w:val="yellow"/>
        </w:rPr>
        <w:t xml:space="preserve">испытание </w:t>
      </w:r>
      <w:r w:rsidR="00A850F7" w:rsidRPr="00247BF9">
        <w:rPr>
          <w:highlight w:val="yellow"/>
        </w:rPr>
        <w:t>которы</w:t>
      </w:r>
      <w:r w:rsidR="00A70A21" w:rsidRPr="00247BF9">
        <w:rPr>
          <w:highlight w:val="yellow"/>
        </w:rPr>
        <w:t xml:space="preserve">х </w:t>
      </w:r>
      <w:r w:rsidR="00A850F7" w:rsidRPr="00247BF9">
        <w:rPr>
          <w:highlight w:val="yellow"/>
        </w:rPr>
        <w:t xml:space="preserve">проводятся </w:t>
      </w:r>
      <w:r w:rsidR="00A70A21" w:rsidRPr="00247BF9">
        <w:rPr>
          <w:highlight w:val="yellow"/>
        </w:rPr>
        <w:t xml:space="preserve">вместе с Исполнителем. В случае неисполнения одного из тестов, </w:t>
      </w:r>
      <w:r w:rsidR="00225731" w:rsidRPr="00247BF9">
        <w:rPr>
          <w:highlight w:val="yellow"/>
        </w:rPr>
        <w:t>производится занесение теста в протокол испытаний, для дальнейшего выявления неисправности</w:t>
      </w:r>
      <w:r w:rsidR="003647DF" w:rsidRPr="00247BF9">
        <w:rPr>
          <w:highlight w:val="yellow"/>
        </w:rPr>
        <w:t xml:space="preserve"> и её устранения</w:t>
      </w:r>
      <w:r w:rsidR="00225731" w:rsidRPr="00247BF9">
        <w:rPr>
          <w:highlight w:val="yellow"/>
        </w:rPr>
        <w:t>.</w:t>
      </w:r>
      <w:r w:rsidR="00050536">
        <w:br w:type="page"/>
      </w:r>
    </w:p>
    <w:p w14:paraId="68E2DEBB" w14:textId="3923A6E4" w:rsidR="00050536" w:rsidRPr="006B1FFE" w:rsidRDefault="006B1FFE" w:rsidP="00247BF9">
      <w:pPr>
        <w:pStyle w:val="1"/>
        <w:numPr>
          <w:ilvl w:val="0"/>
          <w:numId w:val="0"/>
        </w:numPr>
        <w:ind w:left="709"/>
      </w:pPr>
      <w:bookmarkStart w:id="56" w:name="_Toc419275186"/>
      <w:bookmarkStart w:id="57" w:name="_Ref528389964"/>
      <w:bookmarkStart w:id="58" w:name="_Ref99626"/>
      <w:bookmarkStart w:id="59" w:name="_Ref99630"/>
      <w:bookmarkStart w:id="60" w:name="_Toc42673917"/>
      <w:bookmarkStart w:id="61" w:name="_Toc404183511"/>
      <w:bookmarkStart w:id="62" w:name="_Toc33177725"/>
      <w:r w:rsidRPr="006B1FFE">
        <w:lastRenderedPageBreak/>
        <w:t xml:space="preserve">2 </w:t>
      </w:r>
      <w:r w:rsidR="00050536" w:rsidRPr="006B1FFE">
        <w:t>Назначение и цели создания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287A671" w14:textId="23C51862" w:rsidR="00050536" w:rsidRPr="00050536" w:rsidRDefault="00AA2E85" w:rsidP="00AA2E85">
      <w:pPr>
        <w:pStyle w:val="31"/>
        <w:rPr>
          <w:lang w:eastAsia="en-US"/>
        </w:rPr>
      </w:pPr>
      <w:bookmarkStart w:id="63" w:name="_Toc33177726"/>
      <w:r>
        <w:t xml:space="preserve">2.1 </w:t>
      </w:r>
      <w:r w:rsidR="00050536" w:rsidRPr="002B4C37">
        <w:t>Назначение</w:t>
      </w:r>
      <w:bookmarkEnd w:id="63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5278A86F" w:rsidR="002645F0" w:rsidRPr="00620F9D" w:rsidRDefault="00AA2E85" w:rsidP="00AA2E85">
      <w:pPr>
        <w:pStyle w:val="31"/>
        <w:rPr>
          <w:lang w:eastAsia="en-US"/>
        </w:rPr>
      </w:pPr>
      <w:bookmarkStart w:id="64" w:name="_Toc419275188"/>
      <w:bookmarkStart w:id="65" w:name="_Ref528390120"/>
      <w:bookmarkStart w:id="66" w:name="_Ref99700"/>
      <w:bookmarkStart w:id="67" w:name="_Ref99703"/>
      <w:bookmarkStart w:id="68" w:name="_Toc42673919"/>
      <w:bookmarkStart w:id="69" w:name="_Toc404183513"/>
      <w:bookmarkStart w:id="70" w:name="_Toc33177727"/>
      <w:r>
        <w:rPr>
          <w:lang w:eastAsia="en-US"/>
        </w:rPr>
        <w:t xml:space="preserve">2.2 </w:t>
      </w:r>
      <w:r w:rsidR="002645F0">
        <w:rPr>
          <w:lang w:eastAsia="en-US"/>
        </w:rPr>
        <w:t xml:space="preserve">Цели </w:t>
      </w:r>
      <w:r w:rsidR="002645F0" w:rsidRPr="00AA2E85">
        <w:t>разработки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4B8020E0" w14:textId="1147F88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Pr="002645F0">
        <w:t>:</w:t>
      </w:r>
    </w:p>
    <w:p w14:paraId="79BA400E" w14:textId="0238C140" w:rsidR="0098254D" w:rsidRDefault="002D3D03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учёта посещаемости </w:t>
      </w:r>
      <w:r w:rsidR="002F71B0">
        <w:t>студентов</w:t>
      </w:r>
      <w:r w:rsidR="002F71B0" w:rsidRPr="002F71B0">
        <w:t>;</w:t>
      </w:r>
    </w:p>
    <w:p w14:paraId="46E1EF65" w14:textId="565A768F" w:rsidR="002D3D03" w:rsidRDefault="00F52B8D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ведения расписания занятий</w:t>
      </w:r>
      <w:r w:rsidR="002F71B0" w:rsidRPr="002F71B0">
        <w:t>;</w:t>
      </w:r>
    </w:p>
    <w:p w14:paraId="37F8648A" w14:textId="678342A3" w:rsidR="00F52B8D" w:rsidRDefault="006A524F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хранения материалов </w:t>
      </w:r>
      <w:r w:rsidR="002F71B0">
        <w:t>студентов и группы</w:t>
      </w:r>
      <w:r w:rsidR="002F71B0" w:rsidRPr="002F71B0">
        <w:t>;</w:t>
      </w:r>
    </w:p>
    <w:p w14:paraId="03E357FE" w14:textId="5A0139AF" w:rsidR="006A524F" w:rsidRDefault="009A0176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</w:t>
      </w:r>
      <w:r w:rsidR="002F71B0">
        <w:t>процесса</w:t>
      </w:r>
      <w:r w:rsidR="003C0193">
        <w:t xml:space="preserve"> отправки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1E9B5390" w:rsidR="002645F0" w:rsidRPr="001B4866" w:rsidRDefault="007E3FD5" w:rsidP="001B4866">
      <w:pPr>
        <w:pStyle w:val="1"/>
        <w:numPr>
          <w:ilvl w:val="0"/>
          <w:numId w:val="0"/>
        </w:numPr>
        <w:ind w:left="709"/>
      </w:pPr>
      <w:bookmarkStart w:id="71" w:name="_Toc42673920"/>
      <w:bookmarkStart w:id="72" w:name="_Toc404183514"/>
      <w:bookmarkStart w:id="73" w:name="_Toc33177728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71"/>
      <w:bookmarkEnd w:id="72"/>
      <w:bookmarkEnd w:id="73"/>
    </w:p>
    <w:p w14:paraId="5FD592F7" w14:textId="648A291D" w:rsidR="00365043" w:rsidRPr="00365043" w:rsidRDefault="0068793A" w:rsidP="0068793A">
      <w:pPr>
        <w:pStyle w:val="31"/>
      </w:pPr>
      <w:bookmarkStart w:id="74" w:name="_Toc33177729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74"/>
    </w:p>
    <w:p w14:paraId="22546887" w14:textId="7FC957A9" w:rsidR="00290ADE" w:rsidRDefault="007517A1" w:rsidP="0068793A">
      <w:pPr>
        <w:pStyle w:val="31"/>
        <w:rPr>
          <w:b w:val="0"/>
        </w:rPr>
      </w:pPr>
      <w:bookmarkStart w:id="75" w:name="_Toc33177730"/>
      <w:r>
        <w:rPr>
          <w:b w:val="0"/>
        </w:rPr>
        <w:t xml:space="preserve">Объектом автоматизации </w:t>
      </w:r>
      <w:r w:rsidR="007A2148">
        <w:rPr>
          <w:b w:val="0"/>
        </w:rPr>
        <w:t xml:space="preserve">являются </w:t>
      </w:r>
      <w:r w:rsidR="00A414DB">
        <w:rPr>
          <w:b w:val="0"/>
        </w:rPr>
        <w:t>процессы:</w:t>
      </w:r>
    </w:p>
    <w:p w14:paraId="273D8FFB" w14:textId="67EE2553" w:rsidR="00A414DB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учёта</w:t>
      </w:r>
      <w:proofErr w:type="gramEnd"/>
      <w:r>
        <w:rPr>
          <w:b w:val="0"/>
        </w:rPr>
        <w:t xml:space="preserve"> посещаемости старостой</w:t>
      </w:r>
      <w:r w:rsidR="00D61206">
        <w:rPr>
          <w:b w:val="0"/>
          <w:lang w:val="en-US"/>
        </w:rPr>
        <w:t>;</w:t>
      </w:r>
    </w:p>
    <w:p w14:paraId="6A6EB0A2" w14:textId="028CA04C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ведения</w:t>
      </w:r>
      <w:proofErr w:type="gramEnd"/>
      <w:r>
        <w:rPr>
          <w:b w:val="0"/>
        </w:rPr>
        <w:t xml:space="preserve"> расписания старостой</w:t>
      </w:r>
      <w:r w:rsidR="00D61206">
        <w:rPr>
          <w:b w:val="0"/>
          <w:lang w:val="en-US"/>
        </w:rPr>
        <w:t>;</w:t>
      </w:r>
    </w:p>
    <w:p w14:paraId="191B8457" w14:textId="4E969987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материалов группы</w:t>
      </w:r>
      <w:r w:rsidR="00D61206">
        <w:rPr>
          <w:b w:val="0"/>
          <w:lang w:val="en-US"/>
        </w:rPr>
        <w:t>;</w:t>
      </w:r>
    </w:p>
    <w:p w14:paraId="4769B11B" w14:textId="2AE281B4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</w:t>
      </w:r>
      <w:r w:rsidR="00D61206">
        <w:rPr>
          <w:b w:val="0"/>
        </w:rPr>
        <w:t>материалов студентов</w:t>
      </w:r>
      <w:r w:rsidR="00D61206">
        <w:rPr>
          <w:b w:val="0"/>
          <w:lang w:val="en-US"/>
        </w:rPr>
        <w:t>;</w:t>
      </w:r>
    </w:p>
    <w:p w14:paraId="1C342F99" w14:textId="23D7DA68" w:rsidR="00D61206" w:rsidRDefault="00D61206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отправка</w:t>
      </w:r>
      <w:proofErr w:type="gramEnd"/>
      <w:r>
        <w:rPr>
          <w:b w:val="0"/>
        </w:rPr>
        <w:t xml:space="preserve"> учебных материалов преподавателям.</w:t>
      </w:r>
    </w:p>
    <w:p w14:paraId="13265723" w14:textId="2E0B3BA9" w:rsidR="001704A3" w:rsidRPr="00A66461" w:rsidRDefault="001704A3" w:rsidP="001704A3">
      <w:pPr>
        <w:pStyle w:val="31"/>
        <w:rPr>
          <w:b w:val="0"/>
          <w:lang w:val="en-US"/>
        </w:rPr>
      </w:pPr>
      <w:r>
        <w:rPr>
          <w:b w:val="0"/>
        </w:rPr>
        <w:t xml:space="preserve">(Нужно декомпозировать </w:t>
      </w:r>
      <w:r w:rsidR="00B96E10">
        <w:rPr>
          <w:b w:val="0"/>
        </w:rPr>
        <w:t>эти процессы</w:t>
      </w:r>
      <w:r>
        <w:rPr>
          <w:b w:val="0"/>
        </w:rPr>
        <w:t>)</w:t>
      </w:r>
    </w:p>
    <w:p w14:paraId="568C6BDB" w14:textId="2567150E" w:rsidR="00365043" w:rsidRPr="00620F9D" w:rsidRDefault="0068793A" w:rsidP="0068793A">
      <w:pPr>
        <w:pStyle w:val="31"/>
      </w:pPr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75"/>
    </w:p>
    <w:p w14:paraId="1F24BE74" w14:textId="7FFC8D18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 xml:space="preserve">должна эксплуатироваться на устройствах (компьютерах и смартфонов) </w:t>
      </w:r>
      <w:r w:rsidR="001B471A">
        <w:t>посредством предоставления доступ к ней…</w:t>
      </w:r>
      <w:r w:rsidR="00365043">
        <w:br w:type="page"/>
      </w:r>
    </w:p>
    <w:p w14:paraId="5FAB225C" w14:textId="4E8C1650" w:rsidR="00365043" w:rsidRPr="00365043" w:rsidRDefault="00A74598" w:rsidP="00290ADE">
      <w:pPr>
        <w:pStyle w:val="1"/>
        <w:numPr>
          <w:ilvl w:val="0"/>
          <w:numId w:val="0"/>
        </w:numPr>
        <w:ind w:left="709"/>
      </w:pPr>
      <w:bookmarkStart w:id="76" w:name="_Toc33177731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76"/>
    </w:p>
    <w:p w14:paraId="4352026E" w14:textId="61B9A600" w:rsidR="00365043" w:rsidRDefault="00184C44" w:rsidP="004B3689">
      <w:pPr>
        <w:pStyle w:val="31"/>
      </w:pPr>
      <w:bookmarkStart w:id="77" w:name="_Toc419275193"/>
      <w:bookmarkStart w:id="78" w:name="_Ref528390499"/>
      <w:bookmarkStart w:id="79" w:name="_Ref99897"/>
      <w:bookmarkStart w:id="80" w:name="_Ref99900"/>
      <w:bookmarkStart w:id="81" w:name="_Toc42673924"/>
      <w:bookmarkStart w:id="82" w:name="_Toc404183516"/>
      <w:bookmarkStart w:id="83" w:name="_Toc33177732"/>
      <w:r>
        <w:t xml:space="preserve">4.1 </w:t>
      </w:r>
      <w:r w:rsidR="00365043" w:rsidRPr="004B3689">
        <w:t>Требования</w:t>
      </w:r>
      <w:r w:rsidR="00365043" w:rsidRPr="00365043">
        <w:t xml:space="preserve"> в целом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3C341C17" w14:textId="6ED7AAE4" w:rsidR="00573FA5" w:rsidRDefault="00573FA5" w:rsidP="004B3689">
      <w:r>
        <w:t xml:space="preserve">Настоящее ТЗ устанавливает требования на разработку </w:t>
      </w:r>
      <w:r w:rsidR="00E244CD">
        <w:t>«</w:t>
      </w:r>
      <w:proofErr w:type="spellStart"/>
      <w:r w:rsidR="00E36F13">
        <w:rPr>
          <w:lang w:val="en-US"/>
        </w:rPr>
        <w:t>StudyHelper</w:t>
      </w:r>
      <w:proofErr w:type="spellEnd"/>
      <w:r w:rsidR="00E244CD">
        <w:t>»</w:t>
      </w:r>
      <w:r>
        <w:t>, обеспечивающую ее функционал.</w:t>
      </w:r>
    </w:p>
    <w:p w14:paraId="7A6E23E5" w14:textId="32C8E5E1" w:rsidR="00D871BC" w:rsidRPr="003E62B8" w:rsidRDefault="00184C44" w:rsidP="00184C44">
      <w:pPr>
        <w:pStyle w:val="41"/>
        <w:rPr>
          <w:szCs w:val="24"/>
        </w:rPr>
      </w:pPr>
      <w:bookmarkStart w:id="84" w:name="_Toc33177733"/>
      <w:r>
        <w:t xml:space="preserve">4.1.1 </w:t>
      </w:r>
      <w:r w:rsidR="00573FA5" w:rsidRPr="004B3689">
        <w:t>Требования</w:t>
      </w:r>
      <w:r w:rsidR="00573FA5" w:rsidRPr="00573FA5">
        <w:t xml:space="preserve"> к структуре и функционированию системы</w:t>
      </w:r>
      <w:bookmarkEnd w:id="84"/>
    </w:p>
    <w:p w14:paraId="185534D3" w14:textId="5E958B28" w:rsidR="00A66461" w:rsidRDefault="00A66461" w:rsidP="00A66461">
      <w:pPr>
        <w:pStyle w:val="41"/>
        <w:rPr>
          <w:b w:val="0"/>
        </w:rPr>
      </w:pPr>
      <w:bookmarkStart w:id="85" w:name="_Toc33177734"/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</w:p>
    <w:p w14:paraId="2A0862C3" w14:textId="039228D9" w:rsidR="00A66461" w:rsidRPr="00A66461" w:rsidRDefault="00A66461" w:rsidP="00A66461">
      <w:pPr>
        <w:pStyle w:val="41"/>
        <w:rPr>
          <w:b w:val="0"/>
        </w:rPr>
      </w:pPr>
      <w:r>
        <w:rPr>
          <w:b w:val="0"/>
        </w:rPr>
        <w:t>(Схема БД).</w:t>
      </w:r>
    </w:p>
    <w:p w14:paraId="17D8432B" w14:textId="77777777" w:rsidR="00A66461" w:rsidRPr="00A66461" w:rsidRDefault="00A66461" w:rsidP="00A66461">
      <w:pPr>
        <w:pStyle w:val="41"/>
        <w:rPr>
          <w:b w:val="0"/>
        </w:rPr>
      </w:pPr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</w:p>
    <w:p w14:paraId="677137B9" w14:textId="2FB6A0BC" w:rsidR="00A66461" w:rsidRDefault="00A66461" w:rsidP="00A66461">
      <w:pPr>
        <w:pStyle w:val="41"/>
        <w:rPr>
          <w:b w:val="0"/>
        </w:rPr>
      </w:pPr>
      <w:r>
        <w:rPr>
          <w:b w:val="0"/>
        </w:rPr>
        <w:t xml:space="preserve">Подсистемами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</w:t>
      </w:r>
      <w:r>
        <w:rPr>
          <w:b w:val="0"/>
        </w:rPr>
        <w:t>являются:</w:t>
      </w:r>
    </w:p>
    <w:p w14:paraId="1AAB7E6D" w14:textId="2FC37E9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взаимодействия с базой данных</w:t>
      </w:r>
      <w:r w:rsidR="00F74E65" w:rsidRPr="00F74E65">
        <w:rPr>
          <w:b w:val="0"/>
        </w:rPr>
        <w:t>;</w:t>
      </w:r>
    </w:p>
    <w:p w14:paraId="401DE002" w14:textId="79DC11F0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маршрутизации API</w:t>
      </w:r>
      <w:r>
        <w:rPr>
          <w:b w:val="0"/>
        </w:rPr>
        <w:t xml:space="preserve"> (прописать маршруты </w:t>
      </w:r>
      <w:r>
        <w:rPr>
          <w:b w:val="0"/>
          <w:lang w:val="en-US"/>
        </w:rPr>
        <w:t>API</w:t>
      </w:r>
      <w:r w:rsidRPr="00DC1B28">
        <w:rPr>
          <w:b w:val="0"/>
        </w:rPr>
        <w:t>)</w:t>
      </w:r>
      <w:r w:rsidR="00F74E65" w:rsidRPr="00F74E65">
        <w:rPr>
          <w:b w:val="0"/>
        </w:rPr>
        <w:t>;</w:t>
      </w:r>
    </w:p>
    <w:p w14:paraId="55278058" w14:textId="0AA90F0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пользователями системы</w:t>
      </w:r>
      <w:r w:rsidR="00F74E65" w:rsidRPr="00F74E65">
        <w:rPr>
          <w:b w:val="0"/>
        </w:rPr>
        <w:t>;</w:t>
      </w:r>
    </w:p>
    <w:p w14:paraId="6773A514" w14:textId="12B2A703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аутентификации/авторизации пользователей</w:t>
      </w:r>
      <w:r w:rsidR="00F74E65">
        <w:rPr>
          <w:b w:val="0"/>
          <w:lang w:val="en-US"/>
        </w:rPr>
        <w:t>;</w:t>
      </w:r>
    </w:p>
    <w:p w14:paraId="5A90ECCC" w14:textId="6ABDD04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группами</w:t>
      </w:r>
      <w:r w:rsidR="00F74E65">
        <w:rPr>
          <w:b w:val="0"/>
          <w:lang w:val="en-US"/>
        </w:rPr>
        <w:t>;</w:t>
      </w:r>
    </w:p>
    <w:p w14:paraId="04D9239B" w14:textId="0EEC9B8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студентах</w:t>
      </w:r>
      <w:r w:rsidR="00F74E65" w:rsidRPr="00F74E65">
        <w:rPr>
          <w:b w:val="0"/>
        </w:rPr>
        <w:t>;</w:t>
      </w:r>
    </w:p>
    <w:p w14:paraId="1937AE74" w14:textId="26181C95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преподавателях</w:t>
      </w:r>
      <w:r w:rsidR="00F74E65" w:rsidRPr="00F74E65">
        <w:rPr>
          <w:b w:val="0"/>
        </w:rPr>
        <w:t>;</w:t>
      </w:r>
    </w:p>
    <w:p w14:paraId="082C5403" w14:textId="060D47F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дисциплинах</w:t>
      </w:r>
      <w:r w:rsidR="00F74E65" w:rsidRPr="00F74E65">
        <w:rPr>
          <w:b w:val="0"/>
        </w:rPr>
        <w:t>;</w:t>
      </w:r>
    </w:p>
    <w:p w14:paraId="279FAF96" w14:textId="468F6FCE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расписании занятий группы</w:t>
      </w:r>
      <w:r w:rsidR="00F74E65" w:rsidRPr="00F74E65">
        <w:rPr>
          <w:b w:val="0"/>
        </w:rPr>
        <w:t>;</w:t>
      </w:r>
    </w:p>
    <w:p w14:paraId="341FE5AF" w14:textId="07C102D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посещаемости студентов</w:t>
      </w:r>
      <w:r w:rsidR="00F74E65" w:rsidRPr="00F74E65">
        <w:rPr>
          <w:b w:val="0"/>
        </w:rPr>
        <w:t>;</w:t>
      </w:r>
    </w:p>
    <w:p w14:paraId="46BB3C65" w14:textId="4D19F934" w:rsidR="00A66461" w:rsidRPr="00A66461" w:rsidRDefault="00F74E65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группы</w:t>
      </w:r>
      <w:r w:rsidRPr="00F74E65">
        <w:rPr>
          <w:b w:val="0"/>
        </w:rPr>
        <w:t>;</w:t>
      </w:r>
    </w:p>
    <w:p w14:paraId="38FE31F6" w14:textId="0A81E903" w:rsidR="00A66461" w:rsidRDefault="00F74E65" w:rsidP="003B16C7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студентов</w:t>
      </w:r>
      <w:r w:rsidRPr="00F74E65">
        <w:rPr>
          <w:b w:val="0"/>
        </w:rPr>
        <w:t>.</w:t>
      </w:r>
    </w:p>
    <w:p w14:paraId="1D4CC242" w14:textId="77777777" w:rsidR="00EE2E18" w:rsidRDefault="00EE2E18" w:rsidP="00EE2E18">
      <w:pPr>
        <w:pStyle w:val="41"/>
        <w:rPr>
          <w:b w:val="0"/>
        </w:rPr>
      </w:pPr>
    </w:p>
    <w:p w14:paraId="24C512F4" w14:textId="77777777" w:rsidR="00EE2E18" w:rsidRPr="003B16C7" w:rsidRDefault="00EE2E18" w:rsidP="00EE2E18">
      <w:pPr>
        <w:pStyle w:val="41"/>
        <w:rPr>
          <w:b w:val="0"/>
        </w:rPr>
      </w:pPr>
    </w:p>
    <w:p w14:paraId="448E1C77" w14:textId="74117401" w:rsidR="00573FA5" w:rsidRPr="00A30974" w:rsidRDefault="00184C44" w:rsidP="004B3689">
      <w:pPr>
        <w:pStyle w:val="41"/>
      </w:pPr>
      <w:r>
        <w:t xml:space="preserve">4.1.2 </w:t>
      </w:r>
      <w:r w:rsidR="00A30974" w:rsidRPr="004B3689">
        <w:t>Требования</w:t>
      </w:r>
      <w:r w:rsidR="00A30974" w:rsidRPr="00A30974">
        <w:t xml:space="preserve"> к режимам функциониров</w:t>
      </w:r>
      <w:r w:rsidR="00A30974">
        <w:t>ания</w:t>
      </w:r>
      <w:bookmarkEnd w:id="85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86" w:name="_Toc470348910"/>
      <w:bookmarkStart w:id="87" w:name="_Toc178426893"/>
      <w:bookmarkStart w:id="88" w:name="_Toc82925910"/>
      <w:bookmarkStart w:id="89" w:name="_Toc82778872"/>
      <w:bookmarkStart w:id="90" w:name="_Toc470356067"/>
      <w:bookmarkStart w:id="91" w:name="_Toc33177735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</w:p>
    <w:p w14:paraId="177398C9" w14:textId="399DFA84" w:rsidR="00A07866" w:rsidRP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</w:p>
    <w:p w14:paraId="7CA06E8B" w14:textId="06F1E5E2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со смартфона и компьютера через браузер.</w:t>
      </w:r>
    </w:p>
    <w:p w14:paraId="05F3F07E" w14:textId="59763EC7" w:rsid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lastRenderedPageBreak/>
        <w:t>Данный режим функционирования позволит работать с АС в отдельном мобильном приложении.</w:t>
      </w:r>
    </w:p>
    <w:p w14:paraId="2249F4B3" w14:textId="3663DE8F" w:rsidR="0034277E" w:rsidRPr="00A07866" w:rsidRDefault="0034277E" w:rsidP="0034277E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 xml:space="preserve">Данный режим функционирования позволит работать с АС через </w:t>
      </w:r>
      <w:proofErr w:type="gramStart"/>
      <w:r>
        <w:rPr>
          <w:b w:val="0"/>
        </w:rPr>
        <w:t>мобильное</w:t>
      </w:r>
      <w:proofErr w:type="gramEnd"/>
      <w:r>
        <w:rPr>
          <w:b w:val="0"/>
        </w:rPr>
        <w:t xml:space="preserve">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</w:p>
    <w:p w14:paraId="28323EDD" w14:textId="0744D618" w:rsidR="00A30974" w:rsidRDefault="00C03857" w:rsidP="00D94F9B">
      <w:pPr>
        <w:pStyle w:val="41"/>
      </w:pPr>
      <w:r>
        <w:t xml:space="preserve">4.1.3 </w:t>
      </w:r>
      <w:r w:rsidR="00A30974" w:rsidRPr="00D94F9B">
        <w:t>Требования</w:t>
      </w:r>
      <w:r w:rsidR="00A30974">
        <w:t xml:space="preserve"> к численности и квалификации персонал</w:t>
      </w:r>
      <w:bookmarkEnd w:id="86"/>
      <w:bookmarkEnd w:id="87"/>
      <w:bookmarkEnd w:id="88"/>
      <w:bookmarkEnd w:id="89"/>
      <w:r w:rsidR="00A30974">
        <w:t>а системы и режиму его работы</w:t>
      </w:r>
      <w:bookmarkEnd w:id="90"/>
      <w:bookmarkEnd w:id="91"/>
    </w:p>
    <w:p w14:paraId="2AA26553" w14:textId="539826B2" w:rsidR="00A30974" w:rsidRDefault="00442FCF" w:rsidP="00442FCF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 Также ею</w:t>
      </w:r>
      <w:r w:rsidR="00D078D1">
        <w:t xml:space="preserve"> могут пользоваться </w:t>
      </w:r>
      <w:r w:rsidR="00DB4BE3">
        <w:t xml:space="preserve">сотрудники отдела администрирования, </w:t>
      </w:r>
      <w:r w:rsidR="00AD6DA7">
        <w:t>занимающиеся сопровождением.</w:t>
      </w:r>
    </w:p>
    <w:p w14:paraId="1F10371A" w14:textId="625549EA" w:rsidR="00485904" w:rsidRDefault="00485904" w:rsidP="00442FCF">
      <w:r>
        <w:t>Студенты должны иметь навыки работ</w:t>
      </w:r>
      <w:r w:rsidR="00BE2F90">
        <w:t>ы</w:t>
      </w:r>
      <w:r>
        <w:t xml:space="preserve"> с веб-браузером и смартфоном.</w:t>
      </w:r>
    </w:p>
    <w:p w14:paraId="0AFC4656" w14:textId="333BFAC5" w:rsidR="003D1EF0" w:rsidRDefault="00442FCF" w:rsidP="00485904">
      <w:r>
        <w:t>«</w:t>
      </w:r>
      <w:proofErr w:type="spellStart"/>
      <w:r>
        <w:rPr>
          <w:lang w:val="en-US"/>
        </w:rPr>
        <w:t>StudyHelper</w:t>
      </w:r>
      <w:proofErr w:type="spellEnd"/>
      <w:r>
        <w:t>» должна работать на протяжении всего времени её использования.</w:t>
      </w:r>
    </w:p>
    <w:p w14:paraId="3315EE1B" w14:textId="6674E0E7" w:rsidR="002358D4" w:rsidRDefault="00C03857" w:rsidP="00D94F9B">
      <w:pPr>
        <w:pStyle w:val="41"/>
      </w:pPr>
      <w:bookmarkStart w:id="92" w:name="_Toc470356068"/>
      <w:bookmarkStart w:id="93" w:name="_Toc470348911"/>
      <w:bookmarkStart w:id="94" w:name="_Toc178426894"/>
      <w:bookmarkStart w:id="95" w:name="_Toc82925911"/>
      <w:bookmarkStart w:id="96" w:name="_Toc82778873"/>
      <w:bookmarkStart w:id="97" w:name="_Toc33177736"/>
      <w:r>
        <w:t xml:space="preserve">4.1.4 </w:t>
      </w:r>
      <w:r w:rsidR="002358D4" w:rsidRPr="00D94F9B">
        <w:t>Требования</w:t>
      </w:r>
      <w:r w:rsidR="002358D4" w:rsidRPr="002358D4">
        <w:t xml:space="preserve"> к надежности</w:t>
      </w:r>
      <w:bookmarkEnd w:id="92"/>
      <w:bookmarkEnd w:id="93"/>
      <w:bookmarkEnd w:id="94"/>
      <w:bookmarkEnd w:id="95"/>
      <w:bookmarkEnd w:id="96"/>
      <w:bookmarkEnd w:id="97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0C021A32" w:rsidR="002358D4" w:rsidRDefault="00C03857" w:rsidP="00222501">
      <w:pPr>
        <w:pStyle w:val="41"/>
      </w:pPr>
      <w:bookmarkStart w:id="98" w:name="_Toc470356069"/>
      <w:bookmarkStart w:id="99" w:name="_Toc470348912"/>
      <w:bookmarkStart w:id="100" w:name="_Toc178426895"/>
      <w:bookmarkStart w:id="101" w:name="_Toc82925912"/>
      <w:bookmarkStart w:id="102" w:name="_Toc82778874"/>
      <w:bookmarkStart w:id="103" w:name="_Toc33177737"/>
      <w:r>
        <w:t xml:space="preserve">4.1.5 </w:t>
      </w:r>
      <w:r w:rsidR="002358D4" w:rsidRPr="002358D4">
        <w:t>Требования к безопасности</w:t>
      </w:r>
      <w:bookmarkEnd w:id="98"/>
      <w:bookmarkEnd w:id="99"/>
      <w:bookmarkEnd w:id="100"/>
      <w:bookmarkEnd w:id="101"/>
      <w:bookmarkEnd w:id="102"/>
      <w:bookmarkEnd w:id="103"/>
    </w:p>
    <w:p w14:paraId="08EDCBDA" w14:textId="4646C201" w:rsidR="002358D4" w:rsidRDefault="00EC2FF4" w:rsidP="00222501">
      <w:r>
        <w:t>Требования к безопасности не предъявляются.</w:t>
      </w:r>
    </w:p>
    <w:p w14:paraId="25B21116" w14:textId="6B419A45" w:rsidR="002358D4" w:rsidRDefault="00C03857" w:rsidP="00222501">
      <w:pPr>
        <w:pStyle w:val="41"/>
      </w:pPr>
      <w:bookmarkStart w:id="104" w:name="_Toc470356070"/>
      <w:bookmarkStart w:id="105" w:name="_Toc470348913"/>
      <w:bookmarkStart w:id="106" w:name="_Toc178426896"/>
      <w:bookmarkStart w:id="107" w:name="_Toc82925913"/>
      <w:bookmarkStart w:id="108" w:name="_Toc82778875"/>
      <w:bookmarkStart w:id="109" w:name="_Toc33177738"/>
      <w:r>
        <w:t xml:space="preserve">4.1.6 </w:t>
      </w:r>
      <w:r w:rsidR="002358D4" w:rsidRPr="00222501">
        <w:t>Требования к эргономике и технической эс</w:t>
      </w:r>
      <w:r w:rsidR="002358D4" w:rsidRPr="002358D4">
        <w:t>тетике</w:t>
      </w:r>
      <w:bookmarkEnd w:id="104"/>
      <w:bookmarkEnd w:id="105"/>
      <w:bookmarkEnd w:id="106"/>
      <w:bookmarkEnd w:id="107"/>
      <w:bookmarkEnd w:id="108"/>
      <w:bookmarkEnd w:id="109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0F2013">
        <w:rPr>
          <w:b/>
          <w:lang w:val="en-US"/>
        </w:rPr>
        <w:lastRenderedPageBreak/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7F23B4AB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</w:t>
      </w:r>
      <w:r>
        <w:t>:</w:t>
      </w:r>
      <w:r w:rsidR="008837DF">
        <w:t xml:space="preserve"> </w:t>
      </w:r>
    </w:p>
    <w:p w14:paraId="0951BBAE" w14:textId="4F89981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со входом на портал</w:t>
      </w:r>
      <w:r w:rsidRPr="00D0270F">
        <w:t>;</w:t>
      </w:r>
    </w:p>
    <w:p w14:paraId="1F99BEAE" w14:textId="4DBC655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</w:t>
      </w:r>
      <w:r w:rsidR="00006F7D">
        <w:t>с регистрацией</w:t>
      </w:r>
      <w:r>
        <w:rPr>
          <w:lang w:val="en-US"/>
        </w:rPr>
        <w:t>;</w:t>
      </w:r>
    </w:p>
    <w:p w14:paraId="6834E317" w14:textId="1477A9D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профиля пользователя</w:t>
      </w:r>
      <w:r>
        <w:rPr>
          <w:lang w:val="en-US"/>
        </w:rPr>
        <w:t>;</w:t>
      </w:r>
    </w:p>
    <w:p w14:paraId="4FF8C6F1" w14:textId="67AD8EE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 xml:space="preserve">на странице отображается список студентов, материалов, </w:t>
      </w:r>
      <w:r w:rsidR="00C60F1C">
        <w:t>расписание</w:t>
      </w:r>
      <w:r w:rsidR="00B31C1F">
        <w:t>, преподавателей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>
        <w:rPr>
          <w:lang w:val="en-US"/>
        </w:rPr>
        <w:t>;</w:t>
      </w:r>
    </w:p>
    <w:p w14:paraId="1DA5C5B8" w14:textId="2E30265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преподавателей</w:t>
      </w:r>
      <w:r>
        <w:rPr>
          <w:lang w:val="en-US"/>
        </w:rPr>
        <w:t>;</w:t>
      </w:r>
    </w:p>
    <w:p w14:paraId="7B9ED91D" w14:textId="248DC86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дисциплин</w:t>
      </w:r>
      <w:r>
        <w:rPr>
          <w:lang w:val="en-US"/>
        </w:rPr>
        <w:t>;</w:t>
      </w:r>
    </w:p>
    <w:p w14:paraId="17FC335C" w14:textId="68E1412A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>
        <w:rPr>
          <w:lang w:val="en-US"/>
        </w:rPr>
        <w:t>;</w:t>
      </w:r>
    </w:p>
    <w:p w14:paraId="414B13C8" w14:textId="150B2D9B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4D1F4DEF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>
        <w:rPr>
          <w:lang w:val="en-US"/>
        </w:rPr>
        <w:t>;</w:t>
      </w:r>
    </w:p>
    <w:p w14:paraId="1A194192" w14:textId="7EAA6DE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lastRenderedPageBreak/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0853EB4D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61430F65" w:rsidR="00E15EEA" w:rsidRDefault="00E15EEA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C42844" w:rsidRPr="000C66A0">
        <w:t>;</w:t>
      </w:r>
    </w:p>
    <w:p w14:paraId="1676A1D9" w14:textId="3B6AF82E" w:rsidR="009B5C19" w:rsidRPr="009B5C19" w:rsidRDefault="00E15EEA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</w:t>
      </w:r>
      <w:r>
        <w:t xml:space="preserve">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lastRenderedPageBreak/>
        <w:t>Бот должен предоставлять следующие кнопки после аутентификации и авторизации</w:t>
      </w:r>
      <w:r>
        <w:t>:</w:t>
      </w:r>
    </w:p>
    <w:p w14:paraId="29510C20" w14:textId="300A0E33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 занятий»</w:t>
      </w:r>
      <w:r w:rsidR="000862AD">
        <w:rPr>
          <w:lang w:val="en-US"/>
        </w:rPr>
        <w:t>;</w:t>
      </w:r>
    </w:p>
    <w:p w14:paraId="254AF2B5" w14:textId="0F70AEDF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«Моя посещаемость»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4DB0D7EE" w:rsidR="002358D4" w:rsidRDefault="00C03857" w:rsidP="00222501">
      <w:pPr>
        <w:pStyle w:val="41"/>
      </w:pPr>
      <w:bookmarkStart w:id="110" w:name="_Toc33177739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110"/>
    </w:p>
    <w:p w14:paraId="22DAC1CB" w14:textId="7011EE06" w:rsidR="002358D4" w:rsidRPr="002358D4" w:rsidRDefault="00E5274B" w:rsidP="0022250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473E8FC6" w:rsidR="002358D4" w:rsidRPr="00515577" w:rsidRDefault="00C03857" w:rsidP="00222501">
      <w:pPr>
        <w:pStyle w:val="41"/>
      </w:pPr>
      <w:bookmarkStart w:id="111" w:name="_Toc470356073"/>
      <w:bookmarkStart w:id="112" w:name="_Toc470348916"/>
      <w:bookmarkStart w:id="113" w:name="_Toc33177740"/>
      <w:r>
        <w:t>4.1.</w:t>
      </w:r>
      <w:r w:rsidR="00732FF0">
        <w:t>10</w:t>
      </w:r>
      <w:r>
        <w:t xml:space="preserve"> </w:t>
      </w:r>
      <w:r w:rsidR="002358D4" w:rsidRPr="00515577">
        <w:t xml:space="preserve">Требования к защите </w:t>
      </w:r>
      <w:r w:rsidR="002358D4" w:rsidRPr="00222501">
        <w:t>информации</w:t>
      </w:r>
      <w:r w:rsidR="002358D4" w:rsidRPr="00515577">
        <w:t xml:space="preserve"> от несанкционированного доступа</w:t>
      </w:r>
      <w:bookmarkEnd w:id="111"/>
      <w:bookmarkEnd w:id="112"/>
      <w:bookmarkEnd w:id="113"/>
    </w:p>
    <w:p w14:paraId="26AFD1C7" w14:textId="26E67BF5" w:rsidR="002C2BDB" w:rsidRDefault="00515577" w:rsidP="00FA786C">
      <w:r>
        <w:t xml:space="preserve">Должен быть исключён прямой доступ </w:t>
      </w:r>
      <w:r w:rsidR="00D86711">
        <w:t>к БД, СУБД, а так</w:t>
      </w:r>
      <w:r w:rsidR="00C822DC">
        <w:t>же к панели</w:t>
      </w:r>
      <w:r w:rsidR="00FA786C">
        <w:t xml:space="preserve"> администрирования сервера и АС</w:t>
      </w:r>
      <w:r w:rsidR="00C822DC">
        <w:t>.</w:t>
      </w:r>
      <w:r w:rsidR="00144191">
        <w:t xml:space="preserve"> </w:t>
      </w:r>
    </w:p>
    <w:p w14:paraId="12954E21" w14:textId="1FB09E28" w:rsidR="00FA786C" w:rsidRDefault="00FA786C" w:rsidP="00FA786C">
      <w:r>
        <w:rPr>
          <w:shd w:val="clear" w:color="auto" w:fill="FFFFFF"/>
        </w:rPr>
        <w:t>Доступ к панели администрирования</w:t>
      </w:r>
      <w:r w:rsidR="00FD78E8">
        <w:rPr>
          <w:shd w:val="clear" w:color="auto" w:fill="FFFFFF"/>
        </w:rPr>
        <w:t xml:space="preserve"> сервера и АС</w:t>
      </w:r>
      <w:r>
        <w:rPr>
          <w:shd w:val="clear" w:color="auto" w:fill="FFFFFF"/>
        </w:rPr>
        <w:t xml:space="preserve"> должен осуществляться только через </w:t>
      </w:r>
      <w:r w:rsidR="00FD78E8">
        <w:rPr>
          <w:shd w:val="clear" w:color="auto" w:fill="FFFFFF"/>
        </w:rPr>
        <w:t xml:space="preserve">форму аутентификации и авторизации </w:t>
      </w:r>
      <w:r>
        <w:rPr>
          <w:shd w:val="clear" w:color="auto" w:fill="FFFFFF"/>
        </w:rPr>
        <w:t>пользователя администратора</w:t>
      </w:r>
      <w:r w:rsidR="00897AF7">
        <w:rPr>
          <w:shd w:val="clear" w:color="auto" w:fill="FFFFFF"/>
        </w:rPr>
        <w:t>.</w:t>
      </w:r>
    </w:p>
    <w:p w14:paraId="04E2FD1E" w14:textId="19671BFA" w:rsidR="00FA786C" w:rsidRDefault="00897AF7" w:rsidP="00222501">
      <w:r>
        <w:t xml:space="preserve">Доступ </w:t>
      </w:r>
      <w:r>
        <w:t>к БД, СУБД, а также к панели администрирования сервера и АС</w:t>
      </w:r>
      <w:r>
        <w:t xml:space="preserve"> имеет только администратор</w:t>
      </w:r>
      <w:r w:rsidR="00F209D3">
        <w:t xml:space="preserve"> и разработчики</w:t>
      </w:r>
      <w:r>
        <w:t xml:space="preserve"> АС.</w:t>
      </w:r>
    </w:p>
    <w:p w14:paraId="0AE28FCC" w14:textId="1C8A1288" w:rsidR="00650F24" w:rsidRDefault="003D25ED" w:rsidP="00222501">
      <w:pPr>
        <w:pStyle w:val="41"/>
      </w:pPr>
      <w:bookmarkStart w:id="114" w:name="_Toc470356074"/>
      <w:bookmarkStart w:id="115" w:name="_Toc470348917"/>
      <w:bookmarkStart w:id="116" w:name="_Toc33177741"/>
      <w:r>
        <w:t>4.1.1</w:t>
      </w:r>
      <w:r w:rsidR="00732FF0">
        <w:t>1</w:t>
      </w:r>
      <w:r w:rsidR="00C03857">
        <w:t xml:space="preserve"> </w:t>
      </w:r>
      <w:r w:rsidR="00650F24">
        <w:t xml:space="preserve">Требования </w:t>
      </w:r>
      <w:r w:rsidR="00650F24" w:rsidRPr="00222501">
        <w:t>по</w:t>
      </w:r>
      <w:r w:rsidR="00650F24">
        <w:t xml:space="preserve"> стандартизации и унификации</w:t>
      </w:r>
      <w:bookmarkEnd w:id="114"/>
      <w:bookmarkEnd w:id="115"/>
      <w:bookmarkEnd w:id="116"/>
    </w:p>
    <w:p w14:paraId="7360E55E" w14:textId="3C6F3F21" w:rsidR="00650F24" w:rsidRDefault="00F209D3" w:rsidP="0022250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25AC0C77" w:rsidR="00650F24" w:rsidRDefault="00CF00AF" w:rsidP="00222501">
      <w:pPr>
        <w:pStyle w:val="41"/>
      </w:pPr>
      <w:bookmarkStart w:id="117" w:name="_Toc470356075"/>
      <w:bookmarkStart w:id="118" w:name="_Toc33177742"/>
      <w:r>
        <w:t>4.1.1</w:t>
      </w:r>
      <w:r w:rsidR="00732FF0">
        <w:t>2</w:t>
      </w:r>
      <w:r w:rsidR="00650F24">
        <w:t xml:space="preserve"> </w:t>
      </w:r>
      <w:r w:rsidR="00650F24" w:rsidRPr="00650F24">
        <w:t xml:space="preserve">Требования к </w:t>
      </w:r>
      <w:r w:rsidR="00650F24" w:rsidRPr="00222501">
        <w:t>патентной</w:t>
      </w:r>
      <w:r w:rsidR="00650F24" w:rsidRPr="00650F24">
        <w:t xml:space="preserve"> чистоте</w:t>
      </w:r>
      <w:bookmarkEnd w:id="117"/>
      <w:bookmarkEnd w:id="118"/>
    </w:p>
    <w:p w14:paraId="710FDF68" w14:textId="7C48B028" w:rsidR="00650F24" w:rsidRDefault="00F209D3" w:rsidP="00222501">
      <w:proofErr w:type="gramStart"/>
      <w:r>
        <w:t xml:space="preserve">Не </w:t>
      </w:r>
      <w:r w:rsidR="00650F24">
        <w:t xml:space="preserve"> предъявляются</w:t>
      </w:r>
      <w:proofErr w:type="gramEnd"/>
      <w:r w:rsidR="00650F24">
        <w:t>.</w:t>
      </w:r>
    </w:p>
    <w:p w14:paraId="08FA9252" w14:textId="0BDC345C" w:rsidR="00650F24" w:rsidRDefault="00C03857" w:rsidP="00222501">
      <w:pPr>
        <w:pStyle w:val="41"/>
      </w:pPr>
      <w:bookmarkStart w:id="119" w:name="_Toc470356076"/>
      <w:bookmarkStart w:id="120" w:name="_Toc33177743"/>
      <w:r>
        <w:t>4.1.1</w:t>
      </w:r>
      <w:r w:rsidR="00732FF0">
        <w:t>3</w:t>
      </w:r>
      <w:r>
        <w:t xml:space="preserve"> </w:t>
      </w:r>
      <w:r w:rsidR="00650F24" w:rsidRPr="00222501">
        <w:t>Дополнительные</w:t>
      </w:r>
      <w:r w:rsidR="00650F24" w:rsidRPr="00650F24">
        <w:t xml:space="preserve"> требования</w:t>
      </w:r>
      <w:bookmarkEnd w:id="119"/>
      <w:bookmarkEnd w:id="120"/>
    </w:p>
    <w:p w14:paraId="0FCBF8E2" w14:textId="77777777" w:rsidR="00650F24" w:rsidRDefault="00650F24" w:rsidP="00222501">
      <w:r>
        <w:t>Дополнительные требования не предъявляются.</w:t>
      </w:r>
    </w:p>
    <w:p w14:paraId="1F17A635" w14:textId="6F40CB29" w:rsidR="00554891" w:rsidRDefault="00FD7BB6" w:rsidP="00FD7BB6">
      <w:pPr>
        <w:pStyle w:val="2"/>
        <w:numPr>
          <w:ilvl w:val="0"/>
          <w:numId w:val="0"/>
        </w:numPr>
        <w:ind w:left="709"/>
      </w:pPr>
      <w:bookmarkStart w:id="121" w:name="_Toc419275205"/>
      <w:bookmarkStart w:id="122" w:name="_Ref528391529"/>
      <w:bookmarkStart w:id="123" w:name="_Toc42673936"/>
      <w:bookmarkStart w:id="124" w:name="_Toc404183534"/>
      <w:r>
        <w:lastRenderedPageBreak/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r w:rsidR="00650F24" w:rsidRPr="00CD40DF">
        <w:t xml:space="preserve"> (задачам)</w:t>
      </w:r>
      <w:bookmarkEnd w:id="121"/>
      <w:bookmarkEnd w:id="122"/>
      <w:bookmarkEnd w:id="123"/>
      <w:bookmarkEnd w:id="124"/>
    </w:p>
    <w:p w14:paraId="66AE58AC" w14:textId="77777777" w:rsidR="00161781" w:rsidRDefault="00161781" w:rsidP="003A3149">
      <w:pPr>
        <w:pStyle w:val="31"/>
      </w:pPr>
      <w:bookmarkStart w:id="125" w:name="_Toc470356078"/>
      <w:bookmarkStart w:id="126" w:name="_Toc470348929"/>
      <w:bookmarkStart w:id="127" w:name="_Toc33177744"/>
    </w:p>
    <w:p w14:paraId="0EAD1C12" w14:textId="0C9D2820" w:rsidR="00260D8C" w:rsidRPr="00260D8C" w:rsidRDefault="00184C44" w:rsidP="003A3149">
      <w:pPr>
        <w:pStyle w:val="31"/>
      </w:pPr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125"/>
      <w:bookmarkEnd w:id="126"/>
      <w:bookmarkEnd w:id="127"/>
    </w:p>
    <w:p w14:paraId="1DC21FD5" w14:textId="1E076B3E" w:rsidR="00C30F89" w:rsidRDefault="00C30F89" w:rsidP="003A3149">
      <w:pPr>
        <w:pStyle w:val="41"/>
      </w:pPr>
      <w:bookmarkStart w:id="128" w:name="_Toc470356079"/>
      <w:bookmarkStart w:id="129" w:name="_Toc470348930"/>
      <w:bookmarkStart w:id="130" w:name="_Toc178426905"/>
      <w:bookmarkStart w:id="131" w:name="_Toc82925924"/>
      <w:bookmarkStart w:id="132" w:name="_Toc82778886"/>
      <w:bookmarkStart w:id="133" w:name="_Toc25387249"/>
      <w:bookmarkStart w:id="134" w:name="_Toc23065253"/>
      <w:bookmarkStart w:id="135" w:name="_Toc33177745"/>
      <w:r>
        <w:t>4.3.1 Требования к математическому обеспечению</w:t>
      </w:r>
    </w:p>
    <w:p w14:paraId="6AD0ACF5" w14:textId="77777777" w:rsidR="00C30F89" w:rsidRPr="00AE1E8D" w:rsidRDefault="00C30F89" w:rsidP="003A3149">
      <w:pPr>
        <w:pStyle w:val="41"/>
        <w:rPr>
          <w:b w:val="0"/>
          <w:lang w:val="en-US"/>
        </w:rPr>
      </w:pPr>
    </w:p>
    <w:p w14:paraId="66436B17" w14:textId="20959DC9" w:rsidR="00260D8C" w:rsidRDefault="00512A20" w:rsidP="003A3149">
      <w:pPr>
        <w:pStyle w:val="41"/>
      </w:pPr>
      <w:r>
        <w:t>4.3</w:t>
      </w:r>
      <w:r w:rsidR="00184C44">
        <w:t>.</w:t>
      </w:r>
      <w:r w:rsidR="00F605E6">
        <w:t>2</w:t>
      </w:r>
      <w:r w:rsidR="00184C44">
        <w:t xml:space="preserve"> </w:t>
      </w:r>
      <w:r w:rsidR="00260D8C" w:rsidRPr="00260D8C">
        <w:t xml:space="preserve">Требования к </w:t>
      </w:r>
      <w:r w:rsidR="00260D8C" w:rsidRPr="003A3149">
        <w:t>информационному</w:t>
      </w:r>
      <w:r w:rsidR="00260D8C" w:rsidRPr="00260D8C">
        <w:t xml:space="preserve"> обеспечению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74C9D76E" w14:textId="0004B043" w:rsidR="00EA095A" w:rsidRDefault="00072341" w:rsidP="003A3149">
      <w:pPr>
        <w:pStyle w:val="41"/>
      </w:pPr>
      <w:bookmarkStart w:id="136" w:name="_Toc470356080"/>
      <w:bookmarkStart w:id="137" w:name="_Toc470348931"/>
      <w:bookmarkStart w:id="138" w:name="_Toc33177746"/>
      <w:r>
        <w:t xml:space="preserve">4.3.2.1 </w:t>
      </w:r>
      <w:r w:rsidR="002B75A8">
        <w:t>Требования к с</w:t>
      </w:r>
      <w:r w:rsidR="00105A59">
        <w:t xml:space="preserve">труктуре </w:t>
      </w:r>
      <w:r w:rsidR="007E3CA7">
        <w:t>и организации</w:t>
      </w:r>
      <w:r>
        <w:t xml:space="preserve"> данных</w:t>
      </w:r>
    </w:p>
    <w:p w14:paraId="1F5B1FA3" w14:textId="77777777" w:rsidR="00072341" w:rsidRDefault="00072341" w:rsidP="003A3149">
      <w:pPr>
        <w:pStyle w:val="41"/>
      </w:pPr>
    </w:p>
    <w:p w14:paraId="3375347E" w14:textId="2C3909D9" w:rsidR="00072341" w:rsidRDefault="00072341" w:rsidP="003A3149">
      <w:pPr>
        <w:pStyle w:val="41"/>
      </w:pPr>
      <w:r>
        <w:t>4.3.2.2</w:t>
      </w:r>
      <w:r w:rsidR="002B75A8">
        <w:t xml:space="preserve"> Требования к обмену между подсистемами</w:t>
      </w:r>
    </w:p>
    <w:p w14:paraId="0264915C" w14:textId="77777777" w:rsidR="00072341" w:rsidRDefault="00072341" w:rsidP="003A3149">
      <w:pPr>
        <w:pStyle w:val="41"/>
      </w:pPr>
    </w:p>
    <w:p w14:paraId="672938CE" w14:textId="77777777" w:rsidR="00072341" w:rsidRPr="00072341" w:rsidRDefault="00072341" w:rsidP="003A3149">
      <w:pPr>
        <w:pStyle w:val="41"/>
      </w:pPr>
    </w:p>
    <w:p w14:paraId="77D2ECED" w14:textId="7331D466" w:rsidR="00F605E6" w:rsidRDefault="00F605E6" w:rsidP="003A3149">
      <w:pPr>
        <w:pStyle w:val="41"/>
      </w:pPr>
      <w:r>
        <w:t>4.3.3 Требования к лингвистическому обеспечению</w:t>
      </w:r>
    </w:p>
    <w:p w14:paraId="21EFD3E9" w14:textId="08A14559" w:rsidR="00763763" w:rsidRDefault="00763763" w:rsidP="003A3149">
      <w:pPr>
        <w:pStyle w:val="41"/>
      </w:pPr>
      <w:r>
        <w:t>4.3.3.1 Требования к реализации базы данных</w:t>
      </w:r>
    </w:p>
    <w:p w14:paraId="1D24F5D1" w14:textId="4343AE90" w:rsidR="003955C5" w:rsidRDefault="003955C5" w:rsidP="003A3149">
      <w:pPr>
        <w:pStyle w:val="41"/>
        <w:rPr>
          <w:b w:val="0"/>
        </w:rPr>
      </w:pPr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</w:p>
    <w:p w14:paraId="37668610" w14:textId="7C15BC16" w:rsidR="00F605E6" w:rsidRPr="001A01A2" w:rsidRDefault="00763763" w:rsidP="003A3149">
      <w:pPr>
        <w:pStyle w:val="41"/>
      </w:pPr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</w:p>
    <w:p w14:paraId="7F189540" w14:textId="43156491" w:rsidR="00360876" w:rsidRDefault="002C4A73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</w:p>
    <w:p w14:paraId="6D22AABD" w14:textId="1A1AF87B" w:rsidR="00360876" w:rsidRPr="00D65DFF" w:rsidRDefault="00763763" w:rsidP="003A3149">
      <w:pPr>
        <w:pStyle w:val="41"/>
      </w:pPr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</w:p>
    <w:p w14:paraId="4425BAF1" w14:textId="31B7A12F" w:rsidR="00E456F9" w:rsidRDefault="00C936A2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</w:p>
    <w:p w14:paraId="63AD14C0" w14:textId="316B3D22" w:rsidR="00C936A2" w:rsidRDefault="00C936A2" w:rsidP="003A3149">
      <w:pPr>
        <w:pStyle w:val="41"/>
        <w:rPr>
          <w:b w:val="0"/>
        </w:rPr>
      </w:pPr>
      <w:r>
        <w:rPr>
          <w:b w:val="0"/>
        </w:rPr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5C5BD2" w:rsidRPr="005C5BD2">
        <w:rPr>
          <w:b w:val="0"/>
        </w:rPr>
        <w:t>6.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</w:p>
    <w:p w14:paraId="0BB1139D" w14:textId="3E5C0D7C" w:rsidR="00070DB2" w:rsidRDefault="00070DB2" w:rsidP="003A3149">
      <w:pPr>
        <w:pStyle w:val="41"/>
        <w:rPr>
          <w:b w:val="0"/>
        </w:rPr>
      </w:pPr>
      <w:r>
        <w:rPr>
          <w:b w:val="0"/>
        </w:rPr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</w:p>
    <w:p w14:paraId="0E133FF7" w14:textId="5E1D98FC" w:rsidR="00A828E5" w:rsidRPr="00D910A4" w:rsidRDefault="00A828E5" w:rsidP="003A3149">
      <w:pPr>
        <w:pStyle w:val="41"/>
        <w:rPr>
          <w:b w:val="0"/>
        </w:rPr>
      </w:pPr>
      <w:r>
        <w:rPr>
          <w:b w:val="0"/>
        </w:rPr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Pr="00D910A4">
        <w:rPr>
          <w:b w:val="0"/>
        </w:rPr>
        <w:t>.</w:t>
      </w:r>
    </w:p>
    <w:p w14:paraId="62A5F151" w14:textId="31DE64C2" w:rsidR="00E456F9" w:rsidRPr="00D65DFF" w:rsidRDefault="00763763" w:rsidP="003A3149">
      <w:pPr>
        <w:pStyle w:val="41"/>
      </w:pPr>
      <w:r>
        <w:t>4.3.3.4</w:t>
      </w:r>
      <w:r w:rsidR="00E456F9" w:rsidRPr="00D65DFF">
        <w:t xml:space="preserve"> Требования к реализации мобильного приложения</w:t>
      </w:r>
    </w:p>
    <w:p w14:paraId="1327A10C" w14:textId="2367787F" w:rsidR="00E456F9" w:rsidRPr="005F2A67" w:rsidRDefault="005F2A67" w:rsidP="003A3149">
      <w:pPr>
        <w:pStyle w:val="41"/>
        <w:rPr>
          <w:b w:val="0"/>
        </w:rPr>
      </w:pPr>
      <w:r>
        <w:rPr>
          <w:b w:val="0"/>
        </w:rPr>
        <w:lastRenderedPageBreak/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>
        <w:rPr>
          <w:b w:val="0"/>
        </w:rPr>
        <w:t xml:space="preserve"> (1.3.x).</w:t>
      </w:r>
    </w:p>
    <w:p w14:paraId="014E0F08" w14:textId="5D317FDD" w:rsidR="00E456F9" w:rsidRPr="00D65DFF" w:rsidRDefault="00763763" w:rsidP="003A3149">
      <w:pPr>
        <w:pStyle w:val="41"/>
      </w:pPr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proofErr w:type="spellEnd"/>
    </w:p>
    <w:p w14:paraId="592AAEA9" w14:textId="38769209" w:rsidR="00360876" w:rsidRDefault="00C82349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Pr="00C82349">
        <w:rPr>
          <w:b w:val="0"/>
        </w:rPr>
        <w:t>.</w:t>
      </w:r>
    </w:p>
    <w:p w14:paraId="6137F4F3" w14:textId="76C280C1" w:rsidR="00BD14FD" w:rsidRPr="00BD14FD" w:rsidRDefault="00BD14FD" w:rsidP="003A3149">
      <w:pPr>
        <w:pStyle w:val="41"/>
        <w:rPr>
          <w:b w:val="0"/>
        </w:rPr>
      </w:pPr>
      <w:r>
        <w:rPr>
          <w:b w:val="0"/>
        </w:rPr>
        <w:t xml:space="preserve">Для реализации функций бота будет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  <w:bookmarkStart w:id="139" w:name="_GoBack"/>
      <w:bookmarkEnd w:id="139"/>
    </w:p>
    <w:p w14:paraId="4B7FAA90" w14:textId="55EB9BE8" w:rsidR="00D65DFF" w:rsidRPr="00D65DFF" w:rsidRDefault="00763763" w:rsidP="003A3149">
      <w:pPr>
        <w:pStyle w:val="41"/>
      </w:pPr>
      <w:r>
        <w:t>4.3.3.6</w:t>
      </w:r>
      <w:r w:rsidR="00D65DFF" w:rsidRPr="00D65DFF">
        <w:t xml:space="preserve"> Требования к пользовательскому интерфейсу</w:t>
      </w:r>
    </w:p>
    <w:p w14:paraId="74DF2B3B" w14:textId="142F2AD8" w:rsidR="00130F0C" w:rsidRPr="00130F0C" w:rsidRDefault="004D7CF3" w:rsidP="003A3149">
      <w:pPr>
        <w:pStyle w:val="41"/>
        <w:rPr>
          <w:b w:val="0"/>
        </w:rPr>
      </w:pPr>
      <w:r>
        <w:rPr>
          <w:b w:val="0"/>
        </w:rPr>
        <w:t>Графический интерфейс должен быть русскоязычным.</w:t>
      </w:r>
    </w:p>
    <w:p w14:paraId="59AE3CEC" w14:textId="04539258" w:rsidR="00F605E6" w:rsidRDefault="00643F98" w:rsidP="003A3149">
      <w:pPr>
        <w:pStyle w:val="41"/>
      </w:pPr>
      <w:r>
        <w:t>4.3.4 Требования к программному обеспечению</w:t>
      </w:r>
    </w:p>
    <w:p w14:paraId="0B48F6AB" w14:textId="77777777" w:rsidR="003947D6" w:rsidRDefault="003947D6" w:rsidP="003947D6">
      <w:r w:rsidRPr="005A4B58">
        <w:t>Разрабатываемый программный комплекс должен быть рассчитан на функционировани</w:t>
      </w:r>
      <w:r>
        <w:t>е в следующей программной среде.</w:t>
      </w:r>
    </w:p>
    <w:p w14:paraId="092BAF0E" w14:textId="77777777" w:rsidR="003947D6" w:rsidRDefault="003947D6" w:rsidP="003947D6">
      <w:r>
        <w:t xml:space="preserve">Основные подсистемы разрабатываются на языке программирования С. Работа подсистем связывается между собой с помощью бизнес-логики, реализованной на языке программирования </w:t>
      </w:r>
      <w:r>
        <w:rPr>
          <w:lang w:val="en-US"/>
        </w:rPr>
        <w:t>PHP</w:t>
      </w:r>
      <w:r>
        <w:t>.</w:t>
      </w:r>
    </w:p>
    <w:p w14:paraId="6BE750A6" w14:textId="77777777" w:rsidR="003947D6" w:rsidRPr="00B31CA3" w:rsidRDefault="003947D6" w:rsidP="003947D6">
      <w:r>
        <w:t>Доступ к АС осуществляется посредством веб-интерфейса, как и для пользователей, так и для администраторов.</w:t>
      </w:r>
    </w:p>
    <w:p w14:paraId="240DE2B9" w14:textId="77777777" w:rsidR="003947D6" w:rsidRDefault="003947D6" w:rsidP="003947D6">
      <w:r>
        <w:t>В связи с этим, программным обеспечением для серверов будет выступать:</w:t>
      </w:r>
    </w:p>
    <w:p w14:paraId="43BF94C5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Операционная система </w:t>
      </w:r>
      <w:r w:rsidRPr="00B31CA3">
        <w:rPr>
          <w:lang w:val="en-US"/>
        </w:rPr>
        <w:t>Microsoft</w:t>
      </w:r>
      <w:r w:rsidRPr="005A4B58">
        <w:t xml:space="preserve"> </w:t>
      </w:r>
      <w:r w:rsidRPr="00B31CA3">
        <w:rPr>
          <w:lang w:val="en-US"/>
        </w:rPr>
        <w:t>Windows</w:t>
      </w:r>
      <w:r w:rsidRPr="005A4B58">
        <w:t xml:space="preserve"> </w:t>
      </w:r>
      <w:r w:rsidRPr="00B31CA3">
        <w:rPr>
          <w:lang w:val="en-US"/>
        </w:rPr>
        <w:t>Server</w:t>
      </w:r>
      <w:r>
        <w:t xml:space="preserve"> 2019</w:t>
      </w:r>
      <w:r w:rsidRPr="005A4B58">
        <w:t xml:space="preserve"> и выше или</w:t>
      </w:r>
      <w:r w:rsidRPr="00AF3366">
        <w:t xml:space="preserve"> </w:t>
      </w:r>
      <w:r>
        <w:rPr>
          <w:lang w:val="en-US"/>
        </w:rPr>
        <w:t>Ubuntu</w:t>
      </w:r>
      <w:r w:rsidRPr="00AF3366">
        <w:t xml:space="preserve"> </w:t>
      </w:r>
      <w:r>
        <w:rPr>
          <w:lang w:val="en-US"/>
        </w:rPr>
        <w:t>Server</w:t>
      </w:r>
      <w:r w:rsidRPr="00AF3366">
        <w:t xml:space="preserve"> 18.04.04 </w:t>
      </w:r>
      <w:r>
        <w:rPr>
          <w:lang w:val="en-US"/>
        </w:rPr>
        <w:t>LTS</w:t>
      </w:r>
      <w:r w:rsidRPr="005A4B58">
        <w:t>;</w:t>
      </w:r>
    </w:p>
    <w:p w14:paraId="27BB20EF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СУБД поддерживающий </w:t>
      </w:r>
      <w:r w:rsidRPr="00B31CA3">
        <w:rPr>
          <w:lang w:val="en-US"/>
        </w:rPr>
        <w:t>SQL</w:t>
      </w:r>
      <w:r w:rsidRPr="00595452">
        <w:t>;</w:t>
      </w:r>
    </w:p>
    <w:p w14:paraId="50EB42B8" w14:textId="77777777" w:rsidR="003947D6" w:rsidRPr="00595452" w:rsidRDefault="003947D6" w:rsidP="003947D6">
      <w:pPr>
        <w:pStyle w:val="ad"/>
        <w:numPr>
          <w:ilvl w:val="0"/>
          <w:numId w:val="10"/>
        </w:numPr>
      </w:pPr>
      <w:r w:rsidRPr="005A4B58">
        <w:t xml:space="preserve">Сервер </w:t>
      </w:r>
      <w:r w:rsidRPr="00B31CA3">
        <w:rPr>
          <w:lang w:val="en-US"/>
        </w:rPr>
        <w:t>Apache</w:t>
      </w:r>
      <w:r>
        <w:t xml:space="preserve"> или </w:t>
      </w:r>
      <w:proofErr w:type="spellStart"/>
      <w:r w:rsidRPr="00B31CA3">
        <w:rPr>
          <w:lang w:val="en-US"/>
        </w:rPr>
        <w:t>Nginx</w:t>
      </w:r>
      <w:proofErr w:type="spellEnd"/>
      <w:r w:rsidRPr="00595452">
        <w:t>;</w:t>
      </w:r>
    </w:p>
    <w:p w14:paraId="6C6B7B23" w14:textId="77777777" w:rsidR="003947D6" w:rsidRDefault="003947D6" w:rsidP="003947D6">
      <w:pPr>
        <w:pStyle w:val="ad"/>
        <w:numPr>
          <w:ilvl w:val="0"/>
          <w:numId w:val="10"/>
        </w:numPr>
      </w:pPr>
      <w:r w:rsidRPr="00B31CA3">
        <w:rPr>
          <w:lang w:val="en-US"/>
        </w:rPr>
        <w:t>PHP</w:t>
      </w:r>
      <w:r w:rsidRPr="00595452">
        <w:t>7.</w:t>
      </w:r>
    </w:p>
    <w:p w14:paraId="725FD5F0" w14:textId="77777777" w:rsidR="003947D6" w:rsidRDefault="003947D6" w:rsidP="003947D6">
      <w:r>
        <w:t>Для рабочих станций программным обеспечением будет выступать:</w:t>
      </w:r>
    </w:p>
    <w:p w14:paraId="619F4B80" w14:textId="77777777" w:rsidR="003947D6" w:rsidRPr="005A4B58" w:rsidRDefault="003947D6" w:rsidP="003947D6">
      <w:pPr>
        <w:pStyle w:val="ad"/>
        <w:numPr>
          <w:ilvl w:val="0"/>
          <w:numId w:val="11"/>
        </w:numPr>
      </w:pPr>
      <w:r>
        <w:t>ОС Microsoft Windows (</w:t>
      </w:r>
      <w:r w:rsidRPr="005A4B58">
        <w:t xml:space="preserve">начиная с </w:t>
      </w:r>
      <w:r w:rsidRPr="00B31CA3">
        <w:rPr>
          <w:lang w:val="en-US"/>
        </w:rPr>
        <w:t>Windows</w:t>
      </w:r>
      <w:r w:rsidRPr="005A4B58">
        <w:t xml:space="preserve"> </w:t>
      </w:r>
      <w:r>
        <w:t xml:space="preserve">10) или дистрибутив </w:t>
      </w:r>
      <w:r w:rsidRPr="00B31CA3">
        <w:rPr>
          <w:lang w:val="en-US"/>
        </w:rPr>
        <w:t>Linux</w:t>
      </w:r>
      <w:r>
        <w:t xml:space="preserve"> </w:t>
      </w:r>
      <w:r w:rsidRPr="009C3076">
        <w:t>(</w:t>
      </w:r>
      <w:r>
        <w:rPr>
          <w:lang w:val="en-US"/>
        </w:rPr>
        <w:t>Ubuntu</w:t>
      </w:r>
      <w:r>
        <w:t xml:space="preserve"> или</w:t>
      </w:r>
      <w:r w:rsidRPr="009C3076">
        <w:t xml:space="preserve"> </w:t>
      </w:r>
      <w:r>
        <w:rPr>
          <w:lang w:val="en-US"/>
        </w:rPr>
        <w:t>Mint</w:t>
      </w:r>
      <w:r w:rsidRPr="009C3076">
        <w:t>)</w:t>
      </w:r>
      <w:r w:rsidRPr="00F608D3">
        <w:t>:</w:t>
      </w:r>
    </w:p>
    <w:p w14:paraId="37205C52" w14:textId="77777777" w:rsidR="003947D6" w:rsidRDefault="003947D6" w:rsidP="003947D6">
      <w:pPr>
        <w:pStyle w:val="ad"/>
        <w:numPr>
          <w:ilvl w:val="0"/>
          <w:numId w:val="11"/>
        </w:numPr>
      </w:pPr>
      <w:r w:rsidRPr="005A4B58">
        <w:t xml:space="preserve">Один из перечисленных интернет-браузеров: </w:t>
      </w:r>
    </w:p>
    <w:p w14:paraId="6F828210" w14:textId="77777777" w:rsidR="003947D6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Chrome</w:t>
      </w:r>
      <w:r w:rsidRPr="009E3B1F">
        <w:t xml:space="preserve"> </w:t>
      </w:r>
      <w:r>
        <w:t>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494BD7">
      <w:pPr>
        <w:pStyle w:val="ad"/>
        <w:numPr>
          <w:ilvl w:val="0"/>
          <w:numId w:val="12"/>
        </w:numPr>
        <w:rPr>
          <w:lang w:val="en-US"/>
        </w:rPr>
      </w:pPr>
      <w:r w:rsidRPr="00B31CA3">
        <w:rPr>
          <w:lang w:val="en-US"/>
        </w:rPr>
        <w:lastRenderedPageBreak/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r>
        <w:t>4.3.5</w:t>
      </w:r>
      <w:r w:rsidR="00B533AD">
        <w:t xml:space="preserve"> Требования к техническому обеспечению</w:t>
      </w:r>
    </w:p>
    <w:p w14:paraId="5B68BA2C" w14:textId="09E4CDA9" w:rsidR="003947D6" w:rsidRPr="005A4B58" w:rsidRDefault="00FA757D" w:rsidP="003947D6">
      <w:r>
        <w:t xml:space="preserve">Техническое обеспечение сервера: </w:t>
      </w:r>
    </w:p>
    <w:p w14:paraId="5BBB028C" w14:textId="77777777" w:rsidR="003947D6" w:rsidRPr="005A4B58" w:rsidRDefault="003947D6" w:rsidP="003947D6">
      <w:pPr>
        <w:pStyle w:val="-"/>
      </w:pPr>
      <w:proofErr w:type="gramStart"/>
      <w:r>
        <w:t>п</w:t>
      </w:r>
      <w:r w:rsidRPr="005A4B58">
        <w:t>роцессор</w:t>
      </w:r>
      <w:proofErr w:type="gramEnd"/>
      <w:r w:rsidRPr="005A4B58">
        <w:t xml:space="preserve"> 2*CPU Intel </w:t>
      </w:r>
      <w:r>
        <w:rPr>
          <w:lang w:val="en-US"/>
        </w:rPr>
        <w:t>Xeon</w:t>
      </w:r>
      <w:r w:rsidRPr="00620BEE">
        <w:t>;</w:t>
      </w:r>
    </w:p>
    <w:p w14:paraId="305DA986" w14:textId="77777777" w:rsidR="003947D6" w:rsidRPr="005A4B58" w:rsidRDefault="003947D6" w:rsidP="003947D6">
      <w:pPr>
        <w:pStyle w:val="-"/>
      </w:pPr>
      <w:proofErr w:type="gramStart"/>
      <w:r>
        <w:t>оперативная</w:t>
      </w:r>
      <w:proofErr w:type="gramEnd"/>
      <w:r>
        <w:t xml:space="preserve"> память объёмом </w:t>
      </w:r>
      <w:r w:rsidRPr="009C3076">
        <w:t>32768</w:t>
      </w:r>
      <w:r>
        <w:t xml:space="preserve"> Мб</w:t>
      </w:r>
      <w:r w:rsidRPr="00856310">
        <w:t>;</w:t>
      </w:r>
    </w:p>
    <w:p w14:paraId="143D4C67" w14:textId="77777777" w:rsidR="003947D6" w:rsidRPr="005A4B58" w:rsidRDefault="003947D6" w:rsidP="003947D6">
      <w:pPr>
        <w:pStyle w:val="-"/>
      </w:pPr>
      <w:proofErr w:type="gramStart"/>
      <w:r>
        <w:t>д</w:t>
      </w:r>
      <w:r w:rsidRPr="005A4B58">
        <w:t>исковая</w:t>
      </w:r>
      <w:proofErr w:type="gramEnd"/>
      <w:r w:rsidRPr="005A4B58">
        <w:t xml:space="preserve"> память общим объемом не менее </w:t>
      </w:r>
      <w:r>
        <w:t>1</w:t>
      </w:r>
      <w:r w:rsidRPr="0049052C">
        <w:t xml:space="preserve"> </w:t>
      </w:r>
      <w:r>
        <w:t>Тб</w:t>
      </w:r>
      <w:r w:rsidRPr="005A4B58">
        <w:t>;</w:t>
      </w:r>
    </w:p>
    <w:p w14:paraId="0EA8D347" w14:textId="77777777" w:rsidR="003947D6" w:rsidRPr="005A4B58" w:rsidRDefault="003947D6" w:rsidP="003947D6">
      <w:pPr>
        <w:pStyle w:val="-"/>
      </w:pPr>
      <w:r w:rsidRPr="005A4B58">
        <w:t>Сеть 100/1000 Мбит/с;</w:t>
      </w:r>
    </w:p>
    <w:p w14:paraId="40C3C9FE" w14:textId="0C42CCE4" w:rsidR="00D0372D" w:rsidRDefault="003947D6" w:rsidP="00D0372D">
      <w:pPr>
        <w:pStyle w:val="-"/>
      </w:pPr>
      <w:r>
        <w:t>Источник бесперебойного питания;</w:t>
      </w:r>
    </w:p>
    <w:p w14:paraId="2534CE65" w14:textId="449DAE24" w:rsidR="00B533AD" w:rsidRDefault="00B533AD" w:rsidP="003A3149">
      <w:pPr>
        <w:pStyle w:val="41"/>
      </w:pPr>
      <w:r>
        <w:t>4.3.6 Требования к метрологическому обеспечению</w:t>
      </w:r>
    </w:p>
    <w:p w14:paraId="7114C385" w14:textId="77777777" w:rsidR="00B533AD" w:rsidRDefault="00B533AD" w:rsidP="003A3149">
      <w:pPr>
        <w:pStyle w:val="41"/>
      </w:pPr>
    </w:p>
    <w:p w14:paraId="702E7969" w14:textId="75C2886A" w:rsidR="00B533AD" w:rsidRDefault="00B533AD" w:rsidP="003A3149">
      <w:pPr>
        <w:pStyle w:val="41"/>
      </w:pPr>
      <w:r>
        <w:t>4.3.7</w:t>
      </w:r>
      <w:r w:rsidR="00CD0DB2">
        <w:t xml:space="preserve"> Требования к организационному обеспечению</w:t>
      </w:r>
    </w:p>
    <w:p w14:paraId="70AE9CCE" w14:textId="77777777" w:rsidR="00CD0DB2" w:rsidRDefault="00CD0DB2" w:rsidP="003A3149">
      <w:pPr>
        <w:pStyle w:val="41"/>
      </w:pPr>
    </w:p>
    <w:p w14:paraId="42F834D5" w14:textId="768C118B" w:rsidR="00CD0DB2" w:rsidRDefault="00CD0DB2" w:rsidP="003A3149">
      <w:pPr>
        <w:pStyle w:val="41"/>
      </w:pPr>
      <w:r>
        <w:t xml:space="preserve">4.3.8 </w:t>
      </w:r>
      <w:r w:rsidR="00F52FEE">
        <w:t>Требования к методическому обеспечению</w:t>
      </w:r>
    </w:p>
    <w:p w14:paraId="2CC60DA8" w14:textId="77777777" w:rsidR="003947D6" w:rsidRDefault="003947D6" w:rsidP="003947D6">
      <w:r>
        <w:t>При разработке «2С Бухгалтерии»</w:t>
      </w:r>
      <w:r w:rsidRPr="009F4637">
        <w:t xml:space="preserve"> </w:t>
      </w:r>
      <w:r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1A46C491" w14:textId="77777777" w:rsidR="003947D6" w:rsidRDefault="003947D6" w:rsidP="003947D6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40B0A04" w14:textId="77777777" w:rsidR="00F52FEE" w:rsidRDefault="00F52FEE" w:rsidP="003A3149">
      <w:pPr>
        <w:pStyle w:val="41"/>
      </w:pPr>
    </w:p>
    <w:p w14:paraId="7689F662" w14:textId="1D1340CB" w:rsidR="00F52FEE" w:rsidRDefault="00F52FEE" w:rsidP="003A3149">
      <w:pPr>
        <w:pStyle w:val="41"/>
      </w:pPr>
      <w:r>
        <w:t>4.3.9 Требования к другим видам обеспечения</w:t>
      </w:r>
    </w:p>
    <w:p w14:paraId="25BDF53B" w14:textId="77777777" w:rsidR="00F52FEE" w:rsidRDefault="00F52FEE" w:rsidP="003A3149">
      <w:pPr>
        <w:pStyle w:val="41"/>
      </w:pPr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140" w:name="_Toc419275212"/>
      <w:bookmarkStart w:id="141" w:name="_Ref528392892"/>
      <w:bookmarkStart w:id="142" w:name="_Toc42673946"/>
      <w:bookmarkStart w:id="143" w:name="_Ref107131061"/>
      <w:bookmarkEnd w:id="136"/>
      <w:bookmarkEnd w:id="137"/>
      <w:bookmarkEnd w:id="138"/>
      <w:r>
        <w:br w:type="page"/>
      </w:r>
    </w:p>
    <w:p w14:paraId="427E6471" w14:textId="4AFB272F" w:rsidR="009F4637" w:rsidRPr="00D94CB6" w:rsidRDefault="004A26B4" w:rsidP="00590D6D">
      <w:pPr>
        <w:pStyle w:val="1"/>
      </w:pPr>
      <w:bookmarkStart w:id="144" w:name="_Toc33177753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140"/>
      <w:bookmarkEnd w:id="141"/>
      <w:bookmarkEnd w:id="142"/>
      <w:bookmarkEnd w:id="143"/>
      <w:bookmarkEnd w:id="144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61C89D12" w:rsidR="00260D8C" w:rsidRPr="00C679AF" w:rsidRDefault="004A26B4" w:rsidP="0094780F">
      <w:pPr>
        <w:pStyle w:val="1"/>
      </w:pPr>
      <w:bookmarkStart w:id="145" w:name="_Toc33177754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145"/>
    </w:p>
    <w:p w14:paraId="5FAC6022" w14:textId="4075D6E0" w:rsidR="00C679AF" w:rsidRDefault="008F3A0A" w:rsidP="008F3A0A">
      <w:pPr>
        <w:pStyle w:val="31"/>
      </w:pPr>
      <w:bookmarkStart w:id="146" w:name="_Toc419275214"/>
      <w:bookmarkStart w:id="147" w:name="_Ref528393001"/>
      <w:bookmarkStart w:id="148" w:name="_Toc42673948"/>
      <w:bookmarkStart w:id="149" w:name="_Toc404183546"/>
      <w:bookmarkStart w:id="150" w:name="_Toc33177755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146"/>
      <w:bookmarkEnd w:id="147"/>
      <w:bookmarkEnd w:id="148"/>
      <w:bookmarkEnd w:id="149"/>
      <w:bookmarkEnd w:id="150"/>
    </w:p>
    <w:p w14:paraId="7B50CF17" w14:textId="10E04786" w:rsidR="00E36202" w:rsidRDefault="0025670D" w:rsidP="0094780F">
      <w:r>
        <w:t>Для</w:t>
      </w:r>
      <w:r w:rsidR="008F3A0A">
        <w:t xml:space="preserve"> «2С Бухгалтерии»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03C12D0A" w:rsidR="00D85135" w:rsidRDefault="008F3A0A" w:rsidP="008F3A0A">
      <w:pPr>
        <w:pStyle w:val="31"/>
      </w:pPr>
      <w:bookmarkStart w:id="151" w:name="_Toc33177756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151"/>
    </w:p>
    <w:p w14:paraId="2CA04C1C" w14:textId="5605CEAE" w:rsidR="00623BB7" w:rsidRDefault="00D85135" w:rsidP="00430BD8">
      <w:r>
        <w:t>Система является пригодной для использования, если соответствует всем пунктам данного технического задания. Контроль выполнения всех ф</w:t>
      </w:r>
      <w:r w:rsidR="00623BB7">
        <w:t>ункций системы осуществляется в соответствии с методикой испытания</w:t>
      </w:r>
      <w:r w:rsidR="00467D9C">
        <w:t>, происходит запуск системы и сравнивается ожидаемый результат с фактическим</w:t>
      </w:r>
      <w:r>
        <w:t>.</w:t>
      </w:r>
      <w:r w:rsidR="00467D9C">
        <w:t xml:space="preserve"> Полный список тестовых примеров приведён в приложении В.</w:t>
      </w:r>
    </w:p>
    <w:p w14:paraId="54AAF60D" w14:textId="77777777" w:rsidR="00D85135" w:rsidRPr="00C679AF" w:rsidRDefault="00D85135" w:rsidP="0094780F">
      <w:r w:rsidRPr="00907408">
        <w:t>При выявлении ошибок в функционировании и несоответствий техническому заданию разработчик в течение двух недель исправляет обнаруженные недостатки. После этого производится повторная приемка.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453F8B4" w:rsidR="00C679AF" w:rsidRDefault="004A26B4" w:rsidP="0094780F">
      <w:pPr>
        <w:pStyle w:val="1"/>
      </w:pPr>
      <w:bookmarkStart w:id="152" w:name="_Toc419275216"/>
      <w:bookmarkStart w:id="153" w:name="_Ref528393405"/>
      <w:bookmarkStart w:id="154" w:name="_Toc42673950"/>
      <w:bookmarkStart w:id="155" w:name="_Toc404183548"/>
      <w:bookmarkStart w:id="156" w:name="_Toc33177757"/>
      <w:r>
        <w:lastRenderedPageBreak/>
        <w:t xml:space="preserve">7 </w:t>
      </w:r>
      <w:r w:rsidR="00C679AF" w:rsidRPr="00CD40DF">
        <w:t xml:space="preserve">Требования к </w:t>
      </w:r>
      <w:bookmarkEnd w:id="152"/>
      <w:bookmarkEnd w:id="153"/>
      <w:bookmarkEnd w:id="154"/>
      <w:bookmarkEnd w:id="155"/>
      <w:bookmarkEnd w:id="156"/>
      <w:r w:rsidR="009F11B6">
        <w:t>внедрению</w:t>
      </w:r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4E5F2A42" w:rsidR="008F3A0A" w:rsidRDefault="008F3A0A" w:rsidP="0094780F">
      <w:pPr>
        <w:pStyle w:val="-"/>
      </w:pPr>
      <w:proofErr w:type="gramStart"/>
      <w:r>
        <w:t>настройка</w:t>
      </w:r>
      <w:proofErr w:type="gramEnd"/>
      <w:r>
        <w:t xml:space="preserve"> серверного оборудования Заказчика</w:t>
      </w:r>
      <w:r>
        <w:rPr>
          <w:lang w:val="en-US"/>
        </w:rPr>
        <w:t>;</w:t>
      </w:r>
    </w:p>
    <w:p w14:paraId="2F103B6E" w14:textId="071D005D" w:rsidR="00EF256C" w:rsidRDefault="008F3A0A" w:rsidP="0094780F">
      <w:pPr>
        <w:pStyle w:val="-"/>
      </w:pPr>
      <w:proofErr w:type="gramStart"/>
      <w:r>
        <w:t>у</w:t>
      </w:r>
      <w:r w:rsidR="00EF256C">
        <w:t>станов</w:t>
      </w:r>
      <w:r w:rsidR="005047C5">
        <w:t>ка</w:t>
      </w:r>
      <w:proofErr w:type="gramEnd"/>
      <w:r w:rsidR="005047C5">
        <w:t xml:space="preserve"> ПО на </w:t>
      </w:r>
      <w:r w:rsidR="00C90AF4">
        <w:t xml:space="preserve">серверное </w:t>
      </w:r>
      <w:r w:rsidR="005047C5">
        <w:t>оборудовани</w:t>
      </w:r>
      <w:r w:rsidR="00C90AF4">
        <w:t>е</w:t>
      </w:r>
      <w:r w:rsidR="005047C5">
        <w:t xml:space="preserve"> Заказчика</w:t>
      </w:r>
      <w:r w:rsidR="005047C5" w:rsidRPr="005047C5">
        <w:t>;</w:t>
      </w:r>
    </w:p>
    <w:p w14:paraId="0D1F8C6A" w14:textId="673F4D10" w:rsidR="008F3A0A" w:rsidRDefault="00C90AF4" w:rsidP="0094780F">
      <w:pPr>
        <w:pStyle w:val="-"/>
      </w:pPr>
      <w:proofErr w:type="gramStart"/>
      <w:r>
        <w:t>настройка</w:t>
      </w:r>
      <w:proofErr w:type="gramEnd"/>
      <w:r>
        <w:t xml:space="preserve"> ПО после установки на серверное оборудование Заказчика</w:t>
      </w:r>
      <w:r w:rsidRPr="00C90AF4">
        <w:t>;</w:t>
      </w:r>
    </w:p>
    <w:p w14:paraId="1CC4BDAF" w14:textId="1489D8AA" w:rsidR="00C679AF" w:rsidRDefault="004F67E9" w:rsidP="0094780F">
      <w:pPr>
        <w:pStyle w:val="-"/>
      </w:pPr>
      <w:proofErr w:type="gramStart"/>
      <w:r>
        <w:t>о</w:t>
      </w:r>
      <w:r w:rsidR="00EF256C">
        <w:t>бучение</w:t>
      </w:r>
      <w:proofErr w:type="gramEnd"/>
      <w:r w:rsidR="00EF256C">
        <w:t xml:space="preserve"> пользователей порядку работы с соответствующим функционалом в течение всего периода опытной эксплуатации.</w:t>
      </w:r>
    </w:p>
    <w:p w14:paraId="42ADAA6E" w14:textId="77777777" w:rsidR="00EF256C" w:rsidRDefault="00EF256C" w:rsidP="00E22385">
      <w:pPr>
        <w:ind w:firstLine="0"/>
        <w:jc w:val="left"/>
      </w:pPr>
      <w:r>
        <w:br w:type="page"/>
      </w:r>
    </w:p>
    <w:p w14:paraId="1B701F38" w14:textId="68D37E56" w:rsidR="00260D8C" w:rsidRDefault="004A26B4" w:rsidP="00220228">
      <w:pPr>
        <w:pStyle w:val="1"/>
      </w:pPr>
      <w:bookmarkStart w:id="157" w:name="_Ref419268787"/>
      <w:bookmarkStart w:id="158" w:name="_Toc419275217"/>
      <w:bookmarkStart w:id="159" w:name="_Ref528393454"/>
      <w:bookmarkStart w:id="160" w:name="_Toc42673951"/>
      <w:bookmarkStart w:id="161" w:name="_Ref107063123"/>
      <w:bookmarkStart w:id="162" w:name="_Toc404183549"/>
      <w:bookmarkStart w:id="163" w:name="_Toc33177758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376A7858" w14:textId="14C8B41A" w:rsidR="00EF256C" w:rsidRPr="00EF256C" w:rsidRDefault="00AA04EA" w:rsidP="00220228">
      <w:pPr>
        <w:pStyle w:val="31"/>
        <w:rPr>
          <w:lang w:eastAsia="en-US"/>
        </w:rPr>
      </w:pPr>
      <w:bookmarkStart w:id="164" w:name="_Toc33177759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164"/>
      <w:r w:rsidR="003C290D">
        <w:rPr>
          <w:lang w:eastAsia="en-US"/>
        </w:rPr>
        <w:t xml:space="preserve"> </w:t>
      </w:r>
    </w:p>
    <w:p w14:paraId="0A978903" w14:textId="41B59C81" w:rsidR="00EF256C" w:rsidRPr="00EF256C" w:rsidRDefault="00EF256C" w:rsidP="00220228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«2С Бухгалтерия»</w:t>
      </w:r>
      <w:r w:rsidRPr="00EF256C">
        <w:rPr>
          <w:lang w:eastAsia="en-US"/>
        </w:rPr>
        <w:t>, должна быть двух видов</w:t>
      </w:r>
      <w:r w:rsidR="003C290D" w:rsidRPr="003C290D">
        <w:rPr>
          <w:lang w:eastAsia="en-US"/>
        </w:rPr>
        <w:t xml:space="preserve"> (</w:t>
      </w:r>
      <w:r w:rsidR="003C290D">
        <w:t>в</w:t>
      </w:r>
      <w:r w:rsidR="003C290D" w:rsidRPr="00EF658D">
        <w:t xml:space="preserve">ся документация должна быть подготовлена как в напечатанном </w:t>
      </w:r>
      <w:r w:rsidR="00214266">
        <w:t>так и в электронном видах</w:t>
      </w:r>
      <w:r w:rsidR="003C290D" w:rsidRPr="003C290D">
        <w:rPr>
          <w:lang w:eastAsia="en-US"/>
        </w:rPr>
        <w:t>)</w:t>
      </w:r>
      <w:r w:rsidRPr="00EF256C">
        <w:rPr>
          <w:lang w:eastAsia="en-US"/>
        </w:rPr>
        <w:t>:</w:t>
      </w:r>
    </w:p>
    <w:p w14:paraId="726FDEAD" w14:textId="5BFBF7FA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>
        <w:rPr>
          <w:lang w:eastAsia="en-US"/>
        </w:rPr>
        <w:t>исходный код «2С Бухгалтерия»</w:t>
      </w:r>
      <w:r w:rsidR="00EF256C" w:rsidRPr="00EF256C">
        <w:rPr>
          <w:lang w:eastAsia="en-US"/>
        </w:rPr>
        <w:t>;</w:t>
      </w:r>
    </w:p>
    <w:p w14:paraId="64C54B14" w14:textId="51AE6CBE" w:rsidR="00784686" w:rsidRDefault="00784686" w:rsidP="00220228">
      <w:pPr>
        <w:pStyle w:val="-"/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подсистемы </w:t>
      </w:r>
      <w:r>
        <w:rPr>
          <w:lang w:eastAsia="en-US"/>
        </w:rPr>
        <w:t>«2С Бухгалтерия»</w:t>
      </w:r>
      <w:r w:rsidR="00BB7052" w:rsidRPr="00BB7052">
        <w:rPr>
          <w:lang w:eastAsia="en-US"/>
        </w:rPr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48BE8197" w14:textId="55ABCD9E" w:rsidR="00650F24" w:rsidRPr="00EF256C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</w:p>
    <w:p w14:paraId="4F7E69AD" w14:textId="34AD49A5" w:rsidR="003C290D" w:rsidRPr="003C290D" w:rsidRDefault="00AA04EA" w:rsidP="00220228">
      <w:pPr>
        <w:pStyle w:val="31"/>
      </w:pPr>
      <w:bookmarkStart w:id="165" w:name="_Toc33177760"/>
      <w:r>
        <w:t>8.2</w:t>
      </w:r>
      <w:r w:rsidR="003C290D">
        <w:t xml:space="preserve"> Перечень </w:t>
      </w:r>
      <w:r w:rsidR="003C290D" w:rsidRPr="00220228">
        <w:t>разрабатываемых</w:t>
      </w:r>
      <w:r w:rsidR="003C290D">
        <w:t xml:space="preserve"> комплектов и видов документов</w:t>
      </w:r>
      <w:bookmarkEnd w:id="165"/>
    </w:p>
    <w:p w14:paraId="3FA8FA4C" w14:textId="1DCCEA2C" w:rsidR="00EF256C" w:rsidRPr="003C290D" w:rsidRDefault="003C290D" w:rsidP="00220228">
      <w:r>
        <w:t>Перечень разрабатываемых Исполнителем комп</w:t>
      </w:r>
      <w:r w:rsidR="00545288">
        <w:t xml:space="preserve">лектов и видов документов на «2С Бухгалтерии» </w:t>
      </w:r>
      <w:r w:rsidR="00E558D0">
        <w:t>в целом приведен в таблице 1</w:t>
      </w:r>
      <w:r>
        <w:t>.</w:t>
      </w:r>
    </w:p>
    <w:p w14:paraId="50971764" w14:textId="79693F65" w:rsidR="003C290D" w:rsidRPr="00220228" w:rsidRDefault="00E558D0" w:rsidP="003B1B80">
      <w:pPr>
        <w:ind w:firstLine="0"/>
        <w:rPr>
          <w:lang w:eastAsia="en-US"/>
        </w:rPr>
      </w:pPr>
      <w:r w:rsidRPr="00220228">
        <w:rPr>
          <w:lang w:eastAsia="en-US"/>
        </w:rPr>
        <w:t>Таблица 1</w:t>
      </w:r>
      <w:r w:rsidR="003B1B80">
        <w:rPr>
          <w:lang w:eastAsia="en-US"/>
        </w:rPr>
        <w:t xml:space="preserve"> – </w:t>
      </w:r>
      <w:r w:rsidR="003C290D" w:rsidRPr="00220228">
        <w:rPr>
          <w:lang w:eastAsia="en-US"/>
        </w:rPr>
        <w:t>Список документов, предъявляемых на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43"/>
        <w:gridCol w:w="4395"/>
        <w:gridCol w:w="2232"/>
      </w:tblGrid>
      <w:tr w:rsidR="005E293A" w:rsidRPr="005E293A" w14:paraId="61585DB2" w14:textId="77777777" w:rsidTr="00545288">
        <w:trPr>
          <w:cantSplit/>
          <w:tblHeader/>
        </w:trPr>
        <w:tc>
          <w:tcPr>
            <w:tcW w:w="1538" w:type="pct"/>
            <w:shd w:val="clear" w:color="auto" w:fill="D9D9D9" w:themeFill="background1" w:themeFillShade="D9"/>
            <w:vAlign w:val="center"/>
          </w:tcPr>
          <w:p w14:paraId="4F6932BD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Стадия (этап) создания АС</w:t>
            </w:r>
          </w:p>
        </w:tc>
        <w:tc>
          <w:tcPr>
            <w:tcW w:w="2296" w:type="pct"/>
            <w:shd w:val="clear" w:color="auto" w:fill="D9D9D9" w:themeFill="background1" w:themeFillShade="D9"/>
            <w:vAlign w:val="center"/>
          </w:tcPr>
          <w:p w14:paraId="11CC6D95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Предъявляемые документы</w:t>
            </w:r>
          </w:p>
        </w:tc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A949656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Количество экземпляров</w:t>
            </w:r>
          </w:p>
        </w:tc>
      </w:tr>
      <w:tr w:rsidR="005E293A" w:rsidRPr="005E293A" w14:paraId="52172A02" w14:textId="77777777" w:rsidTr="00BB7052">
        <w:trPr>
          <w:cantSplit/>
        </w:trPr>
        <w:tc>
          <w:tcPr>
            <w:tcW w:w="1538" w:type="pct"/>
            <w:vAlign w:val="center"/>
          </w:tcPr>
          <w:p w14:paraId="44E2F368" w14:textId="6263DED6" w:rsidR="005E293A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Техническое задание</w:t>
            </w:r>
          </w:p>
        </w:tc>
        <w:tc>
          <w:tcPr>
            <w:tcW w:w="2296" w:type="pct"/>
          </w:tcPr>
          <w:p w14:paraId="51A0B040" w14:textId="0A0F2082" w:rsidR="005E293A" w:rsidRPr="00AC20FC" w:rsidRDefault="00BF0B9B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ТЗ</w:t>
            </w:r>
          </w:p>
        </w:tc>
        <w:tc>
          <w:tcPr>
            <w:tcW w:w="1166" w:type="pct"/>
            <w:vAlign w:val="center"/>
          </w:tcPr>
          <w:p w14:paraId="1C966E6E" w14:textId="77777777" w:rsidR="005E293A" w:rsidRPr="00AC20FC" w:rsidRDefault="005E293A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  <w:tr w:rsidR="00BF0B9B" w:rsidRPr="005E293A" w14:paraId="619D068E" w14:textId="77777777" w:rsidTr="00BB7052">
        <w:trPr>
          <w:cantSplit/>
        </w:trPr>
        <w:tc>
          <w:tcPr>
            <w:tcW w:w="1538" w:type="pct"/>
            <w:vAlign w:val="center"/>
          </w:tcPr>
          <w:p w14:paraId="1DDFBFEA" w14:textId="6011527F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Рабочая документация </w:t>
            </w:r>
          </w:p>
        </w:tc>
        <w:tc>
          <w:tcPr>
            <w:tcW w:w="2296" w:type="pct"/>
          </w:tcPr>
          <w:p w14:paraId="75A7B3D1" w14:textId="77777777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Программная документация на исходный код,</w:t>
            </w:r>
          </w:p>
          <w:p w14:paraId="2BD239C5" w14:textId="13AC68E2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Программная документация на подсистемы </w:t>
            </w:r>
          </w:p>
        </w:tc>
        <w:tc>
          <w:tcPr>
            <w:tcW w:w="1166" w:type="pct"/>
            <w:vAlign w:val="center"/>
          </w:tcPr>
          <w:p w14:paraId="3AFEF22A" w14:textId="7B88C684" w:rsidR="00BF0B9B" w:rsidRPr="00AA04EA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BF0B9B" w:rsidRPr="005E293A" w14:paraId="36043F98" w14:textId="77777777" w:rsidTr="00BB7052">
        <w:trPr>
          <w:cantSplit/>
        </w:trPr>
        <w:tc>
          <w:tcPr>
            <w:tcW w:w="1538" w:type="pct"/>
            <w:vAlign w:val="center"/>
          </w:tcPr>
          <w:p w14:paraId="3F2F1BFF" w14:textId="7400204B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 w:rsidRPr="00AC20FC">
              <w:rPr>
                <w:szCs w:val="28"/>
                <w:lang w:eastAsia="en-US"/>
              </w:rPr>
              <w:t>Ввод в действие</w:t>
            </w:r>
          </w:p>
        </w:tc>
        <w:tc>
          <w:tcPr>
            <w:tcW w:w="2296" w:type="pct"/>
          </w:tcPr>
          <w:p w14:paraId="2CD9DD31" w14:textId="5BC24EAA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</w:t>
            </w:r>
            <w:r w:rsidR="00F75C7B">
              <w:rPr>
                <w:szCs w:val="28"/>
                <w:lang w:eastAsia="en-US"/>
              </w:rPr>
              <w:t xml:space="preserve"> системного </w:t>
            </w:r>
            <w:r>
              <w:rPr>
                <w:szCs w:val="28"/>
                <w:lang w:eastAsia="en-US"/>
              </w:rPr>
              <w:t>администратора</w:t>
            </w:r>
            <w:r w:rsidR="00F75C7B">
              <w:rPr>
                <w:szCs w:val="28"/>
                <w:lang w:eastAsia="en-US"/>
              </w:rPr>
              <w:t>,</w:t>
            </w:r>
          </w:p>
          <w:p w14:paraId="0D51D331" w14:textId="6B1D607D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 пользователя</w:t>
            </w:r>
          </w:p>
        </w:tc>
        <w:tc>
          <w:tcPr>
            <w:tcW w:w="1166" w:type="pct"/>
            <w:vAlign w:val="center"/>
          </w:tcPr>
          <w:p w14:paraId="171FB234" w14:textId="77777777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</w:tbl>
    <w:p w14:paraId="7226C532" w14:textId="3D0774E7" w:rsidR="006C47BE" w:rsidRDefault="006C47BE" w:rsidP="00E22385">
      <w:pPr>
        <w:pStyle w:val="1"/>
        <w:numPr>
          <w:ilvl w:val="0"/>
          <w:numId w:val="0"/>
        </w:numPr>
      </w:pPr>
      <w:bookmarkStart w:id="166" w:name="_Toc419275219"/>
      <w:bookmarkStart w:id="167" w:name="_Ref528393584"/>
      <w:bookmarkStart w:id="168" w:name="_Toc42673953"/>
      <w:bookmarkStart w:id="169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14A2A986" w:rsidR="008F69FA" w:rsidRDefault="004A26B4" w:rsidP="004D1935">
      <w:pPr>
        <w:pStyle w:val="1"/>
        <w:rPr>
          <w:lang w:val="en-US"/>
        </w:rPr>
      </w:pPr>
      <w:bookmarkStart w:id="170" w:name="_Toc33177761"/>
      <w:r>
        <w:lastRenderedPageBreak/>
        <w:t xml:space="preserve">9 </w:t>
      </w:r>
      <w:r w:rsidR="008F69FA" w:rsidRPr="00CD40DF">
        <w:t>Источники разработки</w:t>
      </w:r>
      <w:bookmarkEnd w:id="166"/>
      <w:bookmarkEnd w:id="167"/>
      <w:bookmarkEnd w:id="168"/>
      <w:bookmarkEnd w:id="169"/>
      <w:bookmarkEnd w:id="170"/>
    </w:p>
    <w:p w14:paraId="53E3BCDE" w14:textId="05D33A60" w:rsidR="00E61C2C" w:rsidRPr="001D6BCA" w:rsidRDefault="008F69FA" w:rsidP="002D769F">
      <w:r w:rsidRPr="008F69FA">
        <w:t>Настоящее ТЗ разработано на основе следующих документов и информационных материалов:</w:t>
      </w:r>
    </w:p>
    <w:p w14:paraId="18A6DB4C" w14:textId="618E66E9" w:rsidR="00E61C2C" w:rsidRPr="00853156" w:rsidRDefault="00E61C2C" w:rsidP="002D769F">
      <w:pPr>
        <w:pStyle w:val="-"/>
      </w:pPr>
      <w:r w:rsidRPr="00E61C2C">
        <w:t>ГОСТ 24.701-86 «Надежность автоматизированных систем управления»</w:t>
      </w:r>
      <w:r>
        <w:t>;</w:t>
      </w:r>
    </w:p>
    <w:p w14:paraId="29192A4B" w14:textId="7AA4B2EE" w:rsidR="004E4A7A" w:rsidRPr="004E4A7A" w:rsidRDefault="008F69FA" w:rsidP="004E4A7A">
      <w:r w:rsidRPr="0082556C">
        <w:t xml:space="preserve">Разработка </w:t>
      </w:r>
      <w:r w:rsidR="0075671D">
        <w:t>«2С Бухгалтерия»</w:t>
      </w:r>
      <w:r w:rsidRPr="008F69FA">
        <w:t xml:space="preserve"> </w:t>
      </w:r>
      <w:r w:rsidRPr="0082556C">
        <w:t>выполняется с учетом требований следующих нормативных документов:</w:t>
      </w:r>
    </w:p>
    <w:p w14:paraId="45783A11" w14:textId="77777777" w:rsidR="004E4A7A" w:rsidRPr="00E24957" w:rsidRDefault="004E4A7A" w:rsidP="004E4A7A">
      <w:pPr>
        <w:pStyle w:val="-"/>
        <w:rPr>
          <w:lang w:val="en-US"/>
        </w:rPr>
      </w:pPr>
      <w:r>
        <w:t xml:space="preserve">ГОСТ </w:t>
      </w:r>
      <w:r w:rsidRPr="00E24957">
        <w:t xml:space="preserve">34.003-90.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Термины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определения</w:t>
      </w:r>
      <w:proofErr w:type="spellEnd"/>
      <w:r>
        <w:t>;</w:t>
      </w:r>
    </w:p>
    <w:p w14:paraId="0039164D" w14:textId="30587698" w:rsidR="004E4A7A" w:rsidRPr="00853156" w:rsidRDefault="004E4A7A" w:rsidP="004E4A7A">
      <w:pPr>
        <w:pStyle w:val="-"/>
      </w:pPr>
      <w:r w:rsidRPr="00E24957">
        <w:t xml:space="preserve">ГОСТ 34.201-89.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Виды</w:t>
      </w:r>
      <w:proofErr w:type="spellEnd"/>
      <w:r w:rsidRPr="00E24957">
        <w:rPr>
          <w:lang w:val="en-US"/>
        </w:rPr>
        <w:t xml:space="preserve">, </w:t>
      </w:r>
      <w:proofErr w:type="spellStart"/>
      <w:r w:rsidRPr="00E24957">
        <w:rPr>
          <w:lang w:val="en-US"/>
        </w:rPr>
        <w:t>комплектность</w:t>
      </w:r>
      <w:proofErr w:type="spellEnd"/>
      <w:r w:rsidRPr="00E24957">
        <w:rPr>
          <w:lang w:val="en-US"/>
        </w:rPr>
        <w:t xml:space="preserve"> и </w:t>
      </w:r>
      <w:proofErr w:type="spellStart"/>
      <w:r w:rsidRPr="00E24957">
        <w:rPr>
          <w:lang w:val="en-US"/>
        </w:rPr>
        <w:t>обозначение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документов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при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создании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автоматиз</w:t>
      </w:r>
      <w:r>
        <w:rPr>
          <w:lang w:val="en-US"/>
        </w:rPr>
        <w:t>ированных</w:t>
      </w:r>
      <w:proofErr w:type="spellEnd"/>
      <w:r>
        <w:rPr>
          <w:lang w:val="en-US"/>
        </w:rPr>
        <w:t xml:space="preserve"> систем</w:t>
      </w:r>
      <w:r>
        <w:t>;</w:t>
      </w:r>
    </w:p>
    <w:p w14:paraId="23BC73CF" w14:textId="05AB7244" w:rsidR="00B87857" w:rsidRPr="00B87857" w:rsidRDefault="008F69FA" w:rsidP="00B87857">
      <w:pPr>
        <w:pStyle w:val="-"/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"/>
        <w:numPr>
          <w:ilvl w:val="0"/>
          <w:numId w:val="0"/>
        </w:numPr>
        <w:jc w:val="center"/>
        <w:rPr>
          <w:caps/>
        </w:rPr>
      </w:pPr>
      <w:bookmarkStart w:id="171" w:name="_Toc42673955"/>
      <w:bookmarkStart w:id="172" w:name="_Toc404183553"/>
      <w:bookmarkStart w:id="173" w:name="_Toc33177762"/>
      <w:r>
        <w:rPr>
          <w:caps/>
        </w:rPr>
        <w:lastRenderedPageBreak/>
        <w:t>ПРИЛОЖЕНИ А</w:t>
      </w:r>
    </w:p>
    <w:p w14:paraId="7D928C2D" w14:textId="7D2BBCF2" w:rsidR="00493085" w:rsidRPr="00B018B7" w:rsidRDefault="00B47264" w:rsidP="00751141">
      <w:pPr>
        <w:pStyle w:val="1"/>
        <w:numPr>
          <w:ilvl w:val="0"/>
          <w:numId w:val="0"/>
        </w:numPr>
        <w:jc w:val="center"/>
        <w:rPr>
          <w:caps/>
        </w:rPr>
      </w:pPr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171"/>
      <w:bookmarkEnd w:id="172"/>
      <w:bookmarkEnd w:id="173"/>
    </w:p>
    <w:p w14:paraId="026A08DE" w14:textId="4C295C53" w:rsidR="000B10CC" w:rsidRDefault="000B10CC" w:rsidP="000B10CC">
      <w:r>
        <w:t>В данном приложении приведён перечень условных обозначений, сокращений и терминов (Таблица 1).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r w:rsidR="008A6442">
        <w:fldChar w:fldCharType="begin"/>
      </w:r>
      <w:r w:rsidR="008A6442">
        <w:instrText xml:space="preserve"> SEQ Таблица \* ARABIC </w:instrText>
      </w:r>
      <w:r w:rsidR="008A6442">
        <w:fldChar w:fldCharType="separate"/>
      </w:r>
      <w:r w:rsidR="00D725D2">
        <w:rPr>
          <w:noProof/>
        </w:rPr>
        <w:t>1</w:t>
      </w:r>
      <w:r w:rsidR="008A6442">
        <w:rPr>
          <w:noProof/>
        </w:rPr>
        <w:fldChar w:fldCharType="end"/>
      </w:r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  <w:tr w:rsidR="00531B2D" w14:paraId="62B53B40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AEA7A4A" w14:textId="5A53ABE5" w:rsidR="00531B2D" w:rsidRDefault="00531B2D" w:rsidP="007E7DD2">
            <w:pPr>
              <w:spacing w:line="240" w:lineRule="auto"/>
              <w:ind w:firstLine="0"/>
              <w:jc w:val="center"/>
            </w:pPr>
            <w:r>
              <w:t>ОС</w:t>
            </w:r>
          </w:p>
        </w:tc>
        <w:tc>
          <w:tcPr>
            <w:tcW w:w="3877" w:type="pct"/>
            <w:vAlign w:val="center"/>
          </w:tcPr>
          <w:p w14:paraId="506235C2" w14:textId="56F65F75" w:rsidR="00531B2D" w:rsidRDefault="00531B2D" w:rsidP="00430214">
            <w:pPr>
              <w:spacing w:line="240" w:lineRule="auto"/>
              <w:ind w:firstLine="0"/>
              <w:jc w:val="left"/>
            </w:pPr>
            <w:r>
              <w:t>Операционная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2B46E00D" w14:textId="77777777" w:rsidR="00D12A29" w:rsidRDefault="00D12A29" w:rsidP="00D12A29">
      <w:pPr>
        <w:ind w:firstLine="0"/>
      </w:pPr>
    </w:p>
    <w:p w14:paraId="01694712" w14:textId="77777777" w:rsidR="00157303" w:rsidRDefault="000E40FD" w:rsidP="00D12A29">
      <w:pPr>
        <w:ind w:firstLine="0"/>
        <w:jc w:val="center"/>
      </w:pPr>
      <w:r>
        <w:br w:type="page"/>
      </w:r>
    </w:p>
    <w:p w14:paraId="7D578E8F" w14:textId="707CCFB9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Б</w:t>
      </w:r>
    </w:p>
    <w:p w14:paraId="23050F78" w14:textId="0D15F92E" w:rsidR="00157303" w:rsidRPr="00B018B7" w:rsidRDefault="000B10CC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составители и согласующие</w:t>
      </w:r>
    </w:p>
    <w:p w14:paraId="112EFE38" w14:textId="5C8ABF34" w:rsidR="00AD1DA6" w:rsidRDefault="00AD1DA6" w:rsidP="00AD1DA6">
      <w:r>
        <w:t>В данном приложении перечислен список лиц составивших настоящее техническое задание и лиц согласовавшие настоящее техническое задание (Таблица 2-3).</w:t>
      </w:r>
    </w:p>
    <w:p w14:paraId="480BA097" w14:textId="3ED81B83" w:rsidR="000E40FD" w:rsidRPr="000E40FD" w:rsidRDefault="000E40FD" w:rsidP="00D12A29">
      <w:pPr>
        <w:ind w:firstLine="0"/>
        <w:jc w:val="center"/>
        <w:rPr>
          <w:b/>
          <w:szCs w:val="28"/>
        </w:rPr>
      </w:pPr>
      <w:r w:rsidRPr="00B018B7">
        <w:rPr>
          <w:b/>
          <w:sz w:val="32"/>
          <w:szCs w:val="28"/>
        </w:rPr>
        <w:t>СОСТАВИЛИ</w:t>
      </w:r>
    </w:p>
    <w:p w14:paraId="1C410CD4" w14:textId="2B946608" w:rsidR="00112FFB" w:rsidRDefault="00112FFB" w:rsidP="00112FFB">
      <w:pPr>
        <w:pStyle w:val="af8"/>
        <w:keepNext/>
      </w:pPr>
      <w:r>
        <w:t xml:space="preserve">Таблица </w:t>
      </w:r>
      <w:r w:rsidR="008A6442">
        <w:fldChar w:fldCharType="begin"/>
      </w:r>
      <w:r w:rsidR="008A6442">
        <w:instrText xml:space="preserve"> SEQ Таблица \* ARABIC </w:instrText>
      </w:r>
      <w:r w:rsidR="008A6442">
        <w:fldChar w:fldCharType="separate"/>
      </w:r>
      <w:r w:rsidR="00D725D2">
        <w:rPr>
          <w:noProof/>
        </w:rPr>
        <w:t>2</w:t>
      </w:r>
      <w:r w:rsidR="008A6442">
        <w:rPr>
          <w:noProof/>
        </w:rPr>
        <w:fldChar w:fldCharType="end"/>
      </w:r>
      <w:r>
        <w:t xml:space="preserve"> –</w:t>
      </w:r>
      <w:r w:rsidR="00DF5A8B">
        <w:t xml:space="preserve"> </w:t>
      </w:r>
      <w:r w:rsidR="003274A7">
        <w:t xml:space="preserve">Лица составившие </w:t>
      </w:r>
      <w:r>
        <w:t>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2"/>
        <w:gridCol w:w="1734"/>
        <w:gridCol w:w="1985"/>
        <w:gridCol w:w="1702"/>
        <w:gridCol w:w="1807"/>
      </w:tblGrid>
      <w:tr w:rsidR="000E40FD" w:rsidRPr="000E40FD" w14:paraId="383B9863" w14:textId="77777777" w:rsidTr="00E263EB">
        <w:trPr>
          <w:cantSplit/>
          <w:tblHeader/>
        </w:trPr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011CA5B7" w14:textId="48A61616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430DFD53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Должность исполнителя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ABC3A90" w14:textId="70F67F76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721F6A58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A3FAF79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4A26B4" w:rsidRPr="000E40FD" w14:paraId="5805CDF0" w14:textId="77777777" w:rsidTr="00E263EB">
        <w:trPr>
          <w:cantSplit/>
        </w:trPr>
        <w:tc>
          <w:tcPr>
            <w:tcW w:w="1224" w:type="pct"/>
            <w:vMerge w:val="restart"/>
            <w:vAlign w:val="center"/>
          </w:tcPr>
          <w:p w14:paraId="21097DB9" w14:textId="77777777" w:rsid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ООО </w:t>
            </w:r>
          </w:p>
          <w:p w14:paraId="6151E93A" w14:textId="0428F0E3" w:rsidR="004A26B4" w:rsidRP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>
              <w:rPr>
                <w:lang w:val="en-US" w:eastAsia="en-US"/>
              </w:rPr>
              <w:t>Horns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and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Hooves</w:t>
            </w:r>
            <w:r>
              <w:rPr>
                <w:lang w:eastAsia="en-US"/>
              </w:rPr>
              <w:t>»</w:t>
            </w:r>
          </w:p>
        </w:tc>
        <w:tc>
          <w:tcPr>
            <w:tcW w:w="906" w:type="pct"/>
            <w:vAlign w:val="center"/>
          </w:tcPr>
          <w:p w14:paraId="1E6D390E" w14:textId="64FE7D70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Руководитель проекта</w:t>
            </w:r>
          </w:p>
        </w:tc>
        <w:tc>
          <w:tcPr>
            <w:tcW w:w="1037" w:type="pct"/>
            <w:vAlign w:val="center"/>
          </w:tcPr>
          <w:p w14:paraId="5F327F89" w14:textId="53B3342C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Басыров Сергей Амирович</w:t>
            </w:r>
          </w:p>
        </w:tc>
        <w:tc>
          <w:tcPr>
            <w:tcW w:w="889" w:type="pct"/>
            <w:vAlign w:val="center"/>
          </w:tcPr>
          <w:p w14:paraId="2F53A67A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37266BE4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  <w:tr w:rsidR="004A26B4" w:rsidRPr="000E40FD" w14:paraId="2F02D75B" w14:textId="77777777" w:rsidTr="00E263EB">
        <w:trPr>
          <w:cantSplit/>
        </w:trPr>
        <w:tc>
          <w:tcPr>
            <w:tcW w:w="1224" w:type="pct"/>
            <w:vMerge/>
            <w:vAlign w:val="center"/>
          </w:tcPr>
          <w:p w14:paraId="71BA4E4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06" w:type="pct"/>
            <w:vAlign w:val="center"/>
          </w:tcPr>
          <w:p w14:paraId="135A98D9" w14:textId="121F28AD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Техник-программист</w:t>
            </w:r>
          </w:p>
        </w:tc>
        <w:tc>
          <w:tcPr>
            <w:tcW w:w="1037" w:type="pct"/>
            <w:vAlign w:val="center"/>
          </w:tcPr>
          <w:p w14:paraId="15A66B37" w14:textId="1CE55F0B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Слетова Дарья Юрьевна</w:t>
            </w:r>
          </w:p>
        </w:tc>
        <w:tc>
          <w:tcPr>
            <w:tcW w:w="889" w:type="pct"/>
            <w:vAlign w:val="center"/>
          </w:tcPr>
          <w:p w14:paraId="2C6BE12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41A9ED56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1B0C931B" w14:textId="77777777" w:rsidR="000E40FD" w:rsidRDefault="000E40FD" w:rsidP="00E22385">
      <w:pPr>
        <w:pStyle w:val="41"/>
        <w:ind w:firstLine="0"/>
      </w:pPr>
    </w:p>
    <w:p w14:paraId="4C742C81" w14:textId="77777777" w:rsidR="000E40FD" w:rsidRPr="00B018B7" w:rsidRDefault="000E40FD" w:rsidP="00E22385">
      <w:pPr>
        <w:ind w:firstLine="0"/>
        <w:jc w:val="center"/>
        <w:rPr>
          <w:b/>
          <w:sz w:val="32"/>
          <w:szCs w:val="28"/>
        </w:rPr>
      </w:pPr>
      <w:r w:rsidRPr="00B018B7">
        <w:rPr>
          <w:b/>
          <w:sz w:val="32"/>
          <w:szCs w:val="28"/>
        </w:rPr>
        <w:t>СОГЛАСОВАНО</w:t>
      </w:r>
    </w:p>
    <w:p w14:paraId="3D9C6CEF" w14:textId="31AE283A" w:rsidR="003274A7" w:rsidRDefault="003274A7" w:rsidP="003274A7">
      <w:pPr>
        <w:pStyle w:val="af8"/>
        <w:keepNext/>
      </w:pPr>
      <w:r>
        <w:t xml:space="preserve">Таблица </w:t>
      </w:r>
      <w:r w:rsidR="008A6442">
        <w:fldChar w:fldCharType="begin"/>
      </w:r>
      <w:r w:rsidR="008A6442">
        <w:instrText xml:space="preserve"> SEQ Таблица \* ARABIC </w:instrText>
      </w:r>
      <w:r w:rsidR="008A6442">
        <w:fldChar w:fldCharType="separate"/>
      </w:r>
      <w:r w:rsidR="00D725D2">
        <w:rPr>
          <w:noProof/>
        </w:rPr>
        <w:t>3</w:t>
      </w:r>
      <w:r w:rsidR="008A6442">
        <w:rPr>
          <w:noProof/>
        </w:rPr>
        <w:fldChar w:fldCharType="end"/>
      </w:r>
      <w:r>
        <w:t xml:space="preserve"> – Лица согласовавшие 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5"/>
        <w:gridCol w:w="1732"/>
        <w:gridCol w:w="1985"/>
        <w:gridCol w:w="1701"/>
        <w:gridCol w:w="1807"/>
      </w:tblGrid>
      <w:tr w:rsidR="000E40FD" w:rsidRPr="000E40FD" w14:paraId="79ED6231" w14:textId="77777777" w:rsidTr="00E263EB">
        <w:trPr>
          <w:cantSplit/>
          <w:tblHeader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FDC2576" w14:textId="5A683BC7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1732" w:type="dxa"/>
            <w:shd w:val="clear" w:color="auto" w:fill="D9D9D9" w:themeFill="background1" w:themeFillShade="D9"/>
            <w:vAlign w:val="center"/>
          </w:tcPr>
          <w:p w14:paraId="43289EB2" w14:textId="77777777" w:rsidR="000E40FD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Должность</w:t>
            </w:r>
          </w:p>
          <w:p w14:paraId="5B95D61D" w14:textId="085CE217" w:rsidR="00E263EB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proofErr w:type="gramStart"/>
            <w:r>
              <w:rPr>
                <w:b/>
                <w:sz w:val="24"/>
                <w:szCs w:val="28"/>
                <w:lang w:eastAsia="en-US"/>
              </w:rPr>
              <w:t>заказчика</w:t>
            </w:r>
            <w:proofErr w:type="gram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4403DC" w14:textId="45326D2E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54C2EC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8C6B3D1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0E40FD" w:rsidRPr="000E40FD" w14:paraId="3A003687" w14:textId="77777777" w:rsidTr="00E263EB">
        <w:trPr>
          <w:cantSplit/>
        </w:trPr>
        <w:tc>
          <w:tcPr>
            <w:tcW w:w="2345" w:type="dxa"/>
            <w:vAlign w:val="center"/>
          </w:tcPr>
          <w:p w14:paraId="31ADDD4D" w14:textId="525CD99F" w:rsidR="004A26B4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ООО</w:t>
            </w:r>
          </w:p>
          <w:p w14:paraId="22DCE904" w14:textId="760FAC95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«</w:t>
            </w:r>
            <w:r w:rsidRPr="00A6181C">
              <w:rPr>
                <w:sz w:val="24"/>
                <w:szCs w:val="28"/>
                <w:lang w:val="en-US" w:eastAsia="en-US"/>
              </w:rPr>
              <w:t>Build &amp; Co</w:t>
            </w:r>
            <w:r w:rsidRPr="00A6181C">
              <w:rPr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1732" w:type="dxa"/>
            <w:vAlign w:val="center"/>
          </w:tcPr>
          <w:p w14:paraId="0FE3F1A2" w14:textId="78E83767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Генеральный директор</w:t>
            </w:r>
          </w:p>
        </w:tc>
        <w:tc>
          <w:tcPr>
            <w:tcW w:w="1985" w:type="dxa"/>
            <w:vAlign w:val="center"/>
          </w:tcPr>
          <w:p w14:paraId="36B989A7" w14:textId="2A8C5751" w:rsidR="000E40FD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Синицын Иван Васильевич</w:t>
            </w:r>
          </w:p>
        </w:tc>
        <w:tc>
          <w:tcPr>
            <w:tcW w:w="1701" w:type="dxa"/>
            <w:vAlign w:val="center"/>
          </w:tcPr>
          <w:p w14:paraId="06E28F2F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1807" w:type="dxa"/>
            <w:vAlign w:val="center"/>
          </w:tcPr>
          <w:p w14:paraId="3C9BA470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24CFFF31" w14:textId="77777777" w:rsidR="000E40FD" w:rsidRDefault="000E40FD" w:rsidP="00E22385">
      <w:pPr>
        <w:ind w:firstLine="0"/>
        <w:rPr>
          <w:b/>
          <w:szCs w:val="28"/>
        </w:rPr>
      </w:pPr>
    </w:p>
    <w:p w14:paraId="732576AA" w14:textId="77777777" w:rsidR="00157303" w:rsidRDefault="00157303" w:rsidP="00E22385">
      <w:pPr>
        <w:ind w:firstLine="0"/>
        <w:rPr>
          <w:b/>
          <w:szCs w:val="28"/>
        </w:rPr>
        <w:sectPr w:rsidR="00157303" w:rsidSect="009D7C71"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461FA757" w14:textId="777AB13B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В</w:t>
      </w:r>
    </w:p>
    <w:p w14:paraId="47639FAE" w14:textId="7FD2F0F1" w:rsidR="00157303" w:rsidRPr="00B018B7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список</w:t>
      </w:r>
      <w:r w:rsidR="00430BD8">
        <w:rPr>
          <w:caps/>
        </w:rPr>
        <w:t xml:space="preserve"> Приёмочных</w:t>
      </w:r>
      <w:r>
        <w:rPr>
          <w:caps/>
        </w:rPr>
        <w:t xml:space="preserve"> тестов</w:t>
      </w:r>
    </w:p>
    <w:p w14:paraId="7F39EAC2" w14:textId="4EEB0B39" w:rsidR="00157303" w:rsidRDefault="00430BD8" w:rsidP="00430BD8">
      <w:r>
        <w:t>В данном приложении приведена таблица с приёмочными тестами, в соответствии с которыми проводятся испытания. (Таблица 4).</w:t>
      </w:r>
    </w:p>
    <w:p w14:paraId="486199C4" w14:textId="7AC17615" w:rsidR="00DB5C6B" w:rsidRDefault="00DB5C6B" w:rsidP="00DB5C6B">
      <w:pPr>
        <w:pStyle w:val="af8"/>
        <w:keepNext/>
      </w:pPr>
      <w:r>
        <w:t xml:space="preserve">Таблица </w:t>
      </w:r>
      <w:r w:rsidR="008A6442">
        <w:fldChar w:fldCharType="begin"/>
      </w:r>
      <w:r w:rsidR="008A6442">
        <w:instrText xml:space="preserve"> SEQ Таблица \* ARABIC </w:instrText>
      </w:r>
      <w:r w:rsidR="008A6442">
        <w:fldChar w:fldCharType="separate"/>
      </w:r>
      <w:r w:rsidR="00D725D2">
        <w:rPr>
          <w:noProof/>
        </w:rPr>
        <w:t>4</w:t>
      </w:r>
      <w:r w:rsidR="008A6442">
        <w:rPr>
          <w:noProof/>
        </w:rPr>
        <w:fldChar w:fldCharType="end"/>
      </w:r>
      <w:r>
        <w:t xml:space="preserve"> – Список приёмочных тестов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430BD8" w:rsidRPr="00430BD8" w14:paraId="622CDBDD" w14:textId="77777777" w:rsidTr="00D6007C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59C724EA" w14:textId="3C527B9B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47E00FDB" w14:textId="435CCE76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79CD1F25" w14:textId="5A6966F2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D30BF6F" w14:textId="189F4934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430BD8" w14:paraId="6426B74A" w14:textId="77777777" w:rsidTr="00D6007C">
        <w:tc>
          <w:tcPr>
            <w:tcW w:w="529" w:type="dxa"/>
            <w:vAlign w:val="center"/>
          </w:tcPr>
          <w:p w14:paraId="0A0850E6" w14:textId="4E8C8BFE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9" w:type="dxa"/>
          </w:tcPr>
          <w:p w14:paraId="7C143CC0" w14:textId="24EED2D2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открыл браузер перед началом работы в «2С Бухгалтерии»</w:t>
            </w:r>
          </w:p>
        </w:tc>
        <w:tc>
          <w:tcPr>
            <w:tcW w:w="2602" w:type="dxa"/>
          </w:tcPr>
          <w:p w14:paraId="2F6B909B" w14:textId="17934CEB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в адресную строку браузера 2</w:t>
            </w:r>
            <w:r>
              <w:rPr>
                <w:sz w:val="24"/>
                <w:lang w:val="en-US"/>
              </w:rPr>
              <w:t>c</w:t>
            </w:r>
            <w:r w:rsidRPr="00430BD8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bugalt</w:t>
            </w:r>
            <w:proofErr w:type="spell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ru</w:t>
            </w:r>
            <w:proofErr w:type="spellEnd"/>
            <w:r>
              <w:rPr>
                <w:sz w:val="24"/>
              </w:rPr>
              <w:t xml:space="preserve"> и нажимает кнопку «</w:t>
            </w:r>
            <w:r>
              <w:rPr>
                <w:sz w:val="24"/>
                <w:lang w:val="en-US"/>
              </w:rPr>
              <w:t>Enter</w:t>
            </w:r>
            <w:r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9751B7" w14:textId="16018DB0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Бухгалтерия»</w:t>
            </w:r>
          </w:p>
        </w:tc>
      </w:tr>
      <w:tr w:rsidR="00430BD8" w14:paraId="7D83C56F" w14:textId="77777777" w:rsidTr="00D6007C">
        <w:tc>
          <w:tcPr>
            <w:tcW w:w="529" w:type="dxa"/>
            <w:vAlign w:val="center"/>
          </w:tcPr>
          <w:p w14:paraId="51F1E9D2" w14:textId="1157A115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9" w:type="dxa"/>
          </w:tcPr>
          <w:p w14:paraId="48A3FC5F" w14:textId="316FFC65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рабочем столе</w:t>
            </w:r>
          </w:p>
        </w:tc>
        <w:tc>
          <w:tcPr>
            <w:tcW w:w="2602" w:type="dxa"/>
          </w:tcPr>
          <w:p w14:paraId="5615B59B" w14:textId="6B0FE9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Дважды нажимает на ярлык «2С Бухгалтерия»</w:t>
            </w:r>
          </w:p>
        </w:tc>
        <w:tc>
          <w:tcPr>
            <w:tcW w:w="3010" w:type="dxa"/>
          </w:tcPr>
          <w:p w14:paraId="19E4E722" w14:textId="09BD810C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Бухгалтерию» в браузере пользователя</w:t>
            </w:r>
          </w:p>
        </w:tc>
      </w:tr>
      <w:tr w:rsidR="00430BD8" w14:paraId="7594E7D1" w14:textId="77777777" w:rsidTr="00D6007C">
        <w:tc>
          <w:tcPr>
            <w:tcW w:w="529" w:type="dxa"/>
            <w:vAlign w:val="center"/>
          </w:tcPr>
          <w:p w14:paraId="0BD92E3C" w14:textId="69CB6636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9" w:type="dxa"/>
          </w:tcPr>
          <w:p w14:paraId="25CF5870" w14:textId="3D7F5B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странице входа в «2С Бухгалтерию»</w:t>
            </w:r>
          </w:p>
        </w:tc>
        <w:tc>
          <w:tcPr>
            <w:tcW w:w="2602" w:type="dxa"/>
          </w:tcPr>
          <w:p w14:paraId="1E8093B6" w14:textId="141F0A8E" w:rsidR="00430BD8" w:rsidRPr="00430BD8" w:rsidRDefault="003B63AF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свой логин и пароль</w:t>
            </w:r>
          </w:p>
        </w:tc>
        <w:tc>
          <w:tcPr>
            <w:tcW w:w="3010" w:type="dxa"/>
          </w:tcPr>
          <w:p w14:paraId="45AF6A7C" w14:textId="12770E76" w:rsidR="00A34059" w:rsidRPr="00430BD8" w:rsidRDefault="00A34059" w:rsidP="00A34059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Происходит аутентификация пользователя, если пользователь зарегистрирован в системе, то он </w:t>
            </w:r>
            <w:proofErr w:type="spellStart"/>
            <w:r>
              <w:rPr>
                <w:sz w:val="24"/>
              </w:rPr>
              <w:t>авторизируется</w:t>
            </w:r>
            <w:proofErr w:type="spellEnd"/>
            <w:r>
              <w:rPr>
                <w:sz w:val="24"/>
              </w:rPr>
              <w:t xml:space="preserve"> в системе и открывается главный экран «2С Бухгалтерии», иначе выводится сообщение об ошибке («Пользователь не найден»)</w:t>
            </w:r>
          </w:p>
        </w:tc>
      </w:tr>
      <w:tr w:rsidR="00430BD8" w14:paraId="69208311" w14:textId="77777777" w:rsidTr="00D6007C">
        <w:tc>
          <w:tcPr>
            <w:tcW w:w="529" w:type="dxa"/>
            <w:vAlign w:val="center"/>
          </w:tcPr>
          <w:p w14:paraId="2FACC593" w14:textId="0827BE6E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9" w:type="dxa"/>
          </w:tcPr>
          <w:p w14:paraId="1224534D" w14:textId="1CBF6163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видит сообщение об ошибке «Пользователь не найден»</w:t>
            </w:r>
          </w:p>
        </w:tc>
        <w:tc>
          <w:tcPr>
            <w:tcW w:w="2602" w:type="dxa"/>
          </w:tcPr>
          <w:p w14:paraId="169C5B9C" w14:textId="0841E0D5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Обращается в системному администратору за помощью</w:t>
            </w:r>
          </w:p>
        </w:tc>
        <w:tc>
          <w:tcPr>
            <w:tcW w:w="3010" w:type="dxa"/>
          </w:tcPr>
          <w:p w14:paraId="077330B7" w14:textId="02B17E96" w:rsidR="00430BD8" w:rsidRPr="00430BD8" w:rsidRDefault="00FC2EAD" w:rsidP="00FC2EA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Системный администратор решает возникшую проблему</w:t>
            </w:r>
          </w:p>
        </w:tc>
      </w:tr>
      <w:tr w:rsidR="00D6007C" w14:paraId="788A2DD4" w14:textId="77777777" w:rsidTr="00D6007C">
        <w:tc>
          <w:tcPr>
            <w:tcW w:w="529" w:type="dxa"/>
            <w:vAlign w:val="center"/>
          </w:tcPr>
          <w:p w14:paraId="030A32EB" w14:textId="67550590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9" w:type="dxa"/>
            <w:vMerge w:val="restart"/>
          </w:tcPr>
          <w:p w14:paraId="39500C9B" w14:textId="2C95E799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главном экране «2С Бухгалтерия»</w:t>
            </w:r>
          </w:p>
        </w:tc>
        <w:tc>
          <w:tcPr>
            <w:tcW w:w="2602" w:type="dxa"/>
          </w:tcPr>
          <w:p w14:paraId="4F0068BB" w14:textId="12F4E19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«Учёт материально-производственных запасов»</w:t>
            </w:r>
          </w:p>
        </w:tc>
        <w:tc>
          <w:tcPr>
            <w:tcW w:w="3010" w:type="dxa"/>
          </w:tcPr>
          <w:p w14:paraId="5DBEB748" w14:textId="585CB426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«Учёт материально-производственных запасов»</w:t>
            </w:r>
          </w:p>
        </w:tc>
      </w:tr>
      <w:tr w:rsidR="00D6007C" w14:paraId="232C0552" w14:textId="77777777" w:rsidTr="00D6007C">
        <w:tc>
          <w:tcPr>
            <w:tcW w:w="529" w:type="dxa"/>
            <w:vAlign w:val="center"/>
          </w:tcPr>
          <w:p w14:paraId="3367AA8E" w14:textId="43C35DB9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9" w:type="dxa"/>
            <w:vMerge/>
          </w:tcPr>
          <w:p w14:paraId="2B06DDBB" w14:textId="77777777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1752819" w14:textId="34FC0E8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«Складской учёт»</w:t>
            </w:r>
          </w:p>
        </w:tc>
        <w:tc>
          <w:tcPr>
            <w:tcW w:w="3010" w:type="dxa"/>
          </w:tcPr>
          <w:p w14:paraId="469026C4" w14:textId="103219F1" w:rsidR="00D6007C" w:rsidRPr="00430BD8" w:rsidRDefault="00C1468A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«Складской учёт»</w:t>
            </w:r>
          </w:p>
        </w:tc>
      </w:tr>
      <w:tr w:rsidR="00D6007C" w14:paraId="52311D29" w14:textId="77777777" w:rsidTr="00D6007C">
        <w:tc>
          <w:tcPr>
            <w:tcW w:w="529" w:type="dxa"/>
            <w:vAlign w:val="center"/>
          </w:tcPr>
          <w:p w14:paraId="32215F46" w14:textId="38EF581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9" w:type="dxa"/>
            <w:vMerge/>
          </w:tcPr>
          <w:p w14:paraId="4550C4E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69F1F99" w14:textId="6A26DD9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18BFB35" w14:textId="6F7254F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2015842" w14:textId="77777777" w:rsidTr="0032553B"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14:paraId="5B9F6D83" w14:textId="5112B0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9" w:type="dxa"/>
            <w:vMerge/>
            <w:tcBorders>
              <w:bottom w:val="single" w:sz="4" w:space="0" w:color="auto"/>
            </w:tcBorders>
          </w:tcPr>
          <w:p w14:paraId="0E391CC0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4010A347" w14:textId="5F6FF21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single" w:sz="4" w:space="0" w:color="auto"/>
            </w:tcBorders>
          </w:tcPr>
          <w:p w14:paraId="5954B71A" w14:textId="64041BA5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344CBBBB" w14:textId="77777777" w:rsidTr="0032553B">
        <w:tc>
          <w:tcPr>
            <w:tcW w:w="529" w:type="dxa"/>
            <w:tcBorders>
              <w:bottom w:val="nil"/>
            </w:tcBorders>
            <w:vAlign w:val="center"/>
          </w:tcPr>
          <w:p w14:paraId="05B3112B" w14:textId="5518C2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9" w:type="dxa"/>
            <w:vMerge/>
            <w:tcBorders>
              <w:bottom w:val="nil"/>
            </w:tcBorders>
          </w:tcPr>
          <w:p w14:paraId="41A6472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nil"/>
            </w:tcBorders>
          </w:tcPr>
          <w:p w14:paraId="2304C4A2" w14:textId="70D64B19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nil"/>
            </w:tcBorders>
          </w:tcPr>
          <w:p w14:paraId="08F82FC1" w14:textId="0CA58015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</w:tr>
    </w:tbl>
    <w:p w14:paraId="489804E5" w14:textId="77777777" w:rsidR="0032553B" w:rsidRDefault="0032553B"/>
    <w:p w14:paraId="0B00AD0C" w14:textId="65C52CAC" w:rsidR="0032553B" w:rsidRDefault="0032553B" w:rsidP="0032553B">
      <w:pPr>
        <w:ind w:firstLine="0"/>
      </w:pPr>
      <w:r>
        <w:lastRenderedPageBreak/>
        <w:t>Продолжение таблицы 4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32553B" w:rsidRPr="00430BD8" w14:paraId="77C38565" w14:textId="77777777" w:rsidTr="00903019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2FA58AC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7CC9943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5C47C3FE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836C229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D6007C" w14:paraId="102C6290" w14:textId="77777777" w:rsidTr="00D6007C">
        <w:tc>
          <w:tcPr>
            <w:tcW w:w="529" w:type="dxa"/>
            <w:vAlign w:val="center"/>
          </w:tcPr>
          <w:p w14:paraId="44287B46" w14:textId="31DACD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9" w:type="dxa"/>
            <w:vMerge w:val="restart"/>
          </w:tcPr>
          <w:p w14:paraId="600E0C0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15F0ACC8" w14:textId="2CF9615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143A1" w14:textId="66607F2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21A009" w14:textId="77777777" w:rsidTr="00D6007C">
        <w:tc>
          <w:tcPr>
            <w:tcW w:w="529" w:type="dxa"/>
            <w:vAlign w:val="center"/>
          </w:tcPr>
          <w:p w14:paraId="09150C41" w14:textId="31FAB1F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9" w:type="dxa"/>
            <w:vMerge/>
          </w:tcPr>
          <w:p w14:paraId="0783DCF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8C1219C" w14:textId="7019264A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54333FC1" w14:textId="1A54E5E4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62EA73D" w14:textId="77777777" w:rsidTr="00D6007C">
        <w:tc>
          <w:tcPr>
            <w:tcW w:w="529" w:type="dxa"/>
            <w:vAlign w:val="center"/>
          </w:tcPr>
          <w:p w14:paraId="1FE77508" w14:textId="7989221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9" w:type="dxa"/>
            <w:vMerge/>
          </w:tcPr>
          <w:p w14:paraId="0D8175B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A8CF393" w14:textId="7580094E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6913EF" w14:textId="0425442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A0879B" w14:textId="77777777" w:rsidTr="00D6007C">
        <w:tc>
          <w:tcPr>
            <w:tcW w:w="529" w:type="dxa"/>
            <w:vAlign w:val="center"/>
          </w:tcPr>
          <w:p w14:paraId="0CE7F6BE" w14:textId="1B2E34B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9" w:type="dxa"/>
            <w:vMerge/>
          </w:tcPr>
          <w:p w14:paraId="39F18D46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2C57D64" w14:textId="1AE8D5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D681953" w14:textId="24B5078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4DF281" w14:textId="77777777" w:rsidTr="00D6007C">
        <w:tc>
          <w:tcPr>
            <w:tcW w:w="529" w:type="dxa"/>
            <w:vAlign w:val="center"/>
          </w:tcPr>
          <w:p w14:paraId="4A9E673A" w14:textId="56A81156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29" w:type="dxa"/>
            <w:vMerge/>
          </w:tcPr>
          <w:p w14:paraId="39EAFB31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6B3642A" w14:textId="4ED7B22F" w:rsidR="00D6007C" w:rsidRPr="00430BD8" w:rsidRDefault="00D6007C" w:rsidP="00723DF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2B165F2C" w14:textId="7E21CB6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84244D6" w14:textId="77777777" w:rsidTr="00D6007C">
        <w:tc>
          <w:tcPr>
            <w:tcW w:w="529" w:type="dxa"/>
            <w:vAlign w:val="center"/>
          </w:tcPr>
          <w:p w14:paraId="1F5A763F" w14:textId="08AE027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29" w:type="dxa"/>
            <w:vMerge/>
          </w:tcPr>
          <w:p w14:paraId="6C771C0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07C6F19" w14:textId="43DB899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0BEF178" w14:textId="7184C98A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687CC795" w14:textId="77777777" w:rsidTr="00D6007C">
        <w:tc>
          <w:tcPr>
            <w:tcW w:w="529" w:type="dxa"/>
            <w:vAlign w:val="center"/>
          </w:tcPr>
          <w:p w14:paraId="5E925432" w14:textId="32B797F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29" w:type="dxa"/>
            <w:vMerge/>
          </w:tcPr>
          <w:p w14:paraId="2EB4D90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AF5E935" w14:textId="423A7234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77007B08" w14:textId="0E34AA0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7F9F916" w14:textId="77777777" w:rsidTr="00D6007C">
        <w:tc>
          <w:tcPr>
            <w:tcW w:w="529" w:type="dxa"/>
            <w:vAlign w:val="center"/>
          </w:tcPr>
          <w:p w14:paraId="03462B92" w14:textId="484D21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29" w:type="dxa"/>
            <w:vMerge/>
          </w:tcPr>
          <w:p w14:paraId="3602290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BECB2BD" w14:textId="573C05F6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291A1D4" w14:textId="156C4C0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3741DC2" w14:textId="77777777" w:rsidTr="00D6007C">
        <w:tc>
          <w:tcPr>
            <w:tcW w:w="529" w:type="dxa"/>
            <w:vAlign w:val="center"/>
          </w:tcPr>
          <w:p w14:paraId="7375EE91" w14:textId="5219EEC9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29" w:type="dxa"/>
            <w:vMerge/>
          </w:tcPr>
          <w:p w14:paraId="0E4E17B5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4F024F0" w14:textId="37A72432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BC5EF24" w14:textId="76AD6ED3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9B37DB" w14:textId="77777777" w:rsidTr="00D6007C">
        <w:tc>
          <w:tcPr>
            <w:tcW w:w="529" w:type="dxa"/>
            <w:vAlign w:val="center"/>
          </w:tcPr>
          <w:p w14:paraId="7B71424C" w14:textId="47EA6F6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29" w:type="dxa"/>
            <w:vMerge/>
          </w:tcPr>
          <w:p w14:paraId="4309533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7CB789E" w14:textId="18CBC9B0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3DF3258" w14:textId="76817D06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F721451" w14:textId="77777777" w:rsidTr="00D6007C">
        <w:tc>
          <w:tcPr>
            <w:tcW w:w="529" w:type="dxa"/>
            <w:vAlign w:val="center"/>
          </w:tcPr>
          <w:p w14:paraId="765B0C96" w14:textId="07BFDEB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29" w:type="dxa"/>
            <w:vMerge/>
          </w:tcPr>
          <w:p w14:paraId="1DFECFCE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376C84F" w14:textId="6753966F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0EEF5A91" w14:textId="60A6506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833FC9C" w14:textId="77777777" w:rsidTr="00D6007C">
        <w:tc>
          <w:tcPr>
            <w:tcW w:w="529" w:type="dxa"/>
            <w:vAlign w:val="center"/>
          </w:tcPr>
          <w:p w14:paraId="0C0511E5" w14:textId="66CEE8D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29" w:type="dxa"/>
            <w:vMerge/>
          </w:tcPr>
          <w:p w14:paraId="398C43A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50C1FC1" w14:textId="2C0D12D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B10E5" w14:textId="6768728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5838BDC4" w14:textId="77777777" w:rsidTr="00D6007C">
        <w:tc>
          <w:tcPr>
            <w:tcW w:w="529" w:type="dxa"/>
            <w:vAlign w:val="center"/>
          </w:tcPr>
          <w:p w14:paraId="39A8B872" w14:textId="2AC7775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29" w:type="dxa"/>
            <w:vMerge/>
          </w:tcPr>
          <w:p w14:paraId="18B8CF5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4F74C52" w14:textId="6459D9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E37A81A" w14:textId="2CFEE52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</w:tr>
    </w:tbl>
    <w:p w14:paraId="7F464706" w14:textId="77777777" w:rsidR="00157303" w:rsidRPr="000E40FD" w:rsidRDefault="00157303" w:rsidP="000C7DAF">
      <w:pPr>
        <w:ind w:firstLine="0"/>
        <w:rPr>
          <w:b/>
          <w:szCs w:val="28"/>
        </w:rPr>
      </w:pPr>
    </w:p>
    <w:sectPr w:rsidR="00157303" w:rsidRPr="000E40FD" w:rsidSect="009D7C71">
      <w:pgSz w:w="11906" w:h="16838"/>
      <w:pgMar w:top="1134" w:right="1134" w:bottom="42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06E89" w14:textId="77777777" w:rsidR="008A6442" w:rsidRDefault="008A6442" w:rsidP="00E04062">
      <w:r>
        <w:separator/>
      </w:r>
    </w:p>
  </w:endnote>
  <w:endnote w:type="continuationSeparator" w:id="0">
    <w:p w14:paraId="0C30FA5C" w14:textId="77777777" w:rsidR="008A6442" w:rsidRDefault="008A6442" w:rsidP="00E0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3726A" w14:textId="72AB10E7" w:rsidR="00112FFB" w:rsidRPr="00712207" w:rsidRDefault="00112FFB" w:rsidP="00712207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52614" w14:textId="77777777" w:rsidR="008A6442" w:rsidRDefault="008A6442" w:rsidP="00E04062">
      <w:r>
        <w:separator/>
      </w:r>
    </w:p>
  </w:footnote>
  <w:footnote w:type="continuationSeparator" w:id="0">
    <w:p w14:paraId="151C76C8" w14:textId="77777777" w:rsidR="008A6442" w:rsidRDefault="008A6442" w:rsidP="00E0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117739"/>
      <w:docPartObj>
        <w:docPartGallery w:val="Page Numbers (Top of Page)"/>
        <w:docPartUnique/>
      </w:docPartObj>
    </w:sdtPr>
    <w:sdtContent>
      <w:p w14:paraId="54764D35" w14:textId="59DBF878" w:rsidR="00540A67" w:rsidRDefault="00540A67" w:rsidP="00540A67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7D3">
          <w:rPr>
            <w:noProof/>
          </w:rPr>
          <w:t>21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129660"/>
      <w:docPartObj>
        <w:docPartGallery w:val="Page Numbers (Top of Page)"/>
        <w:docPartUnique/>
      </w:docPartObj>
    </w:sdtPr>
    <w:sdtEndPr/>
    <w:sdtContent>
      <w:p w14:paraId="2DFC6B7A" w14:textId="77777777" w:rsidR="00112FFB" w:rsidRDefault="00112FFB" w:rsidP="00A95E8E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7D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5BB7947"/>
    <w:multiLevelType w:val="hybridMultilevel"/>
    <w:tmpl w:val="60CE5836"/>
    <w:lvl w:ilvl="0" w:tplc="1D28D3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77D3A18"/>
    <w:multiLevelType w:val="hybridMultilevel"/>
    <w:tmpl w:val="89668460"/>
    <w:lvl w:ilvl="0" w:tplc="1A2685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DE5103"/>
    <w:multiLevelType w:val="hybridMultilevel"/>
    <w:tmpl w:val="2DD6D9CA"/>
    <w:lvl w:ilvl="0" w:tplc="1D84C0A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0B5EE5"/>
    <w:multiLevelType w:val="multilevel"/>
    <w:tmpl w:val="7C20616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8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BF1246"/>
    <w:multiLevelType w:val="hybridMultilevel"/>
    <w:tmpl w:val="501E235E"/>
    <w:lvl w:ilvl="0" w:tplc="50DEC45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4101AC"/>
    <w:multiLevelType w:val="hybridMultilevel"/>
    <w:tmpl w:val="9DB0DAD8"/>
    <w:lvl w:ilvl="0" w:tplc="FA56530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420E96"/>
    <w:multiLevelType w:val="hybridMultilevel"/>
    <w:tmpl w:val="F3021ACA"/>
    <w:lvl w:ilvl="0" w:tplc="BF90763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4E5E04"/>
    <w:multiLevelType w:val="hybridMultilevel"/>
    <w:tmpl w:val="F9A4C600"/>
    <w:lvl w:ilvl="0" w:tplc="A49440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11"/>
  </w:num>
  <w:num w:numId="6">
    <w:abstractNumId w:val="17"/>
  </w:num>
  <w:num w:numId="7">
    <w:abstractNumId w:val="2"/>
  </w:num>
  <w:num w:numId="8">
    <w:abstractNumId w:val="12"/>
  </w:num>
  <w:num w:numId="9">
    <w:abstractNumId w:val="9"/>
  </w:num>
  <w:num w:numId="10">
    <w:abstractNumId w:val="16"/>
  </w:num>
  <w:num w:numId="11">
    <w:abstractNumId w:val="4"/>
  </w:num>
  <w:num w:numId="12">
    <w:abstractNumId w:val="18"/>
  </w:num>
  <w:num w:numId="13">
    <w:abstractNumId w:val="15"/>
  </w:num>
  <w:num w:numId="14">
    <w:abstractNumId w:val="6"/>
  </w:num>
  <w:num w:numId="15">
    <w:abstractNumId w:val="5"/>
  </w:num>
  <w:num w:numId="16">
    <w:abstractNumId w:val="10"/>
  </w:num>
  <w:num w:numId="17">
    <w:abstractNumId w:val="8"/>
  </w:num>
  <w:num w:numId="18">
    <w:abstractNumId w:val="14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37D3"/>
    <w:rsid w:val="00013EDA"/>
    <w:rsid w:val="0001579F"/>
    <w:rsid w:val="000158FC"/>
    <w:rsid w:val="00017997"/>
    <w:rsid w:val="00017ED1"/>
    <w:rsid w:val="00026226"/>
    <w:rsid w:val="000302F4"/>
    <w:rsid w:val="000418E7"/>
    <w:rsid w:val="000436CA"/>
    <w:rsid w:val="00043FC4"/>
    <w:rsid w:val="00046483"/>
    <w:rsid w:val="00050536"/>
    <w:rsid w:val="0005427D"/>
    <w:rsid w:val="00056F9C"/>
    <w:rsid w:val="000612DC"/>
    <w:rsid w:val="00067CDD"/>
    <w:rsid w:val="00070DB2"/>
    <w:rsid w:val="00072341"/>
    <w:rsid w:val="00072761"/>
    <w:rsid w:val="0007583C"/>
    <w:rsid w:val="00077F28"/>
    <w:rsid w:val="00082D8C"/>
    <w:rsid w:val="00085B72"/>
    <w:rsid w:val="000862AD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102235"/>
    <w:rsid w:val="00105A59"/>
    <w:rsid w:val="00106F31"/>
    <w:rsid w:val="00112FFB"/>
    <w:rsid w:val="00120AF6"/>
    <w:rsid w:val="00125EE0"/>
    <w:rsid w:val="00130F0C"/>
    <w:rsid w:val="00137FC4"/>
    <w:rsid w:val="00144191"/>
    <w:rsid w:val="00147C84"/>
    <w:rsid w:val="001531E2"/>
    <w:rsid w:val="001535C7"/>
    <w:rsid w:val="00156A3C"/>
    <w:rsid w:val="00157303"/>
    <w:rsid w:val="00161781"/>
    <w:rsid w:val="00162009"/>
    <w:rsid w:val="00163EA2"/>
    <w:rsid w:val="00166186"/>
    <w:rsid w:val="001704A3"/>
    <w:rsid w:val="0017419B"/>
    <w:rsid w:val="00175FD4"/>
    <w:rsid w:val="00177BCF"/>
    <w:rsid w:val="00184C44"/>
    <w:rsid w:val="001873FA"/>
    <w:rsid w:val="00187CF7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206AF5"/>
    <w:rsid w:val="00211161"/>
    <w:rsid w:val="00214266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5A0C"/>
    <w:rsid w:val="002478A0"/>
    <w:rsid w:val="00247BF9"/>
    <w:rsid w:val="00251DFD"/>
    <w:rsid w:val="00253271"/>
    <w:rsid w:val="0025670D"/>
    <w:rsid w:val="00256FCD"/>
    <w:rsid w:val="00260D8C"/>
    <w:rsid w:val="0026368E"/>
    <w:rsid w:val="002645F0"/>
    <w:rsid w:val="00264D94"/>
    <w:rsid w:val="00270132"/>
    <w:rsid w:val="002723BC"/>
    <w:rsid w:val="002800FB"/>
    <w:rsid w:val="00282369"/>
    <w:rsid w:val="00284A3B"/>
    <w:rsid w:val="00290ADE"/>
    <w:rsid w:val="002916C6"/>
    <w:rsid w:val="002B28EC"/>
    <w:rsid w:val="002B75A8"/>
    <w:rsid w:val="002C1F5C"/>
    <w:rsid w:val="002C2BDB"/>
    <w:rsid w:val="002C4A73"/>
    <w:rsid w:val="002D3D03"/>
    <w:rsid w:val="002D769F"/>
    <w:rsid w:val="002E3CF0"/>
    <w:rsid w:val="002E7FE5"/>
    <w:rsid w:val="002F1F60"/>
    <w:rsid w:val="002F2CD8"/>
    <w:rsid w:val="002F71B0"/>
    <w:rsid w:val="002F72E7"/>
    <w:rsid w:val="002F7ABA"/>
    <w:rsid w:val="00302C32"/>
    <w:rsid w:val="003130CC"/>
    <w:rsid w:val="003238FC"/>
    <w:rsid w:val="0032553B"/>
    <w:rsid w:val="00325FC6"/>
    <w:rsid w:val="003274A7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7FA9"/>
    <w:rsid w:val="00381F24"/>
    <w:rsid w:val="00393728"/>
    <w:rsid w:val="003947D6"/>
    <w:rsid w:val="003955C5"/>
    <w:rsid w:val="00395BA1"/>
    <w:rsid w:val="003A3149"/>
    <w:rsid w:val="003A348F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7B45"/>
    <w:rsid w:val="003E0E53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632F6"/>
    <w:rsid w:val="00464108"/>
    <w:rsid w:val="00467D9C"/>
    <w:rsid w:val="00471E47"/>
    <w:rsid w:val="00477F36"/>
    <w:rsid w:val="00481D1B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D1935"/>
    <w:rsid w:val="004D2CE4"/>
    <w:rsid w:val="004D7CF3"/>
    <w:rsid w:val="004E094C"/>
    <w:rsid w:val="004E4A7A"/>
    <w:rsid w:val="004E6907"/>
    <w:rsid w:val="004F1B4D"/>
    <w:rsid w:val="004F67E9"/>
    <w:rsid w:val="005047C5"/>
    <w:rsid w:val="0050746A"/>
    <w:rsid w:val="0051084A"/>
    <w:rsid w:val="00512A20"/>
    <w:rsid w:val="005147BB"/>
    <w:rsid w:val="00515041"/>
    <w:rsid w:val="00515577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1475F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62549"/>
    <w:rsid w:val="00671BD1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801"/>
    <w:rsid w:val="006C3B81"/>
    <w:rsid w:val="006C47BE"/>
    <w:rsid w:val="006D10EB"/>
    <w:rsid w:val="006D1D92"/>
    <w:rsid w:val="006D3F49"/>
    <w:rsid w:val="006D4100"/>
    <w:rsid w:val="006D46E9"/>
    <w:rsid w:val="006E30D2"/>
    <w:rsid w:val="00707F39"/>
    <w:rsid w:val="00712207"/>
    <w:rsid w:val="0071483D"/>
    <w:rsid w:val="007164ED"/>
    <w:rsid w:val="00722026"/>
    <w:rsid w:val="00722BE0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54B6"/>
    <w:rsid w:val="0075671D"/>
    <w:rsid w:val="00762707"/>
    <w:rsid w:val="00763763"/>
    <w:rsid w:val="00763AE4"/>
    <w:rsid w:val="007677A9"/>
    <w:rsid w:val="007739F8"/>
    <w:rsid w:val="00774659"/>
    <w:rsid w:val="00782617"/>
    <w:rsid w:val="00783658"/>
    <w:rsid w:val="00784686"/>
    <w:rsid w:val="007860DA"/>
    <w:rsid w:val="00793D11"/>
    <w:rsid w:val="007A2148"/>
    <w:rsid w:val="007A41D9"/>
    <w:rsid w:val="007B041E"/>
    <w:rsid w:val="007B1884"/>
    <w:rsid w:val="007B2EC6"/>
    <w:rsid w:val="007B4CEF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53156"/>
    <w:rsid w:val="00856310"/>
    <w:rsid w:val="008609E1"/>
    <w:rsid w:val="00863461"/>
    <w:rsid w:val="00866411"/>
    <w:rsid w:val="00882D51"/>
    <w:rsid w:val="008837DF"/>
    <w:rsid w:val="00884BB8"/>
    <w:rsid w:val="0088655E"/>
    <w:rsid w:val="00886CD1"/>
    <w:rsid w:val="00890613"/>
    <w:rsid w:val="00893C19"/>
    <w:rsid w:val="00897AF7"/>
    <w:rsid w:val="008A39CB"/>
    <w:rsid w:val="008A6442"/>
    <w:rsid w:val="008B1283"/>
    <w:rsid w:val="008C2564"/>
    <w:rsid w:val="008E45F6"/>
    <w:rsid w:val="008F3A0A"/>
    <w:rsid w:val="008F69FA"/>
    <w:rsid w:val="008F7251"/>
    <w:rsid w:val="00907408"/>
    <w:rsid w:val="00914ADA"/>
    <w:rsid w:val="00921288"/>
    <w:rsid w:val="00925C1E"/>
    <w:rsid w:val="00926AA6"/>
    <w:rsid w:val="00927218"/>
    <w:rsid w:val="0094341F"/>
    <w:rsid w:val="009438A8"/>
    <w:rsid w:val="009447EE"/>
    <w:rsid w:val="0094780F"/>
    <w:rsid w:val="00950412"/>
    <w:rsid w:val="00950912"/>
    <w:rsid w:val="00955C5C"/>
    <w:rsid w:val="00956CE3"/>
    <w:rsid w:val="00970747"/>
    <w:rsid w:val="00971FAE"/>
    <w:rsid w:val="0098036F"/>
    <w:rsid w:val="00980531"/>
    <w:rsid w:val="0098254D"/>
    <w:rsid w:val="00982A41"/>
    <w:rsid w:val="00991A7B"/>
    <w:rsid w:val="009A0176"/>
    <w:rsid w:val="009B5C19"/>
    <w:rsid w:val="009B6F9C"/>
    <w:rsid w:val="009C3076"/>
    <w:rsid w:val="009C4255"/>
    <w:rsid w:val="009D7C71"/>
    <w:rsid w:val="009E3B1F"/>
    <w:rsid w:val="009E4127"/>
    <w:rsid w:val="009F11B6"/>
    <w:rsid w:val="009F4637"/>
    <w:rsid w:val="009F6446"/>
    <w:rsid w:val="009F71D7"/>
    <w:rsid w:val="00A0108D"/>
    <w:rsid w:val="00A02381"/>
    <w:rsid w:val="00A032B8"/>
    <w:rsid w:val="00A07866"/>
    <w:rsid w:val="00A26666"/>
    <w:rsid w:val="00A26803"/>
    <w:rsid w:val="00A30974"/>
    <w:rsid w:val="00A30B9D"/>
    <w:rsid w:val="00A34059"/>
    <w:rsid w:val="00A34318"/>
    <w:rsid w:val="00A354A1"/>
    <w:rsid w:val="00A410B4"/>
    <w:rsid w:val="00A414DB"/>
    <w:rsid w:val="00A57A08"/>
    <w:rsid w:val="00A60F05"/>
    <w:rsid w:val="00A6181C"/>
    <w:rsid w:val="00A66461"/>
    <w:rsid w:val="00A70A21"/>
    <w:rsid w:val="00A711DE"/>
    <w:rsid w:val="00A71842"/>
    <w:rsid w:val="00A743FA"/>
    <w:rsid w:val="00A74598"/>
    <w:rsid w:val="00A828E5"/>
    <w:rsid w:val="00A8408F"/>
    <w:rsid w:val="00A84266"/>
    <w:rsid w:val="00A850F7"/>
    <w:rsid w:val="00A9092B"/>
    <w:rsid w:val="00A91E2F"/>
    <w:rsid w:val="00A9526E"/>
    <w:rsid w:val="00A95E8E"/>
    <w:rsid w:val="00A9615B"/>
    <w:rsid w:val="00AA012F"/>
    <w:rsid w:val="00AA04EA"/>
    <w:rsid w:val="00AA2E85"/>
    <w:rsid w:val="00AB03AA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6DA7"/>
    <w:rsid w:val="00AD73E5"/>
    <w:rsid w:val="00AE0DA4"/>
    <w:rsid w:val="00AE1E8D"/>
    <w:rsid w:val="00AF3366"/>
    <w:rsid w:val="00AF64BD"/>
    <w:rsid w:val="00B018B7"/>
    <w:rsid w:val="00B04726"/>
    <w:rsid w:val="00B10BEC"/>
    <w:rsid w:val="00B16A00"/>
    <w:rsid w:val="00B21B5E"/>
    <w:rsid w:val="00B21EEE"/>
    <w:rsid w:val="00B253EF"/>
    <w:rsid w:val="00B26D2C"/>
    <w:rsid w:val="00B31C1F"/>
    <w:rsid w:val="00B31CA3"/>
    <w:rsid w:val="00B4179B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E0230"/>
    <w:rsid w:val="00BE2114"/>
    <w:rsid w:val="00BE2F90"/>
    <w:rsid w:val="00BE3203"/>
    <w:rsid w:val="00BE4638"/>
    <w:rsid w:val="00BF0B9B"/>
    <w:rsid w:val="00BF0C15"/>
    <w:rsid w:val="00BF3A0A"/>
    <w:rsid w:val="00BF4477"/>
    <w:rsid w:val="00BF7147"/>
    <w:rsid w:val="00C00240"/>
    <w:rsid w:val="00C01B15"/>
    <w:rsid w:val="00C01BA1"/>
    <w:rsid w:val="00C03392"/>
    <w:rsid w:val="00C03857"/>
    <w:rsid w:val="00C05BAB"/>
    <w:rsid w:val="00C07FC4"/>
    <w:rsid w:val="00C1451A"/>
    <w:rsid w:val="00C1468A"/>
    <w:rsid w:val="00C16167"/>
    <w:rsid w:val="00C212C2"/>
    <w:rsid w:val="00C23482"/>
    <w:rsid w:val="00C30B70"/>
    <w:rsid w:val="00C30F89"/>
    <w:rsid w:val="00C31CA0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90AF4"/>
    <w:rsid w:val="00C936A2"/>
    <w:rsid w:val="00C94AE3"/>
    <w:rsid w:val="00C96D7A"/>
    <w:rsid w:val="00CB3407"/>
    <w:rsid w:val="00CD0DB2"/>
    <w:rsid w:val="00CE5C64"/>
    <w:rsid w:val="00CE6237"/>
    <w:rsid w:val="00CF00AF"/>
    <w:rsid w:val="00D0270F"/>
    <w:rsid w:val="00D0372D"/>
    <w:rsid w:val="00D04371"/>
    <w:rsid w:val="00D05BFD"/>
    <w:rsid w:val="00D06925"/>
    <w:rsid w:val="00D078D1"/>
    <w:rsid w:val="00D10EC4"/>
    <w:rsid w:val="00D12A29"/>
    <w:rsid w:val="00D30E5F"/>
    <w:rsid w:val="00D33C1F"/>
    <w:rsid w:val="00D4375A"/>
    <w:rsid w:val="00D478E9"/>
    <w:rsid w:val="00D50E1F"/>
    <w:rsid w:val="00D5226A"/>
    <w:rsid w:val="00D53407"/>
    <w:rsid w:val="00D53800"/>
    <w:rsid w:val="00D56A8A"/>
    <w:rsid w:val="00D6007C"/>
    <w:rsid w:val="00D61206"/>
    <w:rsid w:val="00D65DFF"/>
    <w:rsid w:val="00D725D2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4B04"/>
    <w:rsid w:val="00DD534E"/>
    <w:rsid w:val="00DD5588"/>
    <w:rsid w:val="00DD6515"/>
    <w:rsid w:val="00DE23A5"/>
    <w:rsid w:val="00DE39FA"/>
    <w:rsid w:val="00DF3623"/>
    <w:rsid w:val="00DF5A8B"/>
    <w:rsid w:val="00DF74D2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74572"/>
    <w:rsid w:val="00E80B7E"/>
    <w:rsid w:val="00E81554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D478A"/>
    <w:rsid w:val="00ED5FE7"/>
    <w:rsid w:val="00EE2696"/>
    <w:rsid w:val="00EE2E18"/>
    <w:rsid w:val="00EE4E99"/>
    <w:rsid w:val="00EE4EA5"/>
    <w:rsid w:val="00EE71C6"/>
    <w:rsid w:val="00EF256C"/>
    <w:rsid w:val="00EF4E9A"/>
    <w:rsid w:val="00EF6114"/>
    <w:rsid w:val="00F0056C"/>
    <w:rsid w:val="00F0252E"/>
    <w:rsid w:val="00F03225"/>
    <w:rsid w:val="00F03860"/>
    <w:rsid w:val="00F057B0"/>
    <w:rsid w:val="00F06889"/>
    <w:rsid w:val="00F11D06"/>
    <w:rsid w:val="00F14113"/>
    <w:rsid w:val="00F154C1"/>
    <w:rsid w:val="00F209D3"/>
    <w:rsid w:val="00F23C39"/>
    <w:rsid w:val="00F24972"/>
    <w:rsid w:val="00F27C40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5E4E"/>
    <w:rsid w:val="00FD6E23"/>
    <w:rsid w:val="00FD78E8"/>
    <w:rsid w:val="00FD7BB6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0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7F4666"/>
    <w:pPr>
      <w:tabs>
        <w:tab w:val="right" w:leader="dot" w:pos="9344"/>
      </w:tabs>
      <w:ind w:firstLine="0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">
    <w:name w:val="Стиль1"/>
    <w:basedOn w:val="ad"/>
    <w:link w:val="13"/>
    <w:qFormat/>
    <w:rsid w:val="006B1FFE"/>
    <w:pPr>
      <w:numPr>
        <w:numId w:val="1"/>
      </w:numPr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"/>
    <w:rsid w:val="006B1FF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620F9D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620F9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BE2114"/>
    <w:pPr>
      <w:tabs>
        <w:tab w:val="right" w:leader="dot" w:pos="9344"/>
      </w:tabs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qFormat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75D20-8B71-4560-8E27-71C36124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23</Pages>
  <Words>3572</Words>
  <Characters>20365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555</cp:revision>
  <cp:lastPrinted>2020-03-20T08:37:00Z</cp:lastPrinted>
  <dcterms:created xsi:type="dcterms:W3CDTF">2017-01-13T00:17:00Z</dcterms:created>
  <dcterms:modified xsi:type="dcterms:W3CDTF">2020-05-10T16:00:00Z</dcterms:modified>
</cp:coreProperties>
</file>