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D170A" w14:textId="67F7BF78" w:rsidR="00125D43" w:rsidRDefault="00125D43" w:rsidP="00125D43">
      <w:pPr>
        <w:jc w:val="both"/>
        <w:rPr>
          <w:rFonts w:ascii="Times New Roman" w:hAnsi="Times New Roman" w:cs="Times New Roman"/>
          <w:bCs/>
          <w:sz w:val="24"/>
          <w:lang w:val="es-PE"/>
        </w:rPr>
      </w:pPr>
      <w:r w:rsidRPr="00180DF4">
        <w:rPr>
          <w:rFonts w:ascii="Times New Roman" w:hAnsi="Times New Roman" w:cs="Times New Roman"/>
          <w:bCs/>
          <w:sz w:val="24"/>
          <w:lang w:val="es-PE"/>
        </w:rPr>
        <w:t xml:space="preserve">Pueden trabajar en grupos de hasta </w:t>
      </w:r>
      <w:r w:rsidR="00EE4811" w:rsidRPr="00180DF4">
        <w:rPr>
          <w:rFonts w:ascii="Times New Roman" w:hAnsi="Times New Roman" w:cs="Times New Roman"/>
          <w:bCs/>
          <w:sz w:val="24"/>
          <w:lang w:val="es-PE"/>
        </w:rPr>
        <w:t>3</w:t>
      </w:r>
      <w:r w:rsidRPr="00180DF4">
        <w:rPr>
          <w:rFonts w:ascii="Times New Roman" w:hAnsi="Times New Roman" w:cs="Times New Roman"/>
          <w:bCs/>
          <w:sz w:val="24"/>
          <w:lang w:val="es-PE"/>
        </w:rPr>
        <w:t xml:space="preserve"> personas. En el </w:t>
      </w:r>
      <w:r w:rsidR="00C11744">
        <w:rPr>
          <w:rFonts w:ascii="Times New Roman" w:hAnsi="Times New Roman" w:cs="Times New Roman"/>
          <w:bCs/>
          <w:sz w:val="24"/>
          <w:lang w:val="es-PE"/>
        </w:rPr>
        <w:t>archivo .ipynb</w:t>
      </w:r>
      <w:r w:rsidRPr="00180DF4">
        <w:rPr>
          <w:rFonts w:ascii="Times New Roman" w:hAnsi="Times New Roman" w:cs="Times New Roman"/>
          <w:bCs/>
          <w:sz w:val="24"/>
          <w:lang w:val="es-PE"/>
        </w:rPr>
        <w:t xml:space="preserve"> pongan claro el nombre de todas las personas que trabajaron en el grupo.</w:t>
      </w:r>
      <w:r w:rsidR="00C11744">
        <w:rPr>
          <w:rFonts w:ascii="Times New Roman" w:hAnsi="Times New Roman" w:cs="Times New Roman"/>
          <w:bCs/>
          <w:sz w:val="24"/>
          <w:lang w:val="es-PE"/>
        </w:rPr>
        <w:tab/>
      </w:r>
    </w:p>
    <w:p w14:paraId="434E996B" w14:textId="77777777" w:rsidR="00180DF4" w:rsidRPr="00180DF4" w:rsidRDefault="00180DF4" w:rsidP="00125D43">
      <w:pPr>
        <w:jc w:val="both"/>
        <w:rPr>
          <w:rFonts w:ascii="Times New Roman" w:hAnsi="Times New Roman" w:cs="Times New Roman"/>
          <w:bCs/>
          <w:sz w:val="24"/>
          <w:lang w:val="es-PE"/>
        </w:rPr>
      </w:pPr>
    </w:p>
    <w:p w14:paraId="51EA692C" w14:textId="77777777" w:rsidR="00125D43" w:rsidRPr="00090DA0" w:rsidRDefault="00125D43" w:rsidP="00125D43">
      <w:pPr>
        <w:jc w:val="center"/>
        <w:rPr>
          <w:rFonts w:ascii="Times New Roman" w:hAnsi="Times New Roman" w:cs="Times New Roman"/>
          <w:b/>
          <w:sz w:val="28"/>
          <w:szCs w:val="24"/>
          <w:lang w:val="es-PE"/>
        </w:rPr>
      </w:pPr>
      <w:r w:rsidRPr="00090DA0">
        <w:rPr>
          <w:rFonts w:ascii="Times New Roman" w:hAnsi="Times New Roman" w:cs="Times New Roman"/>
          <w:b/>
          <w:sz w:val="28"/>
          <w:szCs w:val="24"/>
          <w:lang w:val="es-PE"/>
        </w:rPr>
        <w:t>ECONOMETRÍA APLICADA AVANZADA</w:t>
      </w:r>
    </w:p>
    <w:p w14:paraId="134C5748" w14:textId="4058E40B" w:rsidR="00CB42E7" w:rsidRPr="0023768D" w:rsidRDefault="00CB42E7" w:rsidP="00CB42E7">
      <w:pPr>
        <w:rPr>
          <w:rFonts w:ascii="Times New Roman" w:hAnsi="Times New Roman" w:cs="Times New Roman"/>
          <w:b/>
          <w:sz w:val="28"/>
          <w:szCs w:val="24"/>
          <w:lang w:val="es-419"/>
        </w:rPr>
      </w:pPr>
      <w:r w:rsidRPr="0023768D">
        <w:rPr>
          <w:rFonts w:ascii="Times New Roman" w:hAnsi="Times New Roman" w:cs="Times New Roman"/>
          <w:b/>
          <w:sz w:val="28"/>
          <w:szCs w:val="24"/>
          <w:lang w:val="es-419"/>
        </w:rPr>
        <w:t>PROBLEM SET – Differences-in-Differences</w:t>
      </w:r>
    </w:p>
    <w:p w14:paraId="5F5AA300" w14:textId="77777777" w:rsidR="00CB42E7" w:rsidRPr="0023768D" w:rsidRDefault="00CB42E7" w:rsidP="00CB42E7">
      <w:pPr>
        <w:shd w:val="clear" w:color="auto" w:fill="FFFFFF"/>
        <w:spacing w:after="0" w:line="240" w:lineRule="auto"/>
        <w:textAlignment w:val="bottom"/>
        <w:rPr>
          <w:rFonts w:ascii="Times New Roman" w:hAnsi="Times New Roman" w:cs="Times New Roman"/>
          <w:color w:val="000000"/>
          <w:sz w:val="24"/>
          <w:szCs w:val="24"/>
          <w:lang w:val="es-419"/>
        </w:rPr>
      </w:pPr>
      <w:r w:rsidRPr="0023768D">
        <w:rPr>
          <w:rFonts w:ascii="Times New Roman" w:hAnsi="Times New Roman" w:cs="Times New Roman"/>
          <w:color w:val="000000"/>
          <w:sz w:val="24"/>
          <w:szCs w:val="24"/>
          <w:lang w:val="es-419"/>
        </w:rPr>
        <w:t xml:space="preserve">Profesor(a): Cristina Tello-Trillo </w:t>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t xml:space="preserve"> </w:t>
      </w:r>
    </w:p>
    <w:p w14:paraId="332C17BC" w14:textId="77777777" w:rsidR="00CB42E7" w:rsidRPr="00180DF4" w:rsidRDefault="00CB42E7" w:rsidP="00CB42E7">
      <w:pPr>
        <w:shd w:val="clear" w:color="auto" w:fill="FFFFFF"/>
        <w:spacing w:after="0" w:line="240" w:lineRule="auto"/>
        <w:textAlignment w:val="bottom"/>
        <w:rPr>
          <w:rFonts w:ascii="Times New Roman" w:hAnsi="Times New Roman" w:cs="Times New Roman"/>
          <w:color w:val="000000"/>
          <w:sz w:val="24"/>
          <w:szCs w:val="24"/>
          <w:lang w:val="es-419"/>
        </w:rPr>
      </w:pPr>
      <w:r w:rsidRPr="00180DF4">
        <w:rPr>
          <w:rFonts w:ascii="Times New Roman" w:hAnsi="Times New Roman" w:cs="Times New Roman"/>
          <w:color w:val="000000"/>
          <w:sz w:val="24"/>
          <w:szCs w:val="24"/>
          <w:lang w:val="es-419"/>
        </w:rPr>
        <w:t xml:space="preserve">Email: </w:t>
      </w:r>
      <w:r w:rsidRPr="00180DF4">
        <w:rPr>
          <w:rStyle w:val="Hipervnculo"/>
          <w:rFonts w:ascii="Times New Roman" w:hAnsi="Times New Roman" w:cs="Times New Roman"/>
          <w:sz w:val="24"/>
          <w:szCs w:val="24"/>
          <w:lang w:val="es-419"/>
        </w:rPr>
        <w:t>tellotri@gmail.com</w:t>
      </w:r>
      <w:r w:rsidRPr="00180DF4">
        <w:rPr>
          <w:rFonts w:ascii="Times New Roman" w:hAnsi="Times New Roman" w:cs="Times New Roman"/>
          <w:color w:val="000000"/>
          <w:sz w:val="24"/>
          <w:szCs w:val="24"/>
          <w:lang w:val="es-419"/>
        </w:rPr>
        <w:tab/>
      </w:r>
      <w:r w:rsidRPr="00180DF4">
        <w:rPr>
          <w:rFonts w:ascii="Times New Roman" w:hAnsi="Times New Roman" w:cs="Times New Roman"/>
          <w:color w:val="000000"/>
          <w:sz w:val="24"/>
          <w:szCs w:val="24"/>
          <w:lang w:val="es-419"/>
        </w:rPr>
        <w:tab/>
      </w:r>
      <w:r w:rsidRPr="00180DF4">
        <w:rPr>
          <w:rFonts w:ascii="Times New Roman" w:hAnsi="Times New Roman" w:cs="Times New Roman"/>
          <w:color w:val="000000"/>
          <w:sz w:val="24"/>
          <w:szCs w:val="24"/>
          <w:lang w:val="es-419"/>
        </w:rPr>
        <w:tab/>
        <w:t xml:space="preserve">                                </w:t>
      </w:r>
    </w:p>
    <w:p w14:paraId="468F5F43" w14:textId="77777777" w:rsidR="00180DF4" w:rsidRDefault="00180DF4" w:rsidP="00CB42E7">
      <w:pPr>
        <w:rPr>
          <w:rFonts w:ascii="Times New Roman" w:hAnsi="Times New Roman" w:cs="Times New Roman"/>
          <w:b/>
          <w:sz w:val="24"/>
          <w:u w:val="single"/>
        </w:rPr>
      </w:pPr>
    </w:p>
    <w:p w14:paraId="70938E9F" w14:textId="39608306" w:rsidR="00CB42E7" w:rsidRPr="002423FF" w:rsidRDefault="00CB42E7" w:rsidP="00CB42E7">
      <w:pPr>
        <w:rPr>
          <w:rFonts w:ascii="Times New Roman" w:hAnsi="Times New Roman" w:cs="Times New Roman"/>
          <w:b/>
          <w:sz w:val="24"/>
          <w:u w:val="single"/>
        </w:rPr>
      </w:pPr>
      <w:r w:rsidRPr="002423FF">
        <w:rPr>
          <w:rFonts w:ascii="Times New Roman" w:hAnsi="Times New Roman" w:cs="Times New Roman"/>
          <w:b/>
          <w:sz w:val="24"/>
          <w:u w:val="single"/>
        </w:rPr>
        <w:t>Problem 1 [50 points]</w:t>
      </w:r>
    </w:p>
    <w:p w14:paraId="62A7EB5A" w14:textId="7E8C05C8" w:rsidR="00155BAC" w:rsidRDefault="00155BAC" w:rsidP="00155BAC">
      <w:pPr>
        <w:pStyle w:val="NormalWeb"/>
        <w:spacing w:before="0" w:beforeAutospacing="0" w:after="0" w:afterAutospacing="0"/>
        <w:jc w:val="both"/>
        <w:rPr>
          <w:color w:val="0E101A"/>
        </w:rPr>
      </w:pPr>
      <w:r>
        <w:rPr>
          <w:color w:val="0E101A"/>
        </w:rPr>
        <w:t>In this question, you will analyze the effect of China entering the WTO in 2001 on U.S. Manufacturing employment. Several papers attempt to tackle this issue (See Autor, Dorn, Hanson, 2013), we are going to mimic these papers using a simple framework. First, download from the Census website the County Business Patterns (CBP) series. This series includes the number of establishments, employment during the week of March 12, first quarter payroll, and annual payroll. CBP datasets are downloadable files in comma-separated value (CSV) format. In addition, corresponding record layouts and reference files are available.</w:t>
      </w:r>
      <w:r w:rsidRPr="0095406D">
        <w:rPr>
          <w:color w:val="0070C0"/>
        </w:rPr>
        <w:t xml:space="preserve"> </w:t>
      </w:r>
      <w:hyperlink r:id="rId5" w:history="1">
        <w:r w:rsidRPr="0095406D">
          <w:rPr>
            <w:rStyle w:val="Hipervnculo"/>
          </w:rPr>
          <w:t>https://www.census.gov/programs-surveys/cbp/data/datasets.html</w:t>
        </w:r>
      </w:hyperlink>
    </w:p>
    <w:p w14:paraId="360B595A" w14:textId="77777777" w:rsidR="00155BAC" w:rsidRDefault="00155BAC" w:rsidP="00155BAC">
      <w:pPr>
        <w:pStyle w:val="NormalWeb"/>
        <w:spacing w:before="0" w:beforeAutospacing="0" w:after="0" w:afterAutospacing="0"/>
        <w:jc w:val="both"/>
        <w:rPr>
          <w:color w:val="0E101A"/>
        </w:rPr>
      </w:pPr>
    </w:p>
    <w:p w14:paraId="5EFCCF15" w14:textId="6210B562" w:rsidR="00155BAC" w:rsidRDefault="00155BAC" w:rsidP="00155BAC">
      <w:pPr>
        <w:pStyle w:val="NormalWeb"/>
        <w:spacing w:before="0" w:beforeAutospacing="0" w:after="0" w:afterAutospacing="0"/>
        <w:jc w:val="both"/>
        <w:rPr>
          <w:color w:val="0E101A"/>
        </w:rPr>
      </w:pPr>
      <w:r>
        <w:rPr>
          <w:color w:val="0E101A"/>
        </w:rPr>
        <w:t>The technical documentation for the dataset is here: </w:t>
      </w:r>
    </w:p>
    <w:p w14:paraId="12B2BCD7" w14:textId="77777777" w:rsidR="00155BAC" w:rsidRDefault="00155BAC" w:rsidP="00155BAC">
      <w:pPr>
        <w:pStyle w:val="NormalWeb"/>
        <w:spacing w:before="0" w:beforeAutospacing="0" w:after="0" w:afterAutospacing="0"/>
        <w:jc w:val="both"/>
        <w:rPr>
          <w:color w:val="0E101A"/>
        </w:rPr>
      </w:pPr>
    </w:p>
    <w:p w14:paraId="23A14E58" w14:textId="4847D65E" w:rsidR="00155BAC" w:rsidRDefault="00155BAC" w:rsidP="00155BAC">
      <w:pPr>
        <w:pStyle w:val="NormalWeb"/>
        <w:spacing w:before="0" w:beforeAutospacing="0" w:after="0" w:afterAutospacing="0"/>
        <w:jc w:val="both"/>
        <w:rPr>
          <w:color w:val="0E101A"/>
        </w:rPr>
      </w:pPr>
      <w:hyperlink r:id="rId6" w:history="1">
        <w:r w:rsidRPr="006173B7">
          <w:rPr>
            <w:rStyle w:val="Hipervnculo"/>
          </w:rPr>
          <w:t>https://www2.census.gov/programs-surveys/cbp/technical-documentation/records-layouts/full-layout/state_layout.txt</w:t>
        </w:r>
      </w:hyperlink>
    </w:p>
    <w:p w14:paraId="7AA1D581" w14:textId="77777777" w:rsidR="00155BAC" w:rsidRDefault="00155BAC" w:rsidP="00155BAC">
      <w:pPr>
        <w:pStyle w:val="NormalWeb"/>
        <w:spacing w:before="0" w:beforeAutospacing="0" w:after="0" w:afterAutospacing="0"/>
        <w:jc w:val="both"/>
        <w:rPr>
          <w:color w:val="0E101A"/>
        </w:rPr>
      </w:pPr>
    </w:p>
    <w:p w14:paraId="7E474727" w14:textId="2D88A32F" w:rsidR="00155BAC" w:rsidRDefault="00155BAC" w:rsidP="00155BAC">
      <w:pPr>
        <w:pStyle w:val="NormalWeb"/>
        <w:spacing w:before="0" w:beforeAutospacing="0" w:after="0" w:afterAutospacing="0"/>
        <w:jc w:val="both"/>
        <w:rPr>
          <w:color w:val="0E101A"/>
        </w:rPr>
      </w:pPr>
      <w:r>
        <w:rPr>
          <w:color w:val="0E101A"/>
        </w:rPr>
        <w:t>See the attached do file which explains how to extract the dataset for year 1999 and keep all the 3-digit NAICS sector. You will have to do the same for years 1998-2006 and append all these files together. Create a variable called “year” that tracks the year of each dataset, this will be useful when appending all the years together. Keep the variables FIPSTATE, YEAR, NAICS, EMP, QP1, AP, and EST. Hint: Use the command “foreach var in “ ” “ to loop across years. </w:t>
      </w:r>
    </w:p>
    <w:p w14:paraId="6DE91C83" w14:textId="77777777" w:rsidR="00155BAC" w:rsidRDefault="00155BAC" w:rsidP="00155BAC">
      <w:pPr>
        <w:pStyle w:val="NormalWeb"/>
        <w:spacing w:before="0" w:beforeAutospacing="0" w:after="0" w:afterAutospacing="0"/>
        <w:rPr>
          <w:color w:val="0E101A"/>
        </w:rPr>
      </w:pPr>
    </w:p>
    <w:p w14:paraId="2A196EF2" w14:textId="2756C3ED" w:rsidR="00B25BA3" w:rsidRDefault="0023768D" w:rsidP="00CB42E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[2 points ] </w:t>
      </w:r>
      <w:r w:rsidR="00CB42E7">
        <w:rPr>
          <w:rFonts w:ascii="Times New Roman" w:hAnsi="Times New Roman" w:cs="Times New Roman"/>
          <w:sz w:val="24"/>
          <w:szCs w:val="24"/>
        </w:rPr>
        <w:t xml:space="preserve">What is </w:t>
      </w:r>
      <w:r w:rsidR="00532E09">
        <w:rPr>
          <w:rFonts w:ascii="Times New Roman" w:hAnsi="Times New Roman" w:cs="Times New Roman"/>
          <w:sz w:val="24"/>
          <w:szCs w:val="24"/>
        </w:rPr>
        <w:t xml:space="preserve">the </w:t>
      </w:r>
      <w:r w:rsidR="00CB42E7">
        <w:rPr>
          <w:rFonts w:ascii="Times New Roman" w:hAnsi="Times New Roman" w:cs="Times New Roman"/>
          <w:sz w:val="24"/>
          <w:szCs w:val="24"/>
        </w:rPr>
        <w:t>level of observation?</w:t>
      </w:r>
    </w:p>
    <w:p w14:paraId="02FF719D" w14:textId="1705B41B" w:rsidR="00CB42E7" w:rsidRPr="00CB42E7" w:rsidRDefault="0023768D" w:rsidP="00DC7CE0">
      <w:pPr>
        <w:pStyle w:val="Prrafodelista"/>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rPr>
        <w:t xml:space="preserve">[2 points] </w:t>
      </w:r>
      <w:r w:rsidR="00CB42E7" w:rsidRPr="00CB42E7">
        <w:rPr>
          <w:rFonts w:ascii="Times New Roman" w:hAnsi="Times New Roman" w:cs="Times New Roman"/>
          <w:sz w:val="24"/>
        </w:rPr>
        <w:t xml:space="preserve">Construct 1 dummy variable called “post_china” where post_china=1 </w:t>
      </w:r>
      <w:r w:rsidR="00CB42E7">
        <w:rPr>
          <w:rFonts w:ascii="Times New Roman" w:hAnsi="Times New Roman" w:cs="Times New Roman"/>
          <w:sz w:val="24"/>
        </w:rPr>
        <w:t xml:space="preserve">for year&gt;=2001 and 0 otherwise. </w:t>
      </w:r>
    </w:p>
    <w:p w14:paraId="6D089B8C" w14:textId="3F0239B2" w:rsidR="00CB42E7" w:rsidRPr="00CB42E7" w:rsidRDefault="0023768D" w:rsidP="001D545A">
      <w:pPr>
        <w:pStyle w:val="Prrafodelista"/>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[2 points ] </w:t>
      </w:r>
      <w:r w:rsidR="00CB42E7" w:rsidRPr="00CB42E7">
        <w:rPr>
          <w:rFonts w:ascii="Times New Roman" w:hAnsi="Times New Roman" w:cs="Times New Roman"/>
          <w:sz w:val="24"/>
        </w:rPr>
        <w:t xml:space="preserve">Construct 1 dummy variable called “manuf” where manuf=1 for </w:t>
      </w:r>
      <w:r w:rsidR="00CB42E7">
        <w:rPr>
          <w:rFonts w:ascii="Times New Roman" w:hAnsi="Times New Roman" w:cs="Times New Roman"/>
          <w:sz w:val="24"/>
        </w:rPr>
        <w:t xml:space="preserve">all the observations that start with naics code “3” – which is manufacturing - and 0 otherwise. </w:t>
      </w:r>
    </w:p>
    <w:p w14:paraId="4DA4D4CF" w14:textId="1CDD29CD" w:rsidR="00CB42E7" w:rsidRPr="002423FF" w:rsidRDefault="0023768D" w:rsidP="00CB42E7">
      <w:pPr>
        <w:pStyle w:val="Prrafodelista"/>
        <w:numPr>
          <w:ilvl w:val="0"/>
          <w:numId w:val="1"/>
        </w:numPr>
        <w:spacing w:after="200" w:line="276" w:lineRule="auto"/>
        <w:jc w:val="both"/>
        <w:rPr>
          <w:rFonts w:ascii="Times New Roman" w:hAnsi="Times New Roman" w:cs="Times New Roman"/>
          <w:sz w:val="24"/>
        </w:rPr>
      </w:pPr>
      <w:r>
        <w:rPr>
          <w:rFonts w:ascii="Times New Roman" w:hAnsi="Times New Roman" w:cs="Times New Roman"/>
          <w:sz w:val="24"/>
          <w:szCs w:val="24"/>
        </w:rPr>
        <w:t xml:space="preserve">[4 points ] </w:t>
      </w:r>
      <w:r w:rsidR="00CB42E7">
        <w:rPr>
          <w:rFonts w:ascii="Times New Roman" w:hAnsi="Times New Roman" w:cs="Times New Roman"/>
          <w:sz w:val="24"/>
        </w:rPr>
        <w:t>C</w:t>
      </w:r>
      <w:r w:rsidR="00CB42E7" w:rsidRPr="002423FF">
        <w:rPr>
          <w:rFonts w:ascii="Times New Roman" w:hAnsi="Times New Roman" w:cs="Times New Roman"/>
          <w:sz w:val="24"/>
        </w:rPr>
        <w:t>onstruct the values necessary to generate the difference-in-difference estimate</w:t>
      </w:r>
      <w:r w:rsidR="00532E09">
        <w:rPr>
          <w:rFonts w:ascii="Times New Roman" w:hAnsi="Times New Roman" w:cs="Times New Roman"/>
          <w:sz w:val="24"/>
        </w:rPr>
        <w:t xml:space="preserve"> (i.e. 2x2 Matrix)</w:t>
      </w:r>
      <w:r w:rsidR="00CB42E7" w:rsidRPr="002423FF">
        <w:rPr>
          <w:rFonts w:ascii="Times New Roman" w:hAnsi="Times New Roman" w:cs="Times New Roman"/>
          <w:sz w:val="24"/>
        </w:rPr>
        <w:t xml:space="preserve"> </w:t>
      </w:r>
      <w:r w:rsidR="00CB42E7">
        <w:rPr>
          <w:rFonts w:ascii="Times New Roman" w:hAnsi="Times New Roman" w:cs="Times New Roman"/>
          <w:sz w:val="24"/>
        </w:rPr>
        <w:t>of the effect of China entering the WTO on employment (emp)</w:t>
      </w:r>
      <w:r w:rsidR="00CB42E7" w:rsidRPr="002423FF">
        <w:rPr>
          <w:rFonts w:ascii="Times New Roman" w:hAnsi="Times New Roman" w:cs="Times New Roman"/>
          <w:sz w:val="24"/>
        </w:rPr>
        <w:t xml:space="preserve">. </w:t>
      </w:r>
      <w:r w:rsidR="00CB42E7">
        <w:rPr>
          <w:rFonts w:ascii="Times New Roman" w:hAnsi="Times New Roman" w:cs="Times New Roman"/>
          <w:sz w:val="24"/>
        </w:rPr>
        <w:t>Hint: Define clearly what is your treatment group vs control group and the intervention time. I</w:t>
      </w:r>
      <w:r w:rsidR="00CB42E7" w:rsidRPr="002423FF">
        <w:rPr>
          <w:rFonts w:ascii="Times New Roman" w:hAnsi="Times New Roman" w:cs="Times New Roman"/>
          <w:sz w:val="24"/>
        </w:rPr>
        <w:t>nterpret the results</w:t>
      </w:r>
      <w:r w:rsidR="00CB42E7">
        <w:rPr>
          <w:rFonts w:ascii="Times New Roman" w:hAnsi="Times New Roman" w:cs="Times New Roman"/>
          <w:sz w:val="24"/>
        </w:rPr>
        <w:t>.</w:t>
      </w:r>
    </w:p>
    <w:p w14:paraId="15448563" w14:textId="2E6C4CA4" w:rsidR="00CB42E7" w:rsidRPr="002423FF" w:rsidRDefault="0023768D" w:rsidP="00CB42E7">
      <w:pPr>
        <w:pStyle w:val="Prrafodelista"/>
        <w:numPr>
          <w:ilvl w:val="0"/>
          <w:numId w:val="1"/>
        </w:numPr>
        <w:spacing w:after="200" w:line="276" w:lineRule="auto"/>
        <w:jc w:val="both"/>
        <w:rPr>
          <w:rFonts w:ascii="Times New Roman" w:hAnsi="Times New Roman" w:cs="Times New Roman"/>
          <w:sz w:val="24"/>
        </w:rPr>
      </w:pPr>
      <w:r>
        <w:rPr>
          <w:rFonts w:ascii="Times New Roman" w:hAnsi="Times New Roman" w:cs="Times New Roman"/>
          <w:sz w:val="24"/>
          <w:szCs w:val="24"/>
        </w:rPr>
        <w:t xml:space="preserve">[5 points ] </w:t>
      </w:r>
      <w:r w:rsidR="00CB42E7" w:rsidRPr="002423FF">
        <w:rPr>
          <w:rFonts w:ascii="Times New Roman" w:hAnsi="Times New Roman" w:cs="Times New Roman"/>
          <w:sz w:val="24"/>
        </w:rPr>
        <w:t xml:space="preserve">Estimate </w:t>
      </w:r>
      <w:r w:rsidR="00CB42E7">
        <w:rPr>
          <w:rFonts w:ascii="Times New Roman" w:hAnsi="Times New Roman" w:cs="Times New Roman"/>
          <w:sz w:val="24"/>
        </w:rPr>
        <w:t>a diff-in-diff regression and m</w:t>
      </w:r>
      <w:r w:rsidR="00CB42E7" w:rsidRPr="002423FF">
        <w:rPr>
          <w:rFonts w:ascii="Times New Roman" w:hAnsi="Times New Roman" w:cs="Times New Roman"/>
          <w:sz w:val="24"/>
        </w:rPr>
        <w:t>ake sure yo</w:t>
      </w:r>
      <w:r w:rsidR="00CB42E7">
        <w:rPr>
          <w:rFonts w:ascii="Times New Roman" w:hAnsi="Times New Roman" w:cs="Times New Roman"/>
          <w:sz w:val="24"/>
        </w:rPr>
        <w:t>u get the same diff-in-diff</w:t>
      </w:r>
      <w:r w:rsidR="00CB42E7" w:rsidRPr="002423FF">
        <w:rPr>
          <w:rFonts w:ascii="Times New Roman" w:hAnsi="Times New Roman" w:cs="Times New Roman"/>
          <w:sz w:val="24"/>
        </w:rPr>
        <w:t xml:space="preserve"> estimate </w:t>
      </w:r>
      <w:r w:rsidR="00CF19B2">
        <w:rPr>
          <w:rFonts w:ascii="Times New Roman" w:hAnsi="Times New Roman" w:cs="Times New Roman"/>
          <w:sz w:val="24"/>
        </w:rPr>
        <w:t>as</w:t>
      </w:r>
      <w:r w:rsidR="00CB42E7">
        <w:rPr>
          <w:rFonts w:ascii="Times New Roman" w:hAnsi="Times New Roman" w:cs="Times New Roman"/>
          <w:sz w:val="24"/>
        </w:rPr>
        <w:t xml:space="preserve"> in part 4. </w:t>
      </w:r>
    </w:p>
    <w:p w14:paraId="7F3E54B4" w14:textId="7BB7CE06" w:rsidR="00CB42E7" w:rsidRDefault="0023768D" w:rsidP="00CB42E7">
      <w:pPr>
        <w:pStyle w:val="Prrafodelista"/>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[10 points ] </w:t>
      </w:r>
      <w:r w:rsidR="00CB42E7">
        <w:rPr>
          <w:rFonts w:ascii="Times New Roman" w:hAnsi="Times New Roman" w:cs="Times New Roman"/>
          <w:sz w:val="24"/>
          <w:szCs w:val="24"/>
        </w:rPr>
        <w:t xml:space="preserve">Estimate a diff-in-diff regression for the effect of China entering the WTO in 2001 on the number of establishment (est), an average pay (qp1/emp). Interpret the results. </w:t>
      </w:r>
    </w:p>
    <w:p w14:paraId="66D23EB3" w14:textId="0371A025" w:rsidR="00CB42E7" w:rsidRPr="002423FF" w:rsidRDefault="0023768D" w:rsidP="00CB42E7">
      <w:pPr>
        <w:pStyle w:val="Prrafodelista"/>
        <w:numPr>
          <w:ilvl w:val="0"/>
          <w:numId w:val="1"/>
        </w:numPr>
        <w:spacing w:after="200" w:line="276" w:lineRule="auto"/>
        <w:jc w:val="both"/>
        <w:rPr>
          <w:rFonts w:ascii="Times New Roman" w:hAnsi="Times New Roman" w:cs="Times New Roman"/>
          <w:sz w:val="24"/>
        </w:rPr>
      </w:pPr>
      <w:r>
        <w:rPr>
          <w:rFonts w:ascii="Times New Roman" w:hAnsi="Times New Roman" w:cs="Times New Roman"/>
          <w:sz w:val="24"/>
          <w:szCs w:val="24"/>
        </w:rPr>
        <w:t xml:space="preserve">[5 points ] </w:t>
      </w:r>
      <w:r w:rsidR="00CB42E7" w:rsidRPr="002423FF">
        <w:rPr>
          <w:rFonts w:ascii="Times New Roman" w:hAnsi="Times New Roman" w:cs="Times New Roman"/>
          <w:sz w:val="24"/>
        </w:rPr>
        <w:t xml:space="preserve">Estimate </w:t>
      </w:r>
      <w:r w:rsidR="00CB42E7">
        <w:rPr>
          <w:rFonts w:ascii="Times New Roman" w:hAnsi="Times New Roman" w:cs="Times New Roman"/>
          <w:sz w:val="24"/>
        </w:rPr>
        <w:t xml:space="preserve">same regression as in (5) but now take logs of the dependent variable (i,e, log(emp)). Interpret your results. </w:t>
      </w:r>
      <w:r w:rsidR="00532E09">
        <w:rPr>
          <w:rFonts w:ascii="Times New Roman" w:hAnsi="Times New Roman" w:cs="Times New Roman"/>
          <w:sz w:val="24"/>
        </w:rPr>
        <w:t>Is it necessary to take logs?</w:t>
      </w:r>
    </w:p>
    <w:p w14:paraId="1827CEE0" w14:textId="0BA88803" w:rsidR="00CB42E7" w:rsidRPr="00CB42E7" w:rsidRDefault="00CB42E7" w:rsidP="00CB42E7">
      <w:pPr>
        <w:spacing w:after="20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Now you will proceed to run an event study. </w:t>
      </w:r>
      <w:r w:rsidR="00155BAC">
        <w:rPr>
          <w:rFonts w:ascii="Times New Roman" w:hAnsi="Times New Roman" w:cs="Times New Roman"/>
          <w:sz w:val="24"/>
          <w:szCs w:val="24"/>
        </w:rPr>
        <w:t xml:space="preserve">You will </w:t>
      </w:r>
      <w:r>
        <w:rPr>
          <w:rFonts w:ascii="Times New Roman" w:hAnsi="Times New Roman" w:cs="Times New Roman"/>
          <w:sz w:val="24"/>
          <w:szCs w:val="24"/>
        </w:rPr>
        <w:t>analyz</w:t>
      </w:r>
      <w:r w:rsidR="00155BAC">
        <w:rPr>
          <w:rFonts w:ascii="Times New Roman" w:hAnsi="Times New Roman" w:cs="Times New Roman"/>
          <w:sz w:val="24"/>
          <w:szCs w:val="24"/>
        </w:rPr>
        <w:t>e</w:t>
      </w:r>
      <w:r>
        <w:rPr>
          <w:rFonts w:ascii="Times New Roman" w:hAnsi="Times New Roman" w:cs="Times New Roman"/>
          <w:sz w:val="24"/>
          <w:szCs w:val="24"/>
        </w:rPr>
        <w:t xml:space="preserve"> the trajectory of the effect of the China shock on different outcomes, employment, number of establishments, and average pay. </w:t>
      </w:r>
    </w:p>
    <w:p w14:paraId="2EC5DB90" w14:textId="64ACCEE5" w:rsidR="00CB42E7" w:rsidRDefault="0023768D" w:rsidP="00CB42E7">
      <w:pPr>
        <w:pStyle w:val="Prrafodelista"/>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[6 points ] </w:t>
      </w:r>
      <w:r w:rsidR="00CB42E7">
        <w:rPr>
          <w:rFonts w:ascii="Times New Roman" w:hAnsi="Times New Roman" w:cs="Times New Roman"/>
          <w:sz w:val="24"/>
          <w:szCs w:val="24"/>
        </w:rPr>
        <w:t xml:space="preserve">Generate one dummy per year. </w:t>
      </w:r>
      <w:r w:rsidR="003C72EC">
        <w:rPr>
          <w:rFonts w:ascii="Times New Roman" w:hAnsi="Times New Roman" w:cs="Times New Roman"/>
          <w:sz w:val="24"/>
          <w:szCs w:val="24"/>
        </w:rPr>
        <w:t xml:space="preserve">Construct </w:t>
      </w:r>
      <w:r w:rsidR="00CB42E7">
        <w:rPr>
          <w:rFonts w:ascii="Times New Roman" w:hAnsi="Times New Roman" w:cs="Times New Roman"/>
          <w:sz w:val="24"/>
          <w:szCs w:val="24"/>
        </w:rPr>
        <w:t xml:space="preserve">the interaction between each year dummies and your treatment group (manuf). You should have 9 interaction terms. </w:t>
      </w:r>
    </w:p>
    <w:p w14:paraId="089A4D45" w14:textId="65AB21F0" w:rsidR="00CB42E7" w:rsidRDefault="0023768D" w:rsidP="00CB42E7">
      <w:pPr>
        <w:pStyle w:val="Prrafodelista"/>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[10 points ] </w:t>
      </w:r>
      <w:r w:rsidR="00CB42E7">
        <w:rPr>
          <w:rFonts w:ascii="Times New Roman" w:hAnsi="Times New Roman" w:cs="Times New Roman"/>
          <w:sz w:val="24"/>
          <w:szCs w:val="24"/>
        </w:rPr>
        <w:t>Estimate an event study</w:t>
      </w:r>
      <w:r w:rsidR="00253013">
        <w:rPr>
          <w:rFonts w:ascii="Times New Roman" w:hAnsi="Times New Roman" w:cs="Times New Roman"/>
          <w:sz w:val="24"/>
          <w:szCs w:val="24"/>
        </w:rPr>
        <w:t xml:space="preserve">, i.e. run the following specification: </w:t>
      </w:r>
      <w:r w:rsidR="003C72EC">
        <w:rPr>
          <w:rFonts w:ascii="Times New Roman" w:hAnsi="Times New Roman" w:cs="Times New Roman"/>
          <w:sz w:val="24"/>
          <w:szCs w:val="24"/>
        </w:rPr>
        <w:t>log(</w:t>
      </w:r>
      <w:r w:rsidR="00253013">
        <w:rPr>
          <w:rFonts w:ascii="Times New Roman" w:hAnsi="Times New Roman" w:cs="Times New Roman"/>
          <w:sz w:val="24"/>
          <w:szCs w:val="24"/>
        </w:rPr>
        <w:t>emp</w:t>
      </w:r>
      <w:r w:rsidR="003C72EC">
        <w:rPr>
          <w:rFonts w:ascii="Times New Roman" w:hAnsi="Times New Roman" w:cs="Times New Roman"/>
          <w:sz w:val="24"/>
          <w:szCs w:val="24"/>
        </w:rPr>
        <w:t>)</w:t>
      </w:r>
      <w:r w:rsidR="00253013">
        <w:rPr>
          <w:rFonts w:ascii="Times New Roman" w:hAnsi="Times New Roman" w:cs="Times New Roman"/>
          <w:sz w:val="24"/>
          <w:szCs w:val="24"/>
        </w:rPr>
        <w:t xml:space="preserve"> vs year dummies, manuf*year dummies (omit the interaction between manuf  * year 1998) and control for NAICS-3 digit dummies and state dummies. Interpret your results. </w:t>
      </w:r>
      <w:r w:rsidR="004B7573">
        <w:rPr>
          <w:rFonts w:ascii="Times New Roman" w:hAnsi="Times New Roman" w:cs="Times New Roman"/>
          <w:sz w:val="24"/>
          <w:szCs w:val="24"/>
        </w:rPr>
        <w:t xml:space="preserve">Should you expect to see any effect for the interaction term manuf*year 1999 or manuf * year 2000? </w:t>
      </w:r>
      <w:r w:rsidR="00253013">
        <w:rPr>
          <w:rFonts w:ascii="Times New Roman" w:hAnsi="Times New Roman" w:cs="Times New Roman"/>
          <w:sz w:val="24"/>
          <w:szCs w:val="24"/>
        </w:rPr>
        <w:t xml:space="preserve">Did the China shock </w:t>
      </w:r>
      <w:r w:rsidR="003C72EC">
        <w:rPr>
          <w:rFonts w:ascii="Times New Roman" w:hAnsi="Times New Roman" w:cs="Times New Roman"/>
          <w:sz w:val="24"/>
          <w:szCs w:val="24"/>
        </w:rPr>
        <w:t>have</w:t>
      </w:r>
      <w:r w:rsidR="00253013">
        <w:rPr>
          <w:rFonts w:ascii="Times New Roman" w:hAnsi="Times New Roman" w:cs="Times New Roman"/>
          <w:sz w:val="24"/>
          <w:szCs w:val="24"/>
        </w:rPr>
        <w:t xml:space="preserve"> a significant effect on employment? Was it a short-run or long-run effect?</w:t>
      </w:r>
      <w:r w:rsidR="004B7573">
        <w:rPr>
          <w:rFonts w:ascii="Times New Roman" w:hAnsi="Times New Roman" w:cs="Times New Roman"/>
          <w:sz w:val="24"/>
          <w:szCs w:val="24"/>
        </w:rPr>
        <w:t xml:space="preserve"> </w:t>
      </w:r>
    </w:p>
    <w:p w14:paraId="4CFF4CDF" w14:textId="1C4EBC8D" w:rsidR="00253013" w:rsidRDefault="0023768D" w:rsidP="00DE1DD8">
      <w:pPr>
        <w:pStyle w:val="Prrafodelista"/>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[4 points ] </w:t>
      </w:r>
      <w:r w:rsidR="003C72EC" w:rsidRPr="004B7573">
        <w:rPr>
          <w:rFonts w:ascii="Times New Roman" w:hAnsi="Times New Roman" w:cs="Times New Roman"/>
          <w:sz w:val="24"/>
          <w:szCs w:val="24"/>
        </w:rPr>
        <w:t xml:space="preserve">Estimate a </w:t>
      </w:r>
      <w:r w:rsidR="004B7573" w:rsidRPr="004B7573">
        <w:rPr>
          <w:rFonts w:ascii="Times New Roman" w:hAnsi="Times New Roman" w:cs="Times New Roman"/>
          <w:sz w:val="24"/>
          <w:szCs w:val="24"/>
        </w:rPr>
        <w:t>similar event</w:t>
      </w:r>
      <w:r w:rsidR="003C72EC" w:rsidRPr="004B7573">
        <w:rPr>
          <w:rFonts w:ascii="Times New Roman" w:hAnsi="Times New Roman" w:cs="Times New Roman"/>
          <w:sz w:val="24"/>
          <w:szCs w:val="24"/>
        </w:rPr>
        <w:t xml:space="preserve"> study on the log(est) and </w:t>
      </w:r>
      <w:r w:rsidR="004B7573">
        <w:rPr>
          <w:rFonts w:ascii="Times New Roman" w:hAnsi="Times New Roman" w:cs="Times New Roman"/>
          <w:sz w:val="24"/>
          <w:szCs w:val="24"/>
        </w:rPr>
        <w:t>average pay. Interpret your results.</w:t>
      </w:r>
    </w:p>
    <w:p w14:paraId="29582655" w14:textId="1CE4A218" w:rsidR="00253013" w:rsidRDefault="00253013" w:rsidP="00253013">
      <w:pPr>
        <w:spacing w:after="200" w:line="276" w:lineRule="auto"/>
        <w:jc w:val="both"/>
        <w:rPr>
          <w:rFonts w:ascii="Times New Roman" w:hAnsi="Times New Roman" w:cs="Times New Roman"/>
          <w:sz w:val="24"/>
          <w:szCs w:val="24"/>
        </w:rPr>
      </w:pPr>
    </w:p>
    <w:p w14:paraId="0A2B3363" w14:textId="189F738C" w:rsidR="00155BAC" w:rsidRDefault="00155BAC" w:rsidP="00253013">
      <w:pPr>
        <w:spacing w:after="200" w:line="276" w:lineRule="auto"/>
        <w:jc w:val="both"/>
        <w:rPr>
          <w:rFonts w:ascii="Times New Roman" w:hAnsi="Times New Roman" w:cs="Times New Roman"/>
          <w:sz w:val="24"/>
          <w:szCs w:val="24"/>
        </w:rPr>
      </w:pPr>
    </w:p>
    <w:p w14:paraId="382073FD" w14:textId="500E783E" w:rsidR="00CF55ED" w:rsidRDefault="00CF55ED" w:rsidP="00253013">
      <w:pPr>
        <w:spacing w:after="200" w:line="276" w:lineRule="auto"/>
        <w:jc w:val="both"/>
        <w:rPr>
          <w:rFonts w:ascii="Times New Roman" w:hAnsi="Times New Roman" w:cs="Times New Roman"/>
          <w:sz w:val="24"/>
          <w:szCs w:val="24"/>
        </w:rPr>
      </w:pPr>
    </w:p>
    <w:p w14:paraId="5627B95D" w14:textId="4CFF12A1" w:rsidR="00CF55ED" w:rsidRDefault="00CF55ED" w:rsidP="00253013">
      <w:pPr>
        <w:spacing w:after="200" w:line="276" w:lineRule="auto"/>
        <w:jc w:val="both"/>
        <w:rPr>
          <w:rFonts w:ascii="Times New Roman" w:hAnsi="Times New Roman" w:cs="Times New Roman"/>
          <w:sz w:val="24"/>
          <w:szCs w:val="24"/>
        </w:rPr>
      </w:pPr>
    </w:p>
    <w:p w14:paraId="707A8F44" w14:textId="28D7094F" w:rsidR="00CF55ED" w:rsidRDefault="00CF55ED" w:rsidP="00253013">
      <w:pPr>
        <w:spacing w:after="200" w:line="276" w:lineRule="auto"/>
        <w:jc w:val="both"/>
        <w:rPr>
          <w:rFonts w:ascii="Times New Roman" w:hAnsi="Times New Roman" w:cs="Times New Roman"/>
          <w:sz w:val="24"/>
          <w:szCs w:val="24"/>
        </w:rPr>
      </w:pPr>
    </w:p>
    <w:p w14:paraId="5C8CDADD" w14:textId="22B52ED9" w:rsidR="00CF55ED" w:rsidRDefault="00CF55ED" w:rsidP="00253013">
      <w:pPr>
        <w:spacing w:after="200" w:line="276" w:lineRule="auto"/>
        <w:jc w:val="both"/>
        <w:rPr>
          <w:rFonts w:ascii="Times New Roman" w:hAnsi="Times New Roman" w:cs="Times New Roman"/>
          <w:sz w:val="24"/>
          <w:szCs w:val="24"/>
        </w:rPr>
      </w:pPr>
    </w:p>
    <w:p w14:paraId="1BD2F727" w14:textId="07604F1D" w:rsidR="00CF55ED" w:rsidRDefault="00CF55ED" w:rsidP="00253013">
      <w:pPr>
        <w:spacing w:after="200" w:line="276" w:lineRule="auto"/>
        <w:jc w:val="both"/>
        <w:rPr>
          <w:rFonts w:ascii="Times New Roman" w:hAnsi="Times New Roman" w:cs="Times New Roman"/>
          <w:sz w:val="24"/>
          <w:szCs w:val="24"/>
        </w:rPr>
      </w:pPr>
    </w:p>
    <w:p w14:paraId="14C7CB01" w14:textId="4FC39312" w:rsidR="00CF55ED" w:rsidRDefault="00CF55ED" w:rsidP="00253013">
      <w:pPr>
        <w:spacing w:after="200" w:line="276" w:lineRule="auto"/>
        <w:jc w:val="both"/>
        <w:rPr>
          <w:rFonts w:ascii="Times New Roman" w:hAnsi="Times New Roman" w:cs="Times New Roman"/>
          <w:sz w:val="24"/>
          <w:szCs w:val="24"/>
        </w:rPr>
      </w:pPr>
    </w:p>
    <w:p w14:paraId="1CEDEBBD" w14:textId="6E796F19" w:rsidR="00CF55ED" w:rsidRDefault="00CF55ED" w:rsidP="00253013">
      <w:pPr>
        <w:spacing w:after="200" w:line="276" w:lineRule="auto"/>
        <w:jc w:val="both"/>
        <w:rPr>
          <w:rFonts w:ascii="Times New Roman" w:hAnsi="Times New Roman" w:cs="Times New Roman"/>
          <w:sz w:val="24"/>
          <w:szCs w:val="24"/>
        </w:rPr>
      </w:pPr>
    </w:p>
    <w:p w14:paraId="43A81030" w14:textId="2181CFE4" w:rsidR="00CF55ED" w:rsidRDefault="00CF55ED" w:rsidP="00253013">
      <w:pPr>
        <w:spacing w:after="200" w:line="276" w:lineRule="auto"/>
        <w:jc w:val="both"/>
        <w:rPr>
          <w:rFonts w:ascii="Times New Roman" w:hAnsi="Times New Roman" w:cs="Times New Roman"/>
          <w:sz w:val="24"/>
          <w:szCs w:val="24"/>
        </w:rPr>
      </w:pPr>
    </w:p>
    <w:p w14:paraId="0C111820" w14:textId="268A0814" w:rsidR="00CF55ED" w:rsidRDefault="00CF55ED" w:rsidP="00253013">
      <w:pPr>
        <w:spacing w:after="200" w:line="276" w:lineRule="auto"/>
        <w:jc w:val="both"/>
        <w:rPr>
          <w:rFonts w:ascii="Times New Roman" w:hAnsi="Times New Roman" w:cs="Times New Roman"/>
          <w:sz w:val="24"/>
          <w:szCs w:val="24"/>
        </w:rPr>
      </w:pPr>
    </w:p>
    <w:p w14:paraId="1864BA10" w14:textId="77777777" w:rsidR="00EE4811" w:rsidRPr="00253013" w:rsidRDefault="00EE4811" w:rsidP="00253013">
      <w:pPr>
        <w:spacing w:after="200" w:line="276" w:lineRule="auto"/>
        <w:jc w:val="both"/>
        <w:rPr>
          <w:rFonts w:ascii="Times New Roman" w:hAnsi="Times New Roman" w:cs="Times New Roman"/>
          <w:sz w:val="24"/>
          <w:szCs w:val="24"/>
        </w:rPr>
      </w:pPr>
    </w:p>
    <w:p w14:paraId="3B108165" w14:textId="77777777" w:rsidR="00DD00B0" w:rsidRPr="002423FF" w:rsidRDefault="00DD00B0" w:rsidP="00DD00B0">
      <w:pPr>
        <w:rPr>
          <w:rFonts w:ascii="Times New Roman" w:hAnsi="Times New Roman" w:cs="Times New Roman"/>
          <w:b/>
          <w:sz w:val="24"/>
          <w:u w:val="single"/>
        </w:rPr>
      </w:pPr>
      <w:r w:rsidRPr="002423FF">
        <w:rPr>
          <w:rFonts w:ascii="Times New Roman" w:hAnsi="Times New Roman" w:cs="Times New Roman"/>
          <w:b/>
          <w:sz w:val="24"/>
          <w:u w:val="single"/>
        </w:rPr>
        <w:t>Problem 2</w:t>
      </w:r>
      <w:r>
        <w:rPr>
          <w:rFonts w:ascii="Times New Roman" w:hAnsi="Times New Roman" w:cs="Times New Roman"/>
          <w:b/>
          <w:sz w:val="24"/>
          <w:u w:val="single"/>
        </w:rPr>
        <w:t xml:space="preserve"> [50 points]</w:t>
      </w:r>
    </w:p>
    <w:p w14:paraId="0340D3B1" w14:textId="77777777" w:rsidR="00DD00B0" w:rsidRPr="002423FF" w:rsidRDefault="00DD00B0" w:rsidP="00DD00B0">
      <w:pPr>
        <w:jc w:val="both"/>
        <w:rPr>
          <w:sz w:val="24"/>
          <w:szCs w:val="24"/>
        </w:rPr>
      </w:pPr>
    </w:p>
    <w:p w14:paraId="6905D22A" w14:textId="77777777" w:rsidR="00DD00B0" w:rsidRDefault="00DD00B0" w:rsidP="00DD00B0">
      <w:r w:rsidRPr="002423FF">
        <w:rPr>
          <w:rFonts w:ascii="Times New Roman" w:hAnsi="Times New Roman" w:cs="Times New Roman"/>
          <w:sz w:val="24"/>
          <w:szCs w:val="24"/>
        </w:rPr>
        <w:lastRenderedPageBreak/>
        <w:t>This exercise is based on the paper, Eissa, Nada, and Jeffrey B. Liebman. 1996. Labor Supply Responses to the Earned Income Tax Credit</w:t>
      </w:r>
      <w:r>
        <w:rPr>
          <w:rFonts w:ascii="Times New Roman" w:hAnsi="Times New Roman" w:cs="Times New Roman"/>
          <w:sz w:val="24"/>
          <w:szCs w:val="24"/>
        </w:rPr>
        <w:t xml:space="preserve"> (EITC)</w:t>
      </w:r>
      <w:r w:rsidRPr="002423FF">
        <w:rPr>
          <w:rFonts w:ascii="Times New Roman" w:hAnsi="Times New Roman" w:cs="Times New Roman"/>
          <w:sz w:val="24"/>
          <w:szCs w:val="24"/>
        </w:rPr>
        <w:t>. Quarterly Journal of Economics. 111(2): 605-637. The data “eitc.dta” file</w:t>
      </w:r>
      <w:r>
        <w:rPr>
          <w:rFonts w:ascii="Times New Roman" w:hAnsi="Times New Roman" w:cs="Times New Roman"/>
          <w:sz w:val="24"/>
          <w:szCs w:val="24"/>
        </w:rPr>
        <w:t xml:space="preserve"> contains data for single women 20-54 with less than high school education, </w:t>
      </w:r>
      <w:r w:rsidRPr="004F6CF8">
        <w:rPr>
          <w:rFonts w:ascii="Times New Roman" w:hAnsi="Times New Roman" w:cs="Times New Roman"/>
          <w:sz w:val="24"/>
          <w:szCs w:val="24"/>
        </w:rPr>
        <w:t>as this group is most likely to be affected by the EITC.</w:t>
      </w:r>
      <w:r>
        <w:t xml:space="preserve">  </w:t>
      </w:r>
    </w:p>
    <w:p w14:paraId="1F5C7D30" w14:textId="224DBAF2" w:rsidR="00DD00B0" w:rsidRPr="002423FF" w:rsidRDefault="0023768D"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[3 points ] </w:t>
      </w:r>
      <w:r w:rsidR="00DD00B0" w:rsidRPr="002423FF">
        <w:rPr>
          <w:rFonts w:ascii="Times New Roman" w:hAnsi="Times New Roman" w:cs="Times New Roman"/>
          <w:sz w:val="24"/>
          <w:szCs w:val="24"/>
        </w:rPr>
        <w:t>Create a table summarizing all the data provided in the data set.</w:t>
      </w:r>
    </w:p>
    <w:p w14:paraId="3A3B6272" w14:textId="3178CCB3" w:rsidR="00DD00B0" w:rsidRDefault="003556B1"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[5 points ] </w:t>
      </w:r>
      <w:r w:rsidR="00DD00B0" w:rsidRPr="002423FF">
        <w:rPr>
          <w:rFonts w:ascii="Times New Roman" w:hAnsi="Times New Roman" w:cs="Times New Roman"/>
          <w:sz w:val="24"/>
          <w:szCs w:val="24"/>
        </w:rPr>
        <w:t>Calculate the sample means of all variables for (a) single women with no children, (b) single women with 1 child, and (c) single women with 2+ children.</w:t>
      </w:r>
    </w:p>
    <w:p w14:paraId="133C783F" w14:textId="768F452B" w:rsidR="00DD00B0" w:rsidRDefault="003556B1"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[5 points ] </w:t>
      </w:r>
      <w:r w:rsidR="00DD00B0" w:rsidRPr="002423FF">
        <w:rPr>
          <w:rFonts w:ascii="Times New Roman" w:hAnsi="Times New Roman" w:cs="Times New Roman"/>
          <w:sz w:val="24"/>
          <w:szCs w:val="24"/>
        </w:rPr>
        <w:t>Construct a variable for the “treatment” called anykids (indicator for 1 or more kids) and a variable for time being after the expansion (called post93—should be 1 for 1994 and later).</w:t>
      </w:r>
    </w:p>
    <w:p w14:paraId="11DDD1A5" w14:textId="6A675665" w:rsidR="00DD00B0" w:rsidRDefault="003556B1"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[10 points ] </w:t>
      </w:r>
      <w:r w:rsidR="00DD00B0" w:rsidRPr="0098442A">
        <w:rPr>
          <w:rFonts w:ascii="Times New Roman" w:hAnsi="Times New Roman" w:cs="Times New Roman"/>
          <w:sz w:val="24"/>
          <w:szCs w:val="24"/>
        </w:rPr>
        <w:t>Using the “interaction term” diff-in-diff specification, run a regression to estimate the difference-in-differences estimate of the effect of the EITC program on earnings. Use all women with children as the treatment group.</w:t>
      </w:r>
    </w:p>
    <w:p w14:paraId="05C068BB" w14:textId="22784911" w:rsidR="00DD00B0" w:rsidRDefault="003556B1"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[7 points ] </w:t>
      </w:r>
      <w:r w:rsidR="00DD00B0">
        <w:rPr>
          <w:rFonts w:ascii="Times New Roman" w:hAnsi="Times New Roman" w:cs="Times New Roman"/>
          <w:sz w:val="24"/>
          <w:szCs w:val="24"/>
        </w:rPr>
        <w:t>Repeat (iv)</w:t>
      </w:r>
      <w:r w:rsidR="00DD00B0" w:rsidRPr="0098442A">
        <w:rPr>
          <w:rFonts w:ascii="Times New Roman" w:hAnsi="Times New Roman" w:cs="Times New Roman"/>
          <w:sz w:val="24"/>
          <w:szCs w:val="24"/>
        </w:rPr>
        <w:t>, but now include state and year fixed effects</w:t>
      </w:r>
      <w:r w:rsidR="00DD00B0">
        <w:rPr>
          <w:rFonts w:ascii="Times New Roman" w:hAnsi="Times New Roman" w:cs="Times New Roman"/>
          <w:sz w:val="24"/>
          <w:szCs w:val="24"/>
        </w:rPr>
        <w:t xml:space="preserve"> [Hint: state fixed effects, are included when we include a dummy variable for each state]</w:t>
      </w:r>
      <w:r w:rsidR="00DD00B0" w:rsidRPr="0098442A">
        <w:rPr>
          <w:rFonts w:ascii="Times New Roman" w:hAnsi="Times New Roman" w:cs="Times New Roman"/>
          <w:sz w:val="24"/>
          <w:szCs w:val="24"/>
        </w:rPr>
        <w:t>. Do you get similar</w:t>
      </w:r>
      <w:r w:rsidR="00DD00B0">
        <w:rPr>
          <w:rFonts w:ascii="Times New Roman" w:hAnsi="Times New Roman" w:cs="Times New Roman"/>
          <w:sz w:val="24"/>
          <w:szCs w:val="24"/>
        </w:rPr>
        <w:t xml:space="preserve"> </w:t>
      </w:r>
      <w:r w:rsidR="00DD00B0" w:rsidRPr="0098442A">
        <w:rPr>
          <w:rFonts w:ascii="Times New Roman" w:hAnsi="Times New Roman" w:cs="Times New Roman"/>
          <w:sz w:val="24"/>
          <w:szCs w:val="24"/>
        </w:rPr>
        <w:t xml:space="preserve">estimated </w:t>
      </w:r>
      <w:r w:rsidR="00DD00B0">
        <w:rPr>
          <w:rFonts w:ascii="Times New Roman" w:hAnsi="Times New Roman" w:cs="Times New Roman"/>
          <w:sz w:val="24"/>
          <w:szCs w:val="24"/>
        </w:rPr>
        <w:t>treatment effects compared to (iv</w:t>
      </w:r>
      <w:r w:rsidR="00DD00B0" w:rsidRPr="0098442A">
        <w:rPr>
          <w:rFonts w:ascii="Times New Roman" w:hAnsi="Times New Roman" w:cs="Times New Roman"/>
          <w:sz w:val="24"/>
          <w:szCs w:val="24"/>
        </w:rPr>
        <w:t>)?</w:t>
      </w:r>
    </w:p>
    <w:p w14:paraId="417E93D8" w14:textId="028FBB3A" w:rsidR="00DD00B0" w:rsidRDefault="003556B1"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[7 points]  </w:t>
      </w:r>
      <w:r w:rsidR="00DD00B0">
        <w:rPr>
          <w:rFonts w:ascii="Times New Roman" w:hAnsi="Times New Roman" w:cs="Times New Roman"/>
          <w:sz w:val="24"/>
          <w:szCs w:val="24"/>
        </w:rPr>
        <w:t>Using the specification from (v</w:t>
      </w:r>
      <w:r w:rsidR="00DD00B0" w:rsidRPr="0098442A">
        <w:rPr>
          <w:rFonts w:ascii="Times New Roman" w:hAnsi="Times New Roman" w:cs="Times New Roman"/>
          <w:sz w:val="24"/>
          <w:szCs w:val="24"/>
        </w:rPr>
        <w:t xml:space="preserve">), re-estimate this model including urate nonwhite age ed unearn, as well as state and year FEs as controls. Do you get similar estimated </w:t>
      </w:r>
      <w:r w:rsidR="00DD00B0">
        <w:rPr>
          <w:rFonts w:ascii="Times New Roman" w:hAnsi="Times New Roman" w:cs="Times New Roman"/>
          <w:sz w:val="24"/>
          <w:szCs w:val="24"/>
        </w:rPr>
        <w:t>treatment effects compared to (v</w:t>
      </w:r>
      <w:r w:rsidR="00DD00B0" w:rsidRPr="0098442A">
        <w:rPr>
          <w:rFonts w:ascii="Times New Roman" w:hAnsi="Times New Roman" w:cs="Times New Roman"/>
          <w:sz w:val="24"/>
          <w:szCs w:val="24"/>
        </w:rPr>
        <w:t>)?</w:t>
      </w:r>
    </w:p>
    <w:p w14:paraId="2FFA8B01" w14:textId="6F433FD9" w:rsidR="00DD00B0" w:rsidRDefault="003556B1"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[7 points ] </w:t>
      </w:r>
      <w:r w:rsidR="00DD00B0" w:rsidRPr="0098442A">
        <w:rPr>
          <w:rFonts w:ascii="Times New Roman" w:hAnsi="Times New Roman" w:cs="Times New Roman"/>
          <w:sz w:val="24"/>
          <w:szCs w:val="24"/>
        </w:rPr>
        <w:t>Estimate a version of your model that allows the treatment effect to vary by those with 1 or 2+ children. Incl</w:t>
      </w:r>
      <w:r w:rsidR="00DD00B0">
        <w:rPr>
          <w:rFonts w:ascii="Times New Roman" w:hAnsi="Times New Roman" w:cs="Times New Roman"/>
          <w:sz w:val="24"/>
          <w:szCs w:val="24"/>
        </w:rPr>
        <w:t>ude all other variables as in (vi</w:t>
      </w:r>
      <w:r w:rsidR="00DD00B0" w:rsidRPr="0098442A">
        <w:rPr>
          <w:rFonts w:ascii="Times New Roman" w:hAnsi="Times New Roman" w:cs="Times New Roman"/>
          <w:sz w:val="24"/>
          <w:szCs w:val="24"/>
        </w:rPr>
        <w:t>). Does the intervention seem to be more effective for one of these groups over the other? Why might this be the case in the real world?</w:t>
      </w:r>
    </w:p>
    <w:p w14:paraId="39B36E6B" w14:textId="650FD259" w:rsidR="00DD00B0" w:rsidRPr="0098442A" w:rsidRDefault="003556B1"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[6 points ] </w:t>
      </w:r>
      <w:r w:rsidR="00DD00B0" w:rsidRPr="0098442A">
        <w:rPr>
          <w:rFonts w:ascii="Times New Roman" w:hAnsi="Times New Roman" w:cs="Times New Roman"/>
          <w:sz w:val="24"/>
          <w:szCs w:val="24"/>
        </w:rPr>
        <w:t>Estimate a “placebo” treatment model as follows: Take data from only the pre-reform period (up to and including 1993). Drop the rest, or restrict your model to run only if year &lt;= 1993. Estimate the effect for all affected women together, just as in (</w:t>
      </w:r>
      <w:r w:rsidR="00DD00B0">
        <w:rPr>
          <w:rFonts w:ascii="Times New Roman" w:hAnsi="Times New Roman" w:cs="Times New Roman"/>
          <w:sz w:val="24"/>
          <w:szCs w:val="24"/>
        </w:rPr>
        <w:t>vi</w:t>
      </w:r>
      <w:r w:rsidR="00DD00B0" w:rsidRPr="0098442A">
        <w:rPr>
          <w:rFonts w:ascii="Times New Roman" w:hAnsi="Times New Roman" w:cs="Times New Roman"/>
          <w:sz w:val="24"/>
          <w:szCs w:val="24"/>
        </w:rPr>
        <w:t>). Introduce a placebo policy that begins in 1992 (so 1992 and 1993 are both “treated” with this fake policy). What do you find? Are your results “reassuring”?</w:t>
      </w:r>
    </w:p>
    <w:p w14:paraId="2CBEC1D0" w14:textId="6AA72F82" w:rsidR="00B25BA3" w:rsidRDefault="00B25BA3" w:rsidP="00DF4034">
      <w:pPr>
        <w:jc w:val="both"/>
        <w:rPr>
          <w:rFonts w:ascii="Times New Roman" w:hAnsi="Times New Roman" w:cs="Times New Roman"/>
          <w:sz w:val="24"/>
          <w:szCs w:val="24"/>
        </w:rPr>
      </w:pPr>
    </w:p>
    <w:p w14:paraId="2AD683E7" w14:textId="028F05D8" w:rsidR="00125D43" w:rsidRDefault="00125D43" w:rsidP="00DF4034">
      <w:pPr>
        <w:jc w:val="both"/>
        <w:rPr>
          <w:rFonts w:ascii="Times New Roman" w:hAnsi="Times New Roman" w:cs="Times New Roman"/>
          <w:sz w:val="24"/>
          <w:szCs w:val="24"/>
        </w:rPr>
      </w:pPr>
    </w:p>
    <w:sectPr w:rsidR="0012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01474"/>
    <w:multiLevelType w:val="hybridMultilevel"/>
    <w:tmpl w:val="BAEC8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51E9D"/>
    <w:multiLevelType w:val="hybridMultilevel"/>
    <w:tmpl w:val="3C4EE7F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12046"/>
    <w:multiLevelType w:val="hybridMultilevel"/>
    <w:tmpl w:val="E8941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A050D"/>
    <w:multiLevelType w:val="hybridMultilevel"/>
    <w:tmpl w:val="0CD216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8729297">
    <w:abstractNumId w:val="2"/>
  </w:num>
  <w:num w:numId="2" w16cid:durableId="1253784576">
    <w:abstractNumId w:val="3"/>
  </w:num>
  <w:num w:numId="3" w16cid:durableId="1817841330">
    <w:abstractNumId w:val="1"/>
  </w:num>
  <w:num w:numId="4" w16cid:durableId="1931968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30"/>
    <w:rsid w:val="00094F09"/>
    <w:rsid w:val="000F6BEA"/>
    <w:rsid w:val="00125D43"/>
    <w:rsid w:val="00155BAC"/>
    <w:rsid w:val="00180DF4"/>
    <w:rsid w:val="0023768D"/>
    <w:rsid w:val="00253013"/>
    <w:rsid w:val="00275947"/>
    <w:rsid w:val="0028484F"/>
    <w:rsid w:val="002B6FC0"/>
    <w:rsid w:val="003556B1"/>
    <w:rsid w:val="003C72EC"/>
    <w:rsid w:val="003D5D9C"/>
    <w:rsid w:val="004B7573"/>
    <w:rsid w:val="00532E09"/>
    <w:rsid w:val="005C3EC5"/>
    <w:rsid w:val="00670863"/>
    <w:rsid w:val="0095406D"/>
    <w:rsid w:val="00A130A3"/>
    <w:rsid w:val="00B25BA3"/>
    <w:rsid w:val="00C11744"/>
    <w:rsid w:val="00CB42E7"/>
    <w:rsid w:val="00CF19B2"/>
    <w:rsid w:val="00CF55ED"/>
    <w:rsid w:val="00DD00B0"/>
    <w:rsid w:val="00DF4034"/>
    <w:rsid w:val="00E96A0D"/>
    <w:rsid w:val="00EE4811"/>
    <w:rsid w:val="00F7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E022"/>
  <w15:chartTrackingRefBased/>
  <w15:docId w15:val="{D09EA317-6AC8-4818-9067-4BA3D494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043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DF4034"/>
    <w:rPr>
      <w:color w:val="0563C1" w:themeColor="hyperlink"/>
      <w:u w:val="single"/>
    </w:rPr>
  </w:style>
  <w:style w:type="character" w:styleId="Mencinsinresolver">
    <w:name w:val="Unresolved Mention"/>
    <w:basedOn w:val="Fuentedeprrafopredeter"/>
    <w:uiPriority w:val="99"/>
    <w:semiHidden/>
    <w:unhideWhenUsed/>
    <w:rsid w:val="00DF4034"/>
    <w:rPr>
      <w:color w:val="605E5C"/>
      <w:shd w:val="clear" w:color="auto" w:fill="E1DFDD"/>
    </w:rPr>
  </w:style>
  <w:style w:type="paragraph" w:styleId="Prrafodelista">
    <w:name w:val="List Paragraph"/>
    <w:basedOn w:val="Normal"/>
    <w:uiPriority w:val="34"/>
    <w:qFormat/>
    <w:rsid w:val="00CB4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6764479">
      <w:bodyDiv w:val="1"/>
      <w:marLeft w:val="0"/>
      <w:marRight w:val="0"/>
      <w:marTop w:val="0"/>
      <w:marBottom w:val="0"/>
      <w:divBdr>
        <w:top w:val="none" w:sz="0" w:space="0" w:color="auto"/>
        <w:left w:val="none" w:sz="0" w:space="0" w:color="auto"/>
        <w:bottom w:val="none" w:sz="0" w:space="0" w:color="auto"/>
        <w:right w:val="none" w:sz="0" w:space="0" w:color="auto"/>
      </w:divBdr>
      <w:divsChild>
        <w:div w:id="860775029">
          <w:marLeft w:val="0"/>
          <w:marRight w:val="0"/>
          <w:marTop w:val="0"/>
          <w:marBottom w:val="0"/>
          <w:divBdr>
            <w:top w:val="none" w:sz="0" w:space="0" w:color="auto"/>
            <w:left w:val="none" w:sz="0" w:space="0" w:color="auto"/>
            <w:bottom w:val="none" w:sz="0" w:space="0" w:color="auto"/>
            <w:right w:val="none" w:sz="0" w:space="0" w:color="auto"/>
          </w:divBdr>
          <w:divsChild>
            <w:div w:id="137304557">
              <w:marLeft w:val="0"/>
              <w:marRight w:val="0"/>
              <w:marTop w:val="0"/>
              <w:marBottom w:val="0"/>
              <w:divBdr>
                <w:top w:val="none" w:sz="0" w:space="0" w:color="auto"/>
                <w:left w:val="none" w:sz="0" w:space="0" w:color="auto"/>
                <w:bottom w:val="none" w:sz="0" w:space="0" w:color="auto"/>
                <w:right w:val="none" w:sz="0" w:space="0" w:color="auto"/>
              </w:divBdr>
              <w:divsChild>
                <w:div w:id="6297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census.gov/programs-surveys/cbp/technical-documentation/records-layouts/full-layout/state_layout.txt" TargetMode="External"/><Relationship Id="rId5" Type="http://schemas.openxmlformats.org/officeDocument/2006/relationships/hyperlink" Target="https://www.census.gov/programs-surveys/cbp/data/datase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934</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J Tello Trillo (CENSUS/CES FED)</dc:creator>
  <cp:keywords/>
  <dc:description/>
  <cp:lastModifiedBy>Usuario</cp:lastModifiedBy>
  <cp:revision>4</cp:revision>
  <cp:lastPrinted>2022-02-23T03:00:00Z</cp:lastPrinted>
  <dcterms:created xsi:type="dcterms:W3CDTF">2024-01-26T20:17:00Z</dcterms:created>
  <dcterms:modified xsi:type="dcterms:W3CDTF">2025-01-20T16:36:00Z</dcterms:modified>
</cp:coreProperties>
</file>