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47A" w14:textId="77777777" w:rsidR="00B34188" w:rsidRPr="00957D22" w:rsidRDefault="00B34188" w:rsidP="00B34188">
      <w:pPr>
        <w:jc w:val="center"/>
        <w:rPr>
          <w:rFonts w:ascii="Arial Black" w:hAnsi="Arial Black" w:cs="Times New Roman"/>
          <w:b/>
          <w:bCs/>
          <w:sz w:val="30"/>
          <w:szCs w:val="30"/>
        </w:rPr>
      </w:pPr>
      <w:r w:rsidRPr="00957D22">
        <w:rPr>
          <w:rFonts w:ascii="Arial Black" w:hAnsi="Arial Black" w:cs="Times New Roman"/>
          <w:b/>
          <w:bCs/>
          <w:noProof/>
          <w:sz w:val="30"/>
          <w:szCs w:val="30"/>
        </w:rPr>
        <w:drawing>
          <wp:anchor distT="0" distB="0" distL="114300" distR="114300" simplePos="0" relativeHeight="251660288" behindDoc="0" locked="0" layoutInCell="1" allowOverlap="1" wp14:anchorId="57669ECE" wp14:editId="16E71DC7">
            <wp:simplePos x="0" y="0"/>
            <wp:positionH relativeFrom="page">
              <wp:posOffset>352425</wp:posOffset>
            </wp:positionH>
            <wp:positionV relativeFrom="paragraph">
              <wp:posOffset>1905</wp:posOffset>
            </wp:positionV>
            <wp:extent cx="1422660" cy="1524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3988" cy="1525423"/>
                    </a:xfrm>
                    <a:prstGeom prst="rect">
                      <a:avLst/>
                    </a:prstGeom>
                  </pic:spPr>
                </pic:pic>
              </a:graphicData>
            </a:graphic>
            <wp14:sizeRelH relativeFrom="page">
              <wp14:pctWidth>0</wp14:pctWidth>
            </wp14:sizeRelH>
            <wp14:sizeRelV relativeFrom="page">
              <wp14:pctHeight>0</wp14:pctHeight>
            </wp14:sizeRelV>
          </wp:anchor>
        </w:drawing>
      </w:r>
      <w:r w:rsidRPr="00957D22">
        <w:rPr>
          <w:rFonts w:ascii="Arial Black" w:hAnsi="Arial Black" w:cs="Times New Roman"/>
          <w:b/>
          <w:bCs/>
          <w:noProof/>
          <w:sz w:val="30"/>
          <w:szCs w:val="30"/>
        </w:rPr>
        <w:drawing>
          <wp:anchor distT="0" distB="0" distL="114300" distR="114300" simplePos="0" relativeHeight="251659264" behindDoc="0" locked="0" layoutInCell="1" allowOverlap="1" wp14:anchorId="3B6E2612" wp14:editId="0BB76505">
            <wp:simplePos x="0" y="0"/>
            <wp:positionH relativeFrom="column">
              <wp:posOffset>5053965</wp:posOffset>
            </wp:positionH>
            <wp:positionV relativeFrom="paragraph">
              <wp:posOffset>107950</wp:posOffset>
            </wp:positionV>
            <wp:extent cx="1405255" cy="128397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5255" cy="1283970"/>
                    </a:xfrm>
                    <a:prstGeom prst="rect">
                      <a:avLst/>
                    </a:prstGeom>
                  </pic:spPr>
                </pic:pic>
              </a:graphicData>
            </a:graphic>
            <wp14:sizeRelH relativeFrom="page">
              <wp14:pctWidth>0</wp14:pctWidth>
            </wp14:sizeRelH>
            <wp14:sizeRelV relativeFrom="page">
              <wp14:pctHeight>0</wp14:pctHeight>
            </wp14:sizeRelV>
          </wp:anchor>
        </w:drawing>
      </w:r>
      <w:r w:rsidRPr="00957D22">
        <w:rPr>
          <w:rFonts w:ascii="Arial Black" w:hAnsi="Arial Black" w:cs="Times New Roman"/>
          <w:b/>
          <w:bCs/>
          <w:sz w:val="30"/>
          <w:szCs w:val="30"/>
        </w:rPr>
        <w:t>INSTITUTO POLITÉCNICO NACIONAL</w:t>
      </w:r>
    </w:p>
    <w:p w14:paraId="232274D9" w14:textId="77777777" w:rsidR="00B34188" w:rsidRPr="00957D22" w:rsidRDefault="00B34188" w:rsidP="00B34188">
      <w:pPr>
        <w:jc w:val="center"/>
        <w:rPr>
          <w:rFonts w:ascii="Arial Black" w:hAnsi="Arial Black" w:cs="Arial"/>
          <w:b/>
          <w:bCs/>
          <w:sz w:val="30"/>
          <w:szCs w:val="30"/>
        </w:rPr>
      </w:pPr>
      <w:r w:rsidRPr="00957D22">
        <w:rPr>
          <w:rFonts w:ascii="Arial Black" w:hAnsi="Arial Black" w:cs="Arial"/>
          <w:b/>
          <w:bCs/>
          <w:sz w:val="30"/>
          <w:szCs w:val="30"/>
        </w:rPr>
        <w:t>ESCUELA SUPERIOR DE CÓMPUTO</w:t>
      </w:r>
    </w:p>
    <w:p w14:paraId="7BE96B37" w14:textId="77777777" w:rsidR="00B34188" w:rsidRPr="00957D22" w:rsidRDefault="00B34188" w:rsidP="00B34188">
      <w:pPr>
        <w:jc w:val="center"/>
        <w:rPr>
          <w:rFonts w:ascii="Times New Roman" w:hAnsi="Times New Roman" w:cs="Times New Roman"/>
          <w:b/>
          <w:bCs/>
          <w:sz w:val="36"/>
          <w:szCs w:val="36"/>
        </w:rPr>
      </w:pPr>
    </w:p>
    <w:p w14:paraId="44C31AA3" w14:textId="77777777" w:rsidR="00B34188" w:rsidRPr="00957D22" w:rsidRDefault="00B34188" w:rsidP="00B34188">
      <w:pPr>
        <w:jc w:val="center"/>
        <w:rPr>
          <w:rFonts w:ascii="Times New Roman" w:hAnsi="Times New Roman" w:cs="Times New Roman"/>
          <w:b/>
          <w:bCs/>
          <w:sz w:val="36"/>
          <w:szCs w:val="36"/>
        </w:rPr>
      </w:pPr>
    </w:p>
    <w:p w14:paraId="18C1F5D3" w14:textId="77777777" w:rsidR="0011513F" w:rsidRPr="00957D22" w:rsidRDefault="0011513F" w:rsidP="00B34188">
      <w:pPr>
        <w:jc w:val="center"/>
        <w:rPr>
          <w:rFonts w:ascii="Arial" w:hAnsi="Arial" w:cs="Arial"/>
          <w:b/>
          <w:bCs/>
          <w:sz w:val="28"/>
          <w:szCs w:val="28"/>
        </w:rPr>
      </w:pPr>
    </w:p>
    <w:p w14:paraId="0BE1AA39" w14:textId="3D744371" w:rsidR="00B34188" w:rsidRPr="00957D22" w:rsidRDefault="0072241F" w:rsidP="00B34188">
      <w:pPr>
        <w:jc w:val="center"/>
        <w:rPr>
          <w:rFonts w:ascii="Arial" w:hAnsi="Arial" w:cs="Arial"/>
          <w:b/>
          <w:bCs/>
          <w:sz w:val="28"/>
          <w:szCs w:val="28"/>
        </w:rPr>
      </w:pPr>
      <w:r>
        <w:rPr>
          <w:rFonts w:ascii="Arial" w:hAnsi="Arial" w:cs="Arial"/>
          <w:b/>
          <w:bCs/>
          <w:sz w:val="28"/>
          <w:szCs w:val="28"/>
        </w:rPr>
        <w:t>SISTEMAS DISTRIBUIDOS</w:t>
      </w:r>
    </w:p>
    <w:p w14:paraId="6B4BF95D" w14:textId="03D7DEAF" w:rsidR="00B34188" w:rsidRPr="00957D22" w:rsidRDefault="0011513F" w:rsidP="4567AEFE">
      <w:pPr>
        <w:jc w:val="center"/>
        <w:rPr>
          <w:rFonts w:ascii="Arial" w:hAnsi="Arial" w:cs="Arial"/>
          <w:b/>
          <w:bCs/>
          <w:sz w:val="28"/>
          <w:szCs w:val="28"/>
        </w:rPr>
      </w:pPr>
      <w:r w:rsidRPr="00957D22">
        <w:rPr>
          <w:rFonts w:ascii="Arial" w:hAnsi="Arial" w:cs="Arial"/>
          <w:b/>
          <w:bCs/>
          <w:sz w:val="28"/>
          <w:szCs w:val="28"/>
        </w:rPr>
        <w:t xml:space="preserve">Práctica </w:t>
      </w:r>
      <w:r w:rsidR="00394296">
        <w:rPr>
          <w:rFonts w:ascii="Arial" w:hAnsi="Arial" w:cs="Arial"/>
          <w:b/>
          <w:bCs/>
          <w:sz w:val="28"/>
          <w:szCs w:val="28"/>
        </w:rPr>
        <w:t>8</w:t>
      </w:r>
      <w:r w:rsidR="004E450E">
        <w:rPr>
          <w:rFonts w:ascii="Arial" w:hAnsi="Arial" w:cs="Arial"/>
          <w:b/>
          <w:bCs/>
          <w:sz w:val="28"/>
          <w:szCs w:val="28"/>
        </w:rPr>
        <w:t xml:space="preserve">. </w:t>
      </w:r>
      <w:r w:rsidR="00394296">
        <w:rPr>
          <w:rFonts w:ascii="Arial" w:hAnsi="Arial" w:cs="Arial"/>
          <w:b/>
          <w:bCs/>
          <w:sz w:val="28"/>
          <w:szCs w:val="28"/>
        </w:rPr>
        <w:t>Microservicios</w:t>
      </w:r>
    </w:p>
    <w:p w14:paraId="5CAA4883" w14:textId="77777777" w:rsidR="00B34188" w:rsidRPr="00957D22" w:rsidRDefault="00B34188" w:rsidP="00B34188">
      <w:pPr>
        <w:jc w:val="center"/>
        <w:rPr>
          <w:rFonts w:ascii="Arial" w:hAnsi="Arial" w:cs="Arial"/>
          <w:b/>
          <w:bCs/>
          <w:sz w:val="28"/>
          <w:szCs w:val="28"/>
        </w:rPr>
      </w:pPr>
    </w:p>
    <w:p w14:paraId="0BACC0CE" w14:textId="50ED423B"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ALUMNO:</w:t>
      </w:r>
    </w:p>
    <w:p w14:paraId="5C43CAF3" w14:textId="4279F859" w:rsidR="0037200A" w:rsidRPr="00957D22" w:rsidRDefault="00B34188" w:rsidP="0072241F">
      <w:pPr>
        <w:jc w:val="center"/>
        <w:rPr>
          <w:rFonts w:ascii="Arial" w:hAnsi="Arial" w:cs="Arial"/>
          <w:sz w:val="28"/>
          <w:szCs w:val="28"/>
        </w:rPr>
      </w:pPr>
      <w:r w:rsidRPr="00957D22">
        <w:rPr>
          <w:rFonts w:ascii="Arial" w:hAnsi="Arial" w:cs="Arial"/>
          <w:sz w:val="28"/>
          <w:szCs w:val="28"/>
        </w:rPr>
        <w:t>CRUZ SANTOS CRISTIAN OZIEL</w:t>
      </w:r>
    </w:p>
    <w:p w14:paraId="4BD6C892" w14:textId="77777777" w:rsidR="00BA7B5E" w:rsidRPr="00957D22" w:rsidRDefault="00BA7B5E" w:rsidP="00B34188">
      <w:pPr>
        <w:jc w:val="center"/>
        <w:rPr>
          <w:rFonts w:ascii="Arial" w:hAnsi="Arial" w:cs="Arial"/>
          <w:sz w:val="28"/>
          <w:szCs w:val="28"/>
        </w:rPr>
      </w:pPr>
    </w:p>
    <w:p w14:paraId="41D4E70E" w14:textId="5C394972"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PROFESOR:</w:t>
      </w:r>
    </w:p>
    <w:p w14:paraId="1FB0EABD" w14:textId="5F724A02" w:rsidR="00B34188" w:rsidRPr="00957D22" w:rsidRDefault="0072241F" w:rsidP="00B34188">
      <w:pPr>
        <w:jc w:val="center"/>
        <w:rPr>
          <w:rFonts w:ascii="Arial" w:hAnsi="Arial" w:cs="Arial"/>
          <w:sz w:val="28"/>
          <w:szCs w:val="28"/>
        </w:rPr>
      </w:pPr>
      <w:r>
        <w:rPr>
          <w:rFonts w:ascii="Arial" w:hAnsi="Arial" w:cs="Arial"/>
          <w:sz w:val="28"/>
          <w:szCs w:val="28"/>
        </w:rPr>
        <w:t>CHADWICK CARRETO ARELLANO</w:t>
      </w:r>
    </w:p>
    <w:p w14:paraId="612A28A7" w14:textId="77777777" w:rsidR="00B34188" w:rsidRPr="00957D22" w:rsidRDefault="00B34188" w:rsidP="00B34188">
      <w:pPr>
        <w:rPr>
          <w:rFonts w:ascii="Arial" w:hAnsi="Arial" w:cs="Arial"/>
          <w:b/>
          <w:bCs/>
          <w:sz w:val="36"/>
          <w:szCs w:val="36"/>
        </w:rPr>
      </w:pPr>
    </w:p>
    <w:p w14:paraId="29668043" w14:textId="77777777"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GRUPO:</w:t>
      </w:r>
    </w:p>
    <w:p w14:paraId="5C534BE7" w14:textId="42823373" w:rsidR="00B34188" w:rsidRPr="00E97B6B" w:rsidRDefault="0072241F" w:rsidP="00B34188">
      <w:pPr>
        <w:jc w:val="center"/>
        <w:rPr>
          <w:rFonts w:ascii="Arial" w:hAnsi="Arial" w:cs="Arial"/>
          <w:sz w:val="28"/>
          <w:szCs w:val="28"/>
        </w:rPr>
      </w:pPr>
      <w:r>
        <w:rPr>
          <w:rFonts w:ascii="Arial" w:hAnsi="Arial" w:cs="Arial"/>
          <w:sz w:val="28"/>
          <w:szCs w:val="28"/>
        </w:rPr>
        <w:t>7</w:t>
      </w:r>
      <w:r w:rsidR="00B34188" w:rsidRPr="00E97B6B">
        <w:rPr>
          <w:rFonts w:ascii="Arial" w:hAnsi="Arial" w:cs="Arial"/>
          <w:sz w:val="28"/>
          <w:szCs w:val="28"/>
        </w:rPr>
        <w:t>CM</w:t>
      </w:r>
      <w:r>
        <w:rPr>
          <w:rFonts w:ascii="Arial" w:hAnsi="Arial" w:cs="Arial"/>
          <w:sz w:val="28"/>
          <w:szCs w:val="28"/>
        </w:rPr>
        <w:t>5</w:t>
      </w:r>
    </w:p>
    <w:p w14:paraId="0293B44A" w14:textId="77777777" w:rsidR="00B34188" w:rsidRPr="00E97B6B" w:rsidRDefault="00B34188" w:rsidP="00B34188">
      <w:pPr>
        <w:rPr>
          <w:rFonts w:ascii="Arial" w:hAnsi="Arial" w:cs="Arial"/>
          <w:b/>
          <w:bCs/>
          <w:sz w:val="36"/>
          <w:szCs w:val="36"/>
        </w:rPr>
      </w:pPr>
    </w:p>
    <w:p w14:paraId="7778266A" w14:textId="7DF1233F" w:rsidR="00B34188" w:rsidRPr="00E97B6B" w:rsidRDefault="00B34188" w:rsidP="00B34188">
      <w:pPr>
        <w:jc w:val="center"/>
        <w:rPr>
          <w:rFonts w:ascii="Arial" w:hAnsi="Arial" w:cs="Arial"/>
          <w:sz w:val="28"/>
          <w:szCs w:val="28"/>
        </w:rPr>
        <w:sectPr w:rsidR="00B34188" w:rsidRPr="00E97B6B" w:rsidSect="00B34188">
          <w:headerReference w:type="default" r:id="rId10"/>
          <w:pgSz w:w="12240" w:h="15840"/>
          <w:pgMar w:top="1417" w:right="1701" w:bottom="1417" w:left="1701" w:header="708" w:footer="708" w:gutter="0"/>
          <w:cols w:space="708"/>
          <w:docGrid w:linePitch="360"/>
        </w:sectPr>
      </w:pPr>
      <w:r w:rsidRPr="00D60668">
        <w:rPr>
          <w:rFonts w:ascii="Arial" w:hAnsi="Arial" w:cs="Arial"/>
          <w:b/>
          <w:bCs/>
          <w:sz w:val="28"/>
          <w:szCs w:val="28"/>
        </w:rPr>
        <w:t xml:space="preserve">FECHA: </w:t>
      </w:r>
      <w:r w:rsidR="00B10759">
        <w:rPr>
          <w:rFonts w:ascii="Arial" w:hAnsi="Arial" w:cs="Arial"/>
          <w:sz w:val="28"/>
          <w:szCs w:val="28"/>
        </w:rPr>
        <w:t>14</w:t>
      </w:r>
      <w:r w:rsidR="0269147B" w:rsidRPr="00D60668">
        <w:rPr>
          <w:rFonts w:ascii="Arial" w:hAnsi="Arial" w:cs="Arial"/>
          <w:sz w:val="28"/>
          <w:szCs w:val="28"/>
        </w:rPr>
        <w:t>/</w:t>
      </w:r>
      <w:r w:rsidR="0072241F" w:rsidRPr="00D60668">
        <w:rPr>
          <w:rFonts w:ascii="Arial" w:hAnsi="Arial" w:cs="Arial"/>
          <w:sz w:val="28"/>
          <w:szCs w:val="28"/>
        </w:rPr>
        <w:t>0</w:t>
      </w:r>
      <w:r w:rsidR="00B10759">
        <w:rPr>
          <w:rFonts w:ascii="Arial" w:hAnsi="Arial" w:cs="Arial"/>
          <w:sz w:val="28"/>
          <w:szCs w:val="28"/>
        </w:rPr>
        <w:t>5</w:t>
      </w:r>
      <w:r w:rsidRPr="00D60668">
        <w:rPr>
          <w:rFonts w:ascii="Arial" w:hAnsi="Arial" w:cs="Arial"/>
          <w:sz w:val="28"/>
          <w:szCs w:val="28"/>
        </w:rPr>
        <w:t>/20</w:t>
      </w:r>
      <w:r w:rsidR="00BA7B5E" w:rsidRPr="00D60668">
        <w:rPr>
          <w:rFonts w:ascii="Arial" w:hAnsi="Arial" w:cs="Arial"/>
          <w:sz w:val="28"/>
          <w:szCs w:val="28"/>
        </w:rPr>
        <w:t>2</w:t>
      </w:r>
      <w:r w:rsidR="0072241F" w:rsidRPr="00D60668">
        <w:rPr>
          <w:rFonts w:ascii="Arial" w:hAnsi="Arial" w:cs="Arial"/>
          <w:sz w:val="28"/>
          <w:szCs w:val="28"/>
        </w:rPr>
        <w:t>6</w:t>
      </w:r>
    </w:p>
    <w:p w14:paraId="77151D70" w14:textId="6132CB7E" w:rsidR="0086067A" w:rsidRPr="00AD46F6" w:rsidRDefault="000409AE" w:rsidP="000409AE">
      <w:pPr>
        <w:jc w:val="both"/>
        <w:rPr>
          <w:rFonts w:ascii="Arial" w:hAnsi="Arial" w:cs="Arial"/>
          <w:b/>
          <w:bCs/>
          <w:sz w:val="28"/>
          <w:szCs w:val="28"/>
        </w:rPr>
      </w:pPr>
      <w:r w:rsidRPr="00AD46F6">
        <w:rPr>
          <w:rFonts w:ascii="Arial" w:hAnsi="Arial" w:cs="Arial"/>
          <w:b/>
          <w:bCs/>
          <w:color w:val="EE0000"/>
          <w:sz w:val="28"/>
          <w:szCs w:val="28"/>
        </w:rPr>
        <w:lastRenderedPageBreak/>
        <w:t>1.</w:t>
      </w:r>
      <w:r w:rsidRPr="00AD46F6">
        <w:rPr>
          <w:rFonts w:ascii="Arial" w:hAnsi="Arial" w:cs="Arial"/>
          <w:b/>
          <w:bCs/>
          <w:sz w:val="28"/>
          <w:szCs w:val="28"/>
        </w:rPr>
        <w:t xml:space="preserve"> </w:t>
      </w:r>
      <w:r w:rsidR="00AE07CD">
        <w:rPr>
          <w:rFonts w:ascii="Arial" w:hAnsi="Arial" w:cs="Arial"/>
          <w:b/>
          <w:bCs/>
          <w:sz w:val="28"/>
          <w:szCs w:val="28"/>
        </w:rPr>
        <w:t>Antecedentes</w:t>
      </w:r>
    </w:p>
    <w:p w14:paraId="3884DECB" w14:textId="77777777" w:rsidR="00B10759" w:rsidRDefault="00B10759" w:rsidP="00B10759">
      <w:pPr>
        <w:jc w:val="both"/>
        <w:rPr>
          <w:rFonts w:ascii="Arial" w:hAnsi="Arial" w:cs="Arial"/>
        </w:rPr>
      </w:pPr>
      <w:r w:rsidRPr="00B10759">
        <w:rPr>
          <w:rFonts w:ascii="Arial" w:hAnsi="Arial" w:cs="Arial"/>
          <w:b/>
          <w:bCs/>
        </w:rPr>
        <w:t>Arquitectura de Microservicios</w:t>
      </w:r>
    </w:p>
    <w:p w14:paraId="1F91E678" w14:textId="3E4DC9E0" w:rsidR="00B10759" w:rsidRPr="00B10759" w:rsidRDefault="00B10759" w:rsidP="00B10759">
      <w:pPr>
        <w:jc w:val="both"/>
        <w:rPr>
          <w:rFonts w:ascii="Arial" w:hAnsi="Arial" w:cs="Arial"/>
        </w:rPr>
      </w:pPr>
      <w:r w:rsidRPr="00B10759">
        <w:rPr>
          <w:rFonts w:ascii="Arial" w:hAnsi="Arial" w:cs="Arial"/>
        </w:rPr>
        <w:t>La arquitectura de microservicios es un enfoque de diseño de software donde una aplicación se descompone en un conjunto de servicios pequeños, independientes y débilmente acoplados. A diferencia de las arquitecturas monolíticas, cada microservicio se especializa en una tarea de negocio específica y se comunica a través de protocolos ligeros como HTTP/REST. Esto permite que el sistema sea más fácil de mantener, probar y escalar de forma independiente.</w:t>
      </w:r>
    </w:p>
    <w:p w14:paraId="6FB2CA58" w14:textId="77777777" w:rsidR="00B10759" w:rsidRDefault="00B10759" w:rsidP="00B10759">
      <w:pPr>
        <w:jc w:val="both"/>
        <w:rPr>
          <w:rFonts w:ascii="Arial" w:hAnsi="Arial" w:cs="Arial"/>
        </w:rPr>
      </w:pPr>
      <w:r w:rsidRPr="00B10759">
        <w:rPr>
          <w:rFonts w:ascii="Arial" w:hAnsi="Arial" w:cs="Arial"/>
          <w:b/>
          <w:bCs/>
        </w:rPr>
        <w:t>API Gateway y Enrutamiento de Peticiones</w:t>
      </w:r>
    </w:p>
    <w:p w14:paraId="28961CD5" w14:textId="39098C07" w:rsidR="004A027C" w:rsidRDefault="00B10759" w:rsidP="00B10759">
      <w:pPr>
        <w:jc w:val="both"/>
        <w:rPr>
          <w:rFonts w:ascii="Arial" w:hAnsi="Arial" w:cs="Arial"/>
        </w:rPr>
      </w:pPr>
      <w:r w:rsidRPr="00B10759">
        <w:rPr>
          <w:rFonts w:ascii="Arial" w:hAnsi="Arial" w:cs="Arial"/>
        </w:rPr>
        <w:t>En un ecosistema de microservicios, el API Gateway actúa como un punto de entrada único para todos los clientes (en este caso, la PWA). Su función principal es el "Reverse Proxy" y el enrutamiento por contenido: recibe las peticiones, inspecciona la carga útil (JSON) y las redirige al microservicio correspondiente. Esto oculta la complejidad interna de la red al usuario final y centraliza tareas como la seguridad y el balanceo de carga.</w:t>
      </w:r>
    </w:p>
    <w:p w14:paraId="226EA606" w14:textId="571DAD81" w:rsidR="000409AE" w:rsidRDefault="000409AE" w:rsidP="00D30792">
      <w:pPr>
        <w:jc w:val="both"/>
        <w:rPr>
          <w:rFonts w:ascii="Arial" w:hAnsi="Arial" w:cs="Arial"/>
          <w:b/>
          <w:bCs/>
          <w:sz w:val="28"/>
          <w:szCs w:val="28"/>
        </w:rPr>
      </w:pPr>
      <w:r w:rsidRPr="00035C9D">
        <w:rPr>
          <w:rFonts w:ascii="Arial" w:hAnsi="Arial" w:cs="Arial"/>
          <w:b/>
          <w:bCs/>
          <w:color w:val="EE0000"/>
          <w:sz w:val="28"/>
          <w:szCs w:val="28"/>
        </w:rPr>
        <w:t>2.</w:t>
      </w:r>
      <w:r w:rsidRPr="00035C9D">
        <w:rPr>
          <w:rFonts w:ascii="Arial" w:hAnsi="Arial" w:cs="Arial"/>
          <w:b/>
          <w:bCs/>
          <w:sz w:val="28"/>
          <w:szCs w:val="28"/>
        </w:rPr>
        <w:t xml:space="preserve"> </w:t>
      </w:r>
      <w:r w:rsidR="00D170FF">
        <w:rPr>
          <w:rFonts w:ascii="Arial" w:hAnsi="Arial" w:cs="Arial"/>
          <w:b/>
          <w:bCs/>
          <w:sz w:val="28"/>
          <w:szCs w:val="28"/>
        </w:rPr>
        <w:t>Problemática</w:t>
      </w:r>
    </w:p>
    <w:p w14:paraId="6AE7EA2B" w14:textId="6F79C8FE" w:rsidR="00B10759" w:rsidRDefault="00B10759" w:rsidP="00B10759">
      <w:pPr>
        <w:jc w:val="both"/>
        <w:rPr>
          <w:rFonts w:ascii="Arial" w:hAnsi="Arial" w:cs="Arial"/>
        </w:rPr>
      </w:pPr>
      <w:r w:rsidRPr="00B10759">
        <w:rPr>
          <w:rFonts w:ascii="Arial" w:hAnsi="Arial" w:cs="Arial"/>
          <w:b/>
          <w:bCs/>
        </w:rPr>
        <w:t>Aislamiento de Fallos y Escalabilidad Selectiva</w:t>
      </w:r>
      <w:r w:rsidRPr="00B10759">
        <w:rPr>
          <w:rFonts w:ascii="Arial" w:hAnsi="Arial" w:cs="Arial"/>
        </w:rPr>
        <w:t xml:space="preserve"> Incluso con una PWA funcional y un servidor web centralizado, existen riesgos operativos en sistemas de alta disponibilidad:</w:t>
      </w:r>
    </w:p>
    <w:p w14:paraId="5D2CE44B" w14:textId="7AC78EBA" w:rsidR="00B10759" w:rsidRPr="00B10759" w:rsidRDefault="00B10759" w:rsidP="00B10759">
      <w:pPr>
        <w:pStyle w:val="Prrafodelista"/>
        <w:numPr>
          <w:ilvl w:val="0"/>
          <w:numId w:val="37"/>
        </w:numPr>
        <w:jc w:val="both"/>
        <w:rPr>
          <w:rFonts w:ascii="Arial" w:hAnsi="Arial" w:cs="Arial"/>
        </w:rPr>
      </w:pPr>
      <w:r w:rsidRPr="00B10759">
        <w:rPr>
          <w:rFonts w:ascii="Arial" w:hAnsi="Arial" w:cs="Arial"/>
          <w:b/>
          <w:bCs/>
        </w:rPr>
        <w:t>Punto Único de Falla:</w:t>
      </w:r>
      <w:r w:rsidRPr="00B10759">
        <w:rPr>
          <w:rFonts w:ascii="Arial" w:hAnsi="Arial" w:cs="Arial"/>
        </w:rPr>
        <w:t xml:space="preserve"> En un monolito, un error crítico en la lógica de las pizzas puede detener el procesamiento de hamburguesas o tacos, colapsando todo el </w:t>
      </w:r>
      <w:r>
        <w:rPr>
          <w:rFonts w:ascii="Arial" w:hAnsi="Arial" w:cs="Arial"/>
        </w:rPr>
        <w:t>r</w:t>
      </w:r>
      <w:r w:rsidRPr="00B10759">
        <w:rPr>
          <w:rFonts w:ascii="Arial" w:hAnsi="Arial" w:cs="Arial"/>
        </w:rPr>
        <w:t>estaurante.</w:t>
      </w:r>
    </w:p>
    <w:p w14:paraId="72F7ECAE" w14:textId="4442AB4F" w:rsidR="00B10759" w:rsidRPr="00B10759" w:rsidRDefault="00B10759" w:rsidP="00B10759">
      <w:pPr>
        <w:pStyle w:val="Prrafodelista"/>
        <w:numPr>
          <w:ilvl w:val="0"/>
          <w:numId w:val="37"/>
        </w:numPr>
        <w:jc w:val="both"/>
        <w:rPr>
          <w:rFonts w:ascii="Arial" w:hAnsi="Arial" w:cs="Arial"/>
        </w:rPr>
      </w:pPr>
      <w:r w:rsidRPr="00B10759">
        <w:rPr>
          <w:rFonts w:ascii="Arial" w:hAnsi="Arial" w:cs="Arial"/>
          <w:b/>
          <w:bCs/>
        </w:rPr>
        <w:t>Escalabilidad Ineficiente:</w:t>
      </w:r>
      <w:r w:rsidRPr="00B10759">
        <w:rPr>
          <w:rFonts w:ascii="Arial" w:hAnsi="Arial" w:cs="Arial"/>
        </w:rPr>
        <w:t xml:space="preserve"> Si la demanda de pizzas aumenta, en un monolito se debe replicar todo el servidor, desperdiciando recursos en funciones que no tienen demanda.</w:t>
      </w:r>
    </w:p>
    <w:p w14:paraId="01AC52EB" w14:textId="2C3FD496" w:rsidR="004A027C" w:rsidRPr="004A027C" w:rsidRDefault="00B10759" w:rsidP="00B10759">
      <w:pPr>
        <w:pStyle w:val="Prrafodelista"/>
        <w:numPr>
          <w:ilvl w:val="0"/>
          <w:numId w:val="37"/>
        </w:numPr>
        <w:jc w:val="both"/>
        <w:rPr>
          <w:rFonts w:ascii="Arial" w:hAnsi="Arial" w:cs="Arial"/>
        </w:rPr>
      </w:pPr>
      <w:r w:rsidRPr="00B10759">
        <w:rPr>
          <w:rFonts w:ascii="Arial" w:hAnsi="Arial" w:cs="Arial"/>
          <w:b/>
          <w:bCs/>
        </w:rPr>
        <w:t>Complejidad en la Gestión de Recursos:</w:t>
      </w:r>
      <w:r w:rsidRPr="00B10759">
        <w:rPr>
          <w:rFonts w:ascii="Arial" w:hAnsi="Arial" w:cs="Arial"/>
        </w:rPr>
        <w:t xml:space="preserve"> La coordinación de semáforos para diferentes tipos de cocción en un solo proceso se vuelve difícil de gestionar a medida que crecen las opciones del menú.</w:t>
      </w:r>
    </w:p>
    <w:p w14:paraId="4A803BEA" w14:textId="1849A868" w:rsidR="000409AE" w:rsidRDefault="000409AE" w:rsidP="000409AE">
      <w:pPr>
        <w:jc w:val="both"/>
        <w:rPr>
          <w:rFonts w:ascii="Arial" w:hAnsi="Arial" w:cs="Arial"/>
          <w:b/>
          <w:bCs/>
          <w:sz w:val="28"/>
          <w:szCs w:val="28"/>
        </w:rPr>
      </w:pPr>
      <w:r w:rsidRPr="00D170FF">
        <w:rPr>
          <w:rFonts w:ascii="Arial" w:hAnsi="Arial" w:cs="Arial"/>
          <w:b/>
          <w:bCs/>
          <w:color w:val="EE0000"/>
          <w:sz w:val="28"/>
          <w:szCs w:val="28"/>
        </w:rPr>
        <w:t>3.</w:t>
      </w:r>
      <w:r w:rsidRPr="00D170FF">
        <w:rPr>
          <w:rFonts w:ascii="Arial" w:hAnsi="Arial" w:cs="Arial"/>
          <w:b/>
          <w:bCs/>
          <w:sz w:val="28"/>
          <w:szCs w:val="28"/>
        </w:rPr>
        <w:t xml:space="preserve"> </w:t>
      </w:r>
      <w:r w:rsidR="00D170FF">
        <w:rPr>
          <w:rFonts w:ascii="Arial" w:hAnsi="Arial" w:cs="Arial"/>
          <w:b/>
          <w:bCs/>
          <w:sz w:val="28"/>
          <w:szCs w:val="28"/>
        </w:rPr>
        <w:t>Propuesta de Solución</w:t>
      </w:r>
    </w:p>
    <w:p w14:paraId="16584062" w14:textId="77777777" w:rsidR="00B10759" w:rsidRDefault="00B10759" w:rsidP="004A027C">
      <w:pPr>
        <w:jc w:val="both"/>
        <w:rPr>
          <w:rFonts w:ascii="Arial" w:hAnsi="Arial" w:cs="Arial"/>
        </w:rPr>
      </w:pPr>
      <w:r w:rsidRPr="00B10759">
        <w:rPr>
          <w:rFonts w:ascii="Arial" w:hAnsi="Arial" w:cs="Arial"/>
          <w:b/>
          <w:bCs/>
        </w:rPr>
        <w:t>Ecosistema Distribuido con API Gateway</w:t>
      </w:r>
    </w:p>
    <w:p w14:paraId="545C118C" w14:textId="02F89AD3" w:rsidR="004A027C" w:rsidRDefault="00B10759" w:rsidP="004A027C">
      <w:pPr>
        <w:jc w:val="both"/>
        <w:rPr>
          <w:rFonts w:ascii="Arial" w:hAnsi="Arial" w:cs="Arial"/>
        </w:rPr>
      </w:pPr>
      <w:r w:rsidRPr="00B10759">
        <w:rPr>
          <w:rFonts w:ascii="Arial" w:hAnsi="Arial" w:cs="Arial"/>
        </w:rPr>
        <w:t>Se propone la segmentación del sistema en tres entidades autónomas que cooperan entre sí:</w:t>
      </w:r>
    </w:p>
    <w:p w14:paraId="471F595C" w14:textId="0E05B4E1" w:rsidR="00B10759" w:rsidRPr="00B10759" w:rsidRDefault="00B10759" w:rsidP="00B10759">
      <w:pPr>
        <w:pStyle w:val="Prrafodelista"/>
        <w:numPr>
          <w:ilvl w:val="0"/>
          <w:numId w:val="38"/>
        </w:numPr>
        <w:jc w:val="both"/>
        <w:rPr>
          <w:rFonts w:ascii="Arial" w:hAnsi="Arial" w:cs="Arial"/>
        </w:rPr>
      </w:pPr>
      <w:r w:rsidRPr="00B10759">
        <w:rPr>
          <w:rFonts w:ascii="Arial" w:hAnsi="Arial" w:cs="Arial"/>
          <w:b/>
          <w:bCs/>
        </w:rPr>
        <w:t>Microservicios Especializados:</w:t>
      </w:r>
      <w:r w:rsidRPr="00B10759">
        <w:rPr>
          <w:rFonts w:ascii="Arial" w:hAnsi="Arial" w:cs="Arial"/>
        </w:rPr>
        <w:t xml:space="preserve"> Se desplegaron dos nodos de cocina independientes (Pizzería en puerto 5001 y Cocina General en puerto 5002), cada uno con sus propios recursos y semáforos de control.</w:t>
      </w:r>
    </w:p>
    <w:p w14:paraId="48F7CEA7" w14:textId="10C4F8FF" w:rsidR="00B10759" w:rsidRPr="00B10759" w:rsidRDefault="00B10759" w:rsidP="00B10759">
      <w:pPr>
        <w:pStyle w:val="Prrafodelista"/>
        <w:numPr>
          <w:ilvl w:val="0"/>
          <w:numId w:val="38"/>
        </w:numPr>
        <w:jc w:val="both"/>
        <w:rPr>
          <w:rFonts w:ascii="Arial" w:hAnsi="Arial" w:cs="Arial"/>
        </w:rPr>
      </w:pPr>
      <w:r w:rsidRPr="00B10759">
        <w:rPr>
          <w:rFonts w:ascii="Arial" w:hAnsi="Arial" w:cs="Arial"/>
          <w:b/>
          <w:bCs/>
        </w:rPr>
        <w:lastRenderedPageBreak/>
        <w:t>API Gateway Central:</w:t>
      </w:r>
      <w:r w:rsidRPr="00B10759">
        <w:rPr>
          <w:rFonts w:ascii="Arial" w:hAnsi="Arial" w:cs="Arial"/>
        </w:rPr>
        <w:t xml:space="preserve"> Un servidor intermedio (puerto 5000) que sirve la PWA y gestiona el flujo de mensajes. Este componente mapea los IDs de los pedidos para saber a qué microservicio consultar el estatus, garantizando transparencia total para el mesero.</w:t>
      </w:r>
    </w:p>
    <w:p w14:paraId="31D826D9" w14:textId="5097A462" w:rsidR="004A027C" w:rsidRPr="00B10759" w:rsidRDefault="00B10759" w:rsidP="00B10759">
      <w:pPr>
        <w:pStyle w:val="Prrafodelista"/>
        <w:numPr>
          <w:ilvl w:val="0"/>
          <w:numId w:val="38"/>
        </w:numPr>
        <w:jc w:val="both"/>
        <w:rPr>
          <w:rFonts w:ascii="Arial" w:hAnsi="Arial" w:cs="Arial"/>
        </w:rPr>
      </w:pPr>
      <w:r w:rsidRPr="00B10759">
        <w:rPr>
          <w:rFonts w:ascii="Arial" w:hAnsi="Arial" w:cs="Arial"/>
          <w:b/>
          <w:bCs/>
        </w:rPr>
        <w:t>Tolera</w:t>
      </w:r>
      <w:r w:rsidRPr="00B10759">
        <w:rPr>
          <w:rFonts w:ascii="Arial" w:hAnsi="Arial" w:cs="Arial"/>
          <w:b/>
          <w:bCs/>
        </w:rPr>
        <w:t>n</w:t>
      </w:r>
      <w:r w:rsidRPr="00B10759">
        <w:rPr>
          <w:rFonts w:ascii="Arial" w:hAnsi="Arial" w:cs="Arial"/>
          <w:b/>
          <w:bCs/>
        </w:rPr>
        <w:t>cia a Fallos por Aislamiento:</w:t>
      </w:r>
      <w:r w:rsidRPr="00B10759">
        <w:rPr>
          <w:rFonts w:ascii="Arial" w:hAnsi="Arial" w:cs="Arial"/>
        </w:rPr>
        <w:t xml:space="preserve"> La arquitectura permite que cada microservicio opere en su propio hilo de ejecución y puerto, asegurando que el fallo de un nodo especializado no afecte la disponibilidad global del sistema.</w:t>
      </w:r>
    </w:p>
    <w:p w14:paraId="71BCC665" w14:textId="7F66262C" w:rsidR="00D170FF" w:rsidRDefault="00D170FF" w:rsidP="000409AE">
      <w:pPr>
        <w:jc w:val="both"/>
        <w:rPr>
          <w:rFonts w:ascii="Arial" w:hAnsi="Arial" w:cs="Arial"/>
          <w:b/>
          <w:bCs/>
          <w:sz w:val="28"/>
          <w:szCs w:val="28"/>
        </w:rPr>
      </w:pPr>
      <w:r w:rsidRPr="00D170FF">
        <w:rPr>
          <w:rFonts w:ascii="Arial" w:hAnsi="Arial" w:cs="Arial"/>
          <w:b/>
          <w:bCs/>
          <w:color w:val="EE0000"/>
          <w:sz w:val="28"/>
          <w:szCs w:val="28"/>
        </w:rPr>
        <w:t>4.</w:t>
      </w:r>
      <w:r w:rsidRPr="00D170FF">
        <w:rPr>
          <w:rFonts w:ascii="Arial" w:hAnsi="Arial" w:cs="Arial"/>
          <w:b/>
          <w:bCs/>
          <w:sz w:val="28"/>
          <w:szCs w:val="28"/>
        </w:rPr>
        <w:t xml:space="preserve"> Implementación</w:t>
      </w:r>
    </w:p>
    <w:p w14:paraId="791C59F3" w14:textId="3F4E4C31" w:rsidR="00EB255A" w:rsidRDefault="00A023E9" w:rsidP="000409AE">
      <w:pPr>
        <w:jc w:val="both"/>
        <w:rPr>
          <w:rFonts w:ascii="Arial" w:hAnsi="Arial" w:cs="Arial"/>
        </w:rPr>
      </w:pPr>
      <w:r>
        <w:rPr>
          <w:rFonts w:ascii="Arial" w:hAnsi="Arial" w:cs="Arial"/>
        </w:rPr>
        <w:t>Los códigos desarrollados se encuentran en el siguiente repositorio de Github:</w:t>
      </w:r>
    </w:p>
    <w:p w14:paraId="249F3D8C" w14:textId="12418913" w:rsidR="00A023E9" w:rsidRPr="00EB255A" w:rsidRDefault="009524D6" w:rsidP="00A023E9">
      <w:pPr>
        <w:jc w:val="center"/>
        <w:rPr>
          <w:rFonts w:ascii="Arial" w:hAnsi="Arial" w:cs="Arial"/>
        </w:rPr>
      </w:pPr>
      <w:hyperlink r:id="rId11" w:history="1">
        <w:r w:rsidRPr="00725CD8">
          <w:rPr>
            <w:rStyle w:val="Hipervnculo"/>
            <w:rFonts w:ascii="Arial" w:hAnsi="Arial" w:cs="Arial"/>
          </w:rPr>
          <w:t>https://github.com/CruzCris/Sistemas_Distribuidos_7CM1</w:t>
        </w:r>
      </w:hyperlink>
      <w:r>
        <w:rPr>
          <w:rFonts w:ascii="Arial" w:hAnsi="Arial" w:cs="Arial"/>
        </w:rPr>
        <w:t xml:space="preserve"> </w:t>
      </w:r>
    </w:p>
    <w:p w14:paraId="22657EE8" w14:textId="38BFAC3A" w:rsidR="00FA704E" w:rsidRDefault="00FA704E" w:rsidP="00FA704E">
      <w:pPr>
        <w:jc w:val="both"/>
        <w:rPr>
          <w:rFonts w:ascii="Arial" w:hAnsi="Arial" w:cs="Arial"/>
          <w:b/>
          <w:bCs/>
          <w:sz w:val="28"/>
          <w:szCs w:val="28"/>
        </w:rPr>
      </w:pPr>
      <w:r w:rsidRPr="00D170FF">
        <w:rPr>
          <w:rFonts w:ascii="Arial" w:hAnsi="Arial" w:cs="Arial"/>
          <w:b/>
          <w:bCs/>
          <w:color w:val="EE0000"/>
          <w:sz w:val="28"/>
          <w:szCs w:val="28"/>
        </w:rPr>
        <w:t>5.</w:t>
      </w:r>
      <w:r w:rsidRPr="00D170FF">
        <w:rPr>
          <w:rFonts w:ascii="Arial" w:hAnsi="Arial" w:cs="Arial"/>
          <w:b/>
          <w:bCs/>
          <w:sz w:val="28"/>
          <w:szCs w:val="28"/>
        </w:rPr>
        <w:t xml:space="preserve"> </w:t>
      </w:r>
      <w:r>
        <w:rPr>
          <w:rFonts w:ascii="Arial" w:hAnsi="Arial" w:cs="Arial"/>
          <w:b/>
          <w:bCs/>
          <w:sz w:val="28"/>
          <w:szCs w:val="28"/>
        </w:rPr>
        <w:t>Resultados</w:t>
      </w:r>
    </w:p>
    <w:p w14:paraId="486CC1E6" w14:textId="15CF251A" w:rsidR="00EB255A" w:rsidRPr="006A37AF" w:rsidRDefault="00EB255A" w:rsidP="00FA704E">
      <w:pPr>
        <w:jc w:val="both"/>
        <w:rPr>
          <w:rFonts w:ascii="Arial" w:hAnsi="Arial" w:cs="Arial"/>
          <w:b/>
          <w:bCs/>
        </w:rPr>
      </w:pPr>
      <w:r w:rsidRPr="006A37AF">
        <w:rPr>
          <w:rFonts w:ascii="Arial" w:hAnsi="Arial" w:cs="Arial"/>
          <w:b/>
          <w:bCs/>
        </w:rPr>
        <w:t>Escenario de Prueba:</w:t>
      </w:r>
    </w:p>
    <w:p w14:paraId="14068302" w14:textId="3B573C3B" w:rsidR="00EB255A" w:rsidRDefault="00B10759" w:rsidP="00FA704E">
      <w:pPr>
        <w:jc w:val="both"/>
        <w:rPr>
          <w:rFonts w:ascii="Arial" w:hAnsi="Arial" w:cs="Arial"/>
        </w:rPr>
      </w:pPr>
      <w:r w:rsidRPr="00B10759">
        <w:rPr>
          <w:rFonts w:ascii="Arial" w:hAnsi="Arial" w:cs="Arial"/>
        </w:rPr>
        <w:t>Se levantó la infraestructura completa (Gateway y dos Microservicios). Se accedió desde la PWA y se realizaron pedidos simultáneos de "Pizza Especial"</w:t>
      </w:r>
      <w:r w:rsidR="00C8211D">
        <w:rPr>
          <w:rFonts w:ascii="Arial" w:hAnsi="Arial" w:cs="Arial"/>
        </w:rPr>
        <w:t xml:space="preserve">, </w:t>
      </w:r>
      <w:r w:rsidRPr="00B10759">
        <w:rPr>
          <w:rFonts w:ascii="Arial" w:hAnsi="Arial" w:cs="Arial"/>
        </w:rPr>
        <w:t>"Hamburguesa Triple"</w:t>
      </w:r>
      <w:r w:rsidR="00C8211D">
        <w:rPr>
          <w:rFonts w:ascii="Arial" w:hAnsi="Arial" w:cs="Arial"/>
        </w:rPr>
        <w:t xml:space="preserve"> y “Tacos al Pastor”</w:t>
      </w:r>
      <w:r w:rsidRPr="00B10759">
        <w:rPr>
          <w:rFonts w:ascii="Arial" w:hAnsi="Arial" w:cs="Arial"/>
        </w:rPr>
        <w:t xml:space="preserve"> para validar el enrutamiento.</w:t>
      </w:r>
      <w:r w:rsidR="00481582">
        <w:rPr>
          <w:rFonts w:ascii="Arial" w:hAnsi="Arial" w:cs="Arial"/>
        </w:rPr>
        <w:t xml:space="preserve"> </w:t>
      </w:r>
    </w:p>
    <w:p w14:paraId="70C65BD3" w14:textId="7277D6FE" w:rsidR="00BF7640" w:rsidRPr="00BF7640" w:rsidRDefault="00B10759" w:rsidP="00F52AC1">
      <w:pPr>
        <w:jc w:val="center"/>
        <w:rPr>
          <w:rFonts w:ascii="Arial" w:hAnsi="Arial" w:cs="Arial"/>
          <w:sz w:val="20"/>
          <w:szCs w:val="20"/>
        </w:rPr>
      </w:pPr>
      <w:r w:rsidRPr="00B10759">
        <w:rPr>
          <w:rFonts w:ascii="Arial" w:hAnsi="Arial" w:cs="Arial"/>
          <w:sz w:val="20"/>
          <w:szCs w:val="20"/>
        </w:rPr>
        <w:drawing>
          <wp:inline distT="0" distB="0" distL="0" distR="0" wp14:anchorId="7A7FB958" wp14:editId="3B8327E8">
            <wp:extent cx="5943600" cy="1113155"/>
            <wp:effectExtent l="0" t="0" r="0" b="0"/>
            <wp:docPr id="1688900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0109" name=""/>
                    <pic:cNvPicPr/>
                  </pic:nvPicPr>
                  <pic:blipFill>
                    <a:blip r:embed="rId12"/>
                    <a:stretch>
                      <a:fillRect/>
                    </a:stretch>
                  </pic:blipFill>
                  <pic:spPr>
                    <a:xfrm>
                      <a:off x="0" y="0"/>
                      <a:ext cx="5943600" cy="1113155"/>
                    </a:xfrm>
                    <a:prstGeom prst="rect">
                      <a:avLst/>
                    </a:prstGeom>
                  </pic:spPr>
                </pic:pic>
              </a:graphicData>
            </a:graphic>
          </wp:inline>
        </w:drawing>
      </w:r>
    </w:p>
    <w:p w14:paraId="7875FF49" w14:textId="0B8D441E" w:rsidR="00E70A7E" w:rsidRPr="00A023E9" w:rsidRDefault="00B145DD" w:rsidP="00FA704E">
      <w:pPr>
        <w:jc w:val="center"/>
        <w:rPr>
          <w:rFonts w:ascii="Arial" w:hAnsi="Arial" w:cs="Arial"/>
          <w:i/>
          <w:iCs/>
          <w:sz w:val="20"/>
          <w:szCs w:val="20"/>
          <w:u w:val="single"/>
        </w:rPr>
      </w:pPr>
      <w:r w:rsidRPr="00A055F7">
        <w:rPr>
          <w:rFonts w:ascii="Arial" w:hAnsi="Arial" w:cs="Arial"/>
          <w:i/>
          <w:iCs/>
          <w:sz w:val="20"/>
          <w:szCs w:val="20"/>
        </w:rPr>
        <w:t>Levantamiento de</w:t>
      </w:r>
      <w:r w:rsidR="00B10759">
        <w:rPr>
          <w:rFonts w:ascii="Arial" w:hAnsi="Arial" w:cs="Arial"/>
          <w:i/>
          <w:iCs/>
          <w:sz w:val="20"/>
          <w:szCs w:val="20"/>
        </w:rPr>
        <w:t>l servicio para las pizzas</w:t>
      </w:r>
    </w:p>
    <w:p w14:paraId="019C68C5" w14:textId="75EFD55A" w:rsidR="00355CBF" w:rsidRDefault="00B10759" w:rsidP="00FA704E">
      <w:pPr>
        <w:jc w:val="center"/>
        <w:rPr>
          <w:rFonts w:ascii="Arial" w:hAnsi="Arial" w:cs="Arial"/>
          <w:i/>
          <w:iCs/>
          <w:sz w:val="20"/>
          <w:szCs w:val="20"/>
        </w:rPr>
      </w:pPr>
      <w:r w:rsidRPr="00B10759">
        <w:rPr>
          <w:rFonts w:ascii="Arial" w:hAnsi="Arial" w:cs="Arial"/>
          <w:i/>
          <w:iCs/>
          <w:sz w:val="20"/>
          <w:szCs w:val="20"/>
        </w:rPr>
        <w:drawing>
          <wp:inline distT="0" distB="0" distL="0" distR="0" wp14:anchorId="0CD8E5FE" wp14:editId="2BBC2FFC">
            <wp:extent cx="5943600" cy="1122045"/>
            <wp:effectExtent l="0" t="0" r="0" b="1905"/>
            <wp:docPr id="1938765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5581" name=""/>
                    <pic:cNvPicPr/>
                  </pic:nvPicPr>
                  <pic:blipFill>
                    <a:blip r:embed="rId13"/>
                    <a:stretch>
                      <a:fillRect/>
                    </a:stretch>
                  </pic:blipFill>
                  <pic:spPr>
                    <a:xfrm>
                      <a:off x="0" y="0"/>
                      <a:ext cx="5943600" cy="1122045"/>
                    </a:xfrm>
                    <a:prstGeom prst="rect">
                      <a:avLst/>
                    </a:prstGeom>
                  </pic:spPr>
                </pic:pic>
              </a:graphicData>
            </a:graphic>
          </wp:inline>
        </w:drawing>
      </w:r>
    </w:p>
    <w:p w14:paraId="7FD0DC42" w14:textId="38DEC964" w:rsidR="00355CBF" w:rsidRPr="00A055F7" w:rsidRDefault="00B10759" w:rsidP="00355CBF">
      <w:pPr>
        <w:jc w:val="center"/>
        <w:rPr>
          <w:rFonts w:ascii="Arial" w:hAnsi="Arial" w:cs="Arial"/>
          <w:i/>
          <w:iCs/>
          <w:sz w:val="20"/>
          <w:szCs w:val="20"/>
        </w:rPr>
      </w:pPr>
      <w:r>
        <w:rPr>
          <w:rFonts w:ascii="Arial" w:hAnsi="Arial" w:cs="Arial"/>
          <w:i/>
          <w:iCs/>
          <w:sz w:val="20"/>
          <w:szCs w:val="20"/>
        </w:rPr>
        <w:t>Levantamiento del servicio para los pedidos distintos a las pizzas</w:t>
      </w:r>
    </w:p>
    <w:p w14:paraId="1B2E5AAB" w14:textId="11163A77" w:rsidR="00B145DD" w:rsidRDefault="00B10759" w:rsidP="00FA704E">
      <w:pPr>
        <w:jc w:val="center"/>
        <w:rPr>
          <w:rFonts w:ascii="Arial" w:hAnsi="Arial" w:cs="Arial"/>
          <w:sz w:val="20"/>
          <w:szCs w:val="20"/>
        </w:rPr>
      </w:pPr>
      <w:r w:rsidRPr="00B10759">
        <w:rPr>
          <w:rFonts w:ascii="Arial" w:hAnsi="Arial" w:cs="Arial"/>
          <w:sz w:val="20"/>
          <w:szCs w:val="20"/>
        </w:rPr>
        <w:lastRenderedPageBreak/>
        <w:drawing>
          <wp:inline distT="0" distB="0" distL="0" distR="0" wp14:anchorId="1CCD90F8" wp14:editId="153F343E">
            <wp:extent cx="5506218" cy="1514686"/>
            <wp:effectExtent l="0" t="0" r="0" b="9525"/>
            <wp:docPr id="322133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33420" name=""/>
                    <pic:cNvPicPr/>
                  </pic:nvPicPr>
                  <pic:blipFill>
                    <a:blip r:embed="rId14"/>
                    <a:stretch>
                      <a:fillRect/>
                    </a:stretch>
                  </pic:blipFill>
                  <pic:spPr>
                    <a:xfrm>
                      <a:off x="0" y="0"/>
                      <a:ext cx="5506218" cy="1514686"/>
                    </a:xfrm>
                    <a:prstGeom prst="rect">
                      <a:avLst/>
                    </a:prstGeom>
                  </pic:spPr>
                </pic:pic>
              </a:graphicData>
            </a:graphic>
          </wp:inline>
        </w:drawing>
      </w:r>
    </w:p>
    <w:p w14:paraId="7F250AFB" w14:textId="50A44F17" w:rsidR="00B145DD" w:rsidRPr="00A055F7" w:rsidRDefault="00B10759" w:rsidP="00FA704E">
      <w:pPr>
        <w:jc w:val="center"/>
        <w:rPr>
          <w:rFonts w:ascii="Arial" w:hAnsi="Arial" w:cs="Arial"/>
          <w:i/>
          <w:iCs/>
          <w:sz w:val="20"/>
          <w:szCs w:val="20"/>
        </w:rPr>
      </w:pPr>
      <w:r>
        <w:rPr>
          <w:rFonts w:ascii="Arial" w:hAnsi="Arial" w:cs="Arial"/>
          <w:i/>
          <w:iCs/>
          <w:sz w:val="20"/>
          <w:szCs w:val="20"/>
        </w:rPr>
        <w:t>Levantamiento del gateway</w:t>
      </w:r>
    </w:p>
    <w:p w14:paraId="2188B332" w14:textId="64395D21" w:rsidR="00B145DD" w:rsidRDefault="00B10759" w:rsidP="00FA704E">
      <w:pPr>
        <w:jc w:val="center"/>
        <w:rPr>
          <w:rFonts w:ascii="Arial" w:hAnsi="Arial" w:cs="Arial"/>
          <w:sz w:val="20"/>
          <w:szCs w:val="20"/>
        </w:rPr>
      </w:pPr>
      <w:r w:rsidRPr="00B10759">
        <w:rPr>
          <w:rFonts w:ascii="Arial" w:hAnsi="Arial" w:cs="Arial"/>
          <w:sz w:val="20"/>
          <w:szCs w:val="20"/>
        </w:rPr>
        <w:drawing>
          <wp:inline distT="0" distB="0" distL="0" distR="0" wp14:anchorId="07B6AB9C" wp14:editId="0C36E0D5">
            <wp:extent cx="5943600" cy="3382010"/>
            <wp:effectExtent l="0" t="0" r="0" b="8890"/>
            <wp:docPr id="1886750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50754" name=""/>
                    <pic:cNvPicPr/>
                  </pic:nvPicPr>
                  <pic:blipFill>
                    <a:blip r:embed="rId15"/>
                    <a:stretch>
                      <a:fillRect/>
                    </a:stretch>
                  </pic:blipFill>
                  <pic:spPr>
                    <a:xfrm>
                      <a:off x="0" y="0"/>
                      <a:ext cx="5943600" cy="3382010"/>
                    </a:xfrm>
                    <a:prstGeom prst="rect">
                      <a:avLst/>
                    </a:prstGeom>
                  </pic:spPr>
                </pic:pic>
              </a:graphicData>
            </a:graphic>
          </wp:inline>
        </w:drawing>
      </w:r>
    </w:p>
    <w:p w14:paraId="7B389DF4" w14:textId="67F20188" w:rsidR="00B145DD" w:rsidRDefault="00B10759" w:rsidP="00A055F7">
      <w:pPr>
        <w:jc w:val="center"/>
        <w:rPr>
          <w:rFonts w:ascii="Arial" w:hAnsi="Arial" w:cs="Arial"/>
          <w:i/>
          <w:iCs/>
          <w:sz w:val="20"/>
          <w:szCs w:val="20"/>
        </w:rPr>
      </w:pPr>
      <w:r>
        <w:rPr>
          <w:rFonts w:ascii="Arial" w:hAnsi="Arial" w:cs="Arial"/>
          <w:i/>
          <w:iCs/>
          <w:sz w:val="20"/>
          <w:szCs w:val="20"/>
        </w:rPr>
        <w:t>Accedemos a la PWA construida en la práctica anterior</w:t>
      </w:r>
    </w:p>
    <w:p w14:paraId="4B445569" w14:textId="7FBE80AA" w:rsidR="00693BF0" w:rsidRDefault="00CF43C2" w:rsidP="00A055F7">
      <w:pPr>
        <w:jc w:val="center"/>
        <w:rPr>
          <w:rFonts w:ascii="Arial" w:hAnsi="Arial" w:cs="Arial"/>
          <w:i/>
          <w:iCs/>
          <w:sz w:val="20"/>
          <w:szCs w:val="20"/>
        </w:rPr>
      </w:pPr>
      <w:r w:rsidRPr="00CF43C2">
        <w:rPr>
          <w:rFonts w:ascii="Arial" w:hAnsi="Arial" w:cs="Arial"/>
          <w:i/>
          <w:iCs/>
          <w:sz w:val="20"/>
          <w:szCs w:val="20"/>
        </w:rPr>
        <w:lastRenderedPageBreak/>
        <w:drawing>
          <wp:inline distT="0" distB="0" distL="0" distR="0" wp14:anchorId="4A5AEAD3" wp14:editId="444A1204">
            <wp:extent cx="5943600" cy="3305175"/>
            <wp:effectExtent l="0" t="0" r="0" b="9525"/>
            <wp:docPr id="12366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020" name=""/>
                    <pic:cNvPicPr/>
                  </pic:nvPicPr>
                  <pic:blipFill>
                    <a:blip r:embed="rId16"/>
                    <a:stretch>
                      <a:fillRect/>
                    </a:stretch>
                  </pic:blipFill>
                  <pic:spPr>
                    <a:xfrm>
                      <a:off x="0" y="0"/>
                      <a:ext cx="5943600" cy="3305175"/>
                    </a:xfrm>
                    <a:prstGeom prst="rect">
                      <a:avLst/>
                    </a:prstGeom>
                  </pic:spPr>
                </pic:pic>
              </a:graphicData>
            </a:graphic>
          </wp:inline>
        </w:drawing>
      </w:r>
    </w:p>
    <w:p w14:paraId="34F4E457" w14:textId="6094A2E1" w:rsidR="00FD4D81" w:rsidRPr="00A055F7" w:rsidRDefault="00FD4D81" w:rsidP="00FD4D81">
      <w:pPr>
        <w:jc w:val="center"/>
        <w:rPr>
          <w:rFonts w:ascii="Arial" w:hAnsi="Arial" w:cs="Arial"/>
          <w:i/>
          <w:iCs/>
          <w:sz w:val="20"/>
          <w:szCs w:val="20"/>
        </w:rPr>
      </w:pPr>
      <w:r>
        <w:rPr>
          <w:rFonts w:ascii="Arial" w:hAnsi="Arial" w:cs="Arial"/>
          <w:i/>
          <w:iCs/>
          <w:sz w:val="20"/>
          <w:szCs w:val="20"/>
        </w:rPr>
        <w:t xml:space="preserve">Levantamiento de </w:t>
      </w:r>
      <w:r w:rsidR="00CF43C2">
        <w:rPr>
          <w:rFonts w:ascii="Arial" w:hAnsi="Arial" w:cs="Arial"/>
          <w:i/>
          <w:iCs/>
          <w:sz w:val="20"/>
          <w:szCs w:val="20"/>
        </w:rPr>
        <w:t>3 pedidos de pizza</w:t>
      </w:r>
    </w:p>
    <w:p w14:paraId="2500D08B" w14:textId="63DF86F6" w:rsidR="00B145DD" w:rsidRDefault="00CF43C2" w:rsidP="00FD4D81">
      <w:pPr>
        <w:jc w:val="center"/>
        <w:rPr>
          <w:rFonts w:ascii="Arial" w:hAnsi="Arial" w:cs="Arial"/>
          <w:sz w:val="20"/>
          <w:szCs w:val="20"/>
        </w:rPr>
      </w:pPr>
      <w:r w:rsidRPr="00CF43C2">
        <w:rPr>
          <w:rFonts w:ascii="Arial" w:hAnsi="Arial" w:cs="Arial"/>
          <w:sz w:val="20"/>
          <w:szCs w:val="20"/>
        </w:rPr>
        <w:drawing>
          <wp:inline distT="0" distB="0" distL="0" distR="0" wp14:anchorId="11497398" wp14:editId="5059C11B">
            <wp:extent cx="5943600" cy="2044700"/>
            <wp:effectExtent l="0" t="0" r="0" b="0"/>
            <wp:docPr id="1652075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75712" name=""/>
                    <pic:cNvPicPr/>
                  </pic:nvPicPr>
                  <pic:blipFill>
                    <a:blip r:embed="rId17"/>
                    <a:stretch>
                      <a:fillRect/>
                    </a:stretch>
                  </pic:blipFill>
                  <pic:spPr>
                    <a:xfrm>
                      <a:off x="0" y="0"/>
                      <a:ext cx="5943600" cy="2044700"/>
                    </a:xfrm>
                    <a:prstGeom prst="rect">
                      <a:avLst/>
                    </a:prstGeom>
                  </pic:spPr>
                </pic:pic>
              </a:graphicData>
            </a:graphic>
          </wp:inline>
        </w:drawing>
      </w:r>
    </w:p>
    <w:p w14:paraId="42BF0378" w14:textId="17E45185" w:rsidR="00FD4D81" w:rsidRPr="00A055F7" w:rsidRDefault="00CF43C2" w:rsidP="00FD4D81">
      <w:pPr>
        <w:jc w:val="center"/>
        <w:rPr>
          <w:rFonts w:ascii="Arial" w:hAnsi="Arial" w:cs="Arial"/>
          <w:i/>
          <w:iCs/>
          <w:sz w:val="20"/>
          <w:szCs w:val="20"/>
        </w:rPr>
      </w:pPr>
      <w:r>
        <w:rPr>
          <w:rFonts w:ascii="Arial" w:hAnsi="Arial" w:cs="Arial"/>
          <w:i/>
          <w:iCs/>
          <w:sz w:val="20"/>
          <w:szCs w:val="20"/>
        </w:rPr>
        <w:t>Peticiones en el servicio de pizzas</w:t>
      </w:r>
    </w:p>
    <w:p w14:paraId="1D0F4302" w14:textId="53E71E3F" w:rsidR="00B145DD" w:rsidRDefault="00CF43C2" w:rsidP="00FD4D81">
      <w:pPr>
        <w:jc w:val="center"/>
        <w:rPr>
          <w:noProof/>
        </w:rPr>
      </w:pPr>
      <w:r w:rsidRPr="00CF43C2">
        <w:rPr>
          <w:noProof/>
        </w:rPr>
        <w:drawing>
          <wp:inline distT="0" distB="0" distL="0" distR="0" wp14:anchorId="64804362" wp14:editId="0771DC37">
            <wp:extent cx="5308270" cy="1738232"/>
            <wp:effectExtent l="0" t="0" r="6985" b="0"/>
            <wp:docPr id="1839916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16001" name=""/>
                    <pic:cNvPicPr/>
                  </pic:nvPicPr>
                  <pic:blipFill>
                    <a:blip r:embed="rId18"/>
                    <a:stretch>
                      <a:fillRect/>
                    </a:stretch>
                  </pic:blipFill>
                  <pic:spPr>
                    <a:xfrm>
                      <a:off x="0" y="0"/>
                      <a:ext cx="5315115" cy="1740473"/>
                    </a:xfrm>
                    <a:prstGeom prst="rect">
                      <a:avLst/>
                    </a:prstGeom>
                  </pic:spPr>
                </pic:pic>
              </a:graphicData>
            </a:graphic>
          </wp:inline>
        </w:drawing>
      </w:r>
    </w:p>
    <w:p w14:paraId="785319FC" w14:textId="151D4A23" w:rsidR="00693BF0" w:rsidRDefault="00CF43C2" w:rsidP="00FA704E">
      <w:pPr>
        <w:jc w:val="center"/>
        <w:rPr>
          <w:rFonts w:ascii="Arial" w:hAnsi="Arial" w:cs="Arial"/>
          <w:i/>
          <w:iCs/>
          <w:sz w:val="20"/>
          <w:szCs w:val="20"/>
        </w:rPr>
      </w:pPr>
      <w:r>
        <w:rPr>
          <w:rFonts w:ascii="Arial" w:hAnsi="Arial" w:cs="Arial"/>
          <w:i/>
          <w:iCs/>
          <w:sz w:val="20"/>
          <w:szCs w:val="20"/>
        </w:rPr>
        <w:t>No hay peticiones en el servicio de cocina general aún</w:t>
      </w:r>
    </w:p>
    <w:p w14:paraId="5DD0C8EB" w14:textId="5AA4C0E5" w:rsidR="00830964" w:rsidRDefault="00CF43C2" w:rsidP="00FA704E">
      <w:pPr>
        <w:jc w:val="center"/>
        <w:rPr>
          <w:rFonts w:ascii="Arial" w:hAnsi="Arial" w:cs="Arial"/>
          <w:i/>
          <w:iCs/>
          <w:sz w:val="20"/>
          <w:szCs w:val="20"/>
        </w:rPr>
      </w:pPr>
      <w:r w:rsidRPr="00CF43C2">
        <w:rPr>
          <w:rFonts w:ascii="Arial" w:hAnsi="Arial" w:cs="Arial"/>
          <w:i/>
          <w:iCs/>
          <w:sz w:val="20"/>
          <w:szCs w:val="20"/>
        </w:rPr>
        <w:lastRenderedPageBreak/>
        <w:drawing>
          <wp:inline distT="0" distB="0" distL="0" distR="0" wp14:anchorId="7D89076D" wp14:editId="1BD8C928">
            <wp:extent cx="5943600" cy="3339465"/>
            <wp:effectExtent l="0" t="0" r="0" b="0"/>
            <wp:docPr id="2067027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27610" name=""/>
                    <pic:cNvPicPr/>
                  </pic:nvPicPr>
                  <pic:blipFill>
                    <a:blip r:embed="rId19"/>
                    <a:stretch>
                      <a:fillRect/>
                    </a:stretch>
                  </pic:blipFill>
                  <pic:spPr>
                    <a:xfrm>
                      <a:off x="0" y="0"/>
                      <a:ext cx="5943600" cy="3339465"/>
                    </a:xfrm>
                    <a:prstGeom prst="rect">
                      <a:avLst/>
                    </a:prstGeom>
                  </pic:spPr>
                </pic:pic>
              </a:graphicData>
            </a:graphic>
          </wp:inline>
        </w:drawing>
      </w:r>
    </w:p>
    <w:p w14:paraId="15C82C26" w14:textId="6751C24B" w:rsidR="00830964" w:rsidRDefault="00CF43C2" w:rsidP="00830964">
      <w:pPr>
        <w:jc w:val="center"/>
        <w:rPr>
          <w:rFonts w:ascii="Arial" w:hAnsi="Arial" w:cs="Arial"/>
          <w:i/>
          <w:iCs/>
          <w:sz w:val="20"/>
          <w:szCs w:val="20"/>
        </w:rPr>
      </w:pPr>
      <w:r>
        <w:rPr>
          <w:rFonts w:ascii="Arial" w:hAnsi="Arial" w:cs="Arial"/>
          <w:i/>
          <w:iCs/>
          <w:sz w:val="20"/>
          <w:szCs w:val="20"/>
        </w:rPr>
        <w:t>Levantamiento de 2 pedidos hacia la cocina general</w:t>
      </w:r>
    </w:p>
    <w:p w14:paraId="4F6A3B3D" w14:textId="1BD3E329" w:rsidR="00663C7E" w:rsidRDefault="00CF43C2" w:rsidP="006B5A57">
      <w:pPr>
        <w:jc w:val="center"/>
        <w:rPr>
          <w:rFonts w:ascii="Arial" w:hAnsi="Arial" w:cs="Arial"/>
          <w:i/>
          <w:iCs/>
          <w:sz w:val="20"/>
          <w:szCs w:val="20"/>
        </w:rPr>
      </w:pPr>
      <w:r w:rsidRPr="00CF43C2">
        <w:rPr>
          <w:rFonts w:ascii="Arial" w:hAnsi="Arial" w:cs="Arial"/>
          <w:i/>
          <w:iCs/>
          <w:sz w:val="20"/>
          <w:szCs w:val="20"/>
        </w:rPr>
        <w:drawing>
          <wp:inline distT="0" distB="0" distL="0" distR="0" wp14:anchorId="2ABE4BA0" wp14:editId="27E96477">
            <wp:extent cx="5569527" cy="1651817"/>
            <wp:effectExtent l="0" t="0" r="0" b="5715"/>
            <wp:docPr id="177274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6740" name=""/>
                    <pic:cNvPicPr/>
                  </pic:nvPicPr>
                  <pic:blipFill>
                    <a:blip r:embed="rId20"/>
                    <a:stretch>
                      <a:fillRect/>
                    </a:stretch>
                  </pic:blipFill>
                  <pic:spPr>
                    <a:xfrm>
                      <a:off x="0" y="0"/>
                      <a:ext cx="5572943" cy="1652830"/>
                    </a:xfrm>
                    <a:prstGeom prst="rect">
                      <a:avLst/>
                    </a:prstGeom>
                  </pic:spPr>
                </pic:pic>
              </a:graphicData>
            </a:graphic>
          </wp:inline>
        </w:drawing>
      </w:r>
    </w:p>
    <w:p w14:paraId="2B48432F" w14:textId="3A618295" w:rsidR="00663C7E" w:rsidRDefault="00663C7E" w:rsidP="006B5A57">
      <w:pPr>
        <w:jc w:val="center"/>
        <w:rPr>
          <w:rFonts w:ascii="Arial" w:hAnsi="Arial" w:cs="Arial"/>
          <w:i/>
          <w:iCs/>
          <w:sz w:val="20"/>
          <w:szCs w:val="20"/>
        </w:rPr>
      </w:pPr>
      <w:r>
        <w:rPr>
          <w:rFonts w:ascii="Arial" w:hAnsi="Arial" w:cs="Arial"/>
          <w:i/>
          <w:iCs/>
          <w:sz w:val="20"/>
          <w:szCs w:val="20"/>
        </w:rPr>
        <w:t xml:space="preserve">Peticiones </w:t>
      </w:r>
      <w:r w:rsidR="00CF43C2">
        <w:rPr>
          <w:rFonts w:ascii="Arial" w:hAnsi="Arial" w:cs="Arial"/>
          <w:i/>
          <w:iCs/>
          <w:sz w:val="20"/>
          <w:szCs w:val="20"/>
        </w:rPr>
        <w:t>en el servicio de la cocina general</w:t>
      </w:r>
    </w:p>
    <w:p w14:paraId="18157168" w14:textId="62DFD018" w:rsidR="00316971" w:rsidRDefault="00316971" w:rsidP="006B5A57">
      <w:pPr>
        <w:jc w:val="center"/>
        <w:rPr>
          <w:rFonts w:ascii="Arial" w:hAnsi="Arial" w:cs="Arial"/>
          <w:i/>
          <w:iCs/>
          <w:sz w:val="20"/>
          <w:szCs w:val="20"/>
          <w:u w:val="single"/>
        </w:rPr>
      </w:pPr>
      <w:r w:rsidRPr="00316971">
        <w:rPr>
          <w:rFonts w:ascii="Arial" w:hAnsi="Arial" w:cs="Arial"/>
          <w:i/>
          <w:iCs/>
          <w:sz w:val="20"/>
          <w:szCs w:val="20"/>
          <w:u w:val="single"/>
        </w:rPr>
        <w:drawing>
          <wp:inline distT="0" distB="0" distL="0" distR="0" wp14:anchorId="3F3F0D1F" wp14:editId="4F97C933">
            <wp:extent cx="4595751" cy="2070543"/>
            <wp:effectExtent l="0" t="0" r="0" b="6350"/>
            <wp:docPr id="30169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95940" name=""/>
                    <pic:cNvPicPr/>
                  </pic:nvPicPr>
                  <pic:blipFill>
                    <a:blip r:embed="rId21"/>
                    <a:stretch>
                      <a:fillRect/>
                    </a:stretch>
                  </pic:blipFill>
                  <pic:spPr>
                    <a:xfrm>
                      <a:off x="0" y="0"/>
                      <a:ext cx="4596930" cy="2071074"/>
                    </a:xfrm>
                    <a:prstGeom prst="rect">
                      <a:avLst/>
                    </a:prstGeom>
                  </pic:spPr>
                </pic:pic>
              </a:graphicData>
            </a:graphic>
          </wp:inline>
        </w:drawing>
      </w:r>
    </w:p>
    <w:p w14:paraId="00B00060" w14:textId="06263BC9" w:rsidR="00316971" w:rsidRPr="00316971" w:rsidRDefault="00316971" w:rsidP="00316971">
      <w:pPr>
        <w:jc w:val="center"/>
        <w:rPr>
          <w:rFonts w:ascii="Arial" w:hAnsi="Arial" w:cs="Arial"/>
          <w:i/>
          <w:iCs/>
          <w:sz w:val="20"/>
          <w:szCs w:val="20"/>
        </w:rPr>
      </w:pPr>
      <w:r>
        <w:rPr>
          <w:rFonts w:ascii="Arial" w:hAnsi="Arial" w:cs="Arial"/>
          <w:i/>
          <w:iCs/>
          <w:sz w:val="20"/>
          <w:szCs w:val="20"/>
        </w:rPr>
        <w:t>El servicio de pizzas se mantuvo igual que antes</w:t>
      </w:r>
    </w:p>
    <w:p w14:paraId="52CE599B" w14:textId="18E10CBC" w:rsidR="00FA704E" w:rsidRDefault="00FA704E" w:rsidP="00D170FF">
      <w:pPr>
        <w:jc w:val="both"/>
        <w:rPr>
          <w:rFonts w:ascii="Arial" w:hAnsi="Arial" w:cs="Arial"/>
          <w:b/>
          <w:bCs/>
          <w:sz w:val="28"/>
          <w:szCs w:val="28"/>
        </w:rPr>
      </w:pPr>
      <w:r w:rsidRPr="00FA704E">
        <w:rPr>
          <w:rFonts w:ascii="Arial" w:hAnsi="Arial" w:cs="Arial"/>
          <w:b/>
          <w:bCs/>
          <w:color w:val="EE0000"/>
          <w:sz w:val="28"/>
          <w:szCs w:val="28"/>
        </w:rPr>
        <w:lastRenderedPageBreak/>
        <w:t>6.</w:t>
      </w:r>
      <w:r>
        <w:rPr>
          <w:rFonts w:ascii="Arial" w:hAnsi="Arial" w:cs="Arial"/>
          <w:b/>
          <w:bCs/>
          <w:sz w:val="28"/>
          <w:szCs w:val="28"/>
        </w:rPr>
        <w:t xml:space="preserve"> Conclusión</w:t>
      </w:r>
    </w:p>
    <w:p w14:paraId="0D207D0C" w14:textId="093C74A5" w:rsidR="00FA704E" w:rsidRPr="007E70A8" w:rsidRDefault="006F78DF" w:rsidP="004A027C">
      <w:pPr>
        <w:jc w:val="both"/>
        <w:rPr>
          <w:rFonts w:ascii="Arial" w:hAnsi="Arial" w:cs="Arial"/>
        </w:rPr>
      </w:pPr>
      <w:r w:rsidRPr="006F78DF">
        <w:rPr>
          <w:rFonts w:ascii="Arial" w:hAnsi="Arial" w:cs="Arial"/>
        </w:rPr>
        <w:t xml:space="preserve">La transición a una arquitectura de </w:t>
      </w:r>
      <w:r w:rsidRPr="006F78DF">
        <w:rPr>
          <w:rFonts w:ascii="Arial" w:hAnsi="Arial" w:cs="Arial"/>
          <w:b/>
          <w:bCs/>
        </w:rPr>
        <w:t>Microservicios</w:t>
      </w:r>
      <w:r w:rsidRPr="006F78DF">
        <w:rPr>
          <w:rFonts w:ascii="Arial" w:hAnsi="Arial" w:cs="Arial"/>
        </w:rPr>
        <w:t xml:space="preserve"> representa la culminación técnica de un sistema distribuido robusto. Se concluye que la división de responsabilidades no solo mejora la organización del código, sino que dota al sistema de una </w:t>
      </w:r>
      <w:r w:rsidRPr="006F78DF">
        <w:rPr>
          <w:rFonts w:ascii="Arial" w:hAnsi="Arial" w:cs="Arial"/>
          <w:b/>
          <w:bCs/>
        </w:rPr>
        <w:t>resiliencia</w:t>
      </w:r>
      <w:r w:rsidRPr="006F78DF">
        <w:rPr>
          <w:rFonts w:ascii="Arial" w:hAnsi="Arial" w:cs="Arial"/>
        </w:rPr>
        <w:t xml:space="preserve"> que las arquitecturas anteriores (sockets y monolitos web) no poseían. El uso del </w:t>
      </w:r>
      <w:r w:rsidRPr="006F78DF">
        <w:rPr>
          <w:rFonts w:ascii="Arial" w:hAnsi="Arial" w:cs="Arial"/>
          <w:b/>
          <w:bCs/>
        </w:rPr>
        <w:t>API Gateway</w:t>
      </w:r>
      <w:r w:rsidRPr="006F78DF">
        <w:rPr>
          <w:rFonts w:ascii="Arial" w:hAnsi="Arial" w:cs="Arial"/>
        </w:rPr>
        <w:t xml:space="preserve"> demostró ser una pieza fundamental para mantener la simplicidad en el cliente (PWA) mientras se escala la complejidad en el backend. Esta práctica valida los principios de la computación distribuida moderna: especialización, desacoplamiento y alta disponibilidad.</w:t>
      </w:r>
    </w:p>
    <w:sectPr w:rsidR="00FA704E" w:rsidRPr="007E70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F4A35" w14:textId="77777777" w:rsidR="00AB3DC7" w:rsidRPr="00957D22" w:rsidRDefault="00AB3DC7">
      <w:pPr>
        <w:spacing w:after="0" w:line="240" w:lineRule="auto"/>
      </w:pPr>
      <w:r w:rsidRPr="00957D22">
        <w:separator/>
      </w:r>
    </w:p>
  </w:endnote>
  <w:endnote w:type="continuationSeparator" w:id="0">
    <w:p w14:paraId="42E334BD" w14:textId="77777777" w:rsidR="00AB3DC7" w:rsidRPr="00957D22" w:rsidRDefault="00AB3DC7">
      <w:pPr>
        <w:spacing w:after="0" w:line="240" w:lineRule="auto"/>
      </w:pPr>
      <w:r w:rsidRPr="00957D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723B5" w14:textId="77777777" w:rsidR="00AB3DC7" w:rsidRPr="00957D22" w:rsidRDefault="00AB3DC7">
      <w:pPr>
        <w:spacing w:after="0" w:line="240" w:lineRule="auto"/>
      </w:pPr>
      <w:r w:rsidRPr="00957D22">
        <w:separator/>
      </w:r>
    </w:p>
  </w:footnote>
  <w:footnote w:type="continuationSeparator" w:id="0">
    <w:p w14:paraId="7CD80A62" w14:textId="77777777" w:rsidR="00AB3DC7" w:rsidRPr="00957D22" w:rsidRDefault="00AB3DC7">
      <w:pPr>
        <w:spacing w:after="0" w:line="240" w:lineRule="auto"/>
      </w:pPr>
      <w:r w:rsidRPr="00957D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1F40CB4" w:rsidRPr="00957D22" w14:paraId="3839954A" w14:textId="77777777" w:rsidTr="21F40CB4">
      <w:trPr>
        <w:trHeight w:val="300"/>
      </w:trPr>
      <w:tc>
        <w:tcPr>
          <w:tcW w:w="2945" w:type="dxa"/>
        </w:tcPr>
        <w:p w14:paraId="15AB3A8C" w14:textId="77777777" w:rsidR="00D950A8" w:rsidRPr="00957D22" w:rsidRDefault="00D950A8" w:rsidP="21F40CB4">
          <w:pPr>
            <w:pStyle w:val="Encabezado"/>
            <w:ind w:left="-115"/>
          </w:pPr>
        </w:p>
      </w:tc>
      <w:tc>
        <w:tcPr>
          <w:tcW w:w="2945" w:type="dxa"/>
        </w:tcPr>
        <w:p w14:paraId="64F1DC82" w14:textId="77777777" w:rsidR="00D950A8" w:rsidRPr="00957D22" w:rsidRDefault="00D950A8" w:rsidP="21F40CB4">
          <w:pPr>
            <w:pStyle w:val="Encabezado"/>
            <w:jc w:val="center"/>
          </w:pPr>
        </w:p>
      </w:tc>
      <w:tc>
        <w:tcPr>
          <w:tcW w:w="2945" w:type="dxa"/>
        </w:tcPr>
        <w:p w14:paraId="2DA5444A" w14:textId="77777777" w:rsidR="00D950A8" w:rsidRPr="00957D22" w:rsidRDefault="00D950A8" w:rsidP="21F40CB4">
          <w:pPr>
            <w:pStyle w:val="Encabezado"/>
            <w:ind w:right="-115"/>
            <w:jc w:val="right"/>
          </w:pPr>
        </w:p>
      </w:tc>
    </w:tr>
  </w:tbl>
  <w:p w14:paraId="1420F986" w14:textId="77777777" w:rsidR="00D950A8" w:rsidRPr="00957D22" w:rsidRDefault="00D950A8" w:rsidP="21F40C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AC9"/>
    <w:multiLevelType w:val="hybridMultilevel"/>
    <w:tmpl w:val="5636CC16"/>
    <w:lvl w:ilvl="0" w:tplc="10060EC4">
      <w:start w:val="1"/>
      <w:numFmt w:val="lowerLetter"/>
      <w:lvlText w:val="%1)"/>
      <w:lvlJc w:val="left"/>
      <w:pPr>
        <w:ind w:left="1080" w:hanging="360"/>
      </w:pPr>
      <w:rPr>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94127A6"/>
    <w:multiLevelType w:val="hybridMultilevel"/>
    <w:tmpl w:val="938E57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DA2A59"/>
    <w:multiLevelType w:val="hybridMultilevel"/>
    <w:tmpl w:val="64FC73AA"/>
    <w:lvl w:ilvl="0" w:tplc="080A0011">
      <w:start w:val="1"/>
      <w:numFmt w:val="decimal"/>
      <w:lvlText w:val="%1)"/>
      <w:lvlJc w:val="left"/>
      <w:pPr>
        <w:ind w:left="720" w:hanging="360"/>
      </w:pPr>
      <w:rPr>
        <w:b/>
        <w:bCs/>
        <w:color w:val="EE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9A6C6B"/>
    <w:multiLevelType w:val="hybridMultilevel"/>
    <w:tmpl w:val="83F4903E"/>
    <w:lvl w:ilvl="0" w:tplc="129AEAAA">
      <w:start w:val="1"/>
      <w:numFmt w:val="lowerLetter"/>
      <w:lvlText w:val="%1)"/>
      <w:lvlJc w:val="left"/>
      <w:pPr>
        <w:ind w:left="1080" w:hanging="360"/>
      </w:pPr>
      <w:rPr>
        <w:rFonts w:hint="default"/>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E034D3C"/>
    <w:multiLevelType w:val="hybridMultilevel"/>
    <w:tmpl w:val="91E21A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B06D1A"/>
    <w:multiLevelType w:val="hybridMultilevel"/>
    <w:tmpl w:val="7870F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F21484"/>
    <w:multiLevelType w:val="multilevel"/>
    <w:tmpl w:val="757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17977"/>
    <w:multiLevelType w:val="hybridMultilevel"/>
    <w:tmpl w:val="4F46B7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957614B"/>
    <w:multiLevelType w:val="hybridMultilevel"/>
    <w:tmpl w:val="7E5AA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F38527C"/>
    <w:multiLevelType w:val="multilevel"/>
    <w:tmpl w:val="5ACA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007A6"/>
    <w:multiLevelType w:val="hybridMultilevel"/>
    <w:tmpl w:val="57A6C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205486B"/>
    <w:multiLevelType w:val="hybridMultilevel"/>
    <w:tmpl w:val="80D6016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48360DA"/>
    <w:multiLevelType w:val="hybridMultilevel"/>
    <w:tmpl w:val="C6ECE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585964"/>
    <w:multiLevelType w:val="hybridMultilevel"/>
    <w:tmpl w:val="381E568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8B2902"/>
    <w:multiLevelType w:val="hybridMultilevel"/>
    <w:tmpl w:val="68CE2304"/>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8177EE"/>
    <w:multiLevelType w:val="hybridMultilevel"/>
    <w:tmpl w:val="4D2C06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2C172B2D"/>
    <w:multiLevelType w:val="hybridMultilevel"/>
    <w:tmpl w:val="1FFC535A"/>
    <w:lvl w:ilvl="0" w:tplc="229E9272">
      <w:start w:val="1"/>
      <w:numFmt w:val="lowerRoman"/>
      <w:lvlText w:val="%1."/>
      <w:lvlJc w:val="right"/>
      <w:pPr>
        <w:ind w:left="720" w:hanging="360"/>
      </w:pPr>
      <w:rPr>
        <w:b/>
        <w:bCs/>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0B12A09"/>
    <w:multiLevelType w:val="hybridMultilevel"/>
    <w:tmpl w:val="AAA89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376B4F"/>
    <w:multiLevelType w:val="hybridMultilevel"/>
    <w:tmpl w:val="0A6ADA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22C5F8F"/>
    <w:multiLevelType w:val="multilevel"/>
    <w:tmpl w:val="8132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E938D7"/>
    <w:multiLevelType w:val="hybridMultilevel"/>
    <w:tmpl w:val="5636CC16"/>
    <w:lvl w:ilvl="0" w:tplc="FFFFFFFF">
      <w:start w:val="1"/>
      <w:numFmt w:val="lowerLetter"/>
      <w:lvlText w:val="%1)"/>
      <w:lvlJc w:val="left"/>
      <w:pPr>
        <w:ind w:left="1080" w:hanging="360"/>
      </w:pPr>
      <w:rPr>
        <w:b/>
        <w:bCs/>
        <w:color w:val="0070C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4C030BF"/>
    <w:multiLevelType w:val="hybridMultilevel"/>
    <w:tmpl w:val="64FC73AA"/>
    <w:lvl w:ilvl="0" w:tplc="FFFFFFFF">
      <w:start w:val="1"/>
      <w:numFmt w:val="decimal"/>
      <w:lvlText w:val="%1)"/>
      <w:lvlJc w:val="left"/>
      <w:pPr>
        <w:ind w:left="720" w:hanging="360"/>
      </w:pPr>
      <w:rPr>
        <w:b/>
        <w:bCs/>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E837E3"/>
    <w:multiLevelType w:val="multilevel"/>
    <w:tmpl w:val="5F0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D7F20"/>
    <w:multiLevelType w:val="hybridMultilevel"/>
    <w:tmpl w:val="62FE27F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5044F01"/>
    <w:multiLevelType w:val="hybridMultilevel"/>
    <w:tmpl w:val="0428D446"/>
    <w:lvl w:ilvl="0" w:tplc="F7AE8B52">
      <w:start w:val="1"/>
      <w:numFmt w:val="lowerLetter"/>
      <w:lvlText w:val="%1)"/>
      <w:lvlJc w:val="left"/>
      <w:pPr>
        <w:ind w:left="1080" w:hanging="360"/>
      </w:pPr>
      <w:rPr>
        <w:rFonts w:hint="default"/>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56787060"/>
    <w:multiLevelType w:val="hybridMultilevel"/>
    <w:tmpl w:val="C9F8A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B1625FB"/>
    <w:multiLevelType w:val="hybridMultilevel"/>
    <w:tmpl w:val="A100E7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F4F3165"/>
    <w:multiLevelType w:val="hybridMultilevel"/>
    <w:tmpl w:val="ABE4EBF8"/>
    <w:lvl w:ilvl="0" w:tplc="080A0001">
      <w:start w:val="1"/>
      <w:numFmt w:val="bullet"/>
      <w:lvlText w:val=""/>
      <w:lvlJc w:val="left"/>
      <w:pPr>
        <w:ind w:left="720" w:hanging="360"/>
      </w:pPr>
      <w:rPr>
        <w:rFonts w:ascii="Symbol" w:hAnsi="Symbol"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20F1EED"/>
    <w:multiLevelType w:val="hybridMultilevel"/>
    <w:tmpl w:val="3342E6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66371EC0"/>
    <w:multiLevelType w:val="hybridMultilevel"/>
    <w:tmpl w:val="B2AE47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75858AA"/>
    <w:multiLevelType w:val="hybridMultilevel"/>
    <w:tmpl w:val="BA84CC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07E67FC"/>
    <w:multiLevelType w:val="multilevel"/>
    <w:tmpl w:val="108E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8C5A10"/>
    <w:multiLevelType w:val="hybridMultilevel"/>
    <w:tmpl w:val="3E70A5A4"/>
    <w:lvl w:ilvl="0" w:tplc="2496F7FE">
      <w:start w:val="1"/>
      <w:numFmt w:val="lowerLetter"/>
      <w:lvlText w:val="%1)"/>
      <w:lvlJc w:val="left"/>
      <w:pPr>
        <w:ind w:left="1080" w:hanging="360"/>
      </w:pPr>
      <w:rPr>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3" w15:restartNumberingAfterBreak="0">
    <w:nsid w:val="75940EF9"/>
    <w:multiLevelType w:val="hybridMultilevel"/>
    <w:tmpl w:val="2BB41596"/>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4" w15:restartNumberingAfterBreak="0">
    <w:nsid w:val="75E9437A"/>
    <w:multiLevelType w:val="hybridMultilevel"/>
    <w:tmpl w:val="DB585A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973096D"/>
    <w:multiLevelType w:val="hybridMultilevel"/>
    <w:tmpl w:val="8BF0F1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7537C"/>
    <w:multiLevelType w:val="hybridMultilevel"/>
    <w:tmpl w:val="1F30E18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7" w15:restartNumberingAfterBreak="0">
    <w:nsid w:val="7F78769C"/>
    <w:multiLevelType w:val="hybridMultilevel"/>
    <w:tmpl w:val="BE2E8658"/>
    <w:lvl w:ilvl="0" w:tplc="4D24C77C">
      <w:start w:val="1"/>
      <w:numFmt w:val="decimal"/>
      <w:lvlText w:val="%1."/>
      <w:lvlJc w:val="left"/>
      <w:pPr>
        <w:ind w:left="720" w:hanging="360"/>
      </w:pPr>
      <w:rPr>
        <w:rFonts w:hint="default"/>
        <w:color w:val="EE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63137981">
    <w:abstractNumId w:val="2"/>
  </w:num>
  <w:num w:numId="2" w16cid:durableId="2050256646">
    <w:abstractNumId w:val="0"/>
  </w:num>
  <w:num w:numId="3" w16cid:durableId="738014057">
    <w:abstractNumId w:val="32"/>
  </w:num>
  <w:num w:numId="4" w16cid:durableId="1024596709">
    <w:abstractNumId w:val="33"/>
  </w:num>
  <w:num w:numId="5" w16cid:durableId="451360391">
    <w:abstractNumId w:val="3"/>
  </w:num>
  <w:num w:numId="6" w16cid:durableId="1463885646">
    <w:abstractNumId w:val="12"/>
  </w:num>
  <w:num w:numId="7" w16cid:durableId="1422945601">
    <w:abstractNumId w:val="20"/>
  </w:num>
  <w:num w:numId="8" w16cid:durableId="1011831397">
    <w:abstractNumId w:val="21"/>
  </w:num>
  <w:num w:numId="9" w16cid:durableId="1716923365">
    <w:abstractNumId w:val="24"/>
  </w:num>
  <w:num w:numId="10" w16cid:durableId="1632789584">
    <w:abstractNumId w:val="37"/>
  </w:num>
  <w:num w:numId="11" w16cid:durableId="1755126193">
    <w:abstractNumId w:val="30"/>
  </w:num>
  <w:num w:numId="12" w16cid:durableId="850338593">
    <w:abstractNumId w:val="29"/>
  </w:num>
  <w:num w:numId="13" w16cid:durableId="1157769364">
    <w:abstractNumId w:val="27"/>
  </w:num>
  <w:num w:numId="14" w16cid:durableId="1936668309">
    <w:abstractNumId w:val="14"/>
  </w:num>
  <w:num w:numId="15" w16cid:durableId="1374961909">
    <w:abstractNumId w:val="23"/>
  </w:num>
  <w:num w:numId="16" w16cid:durableId="1391879539">
    <w:abstractNumId w:val="16"/>
  </w:num>
  <w:num w:numId="17" w16cid:durableId="309596358">
    <w:abstractNumId w:val="15"/>
  </w:num>
  <w:num w:numId="18" w16cid:durableId="1594777785">
    <w:abstractNumId w:val="28"/>
  </w:num>
  <w:num w:numId="19" w16cid:durableId="1836794967">
    <w:abstractNumId w:val="36"/>
  </w:num>
  <w:num w:numId="20" w16cid:durableId="176702812">
    <w:abstractNumId w:val="4"/>
  </w:num>
  <w:num w:numId="21" w16cid:durableId="165831252">
    <w:abstractNumId w:val="35"/>
  </w:num>
  <w:num w:numId="22" w16cid:durableId="829712685">
    <w:abstractNumId w:val="13"/>
  </w:num>
  <w:num w:numId="23" w16cid:durableId="32776939">
    <w:abstractNumId w:val="31"/>
  </w:num>
  <w:num w:numId="24" w16cid:durableId="822501454">
    <w:abstractNumId w:val="19"/>
  </w:num>
  <w:num w:numId="25" w16cid:durableId="1806386210">
    <w:abstractNumId w:val="7"/>
  </w:num>
  <w:num w:numId="26" w16cid:durableId="2093504501">
    <w:abstractNumId w:val="10"/>
  </w:num>
  <w:num w:numId="27" w16cid:durableId="631905475">
    <w:abstractNumId w:val="22"/>
  </w:num>
  <w:num w:numId="28" w16cid:durableId="2118985234">
    <w:abstractNumId w:val="18"/>
  </w:num>
  <w:num w:numId="29" w16cid:durableId="2107074730">
    <w:abstractNumId w:val="11"/>
  </w:num>
  <w:num w:numId="30" w16cid:durableId="1759935460">
    <w:abstractNumId w:val="6"/>
  </w:num>
  <w:num w:numId="31" w16cid:durableId="1825315161">
    <w:abstractNumId w:val="9"/>
  </w:num>
  <w:num w:numId="32" w16cid:durableId="1916934646">
    <w:abstractNumId w:val="8"/>
  </w:num>
  <w:num w:numId="33" w16cid:durableId="591813502">
    <w:abstractNumId w:val="17"/>
  </w:num>
  <w:num w:numId="34" w16cid:durableId="594050726">
    <w:abstractNumId w:val="34"/>
  </w:num>
  <w:num w:numId="35" w16cid:durableId="1910726717">
    <w:abstractNumId w:val="25"/>
  </w:num>
  <w:num w:numId="36" w16cid:durableId="2030839169">
    <w:abstractNumId w:val="5"/>
  </w:num>
  <w:num w:numId="37" w16cid:durableId="237207125">
    <w:abstractNumId w:val="26"/>
  </w:num>
  <w:num w:numId="38" w16cid:durableId="912396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DA84A3"/>
    <w:rsid w:val="00035C9D"/>
    <w:rsid w:val="000409AE"/>
    <w:rsid w:val="00052CDD"/>
    <w:rsid w:val="0005313F"/>
    <w:rsid w:val="000655BC"/>
    <w:rsid w:val="00092DEB"/>
    <w:rsid w:val="000A464D"/>
    <w:rsid w:val="000A596C"/>
    <w:rsid w:val="000B7007"/>
    <w:rsid w:val="000D77BC"/>
    <w:rsid w:val="000F0D80"/>
    <w:rsid w:val="00104378"/>
    <w:rsid w:val="0011513F"/>
    <w:rsid w:val="00133146"/>
    <w:rsid w:val="00147500"/>
    <w:rsid w:val="00156AA5"/>
    <w:rsid w:val="00184DDC"/>
    <w:rsid w:val="001E3607"/>
    <w:rsid w:val="001F06FB"/>
    <w:rsid w:val="001F56CF"/>
    <w:rsid w:val="00210200"/>
    <w:rsid w:val="00226DD4"/>
    <w:rsid w:val="00254D8D"/>
    <w:rsid w:val="00265D6D"/>
    <w:rsid w:val="002752FC"/>
    <w:rsid w:val="00276504"/>
    <w:rsid w:val="002950C6"/>
    <w:rsid w:val="002A3966"/>
    <w:rsid w:val="002A4A57"/>
    <w:rsid w:val="002A564C"/>
    <w:rsid w:val="002A7BC1"/>
    <w:rsid w:val="002D6C6C"/>
    <w:rsid w:val="002E5493"/>
    <w:rsid w:val="00301298"/>
    <w:rsid w:val="00316971"/>
    <w:rsid w:val="00316A77"/>
    <w:rsid w:val="003424F6"/>
    <w:rsid w:val="00350135"/>
    <w:rsid w:val="00355CBF"/>
    <w:rsid w:val="0037200A"/>
    <w:rsid w:val="00394296"/>
    <w:rsid w:val="003B4083"/>
    <w:rsid w:val="003B6DF7"/>
    <w:rsid w:val="003C61D3"/>
    <w:rsid w:val="003D15B0"/>
    <w:rsid w:val="003E1D7E"/>
    <w:rsid w:val="00453294"/>
    <w:rsid w:val="004544E6"/>
    <w:rsid w:val="0046004E"/>
    <w:rsid w:val="00481582"/>
    <w:rsid w:val="00493C78"/>
    <w:rsid w:val="004A027C"/>
    <w:rsid w:val="004C1AD7"/>
    <w:rsid w:val="004D5545"/>
    <w:rsid w:val="004E086B"/>
    <w:rsid w:val="004E3A75"/>
    <w:rsid w:val="004E450E"/>
    <w:rsid w:val="004F7E31"/>
    <w:rsid w:val="0053167A"/>
    <w:rsid w:val="0055403A"/>
    <w:rsid w:val="005747AD"/>
    <w:rsid w:val="005B5C03"/>
    <w:rsid w:val="005C357B"/>
    <w:rsid w:val="005C4ACE"/>
    <w:rsid w:val="005E159D"/>
    <w:rsid w:val="005E5F8F"/>
    <w:rsid w:val="005F1BC3"/>
    <w:rsid w:val="00625718"/>
    <w:rsid w:val="00632A8A"/>
    <w:rsid w:val="006502A5"/>
    <w:rsid w:val="006515BA"/>
    <w:rsid w:val="00663C7E"/>
    <w:rsid w:val="00677392"/>
    <w:rsid w:val="00693BF0"/>
    <w:rsid w:val="006A37AF"/>
    <w:rsid w:val="006B4207"/>
    <w:rsid w:val="006B5A57"/>
    <w:rsid w:val="006D0BC0"/>
    <w:rsid w:val="006D506F"/>
    <w:rsid w:val="006D7738"/>
    <w:rsid w:val="006E6FE9"/>
    <w:rsid w:val="006F27B5"/>
    <w:rsid w:val="006F78DF"/>
    <w:rsid w:val="007027D2"/>
    <w:rsid w:val="0072241F"/>
    <w:rsid w:val="00746460"/>
    <w:rsid w:val="0074746F"/>
    <w:rsid w:val="007608C2"/>
    <w:rsid w:val="00765397"/>
    <w:rsid w:val="00770B80"/>
    <w:rsid w:val="007865CD"/>
    <w:rsid w:val="007A327C"/>
    <w:rsid w:val="007B780A"/>
    <w:rsid w:val="007E70A8"/>
    <w:rsid w:val="00801156"/>
    <w:rsid w:val="00830964"/>
    <w:rsid w:val="0086067A"/>
    <w:rsid w:val="008633A7"/>
    <w:rsid w:val="008700E4"/>
    <w:rsid w:val="008A518F"/>
    <w:rsid w:val="008A5E82"/>
    <w:rsid w:val="008B3C6D"/>
    <w:rsid w:val="008C12FD"/>
    <w:rsid w:val="0093507B"/>
    <w:rsid w:val="009524D6"/>
    <w:rsid w:val="00957D22"/>
    <w:rsid w:val="00981016"/>
    <w:rsid w:val="0098753A"/>
    <w:rsid w:val="009C067D"/>
    <w:rsid w:val="009D3997"/>
    <w:rsid w:val="009E0E95"/>
    <w:rsid w:val="009F35B4"/>
    <w:rsid w:val="00A023E9"/>
    <w:rsid w:val="00A055F7"/>
    <w:rsid w:val="00A2029F"/>
    <w:rsid w:val="00A23C59"/>
    <w:rsid w:val="00A30A45"/>
    <w:rsid w:val="00A53BE3"/>
    <w:rsid w:val="00A56C8C"/>
    <w:rsid w:val="00AB3DC7"/>
    <w:rsid w:val="00AB6DE0"/>
    <w:rsid w:val="00AB7A93"/>
    <w:rsid w:val="00AD46F6"/>
    <w:rsid w:val="00AE07CD"/>
    <w:rsid w:val="00B03023"/>
    <w:rsid w:val="00B10759"/>
    <w:rsid w:val="00B145DD"/>
    <w:rsid w:val="00B3361F"/>
    <w:rsid w:val="00B34188"/>
    <w:rsid w:val="00B400BE"/>
    <w:rsid w:val="00B43762"/>
    <w:rsid w:val="00B52B92"/>
    <w:rsid w:val="00B87FFB"/>
    <w:rsid w:val="00BA37A1"/>
    <w:rsid w:val="00BA7B5E"/>
    <w:rsid w:val="00BC7E31"/>
    <w:rsid w:val="00BF7640"/>
    <w:rsid w:val="00C124EA"/>
    <w:rsid w:val="00C40A2F"/>
    <w:rsid w:val="00C635EB"/>
    <w:rsid w:val="00C66945"/>
    <w:rsid w:val="00C67D1E"/>
    <w:rsid w:val="00C8211D"/>
    <w:rsid w:val="00C945DE"/>
    <w:rsid w:val="00C97318"/>
    <w:rsid w:val="00CE1F59"/>
    <w:rsid w:val="00CE201F"/>
    <w:rsid w:val="00CE2507"/>
    <w:rsid w:val="00CE36DF"/>
    <w:rsid w:val="00CF43C2"/>
    <w:rsid w:val="00D06FE6"/>
    <w:rsid w:val="00D170FF"/>
    <w:rsid w:val="00D30792"/>
    <w:rsid w:val="00D549AA"/>
    <w:rsid w:val="00D60668"/>
    <w:rsid w:val="00D67C24"/>
    <w:rsid w:val="00D70F09"/>
    <w:rsid w:val="00D950A8"/>
    <w:rsid w:val="00D97652"/>
    <w:rsid w:val="00DA0999"/>
    <w:rsid w:val="00DB6390"/>
    <w:rsid w:val="00DB682B"/>
    <w:rsid w:val="00DC050C"/>
    <w:rsid w:val="00DE6473"/>
    <w:rsid w:val="00E302EC"/>
    <w:rsid w:val="00E70A7E"/>
    <w:rsid w:val="00E82A92"/>
    <w:rsid w:val="00E97B6B"/>
    <w:rsid w:val="00EB255A"/>
    <w:rsid w:val="00EC25DF"/>
    <w:rsid w:val="00EC48BA"/>
    <w:rsid w:val="00F33B79"/>
    <w:rsid w:val="00F52AC1"/>
    <w:rsid w:val="00F848E5"/>
    <w:rsid w:val="00F95825"/>
    <w:rsid w:val="00FA704E"/>
    <w:rsid w:val="00FB3A3C"/>
    <w:rsid w:val="00FD4D81"/>
    <w:rsid w:val="00FE256C"/>
    <w:rsid w:val="00FE4F38"/>
    <w:rsid w:val="0269147B"/>
    <w:rsid w:val="29AD6441"/>
    <w:rsid w:val="4567AEFE"/>
    <w:rsid w:val="59126463"/>
    <w:rsid w:val="66DA8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84A3"/>
  <w15:chartTrackingRefBased/>
  <w15:docId w15:val="{41B7B328-36AA-4B66-910E-B0072256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rsid w:val="00B34188"/>
  </w:style>
  <w:style w:type="paragraph" w:styleId="Encabezado">
    <w:name w:val="header"/>
    <w:basedOn w:val="Normal"/>
    <w:link w:val="EncabezadoCar"/>
    <w:uiPriority w:val="99"/>
    <w:unhideWhenUsed/>
    <w:rsid w:val="00B34188"/>
    <w:pPr>
      <w:tabs>
        <w:tab w:val="center" w:pos="4680"/>
        <w:tab w:val="right" w:pos="9360"/>
      </w:tabs>
      <w:spacing w:after="0" w:line="240" w:lineRule="auto"/>
    </w:pPr>
  </w:style>
  <w:style w:type="character" w:customStyle="1" w:styleId="EncabezadoCar1">
    <w:name w:val="Encabezado Car1"/>
    <w:basedOn w:val="Fuentedeprrafopredeter"/>
    <w:uiPriority w:val="99"/>
    <w:semiHidden/>
    <w:rsid w:val="00B34188"/>
  </w:style>
  <w:style w:type="character" w:customStyle="1" w:styleId="PiedepginaCar">
    <w:name w:val="Pie de página Car"/>
    <w:basedOn w:val="Fuentedeprrafopredeter"/>
    <w:link w:val="Piedepgina"/>
    <w:uiPriority w:val="99"/>
    <w:rsid w:val="00B34188"/>
  </w:style>
  <w:style w:type="paragraph" w:styleId="Piedepgina">
    <w:name w:val="footer"/>
    <w:basedOn w:val="Normal"/>
    <w:link w:val="PiedepginaCar"/>
    <w:uiPriority w:val="99"/>
    <w:unhideWhenUsed/>
    <w:rsid w:val="00B34188"/>
    <w:pPr>
      <w:tabs>
        <w:tab w:val="center" w:pos="4680"/>
        <w:tab w:val="right" w:pos="9360"/>
      </w:tabs>
      <w:spacing w:after="0" w:line="240" w:lineRule="auto"/>
    </w:pPr>
  </w:style>
  <w:style w:type="character" w:customStyle="1" w:styleId="PiedepginaCar1">
    <w:name w:val="Pie de página Car1"/>
    <w:basedOn w:val="Fuentedeprrafopredeter"/>
    <w:uiPriority w:val="99"/>
    <w:semiHidden/>
    <w:rsid w:val="00B34188"/>
  </w:style>
  <w:style w:type="paragraph" w:styleId="Prrafodelista">
    <w:name w:val="List Paragraph"/>
    <w:basedOn w:val="Normal"/>
    <w:uiPriority w:val="34"/>
    <w:qFormat/>
    <w:rsid w:val="0011513F"/>
    <w:pPr>
      <w:ind w:left="720"/>
      <w:contextualSpacing/>
    </w:pPr>
  </w:style>
  <w:style w:type="character" w:styleId="Hipervnculo">
    <w:name w:val="Hyperlink"/>
    <w:basedOn w:val="Fuentedeprrafopredeter"/>
    <w:uiPriority w:val="99"/>
    <w:unhideWhenUsed/>
    <w:rsid w:val="00AD46F6"/>
    <w:rPr>
      <w:color w:val="467886" w:themeColor="hyperlink"/>
      <w:u w:val="single"/>
    </w:rPr>
  </w:style>
  <w:style w:type="character" w:styleId="Mencinsinresolver">
    <w:name w:val="Unresolved Mention"/>
    <w:basedOn w:val="Fuentedeprrafopredeter"/>
    <w:uiPriority w:val="99"/>
    <w:semiHidden/>
    <w:unhideWhenUsed/>
    <w:rsid w:val="00AD46F6"/>
    <w:rPr>
      <w:color w:val="605E5C"/>
      <w:shd w:val="clear" w:color="auto" w:fill="E1DFDD"/>
    </w:rPr>
  </w:style>
  <w:style w:type="paragraph" w:styleId="NormalWeb">
    <w:name w:val="Normal (Web)"/>
    <w:basedOn w:val="Normal"/>
    <w:uiPriority w:val="99"/>
    <w:unhideWhenUsed/>
    <w:rsid w:val="003D15B0"/>
    <w:pPr>
      <w:spacing w:before="100" w:beforeAutospacing="1" w:after="100" w:afterAutospacing="1" w:line="240" w:lineRule="auto"/>
    </w:pPr>
    <w:rPr>
      <w:rFonts w:ascii="Times New Roman" w:eastAsia="Times New Roman" w:hAnsi="Times New Roman" w:cs="Times New Roman"/>
      <w:lang w:eastAsia="es-MX"/>
    </w:rPr>
  </w:style>
  <w:style w:type="character" w:customStyle="1" w:styleId="url">
    <w:name w:val="url"/>
    <w:basedOn w:val="Fuentedeprrafopredeter"/>
    <w:rsid w:val="003D1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ruzCris/Sistemas_Distribuidos_7CM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5C7D7-3CAC-48AF-B348-8F439E711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7</Pages>
  <Words>669</Words>
  <Characters>3685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Oziel Cruz Santos</dc:creator>
  <cp:keywords/>
  <dc:description/>
  <cp:lastModifiedBy>Cristian Oziel Cruz Santos</cp:lastModifiedBy>
  <cp:revision>52</cp:revision>
  <cp:lastPrinted>2025-10-07T03:38:00Z</cp:lastPrinted>
  <dcterms:created xsi:type="dcterms:W3CDTF">2025-10-07T03:24:00Z</dcterms:created>
  <dcterms:modified xsi:type="dcterms:W3CDTF">2026-05-14T02:28:00Z</dcterms:modified>
</cp:coreProperties>
</file>