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 5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Se desea diseñar un datawarehouse que sea de utilidad para concesionarios de automóviles. 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Un concesionario puede vender automóviles de varias marcas (por ejemplo, Audi , Chevrolet y Volkswagen). Sobre los automóviles se desea mantener la siguiente información: marca, modelo, tipo vehículo , color ,  precio de lista , descuento (si es que lo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tiene) y los datos técnicos (potencia , cilindrada , etc.).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Para cada modelo de automóvil se pueden agregar los siguientes accesorios a su equipamiento  ( airbag laterales , cierre centralizado , vidrios polarizados y/o GNC ),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así que se debe adicionar el precio de cada uno de ellos al precio final del vehículo .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El concesionario tiene siempre automóviles de varios modelos en stock (cada uno se identifica por su número de chasis ). Éstos se pueden encontrar en alguna de sus sucursales . De cada sucursal se conoce el nombre, ciudad , domicilio y CUIT 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Cuando se vende un automóvil se quiere saber quién lo ha vendido: puede ser uno de los vendedores del concesionario los cuales pertenecen a una sola sucursal .  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Para cada vehículo se desea saber el precio final que se ha cobrado por él y el modo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 pago: al contado o mediante financiación . También se guardará información sobre los accesorios que se han incluido  y el precio de cada uno, la fecha de compra , la fecha de entrega, patente 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De los vendedores se almacenarán los datos personales ( legajo , nombre, CUIT , domicilio, fecha de ingreso,etc.) y se quiere conocer las ventas realizadas por ellos durante el tiempo . 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También se quiere conocer cuales son las marcas y modelos mas vendidos por cada sucursal 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Por simplicidad, generar un diagrama solamente con los nombres de las entidades y relaciones entre ella, y a continuación detallar cada entidad, enumerando los atributos, indicando claves primarias y foráneas, cardinalidad, jerarquía de dimensiones , etc.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b w:val="1"/>
        <w:rtl w:val="0"/>
      </w:rPr>
      <w:t xml:space="preserve">TUIA - Bases de Datos 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