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</w:p>
    <w:bookmarkStart w:id="24" w:name="informe-laboral"/>
    <w:p>
      <w:pPr>
        <w:pStyle w:val="Heading1"/>
      </w:pPr>
      <w:r>
        <w:t xml:space="preserve">Informe laboral</w:t>
      </w:r>
    </w:p>
    <w:p>
      <w:pPr>
        <w:pStyle w:val="FirstParagraph"/>
      </w:pPr>
      <w:r>
        <w:t xml:space="preserve">El presente reporte da cuenta de algunas relaciones en los datos correspondientes a distintos empleos en empresas de tecnología.</w:t>
      </w:r>
    </w:p>
    <w:bookmarkStart w:id="21" w:name="salario-por-título"/>
    <w:p>
      <w:pPr>
        <w:pStyle w:val="Heading2"/>
      </w:pPr>
      <w:r>
        <w:t xml:space="preserve">Salario por título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docx-sencill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top-empresas-en-el-tiempo"/>
    <w:p>
      <w:pPr>
        <w:pStyle w:val="Heading2"/>
      </w:pPr>
      <w:r>
        <w:t xml:space="preserve">Top empresas en el tiempo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docx-sencill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30" w:name="sección-inventada"/>
    <w:p>
      <w:pPr>
        <w:pStyle w:val="Heading1"/>
      </w:pPr>
      <w:r>
        <w:t xml:space="preserve">sección inventada</w:t>
      </w:r>
    </w:p>
    <w:bookmarkStart w:id="26" w:name="top-empresas-comparativo"/>
    <w:p>
      <w:pPr>
        <w:pStyle w:val="Heading2"/>
      </w:pPr>
      <w:r>
        <w:t xml:space="preserve">Top empresas comparativo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docx-sencill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salario-base-vs-años-de-experiencia"/>
    <w:p>
      <w:pPr>
        <w:pStyle w:val="Heading2"/>
      </w:pPr>
      <w:r>
        <w:t xml:space="preserve">Salario base vs años de experiencia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cruzj/Dropbox/408_diplodatos/2021-III_50-taller-rmd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fórmula-para-la-media-muestral"/>
    <w:p>
      <w:pPr>
        <w:pStyle w:val="Heading2"/>
      </w:pPr>
      <w:r>
        <w:t xml:space="preserve">Fórmula para la media muestral</w:t>
      </w:r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creator/>
  <cp:keywords/>
  <dcterms:created xsi:type="dcterms:W3CDTF">2021-11-19T16:39:11Z</dcterms:created>
  <dcterms:modified xsi:type="dcterms:W3CDTF">2021-11-19T16:39:11Z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