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5-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7-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9-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6-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48-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50-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7-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9-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61-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8-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70-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72-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2"/>
      </w:pPr>
      <w:bookmarkStart w:id="60" w:name="interpretación-y-análisis"/>
      <w:r>
        <w:t xml:space="preserve">Interpretación y análisis</w:t>
      </w:r>
      <w:bookmarkEnd w:id="60"/>
    </w:p>
    <w:p>
      <w:pPr>
        <w:pStyle w:val="FirstParagraph"/>
      </w:pPr>
      <w:r>
        <w:t xml:space="preserve">Los resultados presentados corresponden a los procedimientos de análisis de correlación mútiple, análisis de consistencia interna y análisis de normalidad realizados a cada una de las variables latentes. Es necesario entonces efectuar un proceso de interpretación y análisis que los acompañe.</w:t>
      </w:r>
    </w:p>
    <w:p>
      <w:pPr>
        <w:pStyle w:val="Textoindependiente"/>
      </w:pPr>
      <w:r>
        <w:t xml:space="preserve">En general, los resultados de las cuatro variables latentes son muy similares. Es posible observar un alto grado de correlación entre los ítems de cada constructo, una consistencia interna alta y un indicador de no normalidad.</w:t>
      </w:r>
    </w:p>
    <w:p>
      <w:pPr>
        <w:pStyle w:val="Textoindependiente"/>
      </w:pPr>
      <w:r>
        <w:t xml:space="preserve">La selección de los ítems resulta correcta en términos de asociación. Siendo ítems que se relacionan entre sí, mostrando altos grados de correlación en todas las variables latente. En el caso de SI (Identidad Social), los ítems se dividen en tres grupos de acuerdo a su correlación: ítems cognitivos, afectivos y evaluativos.</w:t>
      </w:r>
    </w:p>
    <w:p>
      <w:pPr>
        <w:pStyle w:val="Textoindependiente"/>
      </w:pPr>
      <w:r>
        <w:t xml:space="preserve">Los valores altos de consistencia interna muestran una definición adecuada de las variables latentes. Esto significa que ambos procedimientos (alpha de Cronbach y lambda 6 de Guttman) reportan que los ítems en efecto son expresiones medibles del constructo; permitiendo así la medición indirecta.</w:t>
      </w:r>
    </w:p>
    <w:p>
      <w:pPr>
        <w:pStyle w:val="Textoindependiente"/>
      </w:pPr>
      <w:r>
        <w:t xml:space="preserve">Las pruebas de Shapiro - Wilks y lilliefors tienen resultados muy similares a través de todas las variables latentes. En general es posible enunciar que todas son no normales. En el caso de SI (Identidad Social), es posible observar un p valor no significativo, de 0.07, para Shapiro - Wilks, que contrasta con el resultado significativo de lilliefors; en este caso se opta por mantener el valor más bajo evitando el error de tipo I.</w:t>
      </w:r>
    </w:p>
    <w:p>
      <w:pPr>
        <w:pStyle w:val="Ttulo1"/>
      </w:pPr>
      <w:bookmarkStart w:id="61" w:name="modelo"/>
      <w:r>
        <w:t xml:space="preserve">Modelo</w:t>
      </w:r>
      <w:bookmarkEnd w:id="61"/>
    </w:p>
    <w:p>
      <w:pPr>
        <w:pStyle w:val="FirstParagraph"/>
      </w:pPr>
      <w:r>
        <w:t xml:space="preserve">En esta sección se presentan los resultados del cálculo del modelo de ecuaciones estructurales propuesto.</w:t>
      </w:r>
    </w:p>
    <w:p>
      <w:pPr>
        <w:pStyle w:val="Textoindependiente"/>
      </w:pPr>
      <w:r>
        <w:t xml:space="preserve">En primera instancia se observa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2" w:name="estimaciones-del-modelo"/>
      <w:r>
        <w:t xml:space="preserve">Estimaciones del modelo</w:t>
      </w:r>
      <w:bookmarkEnd w:id="62"/>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10.02</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10.44</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10.61</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1.15</w:t>
            </w:r>
          </w:p>
        </w:tc>
        <w:tc>
          <w:p>
            <w:pPr>
              <w:pStyle w:val="Compact"/>
              <w:jc w:val="right"/>
            </w:pPr>
            <w:r>
              <w:t xml:space="preserve">0.11</w:t>
            </w:r>
          </w:p>
        </w:tc>
        <w:tc>
          <w:p>
            <w:pPr>
              <w:pStyle w:val="Compact"/>
              <w:jc w:val="right"/>
            </w:pPr>
            <w:r>
              <w:t xml:space="preserve">10.67</w:t>
            </w:r>
          </w:p>
        </w:tc>
        <w:tc>
          <w:p>
            <w:pPr>
              <w:pStyle w:val="Compact"/>
              <w:jc w:val="right"/>
            </w:pPr>
            <w:r>
              <w:t xml:space="preserve">0.00</w:t>
            </w:r>
          </w:p>
        </w:tc>
        <w:tc>
          <w:p>
            <w:pPr>
              <w:pStyle w:val="Compact"/>
              <w:jc w:val="right"/>
            </w:pPr>
            <w:r>
              <w:t xml:space="preserve">0.94</w:t>
            </w:r>
          </w:p>
        </w:tc>
        <w:tc>
          <w:p>
            <w:pPr>
              <w:pStyle w:val="Compact"/>
              <w:jc w:val="right"/>
            </w:pPr>
            <w:r>
              <w:t xml:space="preserve">1.36</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10.48</w:t>
            </w:r>
          </w:p>
        </w:tc>
        <w:tc>
          <w:p>
            <w:pPr>
              <w:pStyle w:val="Compact"/>
              <w:jc w:val="right"/>
            </w:pPr>
            <w:r>
              <w:t xml:space="preserve">0.00</w:t>
            </w:r>
          </w:p>
        </w:tc>
        <w:tc>
          <w:p>
            <w:pPr>
              <w:pStyle w:val="Compact"/>
              <w:jc w:val="right"/>
            </w:pPr>
            <w:r>
              <w:t xml:space="preserve">0.93</w:t>
            </w:r>
          </w:p>
        </w:tc>
        <w:tc>
          <w:p>
            <w:pPr>
              <w:pStyle w:val="Compact"/>
              <w:jc w:val="right"/>
            </w:pPr>
            <w:r>
              <w:t xml:space="preserve">1.36</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16.59</w:t>
            </w:r>
          </w:p>
        </w:tc>
        <w:tc>
          <w:p>
            <w:pPr>
              <w:pStyle w:val="Compact"/>
              <w:jc w:val="right"/>
            </w:pPr>
            <w:r>
              <w:t xml:space="preserve">0.00</w:t>
            </w:r>
          </w:p>
        </w:tc>
        <w:tc>
          <w:p>
            <w:pPr>
              <w:pStyle w:val="Compact"/>
              <w:jc w:val="right"/>
            </w:pPr>
            <w:r>
              <w:t xml:space="preserve">0.87</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9.13</w:t>
            </w:r>
          </w:p>
        </w:tc>
        <w:tc>
          <w:p>
            <w:pPr>
              <w:pStyle w:val="Compact"/>
              <w:jc w:val="right"/>
            </w:pPr>
            <w:r>
              <w:t xml:space="preserve">0.00</w:t>
            </w:r>
          </w:p>
        </w:tc>
        <w:tc>
          <w:p>
            <w:pPr>
              <w:pStyle w:val="Compact"/>
              <w:jc w:val="right"/>
            </w:pPr>
            <w:r>
              <w:t xml:space="preserve">0.70</w:t>
            </w:r>
          </w:p>
        </w:tc>
        <w:tc>
          <w:p>
            <w:pPr>
              <w:pStyle w:val="Compact"/>
              <w:jc w:val="right"/>
            </w:pPr>
            <w:r>
              <w:t xml:space="preserve">1.09</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15.19</w:t>
            </w:r>
          </w:p>
        </w:tc>
        <w:tc>
          <w:p>
            <w:pPr>
              <w:pStyle w:val="Compact"/>
              <w:jc w:val="right"/>
            </w:pPr>
            <w:r>
              <w:t xml:space="preserve">0.00</w:t>
            </w:r>
          </w:p>
        </w:tc>
        <w:tc>
          <w:p>
            <w:pPr>
              <w:pStyle w:val="Compact"/>
              <w:jc w:val="right"/>
            </w:pPr>
            <w:r>
              <w:t xml:space="preserve">0.88</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17.14</w:t>
            </w:r>
          </w:p>
        </w:tc>
        <w:tc>
          <w:p>
            <w:pPr>
              <w:pStyle w:val="Compact"/>
              <w:jc w:val="right"/>
            </w:pPr>
            <w:r>
              <w:t xml:space="preserve">0.00</w:t>
            </w:r>
          </w:p>
        </w:tc>
        <w:tc>
          <w:p>
            <w:pPr>
              <w:pStyle w:val="Compact"/>
              <w:jc w:val="right"/>
            </w:pPr>
            <w:r>
              <w:t xml:space="preserve">0.92</w:t>
            </w:r>
          </w:p>
        </w:tc>
        <w:tc>
          <w:p>
            <w:pPr>
              <w:pStyle w:val="Compact"/>
              <w:jc w:val="right"/>
            </w:pPr>
            <w:r>
              <w:t xml:space="preserve">1.15</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18.54</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1.21</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17.03</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0.99</w:t>
            </w:r>
          </w:p>
        </w:tc>
        <w:tc>
          <w:p>
            <w:pPr>
              <w:pStyle w:val="Compact"/>
              <w:jc w:val="right"/>
            </w:pPr>
            <w:r>
              <w:t xml:space="preserve">0.04</w:t>
            </w:r>
          </w:p>
        </w:tc>
        <w:tc>
          <w:p>
            <w:pPr>
              <w:pStyle w:val="Compact"/>
              <w:jc w:val="right"/>
            </w:pPr>
            <w:r>
              <w:t xml:space="preserve">22.02</w:t>
            </w:r>
          </w:p>
        </w:tc>
        <w:tc>
          <w:p>
            <w:pPr>
              <w:pStyle w:val="Compact"/>
              <w:jc w:val="right"/>
            </w:pPr>
            <w:r>
              <w:t xml:space="preserve">0.00</w:t>
            </w:r>
          </w:p>
        </w:tc>
        <w:tc>
          <w:p>
            <w:pPr>
              <w:pStyle w:val="Compact"/>
              <w:jc w:val="right"/>
            </w:pPr>
            <w:r>
              <w:t xml:space="preserve">0.90</w:t>
            </w:r>
          </w:p>
        </w:tc>
        <w:tc>
          <w:p>
            <w:pPr>
              <w:pStyle w:val="Compact"/>
              <w:jc w:val="right"/>
            </w:pPr>
            <w:r>
              <w:t xml:space="preserve">1.07</w:t>
            </w:r>
          </w:p>
        </w:tc>
      </w:tr>
      <w:tr>
        <w:tc>
          <w:p>
            <w:pPr>
              <w:pStyle w:val="Compact"/>
              <w:jc w:val="left"/>
            </w:pPr>
            <w:r>
              <w:t xml:space="preserve">SI=~ASI_1</w:t>
            </w:r>
          </w:p>
        </w:tc>
        <w:tc>
          <w:p>
            <w:pPr>
              <w:pStyle w:val="Compact"/>
              <w:jc w:val="right"/>
            </w:pPr>
            <w:r>
              <w:t xml:space="preserve">0.47</w:t>
            </w:r>
          </w:p>
        </w:tc>
        <w:tc>
          <w:p>
            <w:pPr>
              <w:pStyle w:val="Compact"/>
              <w:jc w:val="right"/>
            </w:pPr>
            <w:r>
              <w:t xml:space="preserve">0.10</w:t>
            </w:r>
          </w:p>
        </w:tc>
        <w:tc>
          <w:p>
            <w:pPr>
              <w:pStyle w:val="Compact"/>
              <w:jc w:val="right"/>
            </w:pPr>
            <w:r>
              <w:t xml:space="preserve">4.77</w:t>
            </w:r>
          </w:p>
        </w:tc>
        <w:tc>
          <w:p>
            <w:pPr>
              <w:pStyle w:val="Compact"/>
              <w:jc w:val="right"/>
            </w:pPr>
            <w:r>
              <w:t xml:space="preserve">0.00</w:t>
            </w:r>
          </w:p>
        </w:tc>
        <w:tc>
          <w:p>
            <w:pPr>
              <w:pStyle w:val="Compact"/>
              <w:jc w:val="right"/>
            </w:pPr>
            <w:r>
              <w:t xml:space="preserve">0.28</w:t>
            </w:r>
          </w:p>
        </w:tc>
        <w:tc>
          <w:p>
            <w:pPr>
              <w:pStyle w:val="Compact"/>
              <w:jc w:val="right"/>
            </w:pPr>
            <w:r>
              <w:t xml:space="preserve">0.66</w:t>
            </w:r>
          </w:p>
        </w:tc>
      </w:tr>
      <w:tr>
        <w:tc>
          <w:p>
            <w:pPr>
              <w:pStyle w:val="Compact"/>
              <w:jc w:val="left"/>
            </w:pPr>
            <w:r>
              <w:t xml:space="preserve">SI=~ASI_2</w:t>
            </w:r>
          </w:p>
        </w:tc>
        <w:tc>
          <w:p>
            <w:pPr>
              <w:pStyle w:val="Compact"/>
              <w:jc w:val="right"/>
            </w:pPr>
            <w:r>
              <w:t xml:space="preserve">0.49</w:t>
            </w:r>
          </w:p>
        </w:tc>
        <w:tc>
          <w:p>
            <w:pPr>
              <w:pStyle w:val="Compact"/>
              <w:jc w:val="right"/>
            </w:pPr>
            <w:r>
              <w:t xml:space="preserve">0.10</w:t>
            </w:r>
          </w:p>
        </w:tc>
        <w:tc>
          <w:p>
            <w:pPr>
              <w:pStyle w:val="Compact"/>
              <w:jc w:val="right"/>
            </w:pPr>
            <w:r>
              <w:t xml:space="preserve">5.11</w:t>
            </w:r>
          </w:p>
        </w:tc>
        <w:tc>
          <w:p>
            <w:pPr>
              <w:pStyle w:val="Compact"/>
              <w:jc w:val="right"/>
            </w:pPr>
            <w:r>
              <w:t xml:space="preserve">0.00</w:t>
            </w:r>
          </w:p>
        </w:tc>
        <w:tc>
          <w:p>
            <w:pPr>
              <w:pStyle w:val="Compact"/>
              <w:jc w:val="right"/>
            </w:pPr>
            <w:r>
              <w:t xml:space="preserve">0.30</w:t>
            </w:r>
          </w:p>
        </w:tc>
        <w:tc>
          <w:p>
            <w:pPr>
              <w:pStyle w:val="Compact"/>
              <w:jc w:val="right"/>
            </w:pPr>
            <w:r>
              <w:t xml:space="preserve">0.68</w:t>
            </w:r>
          </w:p>
        </w:tc>
      </w:tr>
      <w:tr>
        <w:tc>
          <w:p>
            <w:pPr>
              <w:pStyle w:val="Compact"/>
              <w:jc w:val="left"/>
            </w:pPr>
            <w:r>
              <w:t xml:space="preserve">SI=~ESI_1</w:t>
            </w:r>
          </w:p>
        </w:tc>
        <w:tc>
          <w:p>
            <w:pPr>
              <w:pStyle w:val="Compact"/>
              <w:jc w:val="right"/>
            </w:pPr>
            <w:r>
              <w:t xml:space="preserve">0.61</w:t>
            </w:r>
          </w:p>
        </w:tc>
        <w:tc>
          <w:p>
            <w:pPr>
              <w:pStyle w:val="Compact"/>
              <w:jc w:val="right"/>
            </w:pPr>
            <w:r>
              <w:t xml:space="preserve">0.09</w:t>
            </w:r>
          </w:p>
        </w:tc>
        <w:tc>
          <w:p>
            <w:pPr>
              <w:pStyle w:val="Compact"/>
              <w:jc w:val="right"/>
            </w:pPr>
            <w:r>
              <w:t xml:space="preserve">7.04</w:t>
            </w:r>
          </w:p>
        </w:tc>
        <w:tc>
          <w:p>
            <w:pPr>
              <w:pStyle w:val="Compact"/>
              <w:jc w:val="right"/>
            </w:pPr>
            <w:r>
              <w:t xml:space="preserve">0.00</w:t>
            </w:r>
          </w:p>
        </w:tc>
        <w:tc>
          <w:p>
            <w:pPr>
              <w:pStyle w:val="Compact"/>
              <w:jc w:val="right"/>
            </w:pPr>
            <w:r>
              <w:t xml:space="preserve">0.44</w:t>
            </w:r>
          </w:p>
        </w:tc>
        <w:tc>
          <w:p>
            <w:pPr>
              <w:pStyle w:val="Compact"/>
              <w:jc w:val="right"/>
            </w:pPr>
            <w:r>
              <w:t xml:space="preserve">0.78</w:t>
            </w:r>
          </w:p>
        </w:tc>
      </w:tr>
      <w:tr>
        <w:tc>
          <w:p>
            <w:pPr>
              <w:pStyle w:val="Compact"/>
              <w:jc w:val="left"/>
            </w:pPr>
            <w:r>
              <w:t xml:space="preserve">SI=~ESI_2</w:t>
            </w:r>
          </w:p>
        </w:tc>
        <w:tc>
          <w:p>
            <w:pPr>
              <w:pStyle w:val="Compact"/>
              <w:jc w:val="right"/>
            </w:pPr>
            <w:r>
              <w:t xml:space="preserve">0.59</w:t>
            </w:r>
          </w:p>
        </w:tc>
        <w:tc>
          <w:p>
            <w:pPr>
              <w:pStyle w:val="Compact"/>
              <w:jc w:val="right"/>
            </w:pPr>
            <w:r>
              <w:t xml:space="preserve">0.09</w:t>
            </w:r>
          </w:p>
        </w:tc>
        <w:tc>
          <w:p>
            <w:pPr>
              <w:pStyle w:val="Compact"/>
              <w:jc w:val="right"/>
            </w:pPr>
            <w:r>
              <w:t xml:space="preserve">6.69</w:t>
            </w:r>
          </w:p>
        </w:tc>
        <w:tc>
          <w:p>
            <w:pPr>
              <w:pStyle w:val="Compact"/>
              <w:jc w:val="right"/>
            </w:pPr>
            <w:r>
              <w:t xml:space="preserve">0.00</w:t>
            </w:r>
          </w:p>
        </w:tc>
        <w:tc>
          <w:p>
            <w:pPr>
              <w:pStyle w:val="Compact"/>
              <w:jc w:val="right"/>
            </w:pPr>
            <w:r>
              <w:t xml:space="preserve">0.42</w:t>
            </w:r>
          </w:p>
        </w:tc>
        <w:tc>
          <w:p>
            <w:pPr>
              <w:pStyle w:val="Compact"/>
              <w:jc w:val="right"/>
            </w:pPr>
            <w:r>
              <w:t xml:space="preserve">0.77</w:t>
            </w:r>
          </w:p>
        </w:tc>
      </w:tr>
      <w:tr>
        <w:tc>
          <w:p>
            <w:pPr>
              <w:pStyle w:val="Compact"/>
              <w:jc w:val="left"/>
            </w:pPr>
            <w:r>
              <w:t xml:space="preserve">BCI=~e_WOM</w:t>
            </w:r>
          </w:p>
        </w:tc>
        <w:tc>
          <w:p>
            <w:pPr>
              <w:pStyle w:val="Compact"/>
              <w:jc w:val="right"/>
            </w:pPr>
            <w:r>
              <w:t xml:space="preserve">0.61</w:t>
            </w:r>
          </w:p>
        </w:tc>
        <w:tc>
          <w:p>
            <w:pPr>
              <w:pStyle w:val="Compact"/>
              <w:jc w:val="right"/>
            </w:pPr>
            <w:r>
              <w:t xml:space="preserve">0.10</w:t>
            </w:r>
          </w:p>
        </w:tc>
        <w:tc>
          <w:p>
            <w:pPr>
              <w:pStyle w:val="Compact"/>
              <w:jc w:val="right"/>
            </w:pPr>
            <w:r>
              <w:t xml:space="preserve">6.20</w:t>
            </w:r>
          </w:p>
        </w:tc>
        <w:tc>
          <w:p>
            <w:pPr>
              <w:pStyle w:val="Compact"/>
              <w:jc w:val="right"/>
            </w:pPr>
            <w:r>
              <w:t xml:space="preserve">0.00</w:t>
            </w:r>
          </w:p>
        </w:tc>
        <w:tc>
          <w:p>
            <w:pPr>
              <w:pStyle w:val="Compact"/>
              <w:jc w:val="right"/>
            </w:pPr>
            <w:r>
              <w:t xml:space="preserve">0.42</w:t>
            </w:r>
          </w:p>
        </w:tc>
        <w:tc>
          <w:p>
            <w:pPr>
              <w:pStyle w:val="Compact"/>
              <w:jc w:val="right"/>
            </w:pPr>
            <w:r>
              <w:t xml:space="preserve">0.80</w:t>
            </w:r>
          </w:p>
        </w:tc>
      </w:tr>
      <w:tr>
        <w:tc>
          <w:p>
            <w:pPr>
              <w:pStyle w:val="Compact"/>
              <w:jc w:val="left"/>
            </w:pPr>
            <w:r>
              <w:t xml:space="preserve">BI=~BCI</w:t>
            </w:r>
          </w:p>
        </w:tc>
        <w:tc>
          <w:p>
            <w:pPr>
              <w:pStyle w:val="Compact"/>
              <w:jc w:val="right"/>
            </w:pPr>
            <w:r>
              <w:t xml:space="preserve">1.12</w:t>
            </w:r>
          </w:p>
        </w:tc>
        <w:tc>
          <w:p>
            <w:pPr>
              <w:pStyle w:val="Compact"/>
              <w:jc w:val="right"/>
            </w:pPr>
            <w:r>
              <w:t xml:space="preserve">0.11</w:t>
            </w:r>
          </w:p>
        </w:tc>
        <w:tc>
          <w:p>
            <w:pPr>
              <w:pStyle w:val="Compact"/>
              <w:jc w:val="right"/>
            </w:pPr>
            <w:r>
              <w:t xml:space="preserve">9.80</w:t>
            </w:r>
          </w:p>
        </w:tc>
        <w:tc>
          <w:p>
            <w:pPr>
              <w:pStyle w:val="Compact"/>
              <w:jc w:val="right"/>
            </w:pPr>
            <w:r>
              <w:t xml:space="preserve">0.00</w:t>
            </w:r>
          </w:p>
        </w:tc>
        <w:tc>
          <w:p>
            <w:pPr>
              <w:pStyle w:val="Compact"/>
              <w:jc w:val="right"/>
            </w:pPr>
            <w:r>
              <w:t xml:space="preserve">0.89</w:t>
            </w:r>
          </w:p>
        </w:tc>
        <w:tc>
          <w:p>
            <w:pPr>
              <w:pStyle w:val="Compact"/>
              <w:jc w:val="right"/>
            </w:pPr>
            <w:r>
              <w:t xml:space="preserve">1.34</w:t>
            </w:r>
          </w:p>
        </w:tc>
      </w:tr>
      <w:tr>
        <w:tc>
          <w:p>
            <w:pPr>
              <w:pStyle w:val="Compact"/>
              <w:jc w:val="left"/>
            </w:pPr>
            <w:r>
              <w:t xml:space="preserve">BI=~e_WOM</w:t>
            </w:r>
          </w:p>
        </w:tc>
        <w:tc>
          <w:p>
            <w:pPr>
              <w:pStyle w:val="Compact"/>
              <w:jc w:val="right"/>
            </w:pPr>
            <w:r>
              <w:t xml:space="preserve">-0.09</w:t>
            </w:r>
          </w:p>
        </w:tc>
        <w:tc>
          <w:p>
            <w:pPr>
              <w:pStyle w:val="Compact"/>
              <w:jc w:val="right"/>
            </w:pPr>
            <w:r>
              <w:t xml:space="preserve">0.04</w:t>
            </w:r>
          </w:p>
        </w:tc>
        <w:tc>
          <w:p>
            <w:pPr>
              <w:pStyle w:val="Compact"/>
              <w:jc w:val="right"/>
            </w:pPr>
            <w:r>
              <w:t xml:space="preserve">-2.37</w:t>
            </w:r>
          </w:p>
        </w:tc>
        <w:tc>
          <w:p>
            <w:pPr>
              <w:pStyle w:val="Compact"/>
              <w:jc w:val="right"/>
            </w:pPr>
            <w:r>
              <w:t xml:space="preserve">0.02</w:t>
            </w:r>
          </w:p>
        </w:tc>
        <w:tc>
          <w:p>
            <w:pPr>
              <w:pStyle w:val="Compact"/>
              <w:jc w:val="right"/>
            </w:pPr>
            <w:r>
              <w:t xml:space="preserve">-0.16</w:t>
            </w:r>
          </w:p>
        </w:tc>
        <w:tc>
          <w:p>
            <w:pPr>
              <w:pStyle w:val="Compact"/>
              <w:jc w:val="right"/>
            </w:pPr>
            <w:r>
              <w:t xml:space="preserve">-0.01</w:t>
            </w:r>
          </w:p>
        </w:tc>
      </w:tr>
      <w:tr>
        <w:tc>
          <w:p>
            <w:pPr>
              <w:pStyle w:val="Compact"/>
              <w:jc w:val="left"/>
            </w:pPr>
            <w:r>
              <w:t xml:space="preserve">SI=~BCI</w:t>
            </w:r>
          </w:p>
        </w:tc>
        <w:tc>
          <w:p>
            <w:pPr>
              <w:pStyle w:val="Compact"/>
              <w:jc w:val="right"/>
            </w:pPr>
            <w:r>
              <w:t xml:space="preserve">0.52</w:t>
            </w:r>
          </w:p>
        </w:tc>
        <w:tc>
          <w:p>
            <w:pPr>
              <w:pStyle w:val="Compact"/>
              <w:jc w:val="right"/>
            </w:pPr>
            <w:r>
              <w:t xml:space="preserve">0.09</w:t>
            </w:r>
          </w:p>
        </w:tc>
        <w:tc>
          <w:p>
            <w:pPr>
              <w:pStyle w:val="Compact"/>
              <w:jc w:val="right"/>
            </w:pPr>
            <w:r>
              <w:t xml:space="preserve">5.78</w:t>
            </w:r>
          </w:p>
        </w:tc>
        <w:tc>
          <w:p>
            <w:pPr>
              <w:pStyle w:val="Compact"/>
              <w:jc w:val="right"/>
            </w:pPr>
            <w:r>
              <w:t xml:space="preserve">0.00</w:t>
            </w:r>
          </w:p>
        </w:tc>
        <w:tc>
          <w:p>
            <w:pPr>
              <w:pStyle w:val="Compact"/>
              <w:jc w:val="right"/>
            </w:pPr>
            <w:r>
              <w:t xml:space="preserve">0.34</w:t>
            </w:r>
          </w:p>
        </w:tc>
        <w:tc>
          <w:p>
            <w:pPr>
              <w:pStyle w:val="Compact"/>
              <w:jc w:val="right"/>
            </w:pPr>
            <w:r>
              <w:t xml:space="preserve">0.70</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0.01</w:t>
            </w:r>
          </w:p>
        </w:tc>
        <w:tc>
          <w:p>
            <w:pPr>
              <w:pStyle w:val="Compact"/>
              <w:jc w:val="right"/>
            </w:pPr>
            <w:r>
              <w:t xml:space="preserve">0.02</w:t>
            </w:r>
          </w:p>
        </w:tc>
        <w:tc>
          <w:p>
            <w:pPr>
              <w:pStyle w:val="Compact"/>
              <w:jc w:val="right"/>
            </w:pPr>
            <w:r>
              <w:t xml:space="preserve">0.64</w:t>
            </w:r>
          </w:p>
        </w:tc>
        <w:tc>
          <w:p>
            <w:pPr>
              <w:pStyle w:val="Compact"/>
              <w:jc w:val="right"/>
            </w:pPr>
            <w:r>
              <w:t xml:space="preserve">0.52</w:t>
            </w:r>
          </w:p>
        </w:tc>
        <w:tc>
          <w:p>
            <w:pPr>
              <w:pStyle w:val="Compact"/>
              <w:jc w:val="right"/>
            </w:pPr>
            <w:r>
              <w:t xml:space="preserve">-0.02</w:t>
            </w:r>
          </w:p>
        </w:tc>
        <w:tc>
          <w:p>
            <w:pPr>
              <w:pStyle w:val="Compact"/>
              <w:jc w:val="right"/>
            </w:pPr>
            <w:r>
              <w:t xml:space="preserve">0.04</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7.61</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7.21</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6.84</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BCI_4</w:t>
            </w:r>
          </w:p>
        </w:tc>
        <w:tc>
          <w:p>
            <w:pPr>
              <w:pStyle w:val="Compact"/>
              <w:jc w:val="right"/>
            </w:pPr>
            <w:r>
              <w:t xml:space="preserve">0.10</w:t>
            </w:r>
          </w:p>
        </w:tc>
        <w:tc>
          <w:p>
            <w:pPr>
              <w:pStyle w:val="Compact"/>
              <w:jc w:val="right"/>
            </w:pPr>
            <w:r>
              <w:t xml:space="preserve">0.02</w:t>
            </w:r>
          </w:p>
        </w:tc>
        <w:tc>
          <w:p>
            <w:pPr>
              <w:pStyle w:val="Compact"/>
              <w:jc w:val="right"/>
            </w:pPr>
            <w:r>
              <w:t xml:space="preserve">6.55</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0.09</w:t>
            </w:r>
          </w:p>
        </w:tc>
        <w:tc>
          <w:p>
            <w:pPr>
              <w:pStyle w:val="Compact"/>
              <w:jc w:val="right"/>
            </w:pPr>
            <w:r>
              <w:t xml:space="preserve">0.01</w:t>
            </w:r>
          </w:p>
        </w:tc>
        <w:tc>
          <w:p>
            <w:pPr>
              <w:pStyle w:val="Compact"/>
              <w:jc w:val="right"/>
            </w:pPr>
            <w:r>
              <w:t xml:space="preserve">6.40</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6.79</w:t>
            </w:r>
          </w:p>
        </w:tc>
        <w:tc>
          <w:p>
            <w:pPr>
              <w:pStyle w:val="Compact"/>
              <w:jc w:val="right"/>
            </w:pPr>
            <w:r>
              <w:t xml:space="preserve">0.00</w:t>
            </w:r>
          </w:p>
        </w:tc>
        <w:tc>
          <w:p>
            <w:pPr>
              <w:pStyle w:val="Compact"/>
              <w:jc w:val="right"/>
            </w:pPr>
            <w:r>
              <w:t xml:space="preserve">0.08</w:t>
            </w:r>
          </w:p>
        </w:tc>
        <w:tc>
          <w:p>
            <w:pPr>
              <w:pStyle w:val="Compact"/>
              <w:jc w:val="right"/>
            </w:pPr>
            <w:r>
              <w:t xml:space="preserve">0.15</w:t>
            </w:r>
          </w:p>
        </w:tc>
      </w:tr>
      <w:tr>
        <w:tc>
          <w:p>
            <w:pPr>
              <w:pStyle w:val="Compact"/>
              <w:jc w:val="left"/>
            </w:pPr>
            <w:r>
              <w:t xml:space="preserve">BI_1</w:t>
            </w:r>
          </w:p>
        </w:tc>
        <w:tc>
          <w:p>
            <w:pPr>
              <w:pStyle w:val="Compact"/>
              <w:jc w:val="right"/>
            </w:pPr>
            <w:r>
              <w:t xml:space="preserve">0.19</w:t>
            </w:r>
          </w:p>
        </w:tc>
        <w:tc>
          <w:p>
            <w:pPr>
              <w:pStyle w:val="Compact"/>
              <w:jc w:val="right"/>
            </w:pPr>
            <w:r>
              <w:t xml:space="preserve">0.03</w:t>
            </w:r>
          </w:p>
        </w:tc>
        <w:tc>
          <w:p>
            <w:pPr>
              <w:pStyle w:val="Compact"/>
              <w:jc w:val="right"/>
            </w:pPr>
            <w:r>
              <w:t xml:space="preserve">7.12</w:t>
            </w:r>
          </w:p>
        </w:tc>
        <w:tc>
          <w:p>
            <w:pPr>
              <w:pStyle w:val="Compact"/>
              <w:jc w:val="right"/>
            </w:pPr>
            <w:r>
              <w:t xml:space="preserve">0.00</w:t>
            </w:r>
          </w:p>
        </w:tc>
        <w:tc>
          <w:p>
            <w:pPr>
              <w:pStyle w:val="Compact"/>
              <w:jc w:val="right"/>
            </w:pPr>
            <w:r>
              <w:t xml:space="preserve">0.14</w:t>
            </w:r>
          </w:p>
        </w:tc>
        <w:tc>
          <w:p>
            <w:pPr>
              <w:pStyle w:val="Compact"/>
              <w:jc w:val="right"/>
            </w:pPr>
            <w:r>
              <w:t xml:space="preserve">0.24</w:t>
            </w:r>
          </w:p>
        </w:tc>
      </w:tr>
      <w:tr>
        <w:tc>
          <w:p>
            <w:pPr>
              <w:pStyle w:val="Compact"/>
              <w:jc w:val="left"/>
            </w:pPr>
            <w:r>
              <w:t xml:space="preserve">BI_2</w:t>
            </w:r>
          </w:p>
        </w:tc>
        <w:tc>
          <w:p>
            <w:pPr>
              <w:pStyle w:val="Compact"/>
              <w:jc w:val="right"/>
            </w:pPr>
            <w:r>
              <w:t xml:space="preserve">0.13</w:t>
            </w:r>
          </w:p>
        </w:tc>
        <w:tc>
          <w:p>
            <w:pPr>
              <w:pStyle w:val="Compact"/>
              <w:jc w:val="right"/>
            </w:pPr>
            <w:r>
              <w:t xml:space="preserve">0.02</w:t>
            </w:r>
          </w:p>
        </w:tc>
        <w:tc>
          <w:p>
            <w:pPr>
              <w:pStyle w:val="Compact"/>
              <w:jc w:val="right"/>
            </w:pPr>
            <w:r>
              <w:t xml:space="preserve">6.86</w:t>
            </w:r>
          </w:p>
        </w:tc>
        <w:tc>
          <w:p>
            <w:pPr>
              <w:pStyle w:val="Compact"/>
              <w:jc w:val="right"/>
            </w:pPr>
            <w:r>
              <w:t xml:space="preserve">0.00</w:t>
            </w:r>
          </w:p>
        </w:tc>
        <w:tc>
          <w:p>
            <w:pPr>
              <w:pStyle w:val="Compact"/>
              <w:jc w:val="right"/>
            </w:pPr>
            <w:r>
              <w:t xml:space="preserve">0.10</w:t>
            </w:r>
          </w:p>
        </w:tc>
        <w:tc>
          <w:p>
            <w:pPr>
              <w:pStyle w:val="Compact"/>
              <w:jc w:val="right"/>
            </w:pPr>
            <w:r>
              <w:t xml:space="preserve">0.17</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7.63</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7.17</w:t>
            </w:r>
          </w:p>
        </w:tc>
        <w:tc>
          <w:p>
            <w:pPr>
              <w:pStyle w:val="Compact"/>
              <w:jc w:val="right"/>
            </w:pPr>
            <w:r>
              <w:t xml:space="preserve">0.00</w:t>
            </w:r>
          </w:p>
        </w:tc>
        <w:tc>
          <w:p>
            <w:pPr>
              <w:pStyle w:val="Compact"/>
              <w:jc w:val="right"/>
            </w:pPr>
            <w:r>
              <w:t xml:space="preserve">0.15</w:t>
            </w:r>
          </w:p>
        </w:tc>
        <w:tc>
          <w:p>
            <w:pPr>
              <w:pStyle w:val="Compact"/>
              <w:jc w:val="right"/>
            </w:pPr>
            <w:r>
              <w:t xml:space="preserve">0.27</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6.68</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5.05</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5.50</w:t>
            </w:r>
          </w:p>
        </w:tc>
        <w:tc>
          <w:p>
            <w:pPr>
              <w:pStyle w:val="Compact"/>
              <w:jc w:val="right"/>
            </w:pPr>
            <w:r>
              <w:t xml:space="preserve">0.00</w:t>
            </w:r>
          </w:p>
        </w:tc>
        <w:tc>
          <w:p>
            <w:pPr>
              <w:pStyle w:val="Compact"/>
              <w:jc w:val="right"/>
            </w:pPr>
            <w:r>
              <w:t xml:space="preserve">0.06</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0.05</w:t>
            </w:r>
          </w:p>
        </w:tc>
        <w:tc>
          <w:p>
            <w:pPr>
              <w:pStyle w:val="Compact"/>
              <w:jc w:val="right"/>
            </w:pPr>
            <w:r>
              <w:t xml:space="preserve">0.02</w:t>
            </w:r>
          </w:p>
        </w:tc>
        <w:tc>
          <w:p>
            <w:pPr>
              <w:pStyle w:val="Compact"/>
              <w:jc w:val="right"/>
            </w:pPr>
            <w:r>
              <w:t xml:space="preserve">2.54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CSI_2</w:t>
            </w:r>
          </w:p>
        </w:tc>
        <w:tc>
          <w:p>
            <w:pPr>
              <w:pStyle w:val="Compact"/>
              <w:jc w:val="right"/>
            </w:pPr>
            <w:r>
              <w:t xml:space="preserve">0.05</w:t>
            </w:r>
          </w:p>
        </w:tc>
        <w:tc>
          <w:p>
            <w:pPr>
              <w:pStyle w:val="Compact"/>
              <w:jc w:val="right"/>
            </w:pPr>
            <w:r>
              <w:t xml:space="preserve">0.02</w:t>
            </w:r>
          </w:p>
        </w:tc>
        <w:tc>
          <w:p>
            <w:pPr>
              <w:pStyle w:val="Compact"/>
              <w:jc w:val="right"/>
            </w:pPr>
            <w:r>
              <w:t xml:space="preserve">2.62</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ASI_1</w:t>
            </w:r>
          </w:p>
        </w:tc>
        <w:tc>
          <w:p>
            <w:pPr>
              <w:pStyle w:val="Compact"/>
              <w:jc w:val="right"/>
            </w:pPr>
            <w:r>
              <w:t xml:space="preserve">0.67</w:t>
            </w:r>
          </w:p>
        </w:tc>
        <w:tc>
          <w:p>
            <w:pPr>
              <w:pStyle w:val="Compact"/>
              <w:jc w:val="right"/>
            </w:pPr>
            <w:r>
              <w:t xml:space="preserve">0.09</w:t>
            </w:r>
          </w:p>
        </w:tc>
        <w:tc>
          <w:p>
            <w:pPr>
              <w:pStyle w:val="Compact"/>
              <w:jc w:val="right"/>
            </w:pPr>
            <w:r>
              <w:t xml:space="preserve">7.69</w:t>
            </w:r>
          </w:p>
        </w:tc>
        <w:tc>
          <w:p>
            <w:pPr>
              <w:pStyle w:val="Compact"/>
              <w:jc w:val="right"/>
            </w:pPr>
            <w:r>
              <w:t xml:space="preserve">0.00</w:t>
            </w:r>
          </w:p>
        </w:tc>
        <w:tc>
          <w:p>
            <w:pPr>
              <w:pStyle w:val="Compact"/>
              <w:jc w:val="right"/>
            </w:pPr>
            <w:r>
              <w:t xml:space="preserve">0.50</w:t>
            </w:r>
          </w:p>
        </w:tc>
        <w:tc>
          <w:p>
            <w:pPr>
              <w:pStyle w:val="Compact"/>
              <w:jc w:val="right"/>
            </w:pPr>
            <w:r>
              <w:t xml:space="preserve">0.84</w:t>
            </w:r>
          </w:p>
        </w:tc>
      </w:tr>
      <w:tr>
        <w:tc>
          <w:p>
            <w:pPr>
              <w:pStyle w:val="Compact"/>
              <w:jc w:val="left"/>
            </w:pPr>
            <w:r>
              <w:t xml:space="preserve">ASI_2</w:t>
            </w:r>
          </w:p>
        </w:tc>
        <w:tc>
          <w:p>
            <w:pPr>
              <w:pStyle w:val="Compact"/>
              <w:jc w:val="right"/>
            </w:pPr>
            <w:r>
              <w:t xml:space="preserve">0.65</w:t>
            </w:r>
          </w:p>
        </w:tc>
        <w:tc>
          <w:p>
            <w:pPr>
              <w:pStyle w:val="Compact"/>
              <w:jc w:val="right"/>
            </w:pPr>
            <w:r>
              <w:t xml:space="preserve">0.08</w:t>
            </w:r>
          </w:p>
        </w:tc>
        <w:tc>
          <w:p>
            <w:pPr>
              <w:pStyle w:val="Compact"/>
              <w:jc w:val="right"/>
            </w:pPr>
            <w:r>
              <w:t xml:space="preserve">7.68</w:t>
            </w:r>
          </w:p>
        </w:tc>
        <w:tc>
          <w:p>
            <w:pPr>
              <w:pStyle w:val="Compact"/>
              <w:jc w:val="right"/>
            </w:pPr>
            <w:r>
              <w:t xml:space="preserve">0.00</w:t>
            </w:r>
          </w:p>
        </w:tc>
        <w:tc>
          <w:p>
            <w:pPr>
              <w:pStyle w:val="Compact"/>
              <w:jc w:val="right"/>
            </w:pPr>
            <w:r>
              <w:t xml:space="preserve">0.49</w:t>
            </w:r>
          </w:p>
        </w:tc>
        <w:tc>
          <w:p>
            <w:pPr>
              <w:pStyle w:val="Compact"/>
              <w:jc w:val="right"/>
            </w:pPr>
            <w:r>
              <w:t xml:space="preserve">0.82</w:t>
            </w:r>
          </w:p>
        </w:tc>
      </w:tr>
      <w:tr>
        <w:tc>
          <w:p>
            <w:pPr>
              <w:pStyle w:val="Compact"/>
              <w:jc w:val="left"/>
            </w:pPr>
            <w:r>
              <w:t xml:space="preserve">ESI_1</w:t>
            </w:r>
          </w:p>
        </w:tc>
        <w:tc>
          <w:p>
            <w:pPr>
              <w:pStyle w:val="Compact"/>
              <w:jc w:val="right"/>
            </w:pPr>
            <w:r>
              <w:t xml:space="preserve">0.51</w:t>
            </w:r>
          </w:p>
        </w:tc>
        <w:tc>
          <w:p>
            <w:pPr>
              <w:pStyle w:val="Compact"/>
              <w:jc w:val="right"/>
            </w:pPr>
            <w:r>
              <w:t xml:space="preserve">0.07</w:t>
            </w:r>
          </w:p>
        </w:tc>
        <w:tc>
          <w:p>
            <w:pPr>
              <w:pStyle w:val="Compact"/>
              <w:jc w:val="right"/>
            </w:pPr>
            <w:r>
              <w:t xml:space="preserve">7.62</w:t>
            </w:r>
          </w:p>
        </w:tc>
        <w:tc>
          <w:p>
            <w:pPr>
              <w:pStyle w:val="Compact"/>
              <w:jc w:val="right"/>
            </w:pPr>
            <w:r>
              <w:t xml:space="preserve">0.00</w:t>
            </w:r>
          </w:p>
        </w:tc>
        <w:tc>
          <w:p>
            <w:pPr>
              <w:pStyle w:val="Compact"/>
              <w:jc w:val="right"/>
            </w:pPr>
            <w:r>
              <w:t xml:space="preserve">0.38</w:t>
            </w:r>
          </w:p>
        </w:tc>
        <w:tc>
          <w:p>
            <w:pPr>
              <w:pStyle w:val="Compact"/>
              <w:jc w:val="right"/>
            </w:pPr>
            <w:r>
              <w:t xml:space="preserve">0.65</w:t>
            </w:r>
          </w:p>
        </w:tc>
      </w:tr>
      <w:tr>
        <w:tc>
          <w:p>
            <w:pPr>
              <w:pStyle w:val="Compact"/>
              <w:jc w:val="left"/>
            </w:pPr>
            <w:r>
              <w:t xml:space="preserve">ESI_2</w:t>
            </w:r>
          </w:p>
        </w:tc>
        <w:tc>
          <w:p>
            <w:pPr>
              <w:pStyle w:val="Compact"/>
              <w:jc w:val="right"/>
            </w:pPr>
            <w:r>
              <w:t xml:space="preserve">0.54</w:t>
            </w:r>
          </w:p>
        </w:tc>
        <w:tc>
          <w:p>
            <w:pPr>
              <w:pStyle w:val="Compact"/>
              <w:jc w:val="right"/>
            </w:pPr>
            <w:r>
              <w:t xml:space="preserve">0.07</w:t>
            </w:r>
          </w:p>
        </w:tc>
        <w:tc>
          <w:p>
            <w:pPr>
              <w:pStyle w:val="Compact"/>
              <w:jc w:val="right"/>
            </w:pPr>
            <w:r>
              <w:t xml:space="preserve">7.63</w:t>
            </w:r>
          </w:p>
        </w:tc>
        <w:tc>
          <w:p>
            <w:pPr>
              <w:pStyle w:val="Compact"/>
              <w:jc w:val="right"/>
            </w:pPr>
            <w:r>
              <w:t xml:space="preserve">0.00</w:t>
            </w:r>
          </w:p>
        </w:tc>
        <w:tc>
          <w:p>
            <w:pPr>
              <w:pStyle w:val="Compact"/>
              <w:jc w:val="right"/>
            </w:pPr>
            <w:r>
              <w:t xml:space="preserve">0.40</w:t>
            </w:r>
          </w:p>
        </w:tc>
        <w:tc>
          <w:p>
            <w:pPr>
              <w:pStyle w:val="Compact"/>
              <w:jc w:val="right"/>
            </w:pPr>
            <w:r>
              <w:t xml:space="preserve">0.67</w:t>
            </w:r>
          </w:p>
        </w:tc>
      </w:tr>
      <w:tr>
        <w:tc>
          <w:p>
            <w:pPr>
              <w:pStyle w:val="Compact"/>
              <w:jc w:val="left"/>
            </w:pPr>
            <w:r>
              <w:t xml:space="preserve">BCI</w:t>
            </w:r>
          </w:p>
        </w:tc>
        <w:tc>
          <w:p>
            <w:pPr>
              <w:pStyle w:val="Compact"/>
              <w:jc w:val="right"/>
            </w:pPr>
            <w:r>
              <w:t xml:space="preserve">0.43</w:t>
            </w:r>
          </w:p>
        </w:tc>
        <w:tc>
          <w:p>
            <w:pPr>
              <w:pStyle w:val="Compact"/>
              <w:jc w:val="right"/>
            </w:pPr>
            <w:r>
              <w:t xml:space="preserve">0.10</w:t>
            </w:r>
          </w:p>
        </w:tc>
        <w:tc>
          <w:p>
            <w:pPr>
              <w:pStyle w:val="Compact"/>
              <w:jc w:val="right"/>
            </w:pPr>
            <w:r>
              <w:t xml:space="preserve">4.49</w:t>
            </w:r>
          </w:p>
        </w:tc>
        <w:tc>
          <w:p>
            <w:pPr>
              <w:pStyle w:val="Compact"/>
              <w:jc w:val="right"/>
            </w:pPr>
            <w:r>
              <w:t xml:space="preserve">0.00</w:t>
            </w:r>
          </w:p>
        </w:tc>
        <w:tc>
          <w:p>
            <w:pPr>
              <w:pStyle w:val="Compact"/>
              <w:jc w:val="right"/>
            </w:pPr>
            <w:r>
              <w:t xml:space="preserve">0.24</w:t>
            </w:r>
          </w:p>
        </w:tc>
        <w:tc>
          <w:p>
            <w:pPr>
              <w:pStyle w:val="Compact"/>
              <w:jc w:val="right"/>
            </w:pPr>
            <w:r>
              <w:t xml:space="preserve">0.62</w:t>
            </w:r>
          </w:p>
        </w:tc>
      </w:tr>
      <w:tr>
        <w:tc>
          <w:p>
            <w:pPr>
              <w:pStyle w:val="Compact"/>
              <w:jc w:val="left"/>
            </w:pPr>
            <w:r>
              <w:t xml:space="preserve">BI</w:t>
            </w:r>
          </w:p>
        </w:tc>
        <w:tc>
          <w:p>
            <w:pPr>
              <w:pStyle w:val="Compact"/>
              <w:jc w:val="right"/>
            </w:pPr>
            <w:r>
              <w:t xml:space="preserve">0.00</w:t>
            </w:r>
          </w:p>
        </w:tc>
        <w:tc>
          <w:p>
            <w:pPr>
              <w:pStyle w:val="Compact"/>
              <w:jc w:val="right"/>
            </w:pPr>
            <w:r>
              <w:t xml:space="preserve">0.01</w:t>
            </w:r>
          </w:p>
        </w:tc>
        <w:tc>
          <w:p>
            <w:pPr>
              <w:pStyle w:val="Compact"/>
              <w:jc w:val="right"/>
            </w:pPr>
            <w:r>
              <w:t xml:space="preserve">0.12</w:t>
            </w:r>
          </w:p>
        </w:tc>
        <w:tc>
          <w:p>
            <w:pPr>
              <w:pStyle w:val="Compact"/>
              <w:jc w:val="right"/>
            </w:pPr>
            <w:r>
              <w:t xml:space="preserve">0.91</w:t>
            </w:r>
          </w:p>
        </w:tc>
        <w:tc>
          <w:p>
            <w:pPr>
              <w:pStyle w:val="Compact"/>
              <w:jc w:val="right"/>
            </w:pPr>
            <w:r>
              <w:t xml:space="preserve">-0.02</w:t>
            </w:r>
          </w:p>
        </w:tc>
        <w:tc>
          <w:p>
            <w:pPr>
              <w:pStyle w:val="Compact"/>
              <w:jc w:val="right"/>
            </w:pPr>
            <w:r>
              <w:t xml:space="preserve">0.02</w:t>
            </w:r>
          </w:p>
        </w:tc>
      </w:tr>
      <w:tr>
        <w:tc>
          <w:p>
            <w:pPr>
              <w:pStyle w:val="Compact"/>
              <w:jc w:val="left"/>
            </w:pPr>
            <w:r>
              <w:t xml:space="preserve">e_WOM</w:t>
            </w:r>
          </w:p>
        </w:tc>
        <w:tc>
          <w:p>
            <w:pPr>
              <w:pStyle w:val="Compact"/>
              <w:jc w:val="right"/>
            </w:pPr>
            <w:r>
              <w:t xml:space="preserve">0.64</w:t>
            </w:r>
          </w:p>
        </w:tc>
        <w:tc>
          <w:p>
            <w:pPr>
              <w:pStyle w:val="Compact"/>
              <w:jc w:val="right"/>
            </w:pPr>
            <w:r>
              <w:t xml:space="preserve">0.10</w:t>
            </w:r>
          </w:p>
        </w:tc>
        <w:tc>
          <w:p>
            <w:pPr>
              <w:pStyle w:val="Compact"/>
              <w:jc w:val="right"/>
            </w:pPr>
            <w:r>
              <w:t xml:space="preserve">6.42</w:t>
            </w:r>
          </w:p>
        </w:tc>
        <w:tc>
          <w:p>
            <w:pPr>
              <w:pStyle w:val="Compact"/>
              <w:jc w:val="right"/>
            </w:pPr>
            <w:r>
              <w:t xml:space="preserve">0.00</w:t>
            </w:r>
          </w:p>
        </w:tc>
        <w:tc>
          <w:p>
            <w:pPr>
              <w:pStyle w:val="Compact"/>
              <w:jc w:val="right"/>
            </w:pPr>
            <w:r>
              <w:t xml:space="preserve">0.45</w:t>
            </w:r>
          </w:p>
        </w:tc>
        <w:tc>
          <w:p>
            <w:pPr>
              <w:pStyle w:val="Compact"/>
              <w:jc w:val="right"/>
            </w:pPr>
            <w:r>
              <w:t xml:space="preserve">0.84</w:t>
            </w:r>
          </w:p>
        </w:tc>
      </w:tr>
      <w:tr>
        <w:tc>
          <w:p>
            <w:pPr>
              <w:pStyle w:val="Compact"/>
              <w:jc w:val="left"/>
            </w:pPr>
            <w:r>
              <w:t xml:space="preserve">SI</w:t>
            </w:r>
          </w:p>
        </w:tc>
        <w:tc>
          <w:p>
            <w:pPr>
              <w:pStyle w:val="Compact"/>
              <w:jc w:val="right"/>
            </w:pPr>
            <w:r>
              <w:t xml:space="preserve">0.43</w:t>
            </w:r>
          </w:p>
        </w:tc>
        <w:tc>
          <w:p>
            <w:pPr>
              <w:pStyle w:val="Compact"/>
              <w:jc w:val="right"/>
            </w:pPr>
            <w:r>
              <w:t xml:space="preserve">0.06</w:t>
            </w:r>
          </w:p>
        </w:tc>
        <w:tc>
          <w:p>
            <w:pPr>
              <w:pStyle w:val="Compact"/>
              <w:jc w:val="right"/>
            </w:pPr>
            <w:r>
              <w:t xml:space="preserve">6.90</w:t>
            </w:r>
          </w:p>
        </w:tc>
        <w:tc>
          <w:p>
            <w:pPr>
              <w:pStyle w:val="Compact"/>
              <w:jc w:val="right"/>
            </w:pPr>
            <w:r>
              <w:t xml:space="preserve">0.00</w:t>
            </w:r>
          </w:p>
        </w:tc>
        <w:tc>
          <w:p>
            <w:pPr>
              <w:pStyle w:val="Compact"/>
              <w:jc w:val="right"/>
            </w:pPr>
            <w:r>
              <w:t xml:space="preserve">0.31</w:t>
            </w:r>
          </w:p>
        </w:tc>
        <w:tc>
          <w:p>
            <w:pPr>
              <w:pStyle w:val="Compact"/>
              <w:jc w:val="right"/>
            </w:pPr>
            <w:r>
              <w:t xml:space="preserve">0.56</w:t>
            </w:r>
          </w:p>
        </w:tc>
      </w:tr>
    </w:tbl>
    <w:p>
      <w:pPr>
        <w:pStyle w:val="Ttulo2"/>
      </w:pPr>
      <w:bookmarkStart w:id="63" w:name="bootstraping"/>
      <w:r>
        <w:t xml:space="preserve">Bootstraping</w:t>
      </w:r>
      <w:bookmarkEnd w:id="63"/>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0.84</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1.83</w:t>
            </w:r>
          </w:p>
        </w:tc>
        <w:tc>
          <w:p>
            <w:pPr>
              <w:pStyle w:val="Compact"/>
              <w:jc w:val="right"/>
            </w:pPr>
            <w:r>
              <w:t xml:space="preserve">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0.88</w:t>
            </w:r>
          </w:p>
        </w:tc>
        <w:tc>
          <w:p>
            <w:pPr>
              <w:pStyle w:val="Compact"/>
              <w:jc w:val="right"/>
            </w:pPr>
            <w:r>
              <w:t xml:space="preserve">1.03</w:t>
            </w:r>
          </w:p>
        </w:tc>
        <w:tc>
          <w:p>
            <w:pPr>
              <w:pStyle w:val="Compact"/>
              <w:jc w:val="right"/>
            </w:pPr>
            <w:r>
              <w:t xml:space="preserve">1.22</w:t>
            </w:r>
          </w:p>
        </w:tc>
        <w:tc>
          <w:p>
            <w:pPr>
              <w:pStyle w:val="Compact"/>
              <w:jc w:val="right"/>
            </w:pPr>
            <w:r>
              <w:t xml:space="preserve">1.55</w:t>
            </w:r>
          </w:p>
        </w:tc>
        <w:tc>
          <w:p>
            <w:pPr>
              <w:pStyle w:val="Compact"/>
              <w:jc w:val="right"/>
            </w:pPr>
            <w:r>
              <w:t xml:space="preserve">1.89</w:t>
            </w:r>
          </w:p>
        </w:tc>
        <w:tc>
          <w:p>
            <w:pPr>
              <w:pStyle w:val="Compact"/>
              <w:jc w:val="right"/>
            </w:pPr>
            <w:r>
              <w:t xml:space="preserve">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0.83</w:t>
            </w:r>
          </w:p>
        </w:tc>
        <w:tc>
          <w:p>
            <w:pPr>
              <w:pStyle w:val="Compact"/>
              <w:jc w:val="right"/>
            </w:pPr>
            <w:r>
              <w:t xml:space="preserve">0.98</w:t>
            </w:r>
          </w:p>
        </w:tc>
        <w:tc>
          <w:p>
            <w:pPr>
              <w:pStyle w:val="Compact"/>
              <w:jc w:val="right"/>
            </w:pPr>
            <w:r>
              <w:t xml:space="preserve">1.17</w:t>
            </w:r>
          </w:p>
        </w:tc>
        <w:tc>
          <w:p>
            <w:pPr>
              <w:pStyle w:val="Compact"/>
              <w:jc w:val="right"/>
            </w:pPr>
            <w:r>
              <w:t xml:space="preserve">1.45</w:t>
            </w:r>
          </w:p>
        </w:tc>
        <w:tc>
          <w:p>
            <w:pPr>
              <w:pStyle w:val="Compact"/>
              <w:jc w:val="right"/>
            </w:pPr>
            <w:r>
              <w:t xml:space="preserve">1.85</w:t>
            </w:r>
          </w:p>
        </w:tc>
        <w:tc>
          <w:p>
            <w:pPr>
              <w:pStyle w:val="Compact"/>
              <w:jc w:val="right"/>
            </w:pPr>
            <w:r>
              <w:t xml:space="preserve">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0.81</w:t>
            </w:r>
          </w:p>
        </w:tc>
        <w:tc>
          <w:p>
            <w:pPr>
              <w:pStyle w:val="Compact"/>
              <w:jc w:val="right"/>
            </w:pPr>
            <w:r>
              <w:t xml:space="preserve">0.97</w:t>
            </w:r>
          </w:p>
        </w:tc>
        <w:tc>
          <w:p>
            <w:pPr>
              <w:pStyle w:val="Compact"/>
              <w:jc w:val="right"/>
            </w:pPr>
            <w:r>
              <w:t xml:space="preserve">1.15</w:t>
            </w:r>
          </w:p>
        </w:tc>
        <w:tc>
          <w:p>
            <w:pPr>
              <w:pStyle w:val="Compact"/>
              <w:jc w:val="right"/>
            </w:pPr>
            <w:r>
              <w:t xml:space="preserve">1.44</w:t>
            </w:r>
          </w:p>
        </w:tc>
        <w:tc>
          <w:p>
            <w:pPr>
              <w:pStyle w:val="Compact"/>
              <w:jc w:val="right"/>
            </w:pPr>
            <w:r>
              <w:t xml:space="preserve">1.76</w:t>
            </w:r>
          </w:p>
        </w:tc>
        <w:tc>
          <w:p>
            <w:pPr>
              <w:pStyle w:val="Compact"/>
              <w:jc w:val="right"/>
            </w:pPr>
            <w:r>
              <w:t xml:space="preserve">0</w:t>
            </w:r>
          </w:p>
        </w:tc>
      </w:tr>
      <w:tr>
        <w:tc>
          <w:p>
            <w:pPr>
              <w:pStyle w:val="Compact"/>
              <w:jc w:val="left"/>
            </w:pPr>
            <w:r>
              <w:t xml:space="preserve">BCI=~BCI_6</w:t>
            </w:r>
          </w:p>
        </w:tc>
        <w:tc>
          <w:p>
            <w:pPr>
              <w:pStyle w:val="Compact"/>
              <w:jc w:val="right"/>
            </w:pPr>
            <w:r>
              <w:t xml:space="preserve">1.16</w:t>
            </w:r>
          </w:p>
        </w:tc>
        <w:tc>
          <w:p>
            <w:pPr>
              <w:pStyle w:val="Compact"/>
              <w:jc w:val="right"/>
            </w:pPr>
            <w:r>
              <w:t xml:space="preserve">0.11</w:t>
            </w:r>
          </w:p>
        </w:tc>
        <w:tc>
          <w:p>
            <w:pPr>
              <w:pStyle w:val="Compact"/>
              <w:jc w:val="right"/>
            </w:pPr>
            <w:r>
              <w:t xml:space="preserve">0.84</w:t>
            </w:r>
          </w:p>
        </w:tc>
        <w:tc>
          <w:p>
            <w:pPr>
              <w:pStyle w:val="Compact"/>
              <w:jc w:val="right"/>
            </w:pPr>
            <w:r>
              <w:t xml:space="preserve">0.97</w:t>
            </w:r>
          </w:p>
        </w:tc>
        <w:tc>
          <w:p>
            <w:pPr>
              <w:pStyle w:val="Compact"/>
              <w:jc w:val="right"/>
            </w:pPr>
            <w:r>
              <w:t xml:space="preserve">1.15</w:t>
            </w:r>
          </w:p>
        </w:tc>
        <w:tc>
          <w:p>
            <w:pPr>
              <w:pStyle w:val="Compact"/>
              <w:jc w:val="right"/>
            </w:pPr>
            <w:r>
              <w:t xml:space="preserve">1.42</w:t>
            </w:r>
          </w:p>
        </w:tc>
        <w:tc>
          <w:p>
            <w:pPr>
              <w:pStyle w:val="Compact"/>
              <w:jc w:val="right"/>
            </w:pPr>
            <w:r>
              <w:t xml:space="preserve">1.78</w:t>
            </w:r>
          </w:p>
        </w:tc>
        <w:tc>
          <w:p>
            <w:pPr>
              <w:pStyle w:val="Compact"/>
              <w:jc w:val="right"/>
            </w:pPr>
            <w:r>
              <w:t xml:space="preserve">0</w:t>
            </w:r>
          </w:p>
        </w:tc>
      </w:tr>
      <w:tr>
        <w:tc>
          <w:p>
            <w:pPr>
              <w:pStyle w:val="Compact"/>
              <w:jc w:val="left"/>
            </w:pPr>
            <w:r>
              <w:t xml:space="preserve">BCI=~e_WOM</w:t>
            </w:r>
          </w:p>
        </w:tc>
        <w:tc>
          <w:p>
            <w:pPr>
              <w:pStyle w:val="Compact"/>
              <w:jc w:val="right"/>
            </w:pPr>
            <w:r>
              <w:t xml:space="preserve">0.61</w:t>
            </w:r>
          </w:p>
        </w:tc>
        <w:tc>
          <w:p>
            <w:pPr>
              <w:pStyle w:val="Compact"/>
              <w:jc w:val="right"/>
            </w:pPr>
            <w:r>
              <w:t xml:space="preserve">0.11</w:t>
            </w:r>
          </w:p>
        </w:tc>
        <w:tc>
          <w:p>
            <w:pPr>
              <w:pStyle w:val="Compact"/>
              <w:jc w:val="right"/>
            </w:pPr>
            <w:r>
              <w:t xml:space="preserve">0.19</w:t>
            </w:r>
          </w:p>
        </w:tc>
        <w:tc>
          <w:p>
            <w:pPr>
              <w:pStyle w:val="Compact"/>
              <w:jc w:val="right"/>
            </w:pPr>
            <w:r>
              <w:t xml:space="preserve">0.38</w:t>
            </w:r>
          </w:p>
        </w:tc>
        <w:tc>
          <w:p>
            <w:pPr>
              <w:pStyle w:val="Compact"/>
              <w:jc w:val="right"/>
            </w:pPr>
            <w:r>
              <w:t xml:space="preserve">0.61</w:t>
            </w:r>
          </w:p>
        </w:tc>
        <w:tc>
          <w:p>
            <w:pPr>
              <w:pStyle w:val="Compact"/>
              <w:jc w:val="right"/>
            </w:pPr>
            <w:r>
              <w:t xml:space="preserve">0.83</w:t>
            </w:r>
          </w:p>
        </w:tc>
        <w:tc>
          <w:p>
            <w:pPr>
              <w:pStyle w:val="Compact"/>
              <w:jc w:val="right"/>
            </w:pPr>
            <w:r>
              <w:t xml:space="preserve">1.14</w:t>
            </w:r>
          </w:p>
        </w:tc>
        <w:tc>
          <w:p>
            <w:pPr>
              <w:pStyle w:val="Compact"/>
              <w:jc w:val="right"/>
            </w:pPr>
            <w:r>
              <w:t xml:space="preserve">0</w:t>
            </w:r>
          </w:p>
        </w:tc>
      </w:tr>
      <w:tr>
        <w:tc>
          <w:p>
            <w:pPr>
              <w:pStyle w:val="Compact"/>
              <w:jc w:val="left"/>
            </w:pPr>
            <w:r>
              <w:t xml:space="preserve">BI=~BCI</w:t>
            </w:r>
          </w:p>
        </w:tc>
        <w:tc>
          <w:p>
            <w:pPr>
              <w:pStyle w:val="Compact"/>
              <w:jc w:val="right"/>
            </w:pPr>
            <w:r>
              <w:t xml:space="preserve">1.13</w:t>
            </w:r>
          </w:p>
        </w:tc>
        <w:tc>
          <w:p>
            <w:pPr>
              <w:pStyle w:val="Compact"/>
              <w:jc w:val="right"/>
            </w:pPr>
            <w:r>
              <w:t xml:space="preserve">0.12</w:t>
            </w:r>
          </w:p>
        </w:tc>
        <w:tc>
          <w:p>
            <w:pPr>
              <w:pStyle w:val="Compact"/>
              <w:jc w:val="right"/>
            </w:pPr>
            <w:r>
              <w:t xml:space="preserve">0.81</w:t>
            </w:r>
          </w:p>
        </w:tc>
        <w:tc>
          <w:p>
            <w:pPr>
              <w:pStyle w:val="Compact"/>
              <w:jc w:val="right"/>
            </w:pPr>
            <w:r>
              <w:t xml:space="preserve">0.93</w:t>
            </w:r>
          </w:p>
        </w:tc>
        <w:tc>
          <w:p>
            <w:pPr>
              <w:pStyle w:val="Compact"/>
              <w:jc w:val="right"/>
            </w:pPr>
            <w:r>
              <w:t xml:space="preserve">1.12</w:t>
            </w:r>
          </w:p>
        </w:tc>
        <w:tc>
          <w:p>
            <w:pPr>
              <w:pStyle w:val="Compact"/>
              <w:jc w:val="right"/>
            </w:pPr>
            <w:r>
              <w:t xml:space="preserve">1.40</w:t>
            </w:r>
          </w:p>
        </w:tc>
        <w:tc>
          <w:p>
            <w:pPr>
              <w:pStyle w:val="Compact"/>
              <w:jc w:val="right"/>
            </w:pPr>
            <w:r>
              <w:t xml:space="preserve">1.74</w:t>
            </w:r>
          </w:p>
        </w:tc>
        <w:tc>
          <w:p>
            <w:pPr>
              <w:pStyle w:val="Compact"/>
              <w:jc w:val="right"/>
            </w:pPr>
            <w:r>
              <w:t xml:space="preserve">0</w:t>
            </w:r>
          </w:p>
        </w:tc>
      </w:tr>
      <w:tr>
        <w:tc>
          <w:p>
            <w:pPr>
              <w:pStyle w:val="Compact"/>
              <w:jc w:val="left"/>
            </w:pPr>
            <w:r>
              <w:t xml:space="preserve">BI=~BI_2</w:t>
            </w:r>
          </w:p>
        </w:tc>
        <w:tc>
          <w:p>
            <w:pPr>
              <w:pStyle w:val="Compact"/>
              <w:jc w:val="right"/>
            </w:pPr>
            <w:r>
              <w:t xml:space="preserve">0.99</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w:t>
            </w:r>
          </w:p>
        </w:tc>
      </w:tr>
      <w:tr>
        <w:tc>
          <w:p>
            <w:pPr>
              <w:pStyle w:val="Compact"/>
              <w:jc w:val="left"/>
            </w:pPr>
            <w:r>
              <w:t xml:space="preserve">BI=~BI_3</w:t>
            </w:r>
          </w:p>
        </w:tc>
        <w:tc>
          <w:p>
            <w:pPr>
              <w:pStyle w:val="Compact"/>
              <w:jc w:val="right"/>
            </w:pPr>
            <w:r>
              <w:t xml:space="preserve">0.89</w:t>
            </w:r>
          </w:p>
        </w:tc>
        <w:tc>
          <w:p>
            <w:pPr>
              <w:pStyle w:val="Compact"/>
              <w:jc w:val="right"/>
            </w:pPr>
            <w:r>
              <w:t xml:space="preserve">0.09</w:t>
            </w:r>
          </w:p>
        </w:tc>
        <w:tc>
          <w:p>
            <w:pPr>
              <w:pStyle w:val="Compact"/>
              <w:jc w:val="right"/>
            </w:pPr>
            <w:r>
              <w:t xml:space="preserve">0.53</w:t>
            </w:r>
          </w:p>
        </w:tc>
        <w:tc>
          <w:p>
            <w:pPr>
              <w:pStyle w:val="Compact"/>
              <w:jc w:val="right"/>
            </w:pPr>
            <w:r>
              <w:t xml:space="preserve">0.71</w:t>
            </w:r>
          </w:p>
        </w:tc>
        <w:tc>
          <w:p>
            <w:pPr>
              <w:pStyle w:val="Compact"/>
              <w:jc w:val="right"/>
            </w:pPr>
            <w:r>
              <w:t xml:space="preserve">0.89</w:t>
            </w:r>
          </w:p>
        </w:tc>
        <w:tc>
          <w:p>
            <w:pPr>
              <w:pStyle w:val="Compact"/>
              <w:jc w:val="right"/>
            </w:pPr>
            <w:r>
              <w:t xml:space="preserve">1.08</w:t>
            </w:r>
          </w:p>
        </w:tc>
        <w:tc>
          <w:p>
            <w:pPr>
              <w:pStyle w:val="Compact"/>
              <w:jc w:val="right"/>
            </w:pPr>
            <w:r>
              <w:t xml:space="preserve">1.26</w:t>
            </w:r>
          </w:p>
        </w:tc>
        <w:tc>
          <w:p>
            <w:pPr>
              <w:pStyle w:val="Compact"/>
              <w:jc w:val="right"/>
            </w:pPr>
            <w:r>
              <w:t xml:space="preserve">0</w:t>
            </w:r>
          </w:p>
        </w:tc>
      </w:tr>
      <w:tr>
        <w:tc>
          <w:p>
            <w:pPr>
              <w:pStyle w:val="Compact"/>
              <w:jc w:val="left"/>
            </w:pPr>
            <w:r>
              <w:t xml:space="preserve">BI=~BI_4</w:t>
            </w:r>
          </w:p>
        </w:tc>
        <w:tc>
          <w:p>
            <w:pPr>
              <w:pStyle w:val="Compact"/>
              <w:jc w:val="right"/>
            </w:pPr>
            <w:r>
              <w:t xml:space="preserve">1.02</w:t>
            </w:r>
          </w:p>
        </w:tc>
        <w:tc>
          <w:p>
            <w:pPr>
              <w:pStyle w:val="Compact"/>
              <w:jc w:val="right"/>
            </w:pPr>
            <w:r>
              <w:t xml:space="preserve">0.08</w:t>
            </w:r>
          </w:p>
        </w:tc>
        <w:tc>
          <w:p>
            <w:pPr>
              <w:pStyle w:val="Compact"/>
              <w:jc w:val="right"/>
            </w:pPr>
            <w:r>
              <w:t xml:space="preserve">0.66</w:t>
            </w:r>
          </w:p>
        </w:tc>
        <w:tc>
          <w:p>
            <w:pPr>
              <w:pStyle w:val="Compact"/>
              <w:jc w:val="right"/>
            </w:pPr>
            <w:r>
              <w:t xml:space="preserve">0.87</w:t>
            </w:r>
          </w:p>
        </w:tc>
        <w:tc>
          <w:p>
            <w:pPr>
              <w:pStyle w:val="Compact"/>
              <w:jc w:val="right"/>
            </w:pPr>
            <w:r>
              <w:t xml:space="preserve">1.02</w:t>
            </w:r>
          </w:p>
        </w:tc>
        <w:tc>
          <w:p>
            <w:pPr>
              <w:pStyle w:val="Compact"/>
              <w:jc w:val="right"/>
            </w:pPr>
            <w:r>
              <w:t xml:space="preserve">1.18</w:t>
            </w:r>
          </w:p>
        </w:tc>
        <w:tc>
          <w:p>
            <w:pPr>
              <w:pStyle w:val="Compact"/>
              <w:jc w:val="right"/>
            </w:pPr>
            <w:r>
              <w:t xml:space="preserve">1.49</w:t>
            </w:r>
          </w:p>
        </w:tc>
        <w:tc>
          <w:p>
            <w:pPr>
              <w:pStyle w:val="Compact"/>
              <w:jc w:val="right"/>
            </w:pPr>
            <w:r>
              <w:t xml:space="preserve">0</w:t>
            </w:r>
          </w:p>
        </w:tc>
      </w:tr>
      <w:tr>
        <w:tc>
          <w:p>
            <w:pPr>
              <w:pStyle w:val="Compact"/>
              <w:jc w:val="left"/>
            </w:pPr>
            <w:r>
              <w:t xml:space="preserve">BI=~BI_5</w:t>
            </w:r>
          </w:p>
        </w:tc>
        <w:tc>
          <w:p>
            <w:pPr>
              <w:pStyle w:val="Compact"/>
              <w:jc w:val="right"/>
            </w:pPr>
            <w:r>
              <w:t xml:space="preserve">1.04</w:t>
            </w:r>
          </w:p>
        </w:tc>
        <w:tc>
          <w:p>
            <w:pPr>
              <w:pStyle w:val="Compact"/>
              <w:jc w:val="right"/>
            </w:pPr>
            <w:r>
              <w:t xml:space="preserve">0.07</w:t>
            </w:r>
          </w:p>
        </w:tc>
        <w:tc>
          <w:p>
            <w:pPr>
              <w:pStyle w:val="Compact"/>
              <w:jc w:val="right"/>
            </w:pPr>
            <w:r>
              <w:t xml:space="preserve">0.81</w:t>
            </w:r>
          </w:p>
        </w:tc>
        <w:tc>
          <w:p>
            <w:pPr>
              <w:pStyle w:val="Compact"/>
              <w:jc w:val="right"/>
            </w:pPr>
            <w:r>
              <w:t xml:space="preserve">0.92</w:t>
            </w:r>
          </w:p>
        </w:tc>
        <w:tc>
          <w:p>
            <w:pPr>
              <w:pStyle w:val="Compact"/>
              <w:jc w:val="right"/>
            </w:pPr>
            <w:r>
              <w:t xml:space="preserve">1.04</w:t>
            </w:r>
          </w:p>
        </w:tc>
        <w:tc>
          <w:p>
            <w:pPr>
              <w:pStyle w:val="Compact"/>
              <w:jc w:val="right"/>
            </w:pPr>
            <w:r>
              <w:t xml:space="preserve">1.19</w:t>
            </w:r>
          </w:p>
        </w:tc>
        <w:tc>
          <w:p>
            <w:pPr>
              <w:pStyle w:val="Compact"/>
              <w:jc w:val="right"/>
            </w:pPr>
            <w:r>
              <w:t xml:space="preserve">1.49</w:t>
            </w:r>
          </w:p>
        </w:tc>
        <w:tc>
          <w:p>
            <w:pPr>
              <w:pStyle w:val="Compact"/>
              <w:jc w:val="right"/>
            </w:pPr>
            <w:r>
              <w:t xml:space="preserve">0</w:t>
            </w:r>
          </w:p>
        </w:tc>
      </w:tr>
      <w:tr>
        <w:tc>
          <w:p>
            <w:pPr>
              <w:pStyle w:val="Compact"/>
              <w:jc w:val="left"/>
            </w:pPr>
            <w:r>
              <w:t xml:space="preserve">BI=~e_WOM</w:t>
            </w:r>
          </w:p>
        </w:tc>
        <w:tc>
          <w:p>
            <w:pPr>
              <w:pStyle w:val="Compact"/>
              <w:jc w:val="right"/>
            </w:pPr>
            <w:r>
              <w:t xml:space="preserve">-0.09</w:t>
            </w:r>
          </w:p>
        </w:tc>
        <w:tc>
          <w:p>
            <w:pPr>
              <w:pStyle w:val="Compact"/>
              <w:jc w:val="right"/>
            </w:pPr>
            <w:r>
              <w:t xml:space="preserve">0.03</w:t>
            </w:r>
          </w:p>
        </w:tc>
        <w:tc>
          <w:p>
            <w:pPr>
              <w:pStyle w:val="Compact"/>
              <w:jc w:val="right"/>
            </w:pPr>
            <w:r>
              <w:t xml:space="preserve">-0.24</w:t>
            </w:r>
          </w:p>
        </w:tc>
        <w:tc>
          <w:p>
            <w:pPr>
              <w:pStyle w:val="Compact"/>
              <w:jc w:val="right"/>
            </w:pPr>
            <w:r>
              <w:t xml:space="preserve">-0.15</w:t>
            </w:r>
          </w:p>
        </w:tc>
        <w:tc>
          <w:p>
            <w:pPr>
              <w:pStyle w:val="Compact"/>
              <w:jc w:val="right"/>
            </w:pPr>
            <w:r>
              <w:t xml:space="preserve">-0.08</w:t>
            </w:r>
          </w:p>
        </w:tc>
        <w:tc>
          <w:p>
            <w:pPr>
              <w:pStyle w:val="Compact"/>
              <w:jc w:val="right"/>
            </w:pPr>
            <w:r>
              <w:t xml:space="preserve">-0.03</w:t>
            </w:r>
          </w:p>
        </w:tc>
        <w:tc>
          <w:p>
            <w:pPr>
              <w:pStyle w:val="Compact"/>
              <w:jc w:val="right"/>
            </w:pPr>
            <w:r>
              <w:t xml:space="preserve">0.01</w:t>
            </w:r>
          </w:p>
        </w:tc>
        <w:tc>
          <w:p>
            <w:pPr>
              <w:pStyle w:val="Compact"/>
              <w:jc w:val="right"/>
            </w:pPr>
            <w:r>
              <w:t xml:space="preserve">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0.82</w:t>
            </w:r>
          </w:p>
        </w:tc>
        <w:tc>
          <w:p>
            <w:pPr>
              <w:pStyle w:val="Compact"/>
              <w:jc w:val="right"/>
            </w:pPr>
            <w:r>
              <w:t xml:space="preserve">0.92</w:t>
            </w:r>
          </w:p>
        </w:tc>
        <w:tc>
          <w:p>
            <w:pPr>
              <w:pStyle w:val="Compact"/>
              <w:jc w:val="right"/>
            </w:pPr>
            <w:r>
              <w:t xml:space="preserve">1.03</w:t>
            </w:r>
          </w:p>
        </w:tc>
        <w:tc>
          <w:p>
            <w:pPr>
              <w:pStyle w:val="Compact"/>
              <w:jc w:val="right"/>
            </w:pPr>
            <w:r>
              <w:t xml:space="preserve">1.15</w:t>
            </w:r>
          </w:p>
        </w:tc>
        <w:tc>
          <w:p>
            <w:pPr>
              <w:pStyle w:val="Compact"/>
              <w:jc w:val="right"/>
            </w:pPr>
            <w:r>
              <w:t xml:space="preserve">1.28</w:t>
            </w:r>
          </w:p>
        </w:tc>
        <w:tc>
          <w:p>
            <w:pPr>
              <w:pStyle w:val="Compact"/>
              <w:jc w:val="right"/>
            </w:pPr>
            <w:r>
              <w:t xml:space="preserve">0</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0.86</w:t>
            </w:r>
          </w:p>
        </w:tc>
        <w:tc>
          <w:p>
            <w:pPr>
              <w:pStyle w:val="Compact"/>
              <w:jc w:val="right"/>
            </w:pPr>
            <w:r>
              <w:t xml:space="preserve">0.98</w:t>
            </w:r>
          </w:p>
        </w:tc>
        <w:tc>
          <w:p>
            <w:pPr>
              <w:pStyle w:val="Compact"/>
              <w:jc w:val="right"/>
            </w:pPr>
            <w:r>
              <w:t xml:space="preserve">1.09</w:t>
            </w:r>
          </w:p>
        </w:tc>
        <w:tc>
          <w:p>
            <w:pPr>
              <w:pStyle w:val="Compact"/>
              <w:jc w:val="right"/>
            </w:pPr>
            <w:r>
              <w:t xml:space="preserve">1.22</w:t>
            </w:r>
          </w:p>
        </w:tc>
        <w:tc>
          <w:p>
            <w:pPr>
              <w:pStyle w:val="Compact"/>
              <w:jc w:val="right"/>
            </w:pPr>
            <w:r>
              <w:t xml:space="preserve">1.42</w:t>
            </w:r>
          </w:p>
        </w:tc>
        <w:tc>
          <w:p>
            <w:pPr>
              <w:pStyle w:val="Compact"/>
              <w:jc w:val="right"/>
            </w:pPr>
            <w:r>
              <w:t xml:space="preserve">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1.03</w:t>
            </w:r>
          </w:p>
        </w:tc>
        <w:tc>
          <w:p>
            <w:pPr>
              <w:pStyle w:val="Compact"/>
              <w:jc w:val="right"/>
            </w:pPr>
            <w:r>
              <w:t xml:space="preserve">1.17</w:t>
            </w:r>
          </w:p>
        </w:tc>
        <w:tc>
          <w:p>
            <w:pPr>
              <w:pStyle w:val="Compact"/>
              <w:jc w:val="right"/>
            </w:pPr>
            <w:r>
              <w:t xml:space="preserve">1.44</w:t>
            </w:r>
          </w:p>
        </w:tc>
        <w:tc>
          <w:p>
            <w:pPr>
              <w:pStyle w:val="Compact"/>
              <w:jc w:val="right"/>
            </w:pPr>
            <w:r>
              <w:t xml:space="preserve">0</w:t>
            </w:r>
          </w:p>
        </w:tc>
      </w:tr>
      <w:tr>
        <w:tc>
          <w:p>
            <w:pPr>
              <w:pStyle w:val="Compact"/>
              <w:jc w:val="left"/>
            </w:pPr>
            <w:r>
              <w:t xml:space="preserve">SI=~ASI_1</w:t>
            </w:r>
          </w:p>
        </w:tc>
        <w:tc>
          <w:p>
            <w:pPr>
              <w:pStyle w:val="Compact"/>
              <w:jc w:val="right"/>
            </w:pPr>
            <w:r>
              <w:t xml:space="preserve">0.52</w:t>
            </w:r>
          </w:p>
        </w:tc>
        <w:tc>
          <w:p>
            <w:pPr>
              <w:pStyle w:val="Compact"/>
              <w:jc w:val="right"/>
            </w:pPr>
            <w:r>
              <w:t xml:space="preserve">0.25</w:t>
            </w:r>
          </w:p>
        </w:tc>
        <w:tc>
          <w:p>
            <w:pPr>
              <w:pStyle w:val="Compact"/>
              <w:jc w:val="right"/>
            </w:pPr>
            <w:r>
              <w:t xml:space="preserve">0.03</w:t>
            </w:r>
          </w:p>
        </w:tc>
        <w:tc>
          <w:p>
            <w:pPr>
              <w:pStyle w:val="Compact"/>
              <w:jc w:val="right"/>
            </w:pPr>
            <w:r>
              <w:t xml:space="preserve">0.26</w:t>
            </w:r>
          </w:p>
        </w:tc>
        <w:tc>
          <w:p>
            <w:pPr>
              <w:pStyle w:val="Compact"/>
              <w:jc w:val="right"/>
            </w:pPr>
            <w:r>
              <w:t xml:space="preserve">0.47</w:t>
            </w:r>
          </w:p>
        </w:tc>
        <w:tc>
          <w:p>
            <w:pPr>
              <w:pStyle w:val="Compact"/>
              <w:jc w:val="right"/>
            </w:pPr>
            <w:r>
              <w:t xml:space="preserve">1.34</w:t>
            </w:r>
          </w:p>
        </w:tc>
        <w:tc>
          <w:p>
            <w:pPr>
              <w:pStyle w:val="Compact"/>
              <w:jc w:val="right"/>
            </w:pPr>
            <w:r>
              <w:t xml:space="preserve">2.97</w:t>
            </w:r>
          </w:p>
        </w:tc>
        <w:tc>
          <w:p>
            <w:pPr>
              <w:pStyle w:val="Compact"/>
              <w:jc w:val="right"/>
            </w:pPr>
            <w:r>
              <w:t xml:space="preserve">0</w:t>
            </w:r>
          </w:p>
        </w:tc>
      </w:tr>
      <w:tr>
        <w:tc>
          <w:p>
            <w:pPr>
              <w:pStyle w:val="Compact"/>
              <w:jc w:val="left"/>
            </w:pPr>
            <w:r>
              <w:t xml:space="preserve">SI=~ASI_2</w:t>
            </w:r>
          </w:p>
        </w:tc>
        <w:tc>
          <w:p>
            <w:pPr>
              <w:pStyle w:val="Compact"/>
              <w:jc w:val="right"/>
            </w:pPr>
            <w:r>
              <w:t xml:space="preserve">0.54</w:t>
            </w:r>
          </w:p>
        </w:tc>
        <w:tc>
          <w:p>
            <w:pPr>
              <w:pStyle w:val="Compact"/>
              <w:jc w:val="right"/>
            </w:pPr>
            <w:r>
              <w:t xml:space="preserve">0.25</w:t>
            </w:r>
          </w:p>
        </w:tc>
        <w:tc>
          <w:p>
            <w:pPr>
              <w:pStyle w:val="Compact"/>
              <w:jc w:val="right"/>
            </w:pPr>
            <w:r>
              <w:t xml:space="preserve">0.05</w:t>
            </w:r>
          </w:p>
        </w:tc>
        <w:tc>
          <w:p>
            <w:pPr>
              <w:pStyle w:val="Compact"/>
              <w:jc w:val="right"/>
            </w:pPr>
            <w:r>
              <w:t xml:space="preserve">0.29</w:t>
            </w:r>
          </w:p>
        </w:tc>
        <w:tc>
          <w:p>
            <w:pPr>
              <w:pStyle w:val="Compact"/>
              <w:jc w:val="right"/>
            </w:pPr>
            <w:r>
              <w:t xml:space="preserve">0.49</w:t>
            </w:r>
          </w:p>
        </w:tc>
        <w:tc>
          <w:p>
            <w:pPr>
              <w:pStyle w:val="Compact"/>
              <w:jc w:val="right"/>
            </w:pPr>
            <w:r>
              <w:t xml:space="preserve">1.33</w:t>
            </w:r>
          </w:p>
        </w:tc>
        <w:tc>
          <w:p>
            <w:pPr>
              <w:pStyle w:val="Compact"/>
              <w:jc w:val="right"/>
            </w:pPr>
            <w:r>
              <w:t xml:space="preserve">2.89</w:t>
            </w:r>
          </w:p>
        </w:tc>
        <w:tc>
          <w:p>
            <w:pPr>
              <w:pStyle w:val="Compact"/>
              <w:jc w:val="right"/>
            </w:pPr>
            <w:r>
              <w:t xml:space="preserve">0</w:t>
            </w:r>
          </w:p>
        </w:tc>
      </w:tr>
      <w:tr>
        <w:tc>
          <w:p>
            <w:pPr>
              <w:pStyle w:val="Compact"/>
              <w:jc w:val="left"/>
            </w:pPr>
            <w:r>
              <w:t xml:space="preserve">SI=~BCI</w:t>
            </w:r>
          </w:p>
        </w:tc>
        <w:tc>
          <w:p>
            <w:pPr>
              <w:pStyle w:val="Compact"/>
              <w:jc w:val="right"/>
            </w:pPr>
            <w:r>
              <w:t xml:space="preserve">0.51</w:t>
            </w:r>
          </w:p>
        </w:tc>
        <w:tc>
          <w:p>
            <w:pPr>
              <w:pStyle w:val="Compact"/>
              <w:jc w:val="right"/>
            </w:pPr>
            <w:r>
              <w:t xml:space="preserve">0.11</w:t>
            </w:r>
          </w:p>
        </w:tc>
        <w:tc>
          <w:p>
            <w:pPr>
              <w:pStyle w:val="Compact"/>
              <w:jc w:val="right"/>
            </w:pPr>
            <w:r>
              <w:t xml:space="preserve">0.14</w:t>
            </w:r>
          </w:p>
        </w:tc>
        <w:tc>
          <w:p>
            <w:pPr>
              <w:pStyle w:val="Compact"/>
              <w:jc w:val="right"/>
            </w:pPr>
            <w:r>
              <w:t xml:space="preserve">0.26</w:t>
            </w:r>
          </w:p>
        </w:tc>
        <w:tc>
          <w:p>
            <w:pPr>
              <w:pStyle w:val="Compact"/>
              <w:jc w:val="right"/>
            </w:pPr>
            <w:r>
              <w:t xml:space="preserve">0.51</w:t>
            </w:r>
          </w:p>
        </w:tc>
        <w:tc>
          <w:p>
            <w:pPr>
              <w:pStyle w:val="Compact"/>
              <w:jc w:val="right"/>
            </w:pPr>
            <w:r>
              <w:t xml:space="preserve">0.71</w:t>
            </w:r>
          </w:p>
        </w:tc>
        <w:tc>
          <w:p>
            <w:pPr>
              <w:pStyle w:val="Compact"/>
              <w:jc w:val="right"/>
            </w:pPr>
            <w:r>
              <w:t xml:space="preserve">1.11</w:t>
            </w:r>
          </w:p>
        </w:tc>
        <w:tc>
          <w:p>
            <w:pPr>
              <w:pStyle w:val="Compact"/>
              <w:jc w:val="right"/>
            </w:pPr>
            <w:r>
              <w:t xml:space="preserve">0</w:t>
            </w:r>
          </w:p>
        </w:tc>
      </w:tr>
      <w:tr>
        <w:tc>
          <w:p>
            <w:pPr>
              <w:pStyle w:val="Compact"/>
              <w:jc w:val="left"/>
            </w:pPr>
            <w:r>
              <w:t xml:space="preserve">SI=~CSI_2</w:t>
            </w:r>
          </w:p>
        </w:tc>
        <w:tc>
          <w:p>
            <w:pPr>
              <w:pStyle w:val="Compact"/>
              <w:jc w:val="right"/>
            </w:pPr>
            <w:r>
              <w:t xml:space="preserve">0.99</w:t>
            </w:r>
          </w:p>
        </w:tc>
        <w:tc>
          <w:p>
            <w:pPr>
              <w:pStyle w:val="Compact"/>
              <w:jc w:val="right"/>
            </w:pPr>
            <w:r>
              <w:t xml:space="preserve">0.03</w:t>
            </w:r>
          </w:p>
        </w:tc>
        <w:tc>
          <w:p>
            <w:pPr>
              <w:pStyle w:val="Compact"/>
              <w:jc w:val="right"/>
            </w:pPr>
            <w:r>
              <w:t xml:space="preserve">0.84</w:t>
            </w:r>
          </w:p>
        </w:tc>
        <w:tc>
          <w:p>
            <w:pPr>
              <w:pStyle w:val="Compact"/>
              <w:jc w:val="right"/>
            </w:pPr>
            <w:r>
              <w:t xml:space="preserve">0.94</w:t>
            </w:r>
          </w:p>
        </w:tc>
        <w:tc>
          <w:p>
            <w:pPr>
              <w:pStyle w:val="Compact"/>
              <w:jc w:val="right"/>
            </w:pPr>
            <w:r>
              <w:t xml:space="preserve">0.99</w:t>
            </w:r>
          </w:p>
        </w:tc>
        <w:tc>
          <w:p>
            <w:pPr>
              <w:pStyle w:val="Compact"/>
              <w:jc w:val="right"/>
            </w:pPr>
            <w:r>
              <w:t xml:space="preserve">1.06</w:t>
            </w:r>
          </w:p>
        </w:tc>
        <w:tc>
          <w:p>
            <w:pPr>
              <w:pStyle w:val="Compact"/>
              <w:jc w:val="right"/>
            </w:pPr>
            <w:r>
              <w:t xml:space="preserve">1.34</w:t>
            </w:r>
          </w:p>
        </w:tc>
        <w:tc>
          <w:p>
            <w:pPr>
              <w:pStyle w:val="Compact"/>
              <w:jc w:val="right"/>
            </w:pPr>
            <w:r>
              <w:t xml:space="preserve">0</w:t>
            </w:r>
          </w:p>
        </w:tc>
      </w:tr>
      <w:tr>
        <w:tc>
          <w:p>
            <w:pPr>
              <w:pStyle w:val="Compact"/>
              <w:jc w:val="left"/>
            </w:pPr>
            <w:r>
              <w:t xml:space="preserve">SI=~ESI_1</w:t>
            </w:r>
          </w:p>
        </w:tc>
        <w:tc>
          <w:p>
            <w:pPr>
              <w:pStyle w:val="Compact"/>
              <w:jc w:val="right"/>
            </w:pPr>
            <w:r>
              <w:t xml:space="preserve">0.71</w:t>
            </w:r>
          </w:p>
        </w:tc>
        <w:tc>
          <w:p>
            <w:pPr>
              <w:pStyle w:val="Compact"/>
              <w:jc w:val="right"/>
            </w:pPr>
            <w:r>
              <w:t xml:space="preserve">0.40</w:t>
            </w:r>
          </w:p>
        </w:tc>
        <w:tc>
          <w:p>
            <w:pPr>
              <w:pStyle w:val="Compact"/>
              <w:jc w:val="right"/>
            </w:pPr>
            <w:r>
              <w:t xml:space="preserve">0.24</w:t>
            </w:r>
          </w:p>
        </w:tc>
        <w:tc>
          <w:p>
            <w:pPr>
              <w:pStyle w:val="Compact"/>
              <w:jc w:val="right"/>
            </w:pPr>
            <w:r>
              <w:t xml:space="preserve">0.43</w:t>
            </w:r>
          </w:p>
        </w:tc>
        <w:tc>
          <w:p>
            <w:pPr>
              <w:pStyle w:val="Compact"/>
              <w:jc w:val="right"/>
            </w:pPr>
            <w:r>
              <w:t xml:space="preserve">0.61</w:t>
            </w:r>
          </w:p>
        </w:tc>
        <w:tc>
          <w:p>
            <w:pPr>
              <w:pStyle w:val="Compact"/>
              <w:jc w:val="right"/>
            </w:pPr>
            <w:r>
              <w:t xml:space="preserve">2.18</w:t>
            </w:r>
          </w:p>
        </w:tc>
        <w:tc>
          <w:p>
            <w:pPr>
              <w:pStyle w:val="Compact"/>
              <w:jc w:val="right"/>
            </w:pPr>
            <w:r>
              <w:t xml:space="preserve">4.02</w:t>
            </w:r>
          </w:p>
        </w:tc>
        <w:tc>
          <w:p>
            <w:pPr>
              <w:pStyle w:val="Compact"/>
              <w:jc w:val="right"/>
            </w:pPr>
            <w:r>
              <w:t xml:space="preserve">0</w:t>
            </w:r>
          </w:p>
        </w:tc>
      </w:tr>
      <w:tr>
        <w:tc>
          <w:p>
            <w:pPr>
              <w:pStyle w:val="Compact"/>
              <w:jc w:val="left"/>
            </w:pPr>
            <w:r>
              <w:t xml:space="preserve">SI=~ESI_2</w:t>
            </w:r>
          </w:p>
        </w:tc>
        <w:tc>
          <w:p>
            <w:pPr>
              <w:pStyle w:val="Compact"/>
              <w:jc w:val="right"/>
            </w:pPr>
            <w:r>
              <w:t xml:space="preserve">0.69</w:t>
            </w:r>
          </w:p>
        </w:tc>
        <w:tc>
          <w:p>
            <w:pPr>
              <w:pStyle w:val="Compact"/>
              <w:jc w:val="right"/>
            </w:pPr>
            <w:r>
              <w:t xml:space="preserve">0.41</w:t>
            </w:r>
          </w:p>
        </w:tc>
        <w:tc>
          <w:p>
            <w:pPr>
              <w:pStyle w:val="Compact"/>
              <w:jc w:val="right"/>
            </w:pPr>
            <w:r>
              <w:t xml:space="preserve">0.22</w:t>
            </w:r>
          </w:p>
        </w:tc>
        <w:tc>
          <w:p>
            <w:pPr>
              <w:pStyle w:val="Compact"/>
              <w:jc w:val="right"/>
            </w:pPr>
            <w:r>
              <w:t xml:space="preserve">0.41</w:t>
            </w:r>
          </w:p>
        </w:tc>
        <w:tc>
          <w:p>
            <w:pPr>
              <w:pStyle w:val="Compact"/>
              <w:jc w:val="right"/>
            </w:pPr>
            <w:r>
              <w:t xml:space="preserve">0.59</w:t>
            </w:r>
          </w:p>
        </w:tc>
        <w:tc>
          <w:p>
            <w:pPr>
              <w:pStyle w:val="Compact"/>
              <w:jc w:val="right"/>
            </w:pPr>
            <w:r>
              <w:t xml:space="preserve">2.18</w:t>
            </w:r>
          </w:p>
        </w:tc>
        <w:tc>
          <w:p>
            <w:pPr>
              <w:pStyle w:val="Compact"/>
              <w:jc w:val="right"/>
            </w:pPr>
            <w:r>
              <w:t xml:space="preserve">4.01</w:t>
            </w:r>
          </w:p>
        </w:tc>
        <w:tc>
          <w:p>
            <w:pPr>
              <w:pStyle w:val="Compact"/>
              <w:jc w:val="right"/>
            </w:pPr>
            <w:r>
              <w:t xml:space="preserve">0</w:t>
            </w:r>
          </w:p>
        </w:tc>
      </w:tr>
    </w:tbl>
    <w:p>
      <w:pPr>
        <w:pStyle w:val="Ttulo2"/>
      </w:pPr>
      <w:bookmarkStart w:id="64" w:name="ajuste"/>
      <w:r>
        <w:t xml:space="preserve">Ajuste</w:t>
      </w:r>
      <w:bookmarkEnd w:id="64"/>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4.9599</w:t>
            </w:r>
          </w:p>
        </w:tc>
      </w:tr>
      <w:tr>
        <w:tc>
          <w:p>
            <w:pPr>
              <w:pStyle w:val="Compact"/>
              <w:jc w:val="left"/>
            </w:pPr>
            <w:r>
              <w:t xml:space="preserve">chisq</w:t>
            </w:r>
          </w:p>
        </w:tc>
        <w:tc>
          <w:p>
            <w:pPr>
              <w:pStyle w:val="Compact"/>
              <w:jc w:val="right"/>
            </w:pPr>
            <w:r>
              <w:t xml:space="preserve">1190.3810</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0.7345</w:t>
            </w:r>
          </w:p>
        </w:tc>
      </w:tr>
      <w:tr>
        <w:tc>
          <w:p>
            <w:pPr>
              <w:pStyle w:val="Compact"/>
              <w:jc w:val="left"/>
            </w:pPr>
            <w:r>
              <w:t xml:space="preserve">tli</w:t>
            </w:r>
          </w:p>
        </w:tc>
        <w:tc>
          <w:p>
            <w:pPr>
              <w:pStyle w:val="Compact"/>
              <w:jc w:val="right"/>
            </w:pPr>
            <w:r>
              <w:t xml:space="preserve">0.6970</w:t>
            </w:r>
          </w:p>
        </w:tc>
      </w:tr>
      <w:tr>
        <w:tc>
          <w:p>
            <w:pPr>
              <w:pStyle w:val="Compact"/>
              <w:jc w:val="left"/>
            </w:pPr>
            <w:r>
              <w:t xml:space="preserve">nnfi</w:t>
            </w:r>
          </w:p>
        </w:tc>
        <w:tc>
          <w:p>
            <w:pPr>
              <w:pStyle w:val="Compact"/>
              <w:jc w:val="right"/>
            </w:pPr>
            <w:r>
              <w:t xml:space="preserve">0.6970</w:t>
            </w:r>
          </w:p>
        </w:tc>
      </w:tr>
      <w:tr>
        <w:tc>
          <w:p>
            <w:pPr>
              <w:pStyle w:val="Compact"/>
              <w:jc w:val="left"/>
            </w:pPr>
            <w:r>
              <w:t xml:space="preserve">rfi</w:t>
            </w:r>
          </w:p>
        </w:tc>
        <w:tc>
          <w:p>
            <w:pPr>
              <w:pStyle w:val="Compact"/>
              <w:jc w:val="right"/>
            </w:pPr>
            <w:r>
              <w:t xml:space="preserve">0.6605</w:t>
            </w:r>
          </w:p>
        </w:tc>
      </w:tr>
      <w:tr>
        <w:tc>
          <w:p>
            <w:pPr>
              <w:pStyle w:val="Compact"/>
              <w:jc w:val="left"/>
            </w:pPr>
            <w:r>
              <w:t xml:space="preserve">nfi</w:t>
            </w:r>
          </w:p>
        </w:tc>
        <w:tc>
          <w:p>
            <w:pPr>
              <w:pStyle w:val="Compact"/>
              <w:jc w:val="right"/>
            </w:pPr>
            <w:r>
              <w:t xml:space="preserve">0.7025</w:t>
            </w:r>
          </w:p>
        </w:tc>
      </w:tr>
      <w:tr>
        <w:tc>
          <w:p>
            <w:pPr>
              <w:pStyle w:val="Compact"/>
              <w:jc w:val="left"/>
            </w:pPr>
            <w:r>
              <w:t xml:space="preserve">pnfi</w:t>
            </w:r>
          </w:p>
        </w:tc>
        <w:tc>
          <w:p>
            <w:pPr>
              <w:pStyle w:val="Compact"/>
              <w:jc w:val="right"/>
            </w:pPr>
            <w:r>
              <w:t xml:space="preserve">0.6155</w:t>
            </w:r>
          </w:p>
        </w:tc>
      </w:tr>
      <w:tr>
        <w:tc>
          <w:p>
            <w:pPr>
              <w:pStyle w:val="Compact"/>
              <w:jc w:val="left"/>
            </w:pPr>
            <w:r>
              <w:t xml:space="preserve">ifi</w:t>
            </w:r>
          </w:p>
        </w:tc>
        <w:tc>
          <w:p>
            <w:pPr>
              <w:pStyle w:val="Compact"/>
              <w:jc w:val="right"/>
            </w:pPr>
            <w:r>
              <w:t xml:space="preserve">0.7364</w:t>
            </w:r>
          </w:p>
        </w:tc>
      </w:tr>
      <w:tr>
        <w:tc>
          <w:p>
            <w:pPr>
              <w:pStyle w:val="Compact"/>
              <w:jc w:val="left"/>
            </w:pPr>
            <w:r>
              <w:t xml:space="preserve">rni</w:t>
            </w:r>
          </w:p>
        </w:tc>
        <w:tc>
          <w:p>
            <w:pPr>
              <w:pStyle w:val="Compact"/>
              <w:jc w:val="right"/>
            </w:pPr>
            <w:r>
              <w:t xml:space="preserve">0.7345</w:t>
            </w:r>
          </w:p>
        </w:tc>
      </w:tr>
      <w:tr>
        <w:tc>
          <w:p>
            <w:pPr>
              <w:pStyle w:val="Compact"/>
              <w:jc w:val="left"/>
            </w:pPr>
            <w:r>
              <w:t xml:space="preserve">logl</w:t>
            </w:r>
          </w:p>
        </w:tc>
        <w:tc>
          <w:p>
            <w:pPr>
              <w:pStyle w:val="Compact"/>
              <w:jc w:val="right"/>
            </w:pPr>
            <w:r>
              <w:t xml:space="preserve">-2034.5460</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4163.0920</w:t>
            </w:r>
          </w:p>
        </w:tc>
      </w:tr>
      <w:tr>
        <w:tc>
          <w:p>
            <w:pPr>
              <w:pStyle w:val="Compact"/>
              <w:jc w:val="left"/>
            </w:pPr>
            <w:r>
              <w:t xml:space="preserve">bic</w:t>
            </w:r>
          </w:p>
        </w:tc>
        <w:tc>
          <w:p>
            <w:pPr>
              <w:pStyle w:val="Compact"/>
              <w:jc w:val="right"/>
            </w:pPr>
            <w:r>
              <w:t xml:space="preserve">4294.1041</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4145.5124</w:t>
            </w:r>
          </w:p>
        </w:tc>
      </w:tr>
      <w:tr>
        <w:tc>
          <w:p>
            <w:pPr>
              <w:pStyle w:val="Compact"/>
              <w:jc w:val="left"/>
            </w:pPr>
            <w:r>
              <w:t xml:space="preserve">rmsea</w:t>
            </w:r>
          </w:p>
        </w:tc>
        <w:tc>
          <w:p>
            <w:pPr>
              <w:pStyle w:val="Compact"/>
              <w:jc w:val="right"/>
            </w:pPr>
            <w:r>
              <w:t xml:space="preserve">0.2135</w:t>
            </w:r>
          </w:p>
        </w:tc>
      </w:tr>
      <w:tr>
        <w:tc>
          <w:p>
            <w:pPr>
              <w:pStyle w:val="Compact"/>
              <w:jc w:val="left"/>
            </w:pPr>
            <w:r>
              <w:t xml:space="preserve">rmsea.ci.lower</w:t>
            </w:r>
          </w:p>
        </w:tc>
        <w:tc>
          <w:p>
            <w:pPr>
              <w:pStyle w:val="Compact"/>
              <w:jc w:val="right"/>
            </w:pPr>
            <w:r>
              <w:t xml:space="preserve">0.2020</w:t>
            </w:r>
          </w:p>
        </w:tc>
      </w:tr>
      <w:tr>
        <w:tc>
          <w:p>
            <w:pPr>
              <w:pStyle w:val="Compact"/>
              <w:jc w:val="left"/>
            </w:pPr>
            <w:r>
              <w:t xml:space="preserve">rmsea.ci.upper</w:t>
            </w:r>
          </w:p>
        </w:tc>
        <w:tc>
          <w:p>
            <w:pPr>
              <w:pStyle w:val="Compact"/>
              <w:jc w:val="right"/>
            </w:pPr>
            <w:r>
              <w:t xml:space="preserve">0.2251</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0.1403</w:t>
            </w:r>
          </w:p>
        </w:tc>
      </w:tr>
      <w:tr>
        <w:tc>
          <w:p>
            <w:pPr>
              <w:pStyle w:val="Compact"/>
              <w:jc w:val="left"/>
            </w:pPr>
            <w:r>
              <w:t xml:space="preserve">rmr_nomean</w:t>
            </w:r>
          </w:p>
        </w:tc>
        <w:tc>
          <w:p>
            <w:pPr>
              <w:pStyle w:val="Compact"/>
              <w:jc w:val="right"/>
            </w:pPr>
            <w:r>
              <w:t xml:space="preserve">0.1403</w:t>
            </w:r>
          </w:p>
        </w:tc>
      </w:tr>
      <w:tr>
        <w:tc>
          <w:p>
            <w:pPr>
              <w:pStyle w:val="Compact"/>
              <w:jc w:val="left"/>
            </w:pPr>
            <w:r>
              <w:t xml:space="preserve">srmr</w:t>
            </w:r>
          </w:p>
        </w:tc>
        <w:tc>
          <w:p>
            <w:pPr>
              <w:pStyle w:val="Compact"/>
              <w:jc w:val="right"/>
            </w:pPr>
            <w:r>
              <w:t xml:space="preserve">0.1567</w:t>
            </w:r>
          </w:p>
        </w:tc>
      </w:tr>
      <w:tr>
        <w:tc>
          <w:p>
            <w:pPr>
              <w:pStyle w:val="Compact"/>
              <w:jc w:val="left"/>
            </w:pPr>
            <w:r>
              <w:t xml:space="preserve">srmr_bentler</w:t>
            </w:r>
          </w:p>
        </w:tc>
        <w:tc>
          <w:p>
            <w:pPr>
              <w:pStyle w:val="Compact"/>
              <w:jc w:val="right"/>
            </w:pPr>
            <w:r>
              <w:t xml:space="preserve">0.1567</w:t>
            </w:r>
          </w:p>
        </w:tc>
      </w:tr>
      <w:tr>
        <w:tc>
          <w:p>
            <w:pPr>
              <w:pStyle w:val="Compact"/>
              <w:jc w:val="left"/>
            </w:pPr>
            <w:r>
              <w:t xml:space="preserve">srmr_bentler_nomean</w:t>
            </w:r>
          </w:p>
        </w:tc>
        <w:tc>
          <w:p>
            <w:pPr>
              <w:pStyle w:val="Compact"/>
              <w:jc w:val="right"/>
            </w:pPr>
            <w:r>
              <w:t xml:space="preserve">0.1567</w:t>
            </w:r>
          </w:p>
        </w:tc>
      </w:tr>
      <w:tr>
        <w:tc>
          <w:p>
            <w:pPr>
              <w:pStyle w:val="Compact"/>
              <w:jc w:val="left"/>
            </w:pPr>
            <w:r>
              <w:t xml:space="preserve">crmr</w:t>
            </w:r>
          </w:p>
        </w:tc>
        <w:tc>
          <w:p>
            <w:pPr>
              <w:pStyle w:val="Compact"/>
              <w:jc w:val="right"/>
            </w:pPr>
            <w:r>
              <w:t xml:space="preserve">0.1643</w:t>
            </w:r>
          </w:p>
        </w:tc>
      </w:tr>
      <w:tr>
        <w:tc>
          <w:p>
            <w:pPr>
              <w:pStyle w:val="Compact"/>
              <w:jc w:val="left"/>
            </w:pPr>
            <w:r>
              <w:t xml:space="preserve">crmr_nomean</w:t>
            </w:r>
          </w:p>
        </w:tc>
        <w:tc>
          <w:p>
            <w:pPr>
              <w:pStyle w:val="Compact"/>
              <w:jc w:val="right"/>
            </w:pPr>
            <w:r>
              <w:t xml:space="preserve">0.1643</w:t>
            </w:r>
          </w:p>
        </w:tc>
      </w:tr>
      <w:tr>
        <w:tc>
          <w:p>
            <w:pPr>
              <w:pStyle w:val="Compact"/>
              <w:jc w:val="left"/>
            </w:pPr>
            <w:r>
              <w:t xml:space="preserve">srmr_mplus</w:t>
            </w:r>
          </w:p>
        </w:tc>
        <w:tc>
          <w:p>
            <w:pPr>
              <w:pStyle w:val="Compact"/>
              <w:jc w:val="right"/>
            </w:pPr>
            <w:r>
              <w:t xml:space="preserve">0.1567</w:t>
            </w:r>
          </w:p>
        </w:tc>
      </w:tr>
      <w:tr>
        <w:tc>
          <w:p>
            <w:pPr>
              <w:pStyle w:val="Compact"/>
              <w:jc w:val="left"/>
            </w:pPr>
            <w:r>
              <w:t xml:space="preserve">srmr_mplus_nomean</w:t>
            </w:r>
          </w:p>
        </w:tc>
        <w:tc>
          <w:p>
            <w:pPr>
              <w:pStyle w:val="Compact"/>
              <w:jc w:val="right"/>
            </w:pPr>
            <w:r>
              <w:t xml:space="preserve">0.1567</w:t>
            </w:r>
          </w:p>
        </w:tc>
      </w:tr>
      <w:tr>
        <w:tc>
          <w:p>
            <w:pPr>
              <w:pStyle w:val="Compact"/>
              <w:jc w:val="left"/>
            </w:pPr>
            <w:r>
              <w:t xml:space="preserve">cn_05</w:t>
            </w:r>
          </w:p>
        </w:tc>
        <w:tc>
          <w:p>
            <w:pPr>
              <w:pStyle w:val="Compact"/>
              <w:jc w:val="right"/>
            </w:pPr>
            <w:r>
              <w:t xml:space="preserve">22.8400</w:t>
            </w:r>
          </w:p>
        </w:tc>
      </w:tr>
      <w:tr>
        <w:tc>
          <w:p>
            <w:pPr>
              <w:pStyle w:val="Compact"/>
              <w:jc w:val="left"/>
            </w:pPr>
            <w:r>
              <w:t xml:space="preserve">cn_01</w:t>
            </w:r>
          </w:p>
        </w:tc>
        <w:tc>
          <w:p>
            <w:pPr>
              <w:pStyle w:val="Compact"/>
              <w:jc w:val="right"/>
            </w:pPr>
            <w:r>
              <w:t xml:space="preserve">24.3415</w:t>
            </w:r>
          </w:p>
        </w:tc>
      </w:tr>
      <w:tr>
        <w:tc>
          <w:p>
            <w:pPr>
              <w:pStyle w:val="Compact"/>
              <w:jc w:val="left"/>
            </w:pPr>
            <w:r>
              <w:t xml:space="preserve">gfi</w:t>
            </w:r>
          </w:p>
        </w:tc>
        <w:tc>
          <w:p>
            <w:pPr>
              <w:pStyle w:val="Compact"/>
              <w:jc w:val="right"/>
            </w:pPr>
            <w:r>
              <w:t xml:space="preserve">0.5984</w:t>
            </w:r>
          </w:p>
        </w:tc>
      </w:tr>
      <w:tr>
        <w:tc>
          <w:p>
            <w:pPr>
              <w:pStyle w:val="Compact"/>
              <w:jc w:val="left"/>
            </w:pPr>
            <w:r>
              <w:t xml:space="preserve">agfi</w:t>
            </w:r>
          </w:p>
        </w:tc>
        <w:tc>
          <w:p>
            <w:pPr>
              <w:pStyle w:val="Compact"/>
              <w:jc w:val="right"/>
            </w:pPr>
            <w:r>
              <w:t xml:space="preserve">0.4958</w:t>
            </w:r>
          </w:p>
        </w:tc>
      </w:tr>
      <w:tr>
        <w:tc>
          <w:p>
            <w:pPr>
              <w:pStyle w:val="Compact"/>
              <w:jc w:val="left"/>
            </w:pPr>
            <w:r>
              <w:t xml:space="preserve">pgfi</w:t>
            </w:r>
          </w:p>
        </w:tc>
        <w:tc>
          <w:p>
            <w:pPr>
              <w:pStyle w:val="Compact"/>
              <w:jc w:val="right"/>
            </w:pPr>
            <w:r>
              <w:t xml:space="preserve">0.4766</w:t>
            </w:r>
          </w:p>
        </w:tc>
      </w:tr>
      <w:tr>
        <w:tc>
          <w:p>
            <w:pPr>
              <w:pStyle w:val="Compact"/>
              <w:jc w:val="left"/>
            </w:pPr>
            <w:r>
              <w:t xml:space="preserve">mfi</w:t>
            </w:r>
          </w:p>
        </w:tc>
        <w:tc>
          <w:p>
            <w:pPr>
              <w:pStyle w:val="Compact"/>
              <w:jc w:val="right"/>
            </w:pPr>
            <w:r>
              <w:t xml:space="preserve">0.0151</w:t>
            </w:r>
          </w:p>
        </w:tc>
      </w:tr>
      <w:tr>
        <w:tc>
          <w:p>
            <w:pPr>
              <w:pStyle w:val="Compact"/>
              <w:jc w:val="left"/>
            </w:pPr>
            <w:r>
              <w:t xml:space="preserve">ecvi</w:t>
            </w:r>
          </w:p>
        </w:tc>
        <w:tc>
          <w:p>
            <w:pPr>
              <w:pStyle w:val="Compact"/>
              <w:jc w:val="right"/>
            </w:pPr>
            <w:r>
              <w:t xml:space="preserve">10.7032</w:t>
            </w:r>
          </w:p>
        </w:tc>
      </w:tr>
    </w:tbl>
    <w:p>
      <w:pPr>
        <w:pStyle w:val="Ttulo2"/>
      </w:pPr>
      <w:bookmarkStart w:id="65" w:name="hipótesis"/>
      <w:r>
        <w:t xml:space="preserve">Hipótesis</w:t>
      </w:r>
      <w:bookmarkEnd w:id="65"/>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0.61</w:t>
            </w:r>
          </w:p>
        </w:tc>
        <w:tc>
          <w:p>
            <w:pPr>
              <w:pStyle w:val="Compact"/>
              <w:jc w:val="right"/>
            </w:pPr>
            <w:r>
              <w:t xml:space="preserve">0.000</w:t>
            </w:r>
          </w:p>
        </w:tc>
      </w:tr>
      <w:tr>
        <w:tc>
          <w:p>
            <w:pPr>
              <w:pStyle w:val="Compact"/>
              <w:jc w:val="left"/>
            </w:pPr>
            <w:r>
              <w:t xml:space="preserve">H2</w:t>
            </w:r>
          </w:p>
        </w:tc>
        <w:tc>
          <w:p>
            <w:pPr>
              <w:pStyle w:val="Compact"/>
              <w:jc w:val="left"/>
            </w:pPr>
            <w:r>
              <w:t xml:space="preserve">BI=~BCI</w:t>
            </w:r>
          </w:p>
        </w:tc>
        <w:tc>
          <w:p>
            <w:pPr>
              <w:pStyle w:val="Compact"/>
              <w:jc w:val="right"/>
            </w:pPr>
            <w:r>
              <w:t xml:space="preserve">1.12</w:t>
            </w:r>
          </w:p>
        </w:tc>
        <w:tc>
          <w:p>
            <w:pPr>
              <w:pStyle w:val="Compact"/>
              <w:jc w:val="right"/>
            </w:pPr>
            <w:r>
              <w:t xml:space="preserve">0.000</w:t>
            </w:r>
          </w:p>
        </w:tc>
      </w:tr>
      <w:tr>
        <w:tc>
          <w:p>
            <w:pPr>
              <w:pStyle w:val="Compact"/>
              <w:jc w:val="left"/>
            </w:pPr>
            <w:r>
              <w:t xml:space="preserve">H4</w:t>
            </w:r>
          </w:p>
        </w:tc>
        <w:tc>
          <w:p>
            <w:pPr>
              <w:pStyle w:val="Compact"/>
              <w:jc w:val="left"/>
            </w:pPr>
            <w:r>
              <w:t xml:space="preserve">BI=~e_WOM</w:t>
            </w:r>
          </w:p>
        </w:tc>
        <w:tc>
          <w:p>
            <w:pPr>
              <w:pStyle w:val="Compact"/>
              <w:jc w:val="right"/>
            </w:pPr>
            <w:r>
              <w:t xml:space="preserve">-0.09</w:t>
            </w:r>
          </w:p>
        </w:tc>
        <w:tc>
          <w:p>
            <w:pPr>
              <w:pStyle w:val="Compact"/>
              <w:jc w:val="right"/>
            </w:pPr>
            <w:r>
              <w:t xml:space="preserve">0.002</w:t>
            </w:r>
          </w:p>
        </w:tc>
      </w:tr>
      <w:tr>
        <w:tc>
          <w:p>
            <w:pPr>
              <w:pStyle w:val="Compact"/>
              <w:jc w:val="left"/>
            </w:pPr>
            <w:r>
              <w:t xml:space="preserve">H1</w:t>
            </w:r>
          </w:p>
        </w:tc>
        <w:tc>
          <w:p>
            <w:pPr>
              <w:pStyle w:val="Compact"/>
              <w:jc w:val="left"/>
            </w:pPr>
            <w:r>
              <w:t xml:space="preserve">SI=~BCI</w:t>
            </w:r>
          </w:p>
        </w:tc>
        <w:tc>
          <w:p>
            <w:pPr>
              <w:pStyle w:val="Compact"/>
              <w:jc w:val="right"/>
            </w:pPr>
            <w:r>
              <w:t xml:space="preserve">0.52</w:t>
            </w:r>
          </w:p>
        </w:tc>
        <w:tc>
          <w:p>
            <w:pPr>
              <w:pStyle w:val="Compact"/>
              <w:jc w:val="right"/>
            </w:pPr>
            <w:r>
              <w:t xml:space="preserve">0.000</w:t>
            </w:r>
          </w:p>
        </w:tc>
      </w:tr>
    </w:tbl>
    <w:p>
      <w:pPr>
        <w:pStyle w:val="Ttulo2"/>
      </w:pPr>
      <w:bookmarkStart w:id="66" w:name="visualización"/>
      <w:r>
        <w:t xml:space="preserve">Visualización</w:t>
      </w:r>
      <w:bookmarkEnd w:id="66"/>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28-1.png" id="0" name="Picture"/>
                    <pic:cNvPicPr>
                      <a:picLocks noChangeArrowheads="1" noChangeAspect="1"/>
                    </pic:cNvPicPr>
                  </pic:nvPicPr>
                  <pic:blipFill>
                    <a:blip r:embed="rId67"/>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9-1.png" id="0" name="Picture"/>
                    <pic:cNvPicPr>
                      <a:picLocks noChangeArrowheads="1" noChangeAspect="1"/>
                    </pic:cNvPicPr>
                  </pic:nvPicPr>
                  <pic:blipFill>
                    <a:blip r:embed="rId68"/>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69" w:name="interpretación-y-análisis-1"/>
      <w:r>
        <w:t xml:space="preserve">Interpretación y análisis</w:t>
      </w:r>
      <w:bookmarkEnd w:id="69"/>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BCI</w:t>
            </w:r>
          </w:p>
        </w:tc>
        <w:tc>
          <w:p>
            <w:pPr>
              <w:pStyle w:val="Compact"/>
              <w:jc w:val="left"/>
            </w:pPr>
            <w:r>
              <w:t xml:space="preserve">BCI_1</w:t>
            </w:r>
          </w:p>
        </w:tc>
        <w:tc>
          <w:p>
            <w:pPr>
              <w:pStyle w:val="Compact"/>
              <w:jc w:val="right"/>
            </w:pPr>
            <w:r>
              <w:t xml:space="preserve">1.00</w:t>
            </w:r>
          </w:p>
        </w:tc>
        <w:tc>
          <w:p>
            <w:pPr>
              <w:pStyle w:val="Compact"/>
              <w:jc w:val="right"/>
            </w:pPr>
            <w:r>
              <w:t xml:space="preserve">-</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BCI_2</w:t>
            </w:r>
          </w:p>
        </w:tc>
        <w:tc>
          <w:p>
            <w:pPr>
              <w:pStyle w:val="Compact"/>
              <w:jc w:val="right"/>
            </w:pPr>
            <w:r>
              <w:t xml:space="preserve">1.13</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BCI_3</w:t>
            </w:r>
          </w:p>
        </w:tc>
        <w:tc>
          <w:p>
            <w:pPr>
              <w:pStyle w:val="Compact"/>
              <w:jc w:val="right"/>
            </w:pPr>
            <w:r>
              <w:t xml:space="preserve">1.22</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BCI_4</w:t>
            </w:r>
          </w:p>
        </w:tc>
        <w:tc>
          <w:p>
            <w:pPr>
              <w:pStyle w:val="Compact"/>
              <w:jc w:val="right"/>
            </w:pPr>
            <w:r>
              <w:t xml:space="preserve">1.16</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BCI_5</w:t>
            </w:r>
          </w:p>
        </w:tc>
        <w:tc>
          <w:p>
            <w:pPr>
              <w:pStyle w:val="Compact"/>
              <w:jc w:val="right"/>
            </w:pPr>
            <w:r>
              <w:t xml:space="preserve">1.15</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BCI_6</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0.90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1.02</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1.04</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0.99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0.47</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0.49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0.61</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0.59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0.96</w:t>
            </w:r>
          </w:p>
        </w:tc>
      </w:tr>
      <w:tr>
        <w:tc>
          <w:p>
            <w:pPr>
              <w:pStyle w:val="Compact"/>
              <w:jc w:val="left"/>
            </w:pPr>
            <w:r>
              <w:t xml:space="preserve">omega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0.97</w:t>
            </w:r>
          </w:p>
        </w:tc>
      </w:tr>
      <w:tr>
        <w:tc>
          <w:p>
            <w:pPr>
              <w:pStyle w:val="Compact"/>
              <w:jc w:val="left"/>
            </w:pPr>
            <w:r>
              <w:t xml:space="preserve">omega2</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0.97</w:t>
            </w:r>
          </w:p>
        </w:tc>
      </w:tr>
      <w:tr>
        <w:tc>
          <w:p>
            <w:pPr>
              <w:pStyle w:val="Compact"/>
              <w:jc w:val="left"/>
            </w:pPr>
            <w:r>
              <w:t xml:space="preserve">omega3</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0.64</w:t>
            </w:r>
          </w:p>
        </w:tc>
        <w:tc>
          <w:p>
            <w:pPr>
              <w:pStyle w:val="Compact"/>
              <w:jc w:val="right"/>
            </w:pPr>
            <w:r>
              <w:t xml:space="preserve">0.84</w:t>
            </w:r>
          </w:p>
        </w:tc>
      </w:tr>
      <w:tr>
        <w:tc>
          <w:p>
            <w:pPr>
              <w:pStyle w:val="Compact"/>
              <w:jc w:val="left"/>
            </w:pPr>
            <w:r>
              <w:t xml:space="preserve">avevar</w:t>
            </w:r>
          </w:p>
        </w:tc>
        <w:tc>
          <w:p>
            <w:pPr>
              <w:pStyle w:val="Compact"/>
              <w:jc w:val="right"/>
            </w:pPr>
            <w:r>
              <w:t xml:space="preserve">0.80</w:t>
            </w:r>
          </w:p>
        </w:tc>
        <w:tc>
          <w:p>
            <w:pPr>
              <w:pStyle w:val="Compact"/>
              <w:jc w:val="right"/>
            </w:pPr>
            <w:r>
              <w:t xml:space="preserve">0.73</w:t>
            </w:r>
          </w:p>
        </w:tc>
        <w:tc>
          <w:p>
            <w:pPr>
              <w:pStyle w:val="Compact"/>
              <w:jc w:val="right"/>
            </w:pPr>
            <w:r>
              <w:t xml:space="preserve">0.86</w:t>
            </w:r>
          </w:p>
        </w:tc>
        <w:tc>
          <w:p>
            <w:pPr>
              <w:pStyle w:val="Compact"/>
              <w:jc w:val="right"/>
            </w:pPr>
            <w:r>
              <w:t xml:space="preserve">0.44</w:t>
            </w:r>
          </w:p>
        </w:tc>
        <w:tc>
          <w:p>
            <w:pPr>
              <w:pStyle w:val="Compact"/>
              <w:jc w:val="right"/>
            </w:pPr>
            <w:r>
              <w:t xml:space="preserve">0.71</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BCI</w:t>
            </w:r>
          </w:p>
        </w:tc>
        <w:tc>
          <w:p>
            <w:pPr>
              <w:pStyle w:val="Compact"/>
              <w:jc w:val="right"/>
            </w:pPr>
            <w:r>
              <w:t xml:space="preserve">1.00</w:t>
            </w:r>
          </w:p>
        </w:tc>
        <w:tc>
          <w:p>
            <w:pPr>
              <w:pStyle w:val="Compact"/>
              <w:jc w:val="right"/>
            </w:pPr>
            <w:r>
              <w:t xml:space="preserve">1.00</w:t>
            </w:r>
          </w:p>
        </w:tc>
        <w:tc>
          <w:p>
            <w:pPr>
              <w:pStyle w:val="Compact"/>
              <w:jc w:val="right"/>
            </w:pPr>
            <w:r>
              <w:t xml:space="preserve">0.60</w:t>
            </w:r>
          </w:p>
        </w:tc>
        <w:tc>
          <w:p>
            <w:pPr>
              <w:pStyle w:val="Compact"/>
              <w:jc w:val="right"/>
            </w:pPr>
            <w:r>
              <w:t xml:space="preserve">0.54</w:t>
            </w:r>
          </w:p>
        </w:tc>
      </w:tr>
      <w:tr>
        <w:tc>
          <w:p>
            <w:pPr>
              <w:pStyle w:val="Compact"/>
              <w:jc w:val="left"/>
            </w:pPr>
            <w:r>
              <w:t xml:space="preserve">BI</w:t>
            </w:r>
          </w:p>
        </w:tc>
        <w:tc>
          <w:p>
            <w:pPr>
              <w:pStyle w:val="Compact"/>
              <w:jc w:val="right"/>
            </w:pPr>
            <w:r>
              <w:t xml:space="preserve">1.00</w:t>
            </w:r>
          </w:p>
        </w:tc>
        <w:tc>
          <w:p>
            <w:pPr>
              <w:pStyle w:val="Compact"/>
              <w:jc w:val="right"/>
            </w:pPr>
            <w:r>
              <w:t xml:space="preserve">1.00</w:t>
            </w:r>
          </w:p>
        </w:tc>
        <w:tc>
          <w:p>
            <w:pPr>
              <w:pStyle w:val="Compact"/>
              <w:jc w:val="right"/>
            </w:pPr>
            <w:r>
              <w:t xml:space="preserve">0.54</w:t>
            </w:r>
          </w:p>
        </w:tc>
        <w:tc>
          <w:p>
            <w:pPr>
              <w:pStyle w:val="Compact"/>
              <w:jc w:val="right"/>
            </w:pPr>
            <w:r>
              <w:t xml:space="preserve">0.56</w:t>
            </w:r>
          </w:p>
        </w:tc>
      </w:tr>
      <w:tr>
        <w:tc>
          <w:p>
            <w:pPr>
              <w:pStyle w:val="Compact"/>
              <w:jc w:val="left"/>
            </w:pPr>
            <w:r>
              <w:t xml:space="preserve">e_WOM</w:t>
            </w:r>
          </w:p>
        </w:tc>
        <w:tc>
          <w:p>
            <w:pPr>
              <w:pStyle w:val="Compact"/>
              <w:jc w:val="right"/>
            </w:pPr>
            <w:r>
              <w:t xml:space="preserve">0.60</w:t>
            </w:r>
          </w:p>
        </w:tc>
        <w:tc>
          <w:p>
            <w:pPr>
              <w:pStyle w:val="Compact"/>
              <w:jc w:val="right"/>
            </w:pPr>
            <w:r>
              <w:t xml:space="preserve">0.54</w:t>
            </w:r>
          </w:p>
        </w:tc>
        <w:tc>
          <w:p>
            <w:pPr>
              <w:pStyle w:val="Compact"/>
              <w:jc w:val="right"/>
            </w:pPr>
            <w:r>
              <w:t xml:space="preserve">1.00</w:t>
            </w:r>
          </w:p>
        </w:tc>
        <w:tc>
          <w:p>
            <w:pPr>
              <w:pStyle w:val="Compact"/>
              <w:jc w:val="right"/>
            </w:pPr>
            <w:r>
              <w:t xml:space="preserve">0.32</w:t>
            </w:r>
          </w:p>
        </w:tc>
      </w:tr>
      <w:tr>
        <w:tc>
          <w:p>
            <w:pPr>
              <w:pStyle w:val="Compact"/>
              <w:jc w:val="left"/>
            </w:pPr>
            <w:r>
              <w:t xml:space="preserve">SI</w:t>
            </w:r>
          </w:p>
        </w:tc>
        <w:tc>
          <w:p>
            <w:pPr>
              <w:pStyle w:val="Compact"/>
              <w:jc w:val="right"/>
            </w:pPr>
            <w:r>
              <w:t xml:space="preserve">0.54</w:t>
            </w:r>
          </w:p>
        </w:tc>
        <w:tc>
          <w:p>
            <w:pPr>
              <w:pStyle w:val="Compact"/>
              <w:jc w:val="right"/>
            </w:pPr>
            <w:r>
              <w:t xml:space="preserve">0.56</w:t>
            </w:r>
          </w:p>
        </w:tc>
        <w:tc>
          <w:p>
            <w:pPr>
              <w:pStyle w:val="Compact"/>
              <w:jc w:val="right"/>
            </w:pPr>
            <w:r>
              <w:t xml:space="preserve">0.32</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H3, H2, H4, H1 tuvieron resultados estadísticamente significativos a su favor; mientras, las hipótesis no presentaron resultados estadísticamente significativos.</w:t>
      </w:r>
    </w:p>
    <w:p>
      <w:pPr>
        <w:pStyle w:val="Ttulo1"/>
      </w:pPr>
      <w:bookmarkStart w:id="70" w:name="referencias"/>
      <w:r>
        <w:t xml:space="preserve">Referencias</w:t>
      </w:r>
      <w:bookmarkEnd w:id="70"/>
    </w:p>
    <w:bookmarkStart w:id="81" w:name="refs"/>
    <w:bookmarkStart w:id="72"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71">
        <w:r>
          <w:rPr>
            <w:rStyle w:val="Hipervnculo"/>
          </w:rPr>
          <w:t xml:space="preserve">http://doi.org/10.1007/s11747-011-0278-x</w:t>
        </w:r>
      </w:hyperlink>
    </w:p>
    <w:bookmarkEnd w:id="72"/>
    <w:bookmarkStart w:id="74"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3">
        <w:r>
          <w:rPr>
            <w:rStyle w:val="Hipervnculo"/>
          </w:rPr>
          <w:t xml:space="preserve">http://doi.org/10.1007/BF02310555</w:t>
        </w:r>
      </w:hyperlink>
    </w:p>
    <w:bookmarkEnd w:id="74"/>
    <w:bookmarkStart w:id="75"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5"/>
    <w:bookmarkStart w:id="77"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6">
        <w:r>
          <w:rPr>
            <w:rStyle w:val="Hipervnculo"/>
          </w:rPr>
          <w:t xml:space="preserve">http://doi.org/10.2307/1270093</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8">
        <w:r>
          <w:rPr>
            <w:rStyle w:val="Hipervnculo"/>
          </w:rPr>
          <w:t xml:space="preserve">https://www.R-project.org/</w:t>
        </w:r>
      </w:hyperlink>
    </w:p>
    <w:bookmarkEnd w:id="79"/>
    <w:bookmarkStart w:id="80"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80"/>
    <w:bookmarkEnd w:id="81"/>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2020-01-06T22:36:49Z</dcterms:created>
  <dcterms:modified xsi:type="dcterms:W3CDTF">2020-01-06T22:36:49Z</dcterms:modified>
</cp:coreProperties>
</file>