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l1zta51rmrhy"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11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30"/>
        <w:gridCol w:w="2130"/>
        <w:gridCol w:w="2055"/>
        <w:gridCol w:w="1560"/>
        <w:tblGridChange w:id="0">
          <w:tblGrid>
            <w:gridCol w:w="2970"/>
            <w:gridCol w:w="2265"/>
            <w:gridCol w:w="2130"/>
            <w:gridCol w:w="2130"/>
            <w:gridCol w:w="2055"/>
            <w:gridCol w:w="156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w:t>
            </w:r>
            <w:r w:rsidDel="00000000" w:rsidR="00000000" w:rsidRPr="00000000">
              <w:rPr>
                <w:rFonts w:ascii="Calibri" w:cs="Calibri" w:eastAsia="Calibri" w:hAnsi="Calibri"/>
                <w:rtl w:val="0"/>
              </w:rPr>
              <w:t xml:space="preserve">considerando</w:t>
            </w:r>
            <w:r w:rsidDel="00000000" w:rsidR="00000000" w:rsidRPr="00000000">
              <w:rPr>
                <w:rFonts w:ascii="Calibri" w:cs="Calibri" w:eastAsia="Calibri" w:hAnsi="Calibri"/>
                <w:color w:val="000000"/>
                <w:rtl w:val="0"/>
              </w:rPr>
              <w:t xml:space="preserve">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highlight w:val="yellow"/>
              </w:rPr>
            </w:pPr>
            <w:r w:rsidDel="00000000" w:rsidR="00000000" w:rsidRPr="00000000">
              <w:rPr>
                <w:rFonts w:ascii="Calibri" w:cs="Calibri" w:eastAsia="Calibri" w:hAnsi="Calibri"/>
                <w:b w:val="0"/>
                <w:i w:val="0"/>
                <w:smallCaps w:val="0"/>
                <w:color w:val="000000"/>
                <w:highlight w:val="yellow"/>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rPr>
            </w:pPr>
            <w:r w:rsidDel="00000000" w:rsidR="00000000" w:rsidRPr="00000000">
              <w:rPr>
                <w:rFonts w:ascii="Calibri" w:cs="Calibri" w:eastAsia="Calibri" w:hAnsi="Calibri"/>
                <w:b w:val="1"/>
                <w:i w:val="0"/>
                <w:smallCaps w:val="0"/>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auWBl/m9WjHOZ61Lfo/EgSVnw==">CgMxLjAyDmgubDF6dGE1MXJtcmh5OAByITFrS3dPcTRGMjl1VTExdGVJY0ZPWWJLVTN5SWJQR1AzMw==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