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71E9" w:rsidRPr="006871E9" w:rsidRDefault="006871E9" w:rsidP="006871E9">
      <w:pPr>
        <w:jc w:val="left"/>
        <w:rPr>
          <w:rFonts w:ascii="楷体" w:eastAsia="楷体" w:hAnsi="楷体"/>
          <w:sz w:val="24"/>
          <w:szCs w:val="24"/>
        </w:rPr>
      </w:pPr>
      <w:r w:rsidRPr="006871E9">
        <w:rPr>
          <w:rFonts w:ascii="楷体" w:eastAsia="楷体" w:hAnsi="楷体" w:hint="eastAsia"/>
          <w:b/>
          <w:sz w:val="24"/>
          <w:szCs w:val="24"/>
        </w:rPr>
        <w:t>致：</w:t>
      </w:r>
      <w:r w:rsidR="00661F3E">
        <w:rPr>
          <w:rFonts w:ascii="楷体" w:eastAsia="楷体" w:hAnsi="楷体" w:hint="eastAsia"/>
          <w:sz w:val="24"/>
          <w:szCs w:val="24"/>
        </w:rPr>
        <w:t>V</w:t>
      </w:r>
      <w:r w:rsidR="00EE75DD">
        <w:rPr>
          <w:rFonts w:ascii="楷体" w:eastAsia="楷体" w:hAnsi="楷体" w:hint="eastAsia"/>
          <w:sz w:val="24"/>
          <w:szCs w:val="24"/>
        </w:rPr>
        <w:t>alue1</w:t>
      </w:r>
    </w:p>
    <w:p w:rsidR="006871E9" w:rsidRPr="006871E9" w:rsidRDefault="006871E9" w:rsidP="006871E9">
      <w:pPr>
        <w:jc w:val="left"/>
        <w:rPr>
          <w:rFonts w:ascii="楷体" w:eastAsia="楷体" w:hAnsi="楷体"/>
          <w:sz w:val="24"/>
          <w:szCs w:val="24"/>
        </w:rPr>
      </w:pPr>
      <w:r w:rsidRPr="006871E9">
        <w:rPr>
          <w:rFonts w:ascii="楷体" w:eastAsia="楷体" w:hAnsi="楷体" w:hint="eastAsia"/>
          <w:b/>
          <w:sz w:val="24"/>
          <w:szCs w:val="24"/>
        </w:rPr>
        <w:t>事由:</w:t>
      </w:r>
      <w:r w:rsidRPr="006871E9">
        <w:rPr>
          <w:rFonts w:ascii="楷体" w:eastAsia="楷体" w:hAnsi="楷体" w:hint="eastAsia"/>
          <w:sz w:val="24"/>
          <w:szCs w:val="24"/>
        </w:rPr>
        <w:t>专利年费通知</w:t>
      </w:r>
      <w:bookmarkStart w:id="0" w:name="_GoBack"/>
      <w:bookmarkEnd w:id="0"/>
    </w:p>
    <w:p w:rsidR="006871E9" w:rsidRPr="006871E9" w:rsidRDefault="006871E9" w:rsidP="006871E9">
      <w:pPr>
        <w:jc w:val="left"/>
        <w:rPr>
          <w:rFonts w:ascii="楷体" w:eastAsia="楷体" w:hAnsi="楷体"/>
          <w:sz w:val="24"/>
          <w:szCs w:val="24"/>
        </w:rPr>
      </w:pPr>
      <w:r w:rsidRPr="006871E9">
        <w:rPr>
          <w:rFonts w:ascii="楷体" w:eastAsia="楷体" w:hAnsi="楷体" w:hint="eastAsia"/>
          <w:b/>
          <w:sz w:val="24"/>
          <w:szCs w:val="24"/>
        </w:rPr>
        <w:t>发函日期：</w:t>
      </w:r>
      <w:r w:rsidRPr="006871E9">
        <w:rPr>
          <w:rFonts w:ascii="楷体" w:eastAsia="楷体" w:hAnsi="楷体" w:hint="eastAsia"/>
          <w:sz w:val="24"/>
          <w:szCs w:val="24"/>
        </w:rPr>
        <w:t>2017年</w:t>
      </w:r>
      <w:r w:rsidR="008B66B1">
        <w:rPr>
          <w:rFonts w:ascii="楷体" w:eastAsia="楷体" w:hAnsi="楷体" w:hint="eastAsia"/>
          <w:sz w:val="24"/>
          <w:szCs w:val="24"/>
        </w:rPr>
        <w:t>5</w:t>
      </w:r>
      <w:r w:rsidRPr="006871E9">
        <w:rPr>
          <w:rFonts w:ascii="楷体" w:eastAsia="楷体" w:hAnsi="楷体" w:hint="eastAsia"/>
          <w:sz w:val="24"/>
          <w:szCs w:val="24"/>
        </w:rPr>
        <w:t>月</w:t>
      </w:r>
      <w:r w:rsidR="008B66B1">
        <w:rPr>
          <w:rFonts w:ascii="楷体" w:eastAsia="楷体" w:hAnsi="楷体" w:hint="eastAsia"/>
          <w:sz w:val="24"/>
          <w:szCs w:val="24"/>
        </w:rPr>
        <w:t>11</w:t>
      </w:r>
      <w:r w:rsidRPr="006871E9">
        <w:rPr>
          <w:rFonts w:ascii="楷体" w:eastAsia="楷体" w:hAnsi="楷体" w:hint="eastAsia"/>
          <w:sz w:val="24"/>
          <w:szCs w:val="24"/>
        </w:rPr>
        <w:t>日</w:t>
      </w:r>
    </w:p>
    <w:p w:rsidR="006871E9" w:rsidRPr="006871E9" w:rsidRDefault="006871E9" w:rsidP="006871E9">
      <w:pPr>
        <w:jc w:val="left"/>
        <w:rPr>
          <w:rFonts w:ascii="楷体" w:eastAsia="楷体" w:hAnsi="楷体"/>
          <w:sz w:val="24"/>
          <w:szCs w:val="24"/>
        </w:rPr>
      </w:pPr>
      <w:r w:rsidRPr="006871E9">
        <w:rPr>
          <w:rFonts w:ascii="楷体" w:eastAsia="楷体" w:hAnsi="楷体" w:hint="eastAsia"/>
          <w:b/>
          <w:sz w:val="24"/>
          <w:szCs w:val="24"/>
        </w:rPr>
        <w:t>回复期限：</w:t>
      </w:r>
      <w:r w:rsidRPr="006871E9">
        <w:rPr>
          <w:rFonts w:ascii="楷体" w:eastAsia="楷体" w:hAnsi="楷体" w:hint="eastAsia"/>
          <w:sz w:val="24"/>
          <w:szCs w:val="24"/>
        </w:rPr>
        <w:t>2017年</w:t>
      </w:r>
      <w:r w:rsidR="008B66B1">
        <w:rPr>
          <w:rFonts w:ascii="楷体" w:eastAsia="楷体" w:hAnsi="楷体" w:hint="eastAsia"/>
          <w:sz w:val="24"/>
          <w:szCs w:val="24"/>
        </w:rPr>
        <w:t>5</w:t>
      </w:r>
      <w:r w:rsidRPr="006871E9">
        <w:rPr>
          <w:rFonts w:ascii="楷体" w:eastAsia="楷体" w:hAnsi="楷体" w:hint="eastAsia"/>
          <w:sz w:val="24"/>
          <w:szCs w:val="24"/>
        </w:rPr>
        <w:t>月</w:t>
      </w:r>
      <w:r w:rsidR="008B66B1">
        <w:rPr>
          <w:rFonts w:ascii="楷体" w:eastAsia="楷体" w:hAnsi="楷体" w:hint="eastAsia"/>
          <w:sz w:val="24"/>
          <w:szCs w:val="24"/>
        </w:rPr>
        <w:t>30</w:t>
      </w:r>
      <w:r w:rsidRPr="006871E9">
        <w:rPr>
          <w:rFonts w:ascii="楷体" w:eastAsia="楷体" w:hAnsi="楷体" w:hint="eastAsia"/>
          <w:sz w:val="24"/>
          <w:szCs w:val="24"/>
        </w:rPr>
        <w:t>日</w:t>
      </w:r>
    </w:p>
    <w:p w:rsidR="006871E9" w:rsidRDefault="006871E9" w:rsidP="006871E9">
      <w:pPr>
        <w:jc w:val="left"/>
        <w:rPr>
          <w:rFonts w:ascii="楷体" w:eastAsia="楷体" w:hAnsi="楷体"/>
          <w:sz w:val="24"/>
          <w:szCs w:val="24"/>
        </w:rPr>
      </w:pPr>
      <w:r w:rsidRPr="006871E9">
        <w:rPr>
          <w:rFonts w:ascii="楷体" w:eastAsia="楷体" w:hAnsi="楷体"/>
          <w:sz w:val="24"/>
          <w:szCs w:val="24"/>
        </w:rPr>
        <w:tab/>
      </w:r>
      <w:r w:rsidRPr="006871E9">
        <w:rPr>
          <w:rFonts w:ascii="楷体" w:eastAsia="楷体" w:hAnsi="楷体"/>
          <w:sz w:val="24"/>
          <w:szCs w:val="24"/>
        </w:rPr>
        <w:tab/>
      </w:r>
      <w:r w:rsidRPr="006871E9">
        <w:rPr>
          <w:rFonts w:ascii="楷体" w:eastAsia="楷体" w:hAnsi="楷体"/>
          <w:sz w:val="24"/>
          <w:szCs w:val="24"/>
        </w:rPr>
        <w:tab/>
      </w:r>
      <w:r w:rsidRPr="006871E9">
        <w:rPr>
          <w:rFonts w:ascii="楷体" w:eastAsia="楷体" w:hAnsi="楷体"/>
          <w:sz w:val="24"/>
          <w:szCs w:val="24"/>
        </w:rPr>
        <w:tab/>
      </w:r>
      <w:r w:rsidRPr="006871E9">
        <w:rPr>
          <w:rFonts w:ascii="楷体" w:eastAsia="楷体" w:hAnsi="楷体"/>
          <w:sz w:val="24"/>
          <w:szCs w:val="24"/>
        </w:rPr>
        <w:tab/>
      </w:r>
      <w:r w:rsidRPr="006871E9">
        <w:rPr>
          <w:rFonts w:ascii="楷体" w:eastAsia="楷体" w:hAnsi="楷体"/>
          <w:sz w:val="24"/>
          <w:szCs w:val="24"/>
        </w:rPr>
        <w:tab/>
      </w:r>
      <w:r w:rsidRPr="006871E9">
        <w:rPr>
          <w:rFonts w:ascii="楷体" w:eastAsia="楷体" w:hAnsi="楷体"/>
          <w:sz w:val="24"/>
          <w:szCs w:val="24"/>
        </w:rPr>
        <w:tab/>
      </w:r>
    </w:p>
    <w:p w:rsidR="00C70611" w:rsidRPr="007E02D8" w:rsidRDefault="00C70611" w:rsidP="00C70611">
      <w:pPr>
        <w:spacing w:line="340" w:lineRule="exact"/>
        <w:jc w:val="left"/>
        <w:rPr>
          <w:rFonts w:ascii="楷体" w:eastAsia="楷体" w:hAnsi="楷体"/>
          <w:color w:val="FF0000"/>
          <w:szCs w:val="21"/>
        </w:rPr>
      </w:pPr>
      <w:r w:rsidRPr="007E02D8">
        <w:rPr>
          <w:rFonts w:ascii="楷体" w:eastAsia="楷体" w:hAnsi="楷体" w:hint="eastAsia"/>
          <w:color w:val="FF0000"/>
          <w:szCs w:val="21"/>
        </w:rPr>
        <w:t>客户联系方式：（读取</w:t>
      </w:r>
      <w:r>
        <w:rPr>
          <w:rFonts w:ascii="楷体" w:eastAsia="楷体" w:hAnsi="楷体" w:hint="eastAsia"/>
          <w:color w:val="FF0000"/>
          <w:szCs w:val="21"/>
        </w:rPr>
        <w:t>，从申请人中读取</w:t>
      </w:r>
      <w:r w:rsidRPr="007E02D8">
        <w:rPr>
          <w:rFonts w:ascii="楷体" w:eastAsia="楷体" w:hAnsi="楷体" w:hint="eastAsia"/>
          <w:color w:val="FF0000"/>
          <w:szCs w:val="21"/>
        </w:rPr>
        <w:t>）</w:t>
      </w:r>
    </w:p>
    <w:p w:rsidR="00C70611" w:rsidRPr="007E02D8" w:rsidRDefault="00C70611" w:rsidP="00C70611">
      <w:pPr>
        <w:spacing w:line="340" w:lineRule="exact"/>
        <w:jc w:val="left"/>
        <w:rPr>
          <w:rFonts w:ascii="楷体" w:eastAsia="楷体" w:hAnsi="楷体"/>
          <w:color w:val="FF0000"/>
          <w:szCs w:val="21"/>
        </w:rPr>
      </w:pPr>
      <w:r w:rsidRPr="007E02D8">
        <w:rPr>
          <w:rFonts w:ascii="楷体" w:eastAsia="楷体" w:hAnsi="楷体" w:hint="eastAsia"/>
          <w:color w:val="FF0000"/>
          <w:szCs w:val="21"/>
        </w:rPr>
        <w:t xml:space="preserve">联系人：      固话：         手机：                 邮箱： </w:t>
      </w:r>
    </w:p>
    <w:p w:rsidR="00C70611" w:rsidRPr="007E02D8" w:rsidRDefault="00C70611" w:rsidP="00C70611">
      <w:pPr>
        <w:spacing w:line="340" w:lineRule="exact"/>
        <w:jc w:val="left"/>
        <w:rPr>
          <w:rFonts w:ascii="楷体" w:eastAsia="楷体" w:hAnsi="楷体"/>
          <w:color w:val="FF0000"/>
          <w:szCs w:val="21"/>
        </w:rPr>
      </w:pPr>
    </w:p>
    <w:p w:rsidR="00C70611" w:rsidRPr="007E02D8" w:rsidRDefault="00C70611" w:rsidP="00C70611">
      <w:pPr>
        <w:spacing w:line="340" w:lineRule="exact"/>
        <w:jc w:val="left"/>
        <w:rPr>
          <w:rFonts w:ascii="楷体" w:eastAsia="楷体" w:hAnsi="楷体"/>
          <w:color w:val="FF0000"/>
          <w:szCs w:val="21"/>
        </w:rPr>
      </w:pPr>
      <w:r w:rsidRPr="007E02D8">
        <w:rPr>
          <w:rFonts w:ascii="楷体" w:eastAsia="楷体" w:hAnsi="楷体" w:hint="eastAsia"/>
          <w:color w:val="FF0000"/>
          <w:szCs w:val="21"/>
        </w:rPr>
        <w:t>我方联系方式：（读取</w:t>
      </w:r>
      <w:r>
        <w:rPr>
          <w:rFonts w:ascii="楷体" w:eastAsia="楷体" w:hAnsi="楷体" w:hint="eastAsia"/>
          <w:color w:val="FF0000"/>
          <w:szCs w:val="21"/>
        </w:rPr>
        <w:t>，案源人</w:t>
      </w:r>
      <w:r w:rsidRPr="007E02D8">
        <w:rPr>
          <w:rFonts w:ascii="楷体" w:eastAsia="楷体" w:hAnsi="楷体" w:hint="eastAsia"/>
          <w:color w:val="FF0000"/>
          <w:szCs w:val="21"/>
        </w:rPr>
        <w:t>）</w:t>
      </w:r>
    </w:p>
    <w:p w:rsidR="00C70611" w:rsidRPr="007E02D8" w:rsidRDefault="00C70611" w:rsidP="00C70611">
      <w:pPr>
        <w:spacing w:line="340" w:lineRule="exact"/>
        <w:jc w:val="left"/>
        <w:rPr>
          <w:rFonts w:ascii="楷体" w:eastAsia="楷体" w:hAnsi="楷体"/>
          <w:color w:val="FF0000"/>
          <w:szCs w:val="21"/>
        </w:rPr>
      </w:pPr>
      <w:r w:rsidRPr="007E02D8">
        <w:rPr>
          <w:rFonts w:ascii="楷体" w:eastAsia="楷体" w:hAnsi="楷体" w:hint="eastAsia"/>
          <w:color w:val="FF0000"/>
          <w:szCs w:val="21"/>
        </w:rPr>
        <w:t>联系人：      固话：         手机：                 邮箱：</w:t>
      </w:r>
    </w:p>
    <w:p w:rsidR="00C70611" w:rsidRPr="00C70611" w:rsidRDefault="00C70611" w:rsidP="006871E9">
      <w:pPr>
        <w:jc w:val="left"/>
        <w:rPr>
          <w:rFonts w:ascii="楷体" w:eastAsia="楷体" w:hAnsi="楷体"/>
          <w:sz w:val="24"/>
          <w:szCs w:val="24"/>
        </w:rPr>
      </w:pPr>
    </w:p>
    <w:p w:rsidR="006871E9" w:rsidRPr="006871E9" w:rsidRDefault="006871E9" w:rsidP="006871E9">
      <w:pPr>
        <w:jc w:val="left"/>
        <w:rPr>
          <w:rFonts w:ascii="楷体" w:eastAsia="楷体" w:hAnsi="楷体"/>
          <w:sz w:val="24"/>
          <w:szCs w:val="24"/>
        </w:rPr>
      </w:pPr>
      <w:r w:rsidRPr="006871E9">
        <w:rPr>
          <w:rFonts w:ascii="楷体" w:eastAsia="楷体" w:hAnsi="楷体" w:hint="eastAsia"/>
          <w:sz w:val="24"/>
          <w:szCs w:val="24"/>
        </w:rPr>
        <w:t xml:space="preserve">尊敬的专利权人： </w:t>
      </w:r>
    </w:p>
    <w:p w:rsidR="006871E9" w:rsidRPr="006871E9" w:rsidRDefault="006871E9" w:rsidP="00C70611">
      <w:pPr>
        <w:ind w:firstLineChars="200" w:firstLine="480"/>
        <w:jc w:val="left"/>
        <w:rPr>
          <w:rFonts w:ascii="楷体" w:eastAsia="楷体" w:hAnsi="楷体"/>
          <w:sz w:val="24"/>
          <w:szCs w:val="24"/>
        </w:rPr>
      </w:pPr>
      <w:r w:rsidRPr="006871E9">
        <w:rPr>
          <w:rFonts w:ascii="楷体" w:eastAsia="楷体" w:hAnsi="楷体" w:hint="eastAsia"/>
          <w:sz w:val="24"/>
          <w:szCs w:val="24"/>
        </w:rPr>
        <w:t>根据我方档案记载，下表所列的专利应在缴费期限前向中国专利局交纳年费，请贵方在“回复期限”前通知我方是否缴纳附表所述专利的年费。根据专利法的规定，未按规定缴纳年费的，专利权自应当缴纳年费期满之日起终止，专利权终止后不再办理专利权恢复手续。如果需要缴纳所述费用的, 请配合我们做好以下工作：在“回复期限”前将上述款项汇至我方账号, 并请务必将汇款单传真至我方，同时在其上注明我方文号及写明用途为年费或附经确认的需要缴费的专利的清单。否则, 我方将视贵方已放弃该专利权，不缴纳该专利年费, 并将相应的专利结案。</w:t>
      </w:r>
    </w:p>
    <w:p w:rsidR="004544F0" w:rsidRPr="00467B29" w:rsidRDefault="004544F0" w:rsidP="00EE75DD">
      <w:pPr>
        <w:spacing w:beforeLines="50" w:line="340" w:lineRule="exact"/>
        <w:jc w:val="left"/>
        <w:rPr>
          <w:rFonts w:ascii="楷体" w:eastAsia="楷体" w:hAnsi="楷体"/>
          <w:b/>
          <w:sz w:val="24"/>
          <w:szCs w:val="24"/>
        </w:rPr>
      </w:pPr>
      <w:r w:rsidRPr="00467B29">
        <w:rPr>
          <w:rFonts w:ascii="楷体" w:eastAsia="楷体" w:hAnsi="楷体" w:hint="eastAsia"/>
          <w:b/>
          <w:sz w:val="24"/>
          <w:szCs w:val="24"/>
        </w:rPr>
        <w:t>开户银行：</w:t>
      </w:r>
      <w:r w:rsidR="008B66B1" w:rsidRPr="008B66B1">
        <w:rPr>
          <w:rFonts w:ascii="楷体" w:eastAsia="楷体" w:hAnsi="楷体" w:hint="eastAsia"/>
          <w:b/>
          <w:sz w:val="24"/>
          <w:szCs w:val="24"/>
        </w:rPr>
        <w:t>广发银行中山彩虹支行</w:t>
      </w:r>
    </w:p>
    <w:p w:rsidR="004544F0" w:rsidRPr="00467B29" w:rsidRDefault="004544F0" w:rsidP="004544F0">
      <w:pPr>
        <w:spacing w:line="340" w:lineRule="exact"/>
        <w:jc w:val="left"/>
        <w:rPr>
          <w:rFonts w:ascii="楷体" w:eastAsia="楷体" w:hAnsi="楷体"/>
          <w:b/>
          <w:sz w:val="24"/>
          <w:szCs w:val="24"/>
        </w:rPr>
      </w:pPr>
      <w:r w:rsidRPr="00467B29">
        <w:rPr>
          <w:rFonts w:ascii="楷体" w:eastAsia="楷体" w:hAnsi="楷体" w:hint="eastAsia"/>
          <w:b/>
          <w:sz w:val="24"/>
          <w:szCs w:val="24"/>
        </w:rPr>
        <w:t>户    名：中山市中亿星诚知识产权服务有限公司</w:t>
      </w:r>
    </w:p>
    <w:p w:rsidR="00620B44" w:rsidRDefault="004544F0" w:rsidP="004544F0">
      <w:pPr>
        <w:rPr>
          <w:rFonts w:ascii="楷体" w:eastAsia="楷体" w:hAnsi="楷体"/>
          <w:b/>
          <w:sz w:val="24"/>
          <w:szCs w:val="24"/>
        </w:rPr>
      </w:pPr>
      <w:r w:rsidRPr="00467B29">
        <w:rPr>
          <w:rFonts w:ascii="楷体" w:eastAsia="楷体" w:hAnsi="楷体" w:hint="eastAsia"/>
          <w:b/>
          <w:sz w:val="24"/>
          <w:szCs w:val="24"/>
        </w:rPr>
        <w:t>银行帐号：</w:t>
      </w:r>
      <w:r w:rsidR="008B66B1" w:rsidRPr="008B66B1">
        <w:rPr>
          <w:rFonts w:ascii="楷体" w:eastAsia="楷体" w:hAnsi="楷体"/>
          <w:b/>
          <w:sz w:val="24"/>
          <w:szCs w:val="24"/>
        </w:rPr>
        <w:t>9550 8802 0597 3200 158</w:t>
      </w:r>
    </w:p>
    <w:p w:rsidR="004544F0" w:rsidRDefault="004544F0" w:rsidP="004544F0">
      <w:pPr>
        <w:rPr>
          <w:rFonts w:ascii="楷体" w:eastAsia="楷体" w:hAnsi="楷体"/>
          <w:b/>
          <w:sz w:val="24"/>
          <w:szCs w:val="24"/>
        </w:rPr>
      </w:pPr>
    </w:p>
    <w:tbl>
      <w:tblPr>
        <w:tblW w:w="10501" w:type="dxa"/>
        <w:jc w:val="center"/>
        <w:tblInd w:w="-656" w:type="dxa"/>
        <w:tblLook w:val="04A0"/>
      </w:tblPr>
      <w:tblGrid>
        <w:gridCol w:w="720"/>
        <w:gridCol w:w="2015"/>
        <w:gridCol w:w="2950"/>
        <w:gridCol w:w="1387"/>
        <w:gridCol w:w="945"/>
        <w:gridCol w:w="699"/>
        <w:gridCol w:w="957"/>
        <w:gridCol w:w="828"/>
      </w:tblGrid>
      <w:tr w:rsidR="004544F0" w:rsidRPr="00B26C0A" w:rsidTr="00190D6A">
        <w:trPr>
          <w:trHeight w:val="402"/>
          <w:jc w:val="center"/>
        </w:trPr>
        <w:tc>
          <w:tcPr>
            <w:tcW w:w="10501" w:type="dxa"/>
            <w:gridSpan w:val="8"/>
            <w:tcBorders>
              <w:top w:val="nil"/>
              <w:left w:val="nil"/>
              <w:bottom w:val="nil"/>
              <w:right w:val="nil"/>
            </w:tcBorders>
            <w:shd w:val="clear" w:color="auto" w:fill="auto"/>
            <w:noWrap/>
            <w:vAlign w:val="center"/>
            <w:hideMark/>
          </w:tcPr>
          <w:p w:rsidR="004544F0" w:rsidRPr="00B26C0A" w:rsidRDefault="00C70611" w:rsidP="004544F0">
            <w:pPr>
              <w:widowControl/>
              <w:jc w:val="center"/>
              <w:rPr>
                <w:rFonts w:ascii="楷体" w:eastAsia="楷体" w:hAnsi="楷体" w:cs="宋体"/>
                <w:b/>
                <w:bCs/>
                <w:kern w:val="0"/>
                <w:sz w:val="24"/>
                <w:szCs w:val="24"/>
              </w:rPr>
            </w:pPr>
            <w:r>
              <w:rPr>
                <w:rFonts w:ascii="楷体" w:eastAsia="楷体" w:hAnsi="楷体" w:cs="宋体" w:hint="eastAsia"/>
                <w:b/>
                <w:bCs/>
                <w:kern w:val="0"/>
                <w:sz w:val="24"/>
                <w:szCs w:val="24"/>
              </w:rPr>
              <w:t>年费</w:t>
            </w:r>
            <w:r w:rsidR="004544F0" w:rsidRPr="00B26C0A">
              <w:rPr>
                <w:rFonts w:ascii="楷体" w:eastAsia="楷体" w:hAnsi="楷体" w:cs="宋体" w:hint="eastAsia"/>
                <w:b/>
                <w:bCs/>
                <w:kern w:val="0"/>
                <w:sz w:val="24"/>
                <w:szCs w:val="24"/>
              </w:rPr>
              <w:t>通知附表</w:t>
            </w:r>
          </w:p>
        </w:tc>
      </w:tr>
      <w:tr w:rsidR="00762477" w:rsidRPr="00B26C0A" w:rsidTr="00190D6A">
        <w:trPr>
          <w:trHeight w:val="402"/>
          <w:jc w:val="center"/>
        </w:trPr>
        <w:tc>
          <w:tcPr>
            <w:tcW w:w="7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544F0" w:rsidRPr="00C70611" w:rsidRDefault="004544F0" w:rsidP="004544F0">
            <w:pPr>
              <w:widowControl/>
              <w:jc w:val="center"/>
              <w:rPr>
                <w:rFonts w:ascii="楷体" w:eastAsia="楷体" w:hAnsi="楷体" w:cs="宋体"/>
                <w:b/>
                <w:bCs/>
                <w:color w:val="00B0F0"/>
                <w:kern w:val="0"/>
                <w:sz w:val="24"/>
                <w:szCs w:val="24"/>
              </w:rPr>
            </w:pPr>
            <w:r w:rsidRPr="00C70611">
              <w:rPr>
                <w:rFonts w:ascii="楷体" w:eastAsia="楷体" w:hAnsi="楷体" w:cs="宋体" w:hint="eastAsia"/>
                <w:b/>
                <w:bCs/>
                <w:color w:val="00B0F0"/>
                <w:kern w:val="0"/>
                <w:sz w:val="24"/>
                <w:szCs w:val="24"/>
              </w:rPr>
              <w:t>序号</w:t>
            </w:r>
          </w:p>
        </w:tc>
        <w:tc>
          <w:tcPr>
            <w:tcW w:w="2015" w:type="dxa"/>
            <w:tcBorders>
              <w:top w:val="single" w:sz="4" w:space="0" w:color="auto"/>
              <w:left w:val="nil"/>
              <w:bottom w:val="single" w:sz="4" w:space="0" w:color="auto"/>
              <w:right w:val="single" w:sz="4" w:space="0" w:color="auto"/>
            </w:tcBorders>
            <w:shd w:val="clear" w:color="auto" w:fill="auto"/>
            <w:vAlign w:val="center"/>
            <w:hideMark/>
          </w:tcPr>
          <w:p w:rsidR="004544F0" w:rsidRPr="00C70611" w:rsidRDefault="004544F0" w:rsidP="004544F0">
            <w:pPr>
              <w:widowControl/>
              <w:jc w:val="center"/>
              <w:rPr>
                <w:rFonts w:ascii="楷体" w:eastAsia="楷体" w:hAnsi="楷体" w:cs="宋体"/>
                <w:b/>
                <w:bCs/>
                <w:color w:val="00B0F0"/>
                <w:kern w:val="0"/>
                <w:sz w:val="24"/>
                <w:szCs w:val="24"/>
              </w:rPr>
            </w:pPr>
            <w:r w:rsidRPr="00C70611">
              <w:rPr>
                <w:rFonts w:ascii="楷体" w:eastAsia="楷体" w:hAnsi="楷体" w:cs="宋体" w:hint="eastAsia"/>
                <w:b/>
                <w:bCs/>
                <w:color w:val="00B0F0"/>
                <w:kern w:val="0"/>
                <w:sz w:val="24"/>
                <w:szCs w:val="24"/>
              </w:rPr>
              <w:t>专利号</w:t>
            </w:r>
          </w:p>
        </w:tc>
        <w:tc>
          <w:tcPr>
            <w:tcW w:w="2950" w:type="dxa"/>
            <w:tcBorders>
              <w:top w:val="single" w:sz="4" w:space="0" w:color="auto"/>
              <w:left w:val="nil"/>
              <w:bottom w:val="single" w:sz="4" w:space="0" w:color="auto"/>
              <w:right w:val="single" w:sz="4" w:space="0" w:color="auto"/>
            </w:tcBorders>
            <w:shd w:val="clear" w:color="auto" w:fill="auto"/>
            <w:vAlign w:val="center"/>
            <w:hideMark/>
          </w:tcPr>
          <w:p w:rsidR="004544F0" w:rsidRPr="00C70611" w:rsidRDefault="004544F0" w:rsidP="004544F0">
            <w:pPr>
              <w:widowControl/>
              <w:jc w:val="center"/>
              <w:rPr>
                <w:rFonts w:ascii="楷体" w:eastAsia="楷体" w:hAnsi="楷体" w:cs="宋体"/>
                <w:b/>
                <w:bCs/>
                <w:color w:val="00B0F0"/>
                <w:kern w:val="0"/>
                <w:sz w:val="24"/>
                <w:szCs w:val="24"/>
              </w:rPr>
            </w:pPr>
            <w:r w:rsidRPr="00C70611">
              <w:rPr>
                <w:rFonts w:ascii="楷体" w:eastAsia="楷体" w:hAnsi="楷体" w:cs="宋体" w:hint="eastAsia"/>
                <w:b/>
                <w:bCs/>
                <w:color w:val="00B0F0"/>
                <w:kern w:val="0"/>
                <w:sz w:val="24"/>
                <w:szCs w:val="24"/>
              </w:rPr>
              <w:t>专利名称</w:t>
            </w:r>
          </w:p>
        </w:tc>
        <w:tc>
          <w:tcPr>
            <w:tcW w:w="1387" w:type="dxa"/>
            <w:tcBorders>
              <w:top w:val="single" w:sz="4" w:space="0" w:color="auto"/>
              <w:left w:val="nil"/>
              <w:bottom w:val="single" w:sz="4" w:space="0" w:color="auto"/>
              <w:right w:val="single" w:sz="4" w:space="0" w:color="auto"/>
            </w:tcBorders>
            <w:shd w:val="clear" w:color="auto" w:fill="auto"/>
            <w:vAlign w:val="center"/>
            <w:hideMark/>
          </w:tcPr>
          <w:p w:rsidR="004544F0" w:rsidRPr="00C70611" w:rsidRDefault="004544F0" w:rsidP="004544F0">
            <w:pPr>
              <w:widowControl/>
              <w:jc w:val="center"/>
              <w:rPr>
                <w:rFonts w:ascii="楷体" w:eastAsia="楷体" w:hAnsi="楷体" w:cs="宋体"/>
                <w:b/>
                <w:bCs/>
                <w:color w:val="00B0F0"/>
                <w:kern w:val="0"/>
                <w:sz w:val="24"/>
                <w:szCs w:val="24"/>
              </w:rPr>
            </w:pPr>
            <w:r w:rsidRPr="00C70611">
              <w:rPr>
                <w:rFonts w:ascii="楷体" w:eastAsia="楷体" w:hAnsi="楷体" w:cs="宋体" w:hint="eastAsia"/>
                <w:b/>
                <w:bCs/>
                <w:color w:val="00B0F0"/>
                <w:kern w:val="0"/>
                <w:sz w:val="24"/>
                <w:szCs w:val="24"/>
              </w:rPr>
              <w:t>申请日</w:t>
            </w:r>
          </w:p>
        </w:tc>
        <w:tc>
          <w:tcPr>
            <w:tcW w:w="945" w:type="dxa"/>
            <w:tcBorders>
              <w:top w:val="single" w:sz="4" w:space="0" w:color="auto"/>
              <w:left w:val="nil"/>
              <w:bottom w:val="single" w:sz="4" w:space="0" w:color="auto"/>
              <w:right w:val="single" w:sz="4" w:space="0" w:color="auto"/>
            </w:tcBorders>
            <w:shd w:val="clear" w:color="auto" w:fill="auto"/>
            <w:vAlign w:val="center"/>
            <w:hideMark/>
          </w:tcPr>
          <w:p w:rsidR="004544F0" w:rsidRPr="00C70611" w:rsidRDefault="006871E9" w:rsidP="004544F0">
            <w:pPr>
              <w:widowControl/>
              <w:jc w:val="center"/>
              <w:rPr>
                <w:rFonts w:ascii="楷体" w:eastAsia="楷体" w:hAnsi="楷体" w:cs="宋体"/>
                <w:b/>
                <w:bCs/>
                <w:color w:val="00B0F0"/>
                <w:kern w:val="0"/>
                <w:sz w:val="24"/>
                <w:szCs w:val="24"/>
              </w:rPr>
            </w:pPr>
            <w:r w:rsidRPr="00C70611">
              <w:rPr>
                <w:rFonts w:ascii="楷体" w:eastAsia="楷体" w:hAnsi="楷体" w:cs="宋体" w:hint="eastAsia"/>
                <w:b/>
                <w:bCs/>
                <w:color w:val="00B0F0"/>
                <w:kern w:val="0"/>
                <w:sz w:val="24"/>
                <w:szCs w:val="24"/>
              </w:rPr>
              <w:t>年度</w:t>
            </w:r>
          </w:p>
        </w:tc>
        <w:tc>
          <w:tcPr>
            <w:tcW w:w="699" w:type="dxa"/>
            <w:tcBorders>
              <w:top w:val="single" w:sz="4" w:space="0" w:color="auto"/>
              <w:left w:val="nil"/>
              <w:bottom w:val="single" w:sz="4" w:space="0" w:color="auto"/>
              <w:right w:val="single" w:sz="4" w:space="0" w:color="auto"/>
            </w:tcBorders>
            <w:shd w:val="clear" w:color="auto" w:fill="auto"/>
            <w:vAlign w:val="center"/>
            <w:hideMark/>
          </w:tcPr>
          <w:p w:rsidR="004544F0" w:rsidRPr="00C70611" w:rsidRDefault="004544F0" w:rsidP="004544F0">
            <w:pPr>
              <w:widowControl/>
              <w:jc w:val="center"/>
              <w:rPr>
                <w:rFonts w:ascii="楷体" w:eastAsia="楷体" w:hAnsi="楷体" w:cs="宋体"/>
                <w:b/>
                <w:bCs/>
                <w:color w:val="00B0F0"/>
                <w:kern w:val="0"/>
                <w:sz w:val="24"/>
                <w:szCs w:val="24"/>
              </w:rPr>
            </w:pPr>
            <w:r w:rsidRPr="00C70611">
              <w:rPr>
                <w:rFonts w:ascii="楷体" w:eastAsia="楷体" w:hAnsi="楷体" w:cs="宋体" w:hint="eastAsia"/>
                <w:b/>
                <w:bCs/>
                <w:color w:val="00B0F0"/>
                <w:kern w:val="0"/>
                <w:sz w:val="24"/>
                <w:szCs w:val="24"/>
              </w:rPr>
              <w:t>年费</w:t>
            </w:r>
          </w:p>
        </w:tc>
        <w:tc>
          <w:tcPr>
            <w:tcW w:w="957" w:type="dxa"/>
            <w:tcBorders>
              <w:top w:val="single" w:sz="4" w:space="0" w:color="auto"/>
              <w:left w:val="nil"/>
              <w:bottom w:val="single" w:sz="4" w:space="0" w:color="auto"/>
              <w:right w:val="single" w:sz="4" w:space="0" w:color="auto"/>
            </w:tcBorders>
            <w:shd w:val="clear" w:color="auto" w:fill="auto"/>
            <w:vAlign w:val="center"/>
            <w:hideMark/>
          </w:tcPr>
          <w:p w:rsidR="004544F0" w:rsidRPr="00C70611" w:rsidRDefault="004544F0" w:rsidP="004544F0">
            <w:pPr>
              <w:widowControl/>
              <w:jc w:val="center"/>
              <w:rPr>
                <w:rFonts w:ascii="楷体" w:eastAsia="楷体" w:hAnsi="楷体" w:cs="宋体"/>
                <w:b/>
                <w:bCs/>
                <w:color w:val="00B0F0"/>
                <w:kern w:val="0"/>
                <w:sz w:val="24"/>
                <w:szCs w:val="24"/>
              </w:rPr>
            </w:pPr>
            <w:r w:rsidRPr="00C70611">
              <w:rPr>
                <w:rFonts w:ascii="楷体" w:eastAsia="楷体" w:hAnsi="楷体" w:cs="宋体" w:hint="eastAsia"/>
                <w:b/>
                <w:bCs/>
                <w:color w:val="00B0F0"/>
                <w:kern w:val="0"/>
                <w:sz w:val="24"/>
                <w:szCs w:val="24"/>
              </w:rPr>
              <w:t>代理费</w:t>
            </w:r>
          </w:p>
        </w:tc>
        <w:tc>
          <w:tcPr>
            <w:tcW w:w="828" w:type="dxa"/>
            <w:tcBorders>
              <w:top w:val="single" w:sz="4" w:space="0" w:color="auto"/>
              <w:left w:val="nil"/>
              <w:bottom w:val="single" w:sz="4" w:space="0" w:color="auto"/>
              <w:right w:val="single" w:sz="4" w:space="0" w:color="auto"/>
            </w:tcBorders>
            <w:shd w:val="clear" w:color="auto" w:fill="auto"/>
            <w:vAlign w:val="center"/>
            <w:hideMark/>
          </w:tcPr>
          <w:p w:rsidR="004544F0" w:rsidRPr="00C70611" w:rsidRDefault="004544F0" w:rsidP="004544F0">
            <w:pPr>
              <w:widowControl/>
              <w:jc w:val="center"/>
              <w:rPr>
                <w:rFonts w:ascii="楷体" w:eastAsia="楷体" w:hAnsi="楷体" w:cs="宋体"/>
                <w:b/>
                <w:bCs/>
                <w:color w:val="00B0F0"/>
                <w:kern w:val="0"/>
                <w:sz w:val="24"/>
                <w:szCs w:val="24"/>
              </w:rPr>
            </w:pPr>
            <w:r w:rsidRPr="00C70611">
              <w:rPr>
                <w:rFonts w:ascii="楷体" w:eastAsia="楷体" w:hAnsi="楷体" w:cs="宋体" w:hint="eastAsia"/>
                <w:b/>
                <w:bCs/>
                <w:color w:val="00B0F0"/>
                <w:kern w:val="0"/>
                <w:sz w:val="24"/>
                <w:szCs w:val="24"/>
              </w:rPr>
              <w:t>小计</w:t>
            </w:r>
          </w:p>
        </w:tc>
      </w:tr>
      <w:tr w:rsidR="00134369" w:rsidRPr="00B26C0A" w:rsidTr="00190D6A">
        <w:trPr>
          <w:trHeight w:val="390"/>
          <w:jc w:val="center"/>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134369" w:rsidRPr="00C70611" w:rsidRDefault="00134369" w:rsidP="004544F0">
            <w:pPr>
              <w:widowControl/>
              <w:jc w:val="center"/>
              <w:rPr>
                <w:rFonts w:ascii="楷体" w:eastAsia="楷体" w:hAnsi="楷体" w:cs="宋体"/>
                <w:color w:val="00B0F0"/>
                <w:kern w:val="0"/>
                <w:sz w:val="24"/>
                <w:szCs w:val="24"/>
              </w:rPr>
            </w:pPr>
            <w:r w:rsidRPr="00C70611">
              <w:rPr>
                <w:rFonts w:ascii="楷体" w:eastAsia="楷体" w:hAnsi="楷体" w:cs="宋体" w:hint="eastAsia"/>
                <w:color w:val="00B0F0"/>
                <w:kern w:val="0"/>
                <w:sz w:val="24"/>
                <w:szCs w:val="24"/>
              </w:rPr>
              <w:t>1</w:t>
            </w:r>
          </w:p>
        </w:tc>
        <w:tc>
          <w:tcPr>
            <w:tcW w:w="2015" w:type="dxa"/>
            <w:tcBorders>
              <w:top w:val="nil"/>
              <w:left w:val="nil"/>
              <w:bottom w:val="single" w:sz="4" w:space="0" w:color="auto"/>
              <w:right w:val="single" w:sz="4" w:space="0" w:color="auto"/>
            </w:tcBorders>
            <w:shd w:val="clear" w:color="auto" w:fill="auto"/>
            <w:noWrap/>
            <w:vAlign w:val="center"/>
          </w:tcPr>
          <w:p w:rsidR="00134369" w:rsidRPr="00B26C0A" w:rsidRDefault="00134369" w:rsidP="00762477">
            <w:pPr>
              <w:jc w:val="center"/>
              <w:rPr>
                <w:rFonts w:ascii="楷体" w:eastAsia="楷体" w:hAnsi="楷体" w:cs="宋体"/>
                <w:sz w:val="24"/>
                <w:szCs w:val="24"/>
              </w:rPr>
            </w:pPr>
            <w:r w:rsidRPr="00B26C0A">
              <w:rPr>
                <w:rFonts w:ascii="楷体" w:eastAsia="楷体" w:hAnsi="楷体"/>
                <w:sz w:val="24"/>
                <w:szCs w:val="24"/>
              </w:rPr>
              <w:t>2012102437610</w:t>
            </w:r>
          </w:p>
        </w:tc>
        <w:tc>
          <w:tcPr>
            <w:tcW w:w="2950" w:type="dxa"/>
            <w:tcBorders>
              <w:top w:val="nil"/>
              <w:left w:val="nil"/>
              <w:bottom w:val="single" w:sz="4" w:space="0" w:color="auto"/>
              <w:right w:val="single" w:sz="4" w:space="0" w:color="auto"/>
            </w:tcBorders>
            <w:shd w:val="clear" w:color="auto" w:fill="auto"/>
            <w:noWrap/>
            <w:vAlign w:val="center"/>
          </w:tcPr>
          <w:p w:rsidR="00134369" w:rsidRPr="00B26C0A" w:rsidRDefault="00134369" w:rsidP="00B26C0A">
            <w:pPr>
              <w:jc w:val="left"/>
              <w:rPr>
                <w:rFonts w:ascii="楷体" w:eastAsia="楷体" w:hAnsi="楷体" w:cs="宋体"/>
                <w:sz w:val="24"/>
                <w:szCs w:val="24"/>
              </w:rPr>
            </w:pPr>
            <w:r w:rsidRPr="00B26C0A">
              <w:rPr>
                <w:rFonts w:ascii="楷体" w:eastAsia="楷体" w:hAnsi="楷体" w:hint="eastAsia"/>
                <w:sz w:val="24"/>
                <w:szCs w:val="24"/>
              </w:rPr>
              <w:t>一种折叠型珍珠棉包装件及其制作方法</w:t>
            </w:r>
          </w:p>
        </w:tc>
        <w:tc>
          <w:tcPr>
            <w:tcW w:w="1387" w:type="dxa"/>
            <w:tcBorders>
              <w:top w:val="nil"/>
              <w:left w:val="nil"/>
              <w:bottom w:val="single" w:sz="4" w:space="0" w:color="auto"/>
              <w:right w:val="single" w:sz="4" w:space="0" w:color="auto"/>
            </w:tcBorders>
            <w:shd w:val="clear" w:color="auto" w:fill="auto"/>
            <w:noWrap/>
            <w:vAlign w:val="center"/>
          </w:tcPr>
          <w:p w:rsidR="00134369" w:rsidRPr="00B26C0A" w:rsidRDefault="00134369">
            <w:pPr>
              <w:rPr>
                <w:rFonts w:ascii="楷体" w:eastAsia="楷体" w:hAnsi="楷体" w:cs="宋体"/>
                <w:sz w:val="24"/>
                <w:szCs w:val="24"/>
              </w:rPr>
            </w:pPr>
            <w:r w:rsidRPr="00B26C0A">
              <w:rPr>
                <w:rFonts w:ascii="楷体" w:eastAsia="楷体" w:hAnsi="楷体" w:hint="eastAsia"/>
                <w:sz w:val="24"/>
                <w:szCs w:val="24"/>
              </w:rPr>
              <w:t>2012-7-16</w:t>
            </w:r>
          </w:p>
        </w:tc>
        <w:tc>
          <w:tcPr>
            <w:tcW w:w="945" w:type="dxa"/>
            <w:tcBorders>
              <w:top w:val="nil"/>
              <w:left w:val="nil"/>
              <w:bottom w:val="single" w:sz="4" w:space="0" w:color="auto"/>
              <w:right w:val="single" w:sz="4" w:space="0" w:color="auto"/>
            </w:tcBorders>
            <w:shd w:val="clear" w:color="auto" w:fill="auto"/>
            <w:vAlign w:val="center"/>
          </w:tcPr>
          <w:p w:rsidR="00134369" w:rsidRPr="00B26C0A" w:rsidRDefault="00134369" w:rsidP="00762477">
            <w:pPr>
              <w:jc w:val="center"/>
              <w:rPr>
                <w:rFonts w:ascii="楷体" w:eastAsia="楷体" w:hAnsi="楷体"/>
                <w:sz w:val="24"/>
                <w:szCs w:val="24"/>
              </w:rPr>
            </w:pPr>
            <w:r w:rsidRPr="00B26C0A">
              <w:rPr>
                <w:rFonts w:ascii="楷体" w:eastAsia="楷体" w:hAnsi="楷体" w:hint="eastAsia"/>
                <w:sz w:val="24"/>
                <w:szCs w:val="24"/>
              </w:rPr>
              <w:t>6</w:t>
            </w:r>
          </w:p>
        </w:tc>
        <w:tc>
          <w:tcPr>
            <w:tcW w:w="699" w:type="dxa"/>
            <w:tcBorders>
              <w:top w:val="nil"/>
              <w:left w:val="nil"/>
              <w:bottom w:val="single" w:sz="4" w:space="0" w:color="auto"/>
              <w:right w:val="single" w:sz="4" w:space="0" w:color="auto"/>
            </w:tcBorders>
            <w:shd w:val="clear" w:color="auto" w:fill="auto"/>
            <w:vAlign w:val="center"/>
          </w:tcPr>
          <w:p w:rsidR="00134369" w:rsidRPr="00B26C0A" w:rsidRDefault="00134369" w:rsidP="00762477">
            <w:pPr>
              <w:jc w:val="center"/>
              <w:rPr>
                <w:rFonts w:ascii="楷体" w:eastAsia="楷体" w:hAnsi="楷体"/>
                <w:sz w:val="24"/>
                <w:szCs w:val="24"/>
              </w:rPr>
            </w:pPr>
            <w:r w:rsidRPr="00B26C0A">
              <w:rPr>
                <w:rFonts w:ascii="楷体" w:eastAsia="楷体" w:hAnsi="楷体" w:hint="eastAsia"/>
                <w:sz w:val="24"/>
                <w:szCs w:val="24"/>
              </w:rPr>
              <w:t>180</w:t>
            </w:r>
          </w:p>
        </w:tc>
        <w:tc>
          <w:tcPr>
            <w:tcW w:w="957" w:type="dxa"/>
            <w:tcBorders>
              <w:top w:val="nil"/>
              <w:left w:val="nil"/>
              <w:bottom w:val="single" w:sz="4" w:space="0" w:color="auto"/>
              <w:right w:val="single" w:sz="4" w:space="0" w:color="auto"/>
            </w:tcBorders>
            <w:shd w:val="clear" w:color="auto" w:fill="auto"/>
            <w:vAlign w:val="center"/>
          </w:tcPr>
          <w:p w:rsidR="00134369" w:rsidRPr="00B26C0A" w:rsidRDefault="00134369" w:rsidP="00762477">
            <w:pPr>
              <w:widowControl/>
              <w:jc w:val="center"/>
              <w:rPr>
                <w:rFonts w:ascii="楷体" w:eastAsia="楷体" w:hAnsi="楷体" w:cs="宋体"/>
                <w:kern w:val="0"/>
                <w:sz w:val="24"/>
                <w:szCs w:val="24"/>
              </w:rPr>
            </w:pPr>
            <w:r w:rsidRPr="00B26C0A">
              <w:rPr>
                <w:rFonts w:ascii="楷体" w:eastAsia="楷体" w:hAnsi="楷体" w:cs="宋体" w:hint="eastAsia"/>
                <w:kern w:val="0"/>
                <w:sz w:val="24"/>
                <w:szCs w:val="24"/>
              </w:rPr>
              <w:t>100</w:t>
            </w:r>
          </w:p>
        </w:tc>
        <w:tc>
          <w:tcPr>
            <w:tcW w:w="828" w:type="dxa"/>
            <w:tcBorders>
              <w:top w:val="nil"/>
              <w:left w:val="nil"/>
              <w:bottom w:val="single" w:sz="4" w:space="0" w:color="auto"/>
              <w:right w:val="single" w:sz="4" w:space="0" w:color="auto"/>
            </w:tcBorders>
            <w:shd w:val="clear" w:color="auto" w:fill="auto"/>
            <w:vAlign w:val="center"/>
          </w:tcPr>
          <w:p w:rsidR="00134369" w:rsidRPr="00B26C0A" w:rsidRDefault="00134369" w:rsidP="00762477">
            <w:pPr>
              <w:widowControl/>
              <w:jc w:val="center"/>
              <w:rPr>
                <w:rFonts w:ascii="楷体" w:eastAsia="楷体" w:hAnsi="楷体" w:cs="宋体"/>
                <w:kern w:val="0"/>
                <w:sz w:val="24"/>
                <w:szCs w:val="24"/>
              </w:rPr>
            </w:pPr>
            <w:r w:rsidRPr="00B26C0A">
              <w:rPr>
                <w:rFonts w:ascii="楷体" w:eastAsia="楷体" w:hAnsi="楷体" w:cs="宋体" w:hint="eastAsia"/>
                <w:kern w:val="0"/>
                <w:sz w:val="24"/>
                <w:szCs w:val="24"/>
              </w:rPr>
              <w:t>280</w:t>
            </w:r>
          </w:p>
        </w:tc>
      </w:tr>
      <w:tr w:rsidR="00762477" w:rsidRPr="00B26C0A" w:rsidTr="00190D6A">
        <w:trPr>
          <w:trHeight w:val="402"/>
          <w:jc w:val="center"/>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4544F0" w:rsidRPr="00C70611" w:rsidRDefault="00134369" w:rsidP="004544F0">
            <w:pPr>
              <w:widowControl/>
              <w:jc w:val="center"/>
              <w:rPr>
                <w:rFonts w:ascii="楷体" w:eastAsia="楷体" w:hAnsi="楷体" w:cs="宋体"/>
                <w:color w:val="00B0F0"/>
                <w:kern w:val="0"/>
                <w:sz w:val="24"/>
                <w:szCs w:val="24"/>
              </w:rPr>
            </w:pPr>
            <w:r w:rsidRPr="00C70611">
              <w:rPr>
                <w:rFonts w:ascii="楷体" w:eastAsia="楷体" w:hAnsi="楷体" w:cs="宋体" w:hint="eastAsia"/>
                <w:color w:val="00B0F0"/>
                <w:kern w:val="0"/>
                <w:sz w:val="24"/>
                <w:szCs w:val="24"/>
              </w:rPr>
              <w:t>2</w:t>
            </w:r>
          </w:p>
        </w:tc>
        <w:tc>
          <w:tcPr>
            <w:tcW w:w="2015" w:type="dxa"/>
            <w:tcBorders>
              <w:top w:val="nil"/>
              <w:left w:val="nil"/>
              <w:bottom w:val="single" w:sz="4" w:space="0" w:color="auto"/>
              <w:right w:val="single" w:sz="4" w:space="0" w:color="auto"/>
            </w:tcBorders>
            <w:shd w:val="clear" w:color="auto" w:fill="auto"/>
            <w:noWrap/>
            <w:vAlign w:val="center"/>
          </w:tcPr>
          <w:p w:rsidR="004544F0" w:rsidRPr="00B26C0A" w:rsidRDefault="004544F0" w:rsidP="004544F0">
            <w:pPr>
              <w:jc w:val="center"/>
              <w:rPr>
                <w:rFonts w:ascii="楷体" w:eastAsia="楷体" w:hAnsi="楷体" w:cs="宋体"/>
                <w:sz w:val="24"/>
                <w:szCs w:val="24"/>
              </w:rPr>
            </w:pPr>
          </w:p>
        </w:tc>
        <w:tc>
          <w:tcPr>
            <w:tcW w:w="2950" w:type="dxa"/>
            <w:tcBorders>
              <w:top w:val="nil"/>
              <w:left w:val="nil"/>
              <w:bottom w:val="single" w:sz="4" w:space="0" w:color="auto"/>
              <w:right w:val="single" w:sz="4" w:space="0" w:color="auto"/>
            </w:tcBorders>
            <w:shd w:val="clear" w:color="auto" w:fill="auto"/>
            <w:noWrap/>
            <w:vAlign w:val="center"/>
          </w:tcPr>
          <w:p w:rsidR="004544F0" w:rsidRPr="00B26C0A" w:rsidRDefault="004544F0" w:rsidP="004544F0">
            <w:pPr>
              <w:jc w:val="center"/>
              <w:rPr>
                <w:rFonts w:ascii="楷体" w:eastAsia="楷体" w:hAnsi="楷体" w:cs="宋体"/>
                <w:sz w:val="24"/>
                <w:szCs w:val="24"/>
              </w:rPr>
            </w:pPr>
          </w:p>
        </w:tc>
        <w:tc>
          <w:tcPr>
            <w:tcW w:w="1387" w:type="dxa"/>
            <w:tcBorders>
              <w:top w:val="nil"/>
              <w:left w:val="nil"/>
              <w:bottom w:val="single" w:sz="4" w:space="0" w:color="auto"/>
              <w:right w:val="single" w:sz="4" w:space="0" w:color="auto"/>
            </w:tcBorders>
            <w:shd w:val="clear" w:color="auto" w:fill="auto"/>
            <w:noWrap/>
            <w:vAlign w:val="center"/>
          </w:tcPr>
          <w:p w:rsidR="004544F0" w:rsidRPr="00B26C0A" w:rsidRDefault="004544F0" w:rsidP="004544F0">
            <w:pPr>
              <w:jc w:val="center"/>
              <w:rPr>
                <w:rFonts w:ascii="楷体" w:eastAsia="楷体" w:hAnsi="楷体" w:cs="宋体"/>
                <w:sz w:val="24"/>
                <w:szCs w:val="24"/>
              </w:rPr>
            </w:pPr>
          </w:p>
        </w:tc>
        <w:tc>
          <w:tcPr>
            <w:tcW w:w="945" w:type="dxa"/>
            <w:tcBorders>
              <w:top w:val="nil"/>
              <w:left w:val="nil"/>
              <w:bottom w:val="single" w:sz="4" w:space="0" w:color="auto"/>
              <w:right w:val="single" w:sz="4" w:space="0" w:color="auto"/>
            </w:tcBorders>
            <w:shd w:val="clear" w:color="auto" w:fill="auto"/>
            <w:vAlign w:val="center"/>
          </w:tcPr>
          <w:p w:rsidR="004544F0" w:rsidRPr="00B26C0A" w:rsidRDefault="004544F0" w:rsidP="004544F0">
            <w:pPr>
              <w:jc w:val="center"/>
              <w:rPr>
                <w:rFonts w:ascii="楷体" w:eastAsia="楷体" w:hAnsi="楷体"/>
                <w:sz w:val="24"/>
                <w:szCs w:val="24"/>
              </w:rPr>
            </w:pPr>
          </w:p>
        </w:tc>
        <w:tc>
          <w:tcPr>
            <w:tcW w:w="699" w:type="dxa"/>
            <w:tcBorders>
              <w:top w:val="nil"/>
              <w:left w:val="nil"/>
              <w:bottom w:val="single" w:sz="4" w:space="0" w:color="auto"/>
              <w:right w:val="single" w:sz="4" w:space="0" w:color="auto"/>
            </w:tcBorders>
            <w:shd w:val="clear" w:color="auto" w:fill="auto"/>
            <w:vAlign w:val="center"/>
          </w:tcPr>
          <w:p w:rsidR="004544F0" w:rsidRPr="00B26C0A" w:rsidRDefault="004544F0" w:rsidP="004544F0">
            <w:pPr>
              <w:jc w:val="center"/>
              <w:rPr>
                <w:rFonts w:ascii="楷体" w:eastAsia="楷体" w:hAnsi="楷体"/>
                <w:sz w:val="24"/>
                <w:szCs w:val="24"/>
              </w:rPr>
            </w:pPr>
          </w:p>
        </w:tc>
        <w:tc>
          <w:tcPr>
            <w:tcW w:w="957" w:type="dxa"/>
            <w:tcBorders>
              <w:top w:val="nil"/>
              <w:left w:val="nil"/>
              <w:bottom w:val="single" w:sz="4" w:space="0" w:color="auto"/>
              <w:right w:val="single" w:sz="4" w:space="0" w:color="auto"/>
            </w:tcBorders>
            <w:shd w:val="clear" w:color="auto" w:fill="auto"/>
            <w:vAlign w:val="center"/>
          </w:tcPr>
          <w:p w:rsidR="004544F0" w:rsidRPr="00B26C0A" w:rsidRDefault="004544F0" w:rsidP="004544F0">
            <w:pPr>
              <w:widowControl/>
              <w:jc w:val="center"/>
              <w:rPr>
                <w:rFonts w:ascii="楷体" w:eastAsia="楷体" w:hAnsi="楷体" w:cs="宋体"/>
                <w:kern w:val="0"/>
                <w:sz w:val="24"/>
                <w:szCs w:val="24"/>
              </w:rPr>
            </w:pPr>
          </w:p>
        </w:tc>
        <w:tc>
          <w:tcPr>
            <w:tcW w:w="828" w:type="dxa"/>
            <w:tcBorders>
              <w:top w:val="nil"/>
              <w:left w:val="nil"/>
              <w:bottom w:val="single" w:sz="4" w:space="0" w:color="auto"/>
              <w:right w:val="single" w:sz="4" w:space="0" w:color="auto"/>
            </w:tcBorders>
            <w:shd w:val="clear" w:color="auto" w:fill="auto"/>
            <w:vAlign w:val="center"/>
          </w:tcPr>
          <w:p w:rsidR="004544F0" w:rsidRPr="00B26C0A" w:rsidRDefault="004544F0" w:rsidP="004544F0">
            <w:pPr>
              <w:widowControl/>
              <w:jc w:val="center"/>
              <w:rPr>
                <w:rFonts w:ascii="楷体" w:eastAsia="楷体" w:hAnsi="楷体" w:cs="宋体"/>
                <w:kern w:val="0"/>
                <w:sz w:val="24"/>
                <w:szCs w:val="24"/>
              </w:rPr>
            </w:pPr>
          </w:p>
        </w:tc>
      </w:tr>
      <w:tr w:rsidR="004544F0" w:rsidRPr="00B26C0A" w:rsidTr="00190D6A">
        <w:trPr>
          <w:trHeight w:val="402"/>
          <w:jc w:val="center"/>
        </w:trPr>
        <w:tc>
          <w:tcPr>
            <w:tcW w:w="7072" w:type="dxa"/>
            <w:gridSpan w:val="4"/>
            <w:tcBorders>
              <w:top w:val="single" w:sz="4" w:space="0" w:color="auto"/>
              <w:left w:val="single" w:sz="4" w:space="0" w:color="auto"/>
              <w:bottom w:val="single" w:sz="4" w:space="0" w:color="auto"/>
              <w:right w:val="nil"/>
            </w:tcBorders>
            <w:shd w:val="clear" w:color="auto" w:fill="auto"/>
            <w:vAlign w:val="center"/>
            <w:hideMark/>
          </w:tcPr>
          <w:p w:rsidR="004544F0" w:rsidRPr="00B26C0A" w:rsidRDefault="004544F0" w:rsidP="004544F0">
            <w:pPr>
              <w:widowControl/>
              <w:jc w:val="center"/>
              <w:rPr>
                <w:rFonts w:ascii="楷体" w:eastAsia="楷体" w:hAnsi="楷体" w:cs="宋体"/>
                <w:kern w:val="0"/>
                <w:sz w:val="24"/>
                <w:szCs w:val="24"/>
              </w:rPr>
            </w:pPr>
            <w:r w:rsidRPr="00B26C0A">
              <w:rPr>
                <w:rFonts w:ascii="楷体" w:eastAsia="楷体" w:hAnsi="楷体" w:cs="宋体" w:hint="eastAsia"/>
                <w:kern w:val="0"/>
                <w:sz w:val="24"/>
                <w:szCs w:val="24"/>
              </w:rPr>
              <w:t>总计</w:t>
            </w:r>
          </w:p>
        </w:tc>
        <w:tc>
          <w:tcPr>
            <w:tcW w:w="945" w:type="dxa"/>
            <w:tcBorders>
              <w:top w:val="nil"/>
              <w:left w:val="nil"/>
              <w:bottom w:val="single" w:sz="4" w:space="0" w:color="auto"/>
              <w:right w:val="nil"/>
            </w:tcBorders>
            <w:shd w:val="clear" w:color="auto" w:fill="auto"/>
            <w:noWrap/>
            <w:vAlign w:val="center"/>
            <w:hideMark/>
          </w:tcPr>
          <w:p w:rsidR="004544F0" w:rsidRPr="00B26C0A" w:rsidRDefault="004544F0" w:rsidP="004544F0">
            <w:pPr>
              <w:widowControl/>
              <w:jc w:val="center"/>
              <w:rPr>
                <w:rFonts w:ascii="楷体" w:eastAsia="楷体" w:hAnsi="楷体" w:cs="宋体"/>
                <w:kern w:val="0"/>
                <w:sz w:val="24"/>
                <w:szCs w:val="24"/>
              </w:rPr>
            </w:pPr>
          </w:p>
        </w:tc>
        <w:tc>
          <w:tcPr>
            <w:tcW w:w="699" w:type="dxa"/>
            <w:tcBorders>
              <w:top w:val="nil"/>
              <w:left w:val="nil"/>
              <w:bottom w:val="single" w:sz="4" w:space="0" w:color="auto"/>
              <w:right w:val="nil"/>
            </w:tcBorders>
            <w:shd w:val="clear" w:color="auto" w:fill="auto"/>
            <w:noWrap/>
            <w:vAlign w:val="center"/>
            <w:hideMark/>
          </w:tcPr>
          <w:p w:rsidR="004544F0" w:rsidRPr="00B26C0A" w:rsidRDefault="004544F0" w:rsidP="004544F0">
            <w:pPr>
              <w:widowControl/>
              <w:jc w:val="center"/>
              <w:rPr>
                <w:rFonts w:ascii="楷体" w:eastAsia="楷体" w:hAnsi="楷体" w:cs="宋体"/>
                <w:kern w:val="0"/>
                <w:sz w:val="24"/>
                <w:szCs w:val="24"/>
              </w:rPr>
            </w:pPr>
          </w:p>
        </w:tc>
        <w:tc>
          <w:tcPr>
            <w:tcW w:w="957" w:type="dxa"/>
            <w:tcBorders>
              <w:top w:val="nil"/>
              <w:left w:val="nil"/>
              <w:bottom w:val="single" w:sz="4" w:space="0" w:color="auto"/>
              <w:right w:val="nil"/>
            </w:tcBorders>
            <w:shd w:val="clear" w:color="auto" w:fill="auto"/>
            <w:noWrap/>
            <w:vAlign w:val="center"/>
            <w:hideMark/>
          </w:tcPr>
          <w:p w:rsidR="004544F0" w:rsidRPr="00B26C0A" w:rsidRDefault="004544F0" w:rsidP="004544F0">
            <w:pPr>
              <w:widowControl/>
              <w:jc w:val="center"/>
              <w:rPr>
                <w:rFonts w:ascii="楷体" w:eastAsia="楷体" w:hAnsi="楷体" w:cs="宋体"/>
                <w:kern w:val="0"/>
                <w:sz w:val="24"/>
                <w:szCs w:val="24"/>
              </w:rPr>
            </w:pPr>
          </w:p>
        </w:tc>
        <w:tc>
          <w:tcPr>
            <w:tcW w:w="828" w:type="dxa"/>
            <w:tcBorders>
              <w:top w:val="nil"/>
              <w:left w:val="single" w:sz="4" w:space="0" w:color="auto"/>
              <w:bottom w:val="single" w:sz="4" w:space="0" w:color="auto"/>
              <w:right w:val="single" w:sz="4" w:space="0" w:color="auto"/>
            </w:tcBorders>
            <w:shd w:val="clear" w:color="auto" w:fill="auto"/>
            <w:noWrap/>
            <w:vAlign w:val="center"/>
            <w:hideMark/>
          </w:tcPr>
          <w:p w:rsidR="004544F0" w:rsidRPr="00B26C0A" w:rsidRDefault="00134369" w:rsidP="004544F0">
            <w:pPr>
              <w:widowControl/>
              <w:jc w:val="center"/>
              <w:rPr>
                <w:rFonts w:ascii="楷体" w:eastAsia="楷体" w:hAnsi="楷体" w:cs="宋体"/>
                <w:kern w:val="0"/>
                <w:sz w:val="24"/>
                <w:szCs w:val="24"/>
              </w:rPr>
            </w:pPr>
            <w:r w:rsidRPr="00B26C0A">
              <w:rPr>
                <w:rFonts w:ascii="楷体" w:eastAsia="楷体" w:hAnsi="楷体" w:cs="宋体" w:hint="eastAsia"/>
                <w:kern w:val="0"/>
                <w:sz w:val="24"/>
                <w:szCs w:val="24"/>
              </w:rPr>
              <w:t>280</w:t>
            </w:r>
          </w:p>
        </w:tc>
      </w:tr>
    </w:tbl>
    <w:p w:rsidR="004544F0" w:rsidRPr="004544F0" w:rsidRDefault="004544F0" w:rsidP="004544F0"/>
    <w:sectPr w:rsidR="004544F0" w:rsidRPr="004544F0" w:rsidSect="00D30918">
      <w:headerReference w:type="default" r:id="rId7"/>
      <w:footerReference w:type="default" r:id="rId8"/>
      <w:pgSz w:w="11906" w:h="16838"/>
      <w:pgMar w:top="1670" w:right="991" w:bottom="1440" w:left="1418" w:header="426" w:footer="476"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2D32" w:rsidRDefault="00EB2D32" w:rsidP="006D4DE4">
      <w:r>
        <w:separator/>
      </w:r>
    </w:p>
  </w:endnote>
  <w:endnote w:type="continuationSeparator" w:id="0">
    <w:p w:rsidR="00EB2D32" w:rsidRDefault="00EB2D32" w:rsidP="006D4DE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隶书">
    <w:altName w:val="微软雅黑"/>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4DE4" w:rsidRPr="00973112" w:rsidRDefault="00A93198">
    <w:pPr>
      <w:pStyle w:val="a4"/>
      <w:rPr>
        <w:rFonts w:ascii="隶书" w:eastAsia="隶书"/>
        <w:color w:val="FF0000"/>
        <w:sz w:val="24"/>
        <w:szCs w:val="24"/>
      </w:rPr>
    </w:pPr>
    <w:r>
      <w:rPr>
        <w:rFonts w:ascii="隶书" w:eastAsia="隶书"/>
        <w:noProof/>
        <w:color w:val="FF0000"/>
        <w:sz w:val="24"/>
        <w:szCs w:val="24"/>
      </w:rPr>
      <w:pict>
        <v:line id="直接连接符 2" o:spid="_x0000_s4097" style="position:absolute;z-index:251659264;visibility:visible;mso-width-relative:margin" from="-3.15pt,-9.35pt" to="506.1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" strokecolor="#4579b8 [3044]"/>
      </w:pict>
    </w:r>
    <w:r w:rsidR="006D4DE4" w:rsidRPr="00973112">
      <w:rPr>
        <w:rFonts w:ascii="隶书" w:eastAsia="隶书" w:hint="eastAsia"/>
        <w:color w:val="FF0000"/>
        <w:sz w:val="24"/>
        <w:szCs w:val="24"/>
      </w:rPr>
      <w:t>地址：中山市东区起湾道金来街1号来胜商务楼619</w:t>
    </w:r>
  </w:p>
  <w:p w:rsidR="006D4DE4" w:rsidRPr="00973112" w:rsidRDefault="006D4DE4">
    <w:pPr>
      <w:pStyle w:val="a4"/>
      <w:rPr>
        <w:rFonts w:ascii="隶书" w:eastAsia="隶书"/>
        <w:color w:val="FF0000"/>
        <w:sz w:val="24"/>
        <w:szCs w:val="24"/>
      </w:rPr>
    </w:pPr>
    <w:r w:rsidRPr="00973112">
      <w:rPr>
        <w:rFonts w:ascii="隶书" w:eastAsia="隶书" w:hint="eastAsia"/>
        <w:color w:val="FF0000"/>
        <w:sz w:val="24"/>
        <w:szCs w:val="24"/>
      </w:rPr>
      <w:t>电话：0760-88886258        传真：0760-88886171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2D32" w:rsidRDefault="00EB2D32" w:rsidP="006D4DE4">
      <w:r>
        <w:separator/>
      </w:r>
    </w:p>
  </w:footnote>
  <w:footnote w:type="continuationSeparator" w:id="0">
    <w:p w:rsidR="00EB2D32" w:rsidRDefault="00EB2D32" w:rsidP="006D4DE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4DE4" w:rsidRDefault="006D4DE4" w:rsidP="00D30918">
    <w:pPr>
      <w:pStyle w:val="a3"/>
      <w:ind w:left="140" w:hangingChars="78" w:hanging="140"/>
      <w:jc w:val="both"/>
    </w:pPr>
    <w:r>
      <w:rPr>
        <w:noProof/>
      </w:rPr>
      <w:drawing>
        <wp:anchor distT="0" distB="0" distL="114300" distR="114300" simplePos="0" relativeHeight="251658240" behindDoc="1" locked="0" layoutInCell="1" allowOverlap="1">
          <wp:simplePos x="0" y="0"/>
          <wp:positionH relativeFrom="column">
            <wp:posOffset>-106680</wp:posOffset>
          </wp:positionH>
          <wp:positionV relativeFrom="paragraph">
            <wp:posOffset>71942</wp:posOffset>
          </wp:positionV>
          <wp:extent cx="624468" cy="619573"/>
          <wp:effectExtent l="0" t="0" r="4445" b="9525"/>
          <wp:wrapNone/>
          <wp:docPr id="1" name="图片 1" descr="tupi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piao"/>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8299" cy="623374"/>
                  </a:xfrm>
                  <a:prstGeom prst="rect">
                    <a:avLst/>
                  </a:prstGeom>
                  <a:noFill/>
                  <a:ln>
                    <a:noFill/>
                  </a:ln>
                </pic:spPr>
              </pic:pic>
            </a:graphicData>
          </a:graphic>
        </wp:anchor>
      </w:drawing>
    </w:r>
  </w:p>
  <w:p w:rsidR="006D4DE4" w:rsidRPr="00973112" w:rsidRDefault="006D4DE4" w:rsidP="006D4DE4">
    <w:pPr>
      <w:pStyle w:val="a3"/>
      <w:jc w:val="both"/>
      <w:rPr>
        <w:rFonts w:ascii="隶书" w:eastAsia="隶书"/>
        <w:color w:val="FF0000"/>
        <w:sz w:val="30"/>
        <w:szCs w:val="30"/>
      </w:rPr>
    </w:pPr>
    <w:r>
      <w:rPr>
        <w:rFonts w:hint="eastAsia"/>
      </w:rPr>
      <w:t xml:space="preserve"> </w:t>
    </w:r>
    <w:r w:rsidRPr="00973112">
      <w:rPr>
        <w:rFonts w:hint="eastAsia"/>
        <w:color w:val="FF0000"/>
      </w:rPr>
      <w:t xml:space="preserve">         </w:t>
    </w:r>
    <w:r w:rsidRPr="00973112">
      <w:rPr>
        <w:rFonts w:ascii="隶书" w:eastAsia="隶书" w:hint="eastAsia"/>
        <w:color w:val="FF0000"/>
        <w:sz w:val="30"/>
        <w:szCs w:val="30"/>
      </w:rPr>
      <w:t xml:space="preserve">广东中亿律师事务所（机构代码：44277） </w:t>
    </w:r>
  </w:p>
  <w:p w:rsidR="006D4DE4" w:rsidRPr="00973112" w:rsidRDefault="006D4DE4" w:rsidP="006D4DE4">
    <w:pPr>
      <w:pStyle w:val="a3"/>
      <w:ind w:firstLineChars="300" w:firstLine="900"/>
      <w:jc w:val="both"/>
      <w:rPr>
        <w:rFonts w:ascii="隶书" w:eastAsia="隶书"/>
        <w:color w:val="FF0000"/>
        <w:sz w:val="30"/>
        <w:szCs w:val="30"/>
      </w:rPr>
    </w:pPr>
    <w:r w:rsidRPr="00973112">
      <w:rPr>
        <w:rFonts w:ascii="隶书" w:eastAsia="隶书" w:hint="eastAsia"/>
        <w:color w:val="FF0000"/>
        <w:sz w:val="30"/>
        <w:szCs w:val="30"/>
      </w:rPr>
      <w:t>中山市中亿星诚知识产权服务有限公司</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85BBE"/>
    <w:multiLevelType w:val="hybridMultilevel"/>
    <w:tmpl w:val="A75264E0"/>
    <w:lvl w:ilvl="0" w:tplc="D8F847FA">
      <w:start w:val="1"/>
      <w:numFmt w:val="decimal"/>
      <w:lvlText w:val="%1、"/>
      <w:lvlJc w:val="left"/>
      <w:pPr>
        <w:ind w:left="1560" w:hanging="99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o:shapelayout v:ext="edit">
      <o:idmap v:ext="edit" data="4"/>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14BCD"/>
    <w:rsid w:val="000058AE"/>
    <w:rsid w:val="00031BCF"/>
    <w:rsid w:val="000943BF"/>
    <w:rsid w:val="00104C7D"/>
    <w:rsid w:val="00134369"/>
    <w:rsid w:val="00190D6A"/>
    <w:rsid w:val="001C0736"/>
    <w:rsid w:val="001F5CA5"/>
    <w:rsid w:val="004544F0"/>
    <w:rsid w:val="00464A83"/>
    <w:rsid w:val="00485EA1"/>
    <w:rsid w:val="004B2C24"/>
    <w:rsid w:val="00590A05"/>
    <w:rsid w:val="005A5789"/>
    <w:rsid w:val="005C4069"/>
    <w:rsid w:val="00620B44"/>
    <w:rsid w:val="00661440"/>
    <w:rsid w:val="00661F3E"/>
    <w:rsid w:val="0067477D"/>
    <w:rsid w:val="0067548E"/>
    <w:rsid w:val="006871E9"/>
    <w:rsid w:val="006A3981"/>
    <w:rsid w:val="006D4DE4"/>
    <w:rsid w:val="00755F79"/>
    <w:rsid w:val="00762477"/>
    <w:rsid w:val="0076648A"/>
    <w:rsid w:val="00793253"/>
    <w:rsid w:val="00794809"/>
    <w:rsid w:val="007E742F"/>
    <w:rsid w:val="00852D9F"/>
    <w:rsid w:val="0085529E"/>
    <w:rsid w:val="0086459D"/>
    <w:rsid w:val="008B3BF9"/>
    <w:rsid w:val="008B66B1"/>
    <w:rsid w:val="008C7CE3"/>
    <w:rsid w:val="009018C2"/>
    <w:rsid w:val="00914BCD"/>
    <w:rsid w:val="00973112"/>
    <w:rsid w:val="00982FB5"/>
    <w:rsid w:val="009B1010"/>
    <w:rsid w:val="009C7D2D"/>
    <w:rsid w:val="00A20203"/>
    <w:rsid w:val="00A549C4"/>
    <w:rsid w:val="00A849DF"/>
    <w:rsid w:val="00A93198"/>
    <w:rsid w:val="00AF7A6B"/>
    <w:rsid w:val="00B26C0A"/>
    <w:rsid w:val="00B72F49"/>
    <w:rsid w:val="00BA4176"/>
    <w:rsid w:val="00BD37B4"/>
    <w:rsid w:val="00BF57CC"/>
    <w:rsid w:val="00C3419B"/>
    <w:rsid w:val="00C443AC"/>
    <w:rsid w:val="00C70611"/>
    <w:rsid w:val="00C87CBA"/>
    <w:rsid w:val="00CA1597"/>
    <w:rsid w:val="00CA3DB2"/>
    <w:rsid w:val="00CF552D"/>
    <w:rsid w:val="00D30918"/>
    <w:rsid w:val="00DD0D27"/>
    <w:rsid w:val="00EB2D32"/>
    <w:rsid w:val="00EE75DD"/>
    <w:rsid w:val="00F20E3C"/>
    <w:rsid w:val="00F643C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44F0"/>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D4DE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6D4DE4"/>
    <w:rPr>
      <w:sz w:val="18"/>
      <w:szCs w:val="18"/>
    </w:rPr>
  </w:style>
  <w:style w:type="paragraph" w:styleId="a4">
    <w:name w:val="footer"/>
    <w:basedOn w:val="a"/>
    <w:link w:val="Char0"/>
    <w:uiPriority w:val="99"/>
    <w:unhideWhenUsed/>
    <w:rsid w:val="006D4DE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6D4DE4"/>
    <w:rPr>
      <w:sz w:val="18"/>
      <w:szCs w:val="18"/>
    </w:rPr>
  </w:style>
  <w:style w:type="paragraph" w:styleId="a5">
    <w:name w:val="List Paragraph"/>
    <w:basedOn w:val="a"/>
    <w:uiPriority w:val="34"/>
    <w:qFormat/>
    <w:rsid w:val="00F643CA"/>
    <w:pPr>
      <w:ind w:firstLineChars="200" w:firstLine="420"/>
    </w:pPr>
    <w:rPr>
      <w:rFonts w:asciiTheme="minorHAnsi" w:eastAsiaTheme="minorEastAsia" w:hAnsiTheme="minorHAnsi" w:cstheme="minorBidi"/>
      <w:szCs w:val="22"/>
    </w:rPr>
  </w:style>
  <w:style w:type="paragraph" w:styleId="a6">
    <w:name w:val="Balloon Text"/>
    <w:basedOn w:val="a"/>
    <w:link w:val="Char1"/>
    <w:uiPriority w:val="99"/>
    <w:semiHidden/>
    <w:unhideWhenUsed/>
    <w:rsid w:val="00CA3DB2"/>
    <w:rPr>
      <w:sz w:val="18"/>
      <w:szCs w:val="18"/>
    </w:rPr>
  </w:style>
  <w:style w:type="character" w:customStyle="1" w:styleId="Char1">
    <w:name w:val="批注框文本 Char"/>
    <w:basedOn w:val="a0"/>
    <w:link w:val="a6"/>
    <w:uiPriority w:val="99"/>
    <w:semiHidden/>
    <w:rsid w:val="00CA3DB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44F0"/>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D4DE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6D4DE4"/>
    <w:rPr>
      <w:sz w:val="18"/>
      <w:szCs w:val="18"/>
    </w:rPr>
  </w:style>
  <w:style w:type="paragraph" w:styleId="a4">
    <w:name w:val="footer"/>
    <w:basedOn w:val="a"/>
    <w:link w:val="Char0"/>
    <w:uiPriority w:val="99"/>
    <w:unhideWhenUsed/>
    <w:rsid w:val="006D4DE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6D4DE4"/>
    <w:rPr>
      <w:sz w:val="18"/>
      <w:szCs w:val="18"/>
    </w:rPr>
  </w:style>
  <w:style w:type="paragraph" w:styleId="a5">
    <w:name w:val="List Paragraph"/>
    <w:basedOn w:val="a"/>
    <w:uiPriority w:val="34"/>
    <w:qFormat/>
    <w:rsid w:val="00F643CA"/>
    <w:pPr>
      <w:ind w:firstLineChars="200" w:firstLine="420"/>
    </w:pPr>
    <w:rPr>
      <w:rFonts w:asciiTheme="minorHAnsi" w:eastAsiaTheme="minorEastAsia" w:hAnsiTheme="minorHAnsi" w:cstheme="minorBidi"/>
      <w:szCs w:val="22"/>
    </w:rPr>
  </w:style>
  <w:style w:type="paragraph" w:styleId="a6">
    <w:name w:val="Balloon Text"/>
    <w:basedOn w:val="a"/>
    <w:link w:val="Char1"/>
    <w:uiPriority w:val="99"/>
    <w:semiHidden/>
    <w:unhideWhenUsed/>
    <w:rsid w:val="00CA3DB2"/>
    <w:rPr>
      <w:sz w:val="18"/>
      <w:szCs w:val="18"/>
    </w:rPr>
  </w:style>
  <w:style w:type="character" w:customStyle="1" w:styleId="Char1">
    <w:name w:val="批注框文本 Char"/>
    <w:basedOn w:val="a0"/>
    <w:link w:val="a6"/>
    <w:uiPriority w:val="99"/>
    <w:semiHidden/>
    <w:rsid w:val="00CA3DB2"/>
    <w:rPr>
      <w:sz w:val="18"/>
      <w:szCs w:val="18"/>
    </w:rPr>
  </w:style>
</w:styles>
</file>

<file path=word/webSettings.xml><?xml version="1.0" encoding="utf-8"?>
<w:webSettings xmlns:r="http://schemas.openxmlformats.org/officeDocument/2006/relationships" xmlns:w="http://schemas.openxmlformats.org/wordprocessingml/2006/main">
  <w:divs>
    <w:div w:id="65887491">
      <w:bodyDiv w:val="1"/>
      <w:marLeft w:val="0"/>
      <w:marRight w:val="0"/>
      <w:marTop w:val="0"/>
      <w:marBottom w:val="0"/>
      <w:divBdr>
        <w:top w:val="none" w:sz="0" w:space="0" w:color="auto"/>
        <w:left w:val="none" w:sz="0" w:space="0" w:color="auto"/>
        <w:bottom w:val="none" w:sz="0" w:space="0" w:color="auto"/>
        <w:right w:val="none" w:sz="0" w:space="0" w:color="auto"/>
      </w:divBdr>
    </w:div>
    <w:div w:id="769207138">
      <w:bodyDiv w:val="1"/>
      <w:marLeft w:val="0"/>
      <w:marRight w:val="0"/>
      <w:marTop w:val="0"/>
      <w:marBottom w:val="0"/>
      <w:divBdr>
        <w:top w:val="none" w:sz="0" w:space="0" w:color="auto"/>
        <w:left w:val="none" w:sz="0" w:space="0" w:color="auto"/>
        <w:bottom w:val="none" w:sz="0" w:space="0" w:color="auto"/>
        <w:right w:val="none" w:sz="0" w:space="0" w:color="auto"/>
      </w:divBdr>
    </w:div>
    <w:div w:id="179791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95</Words>
  <Characters>548</Characters>
  <Application>Microsoft Office Word</Application>
  <DocSecurity>0</DocSecurity>
  <Lines>4</Lines>
  <Paragraphs>1</Paragraphs>
  <ScaleCrop>false</ScaleCrop>
  <Company>微软中国</Company>
  <LinksUpToDate>false</LinksUpToDate>
  <CharactersWithSpaces>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7</cp:revision>
  <cp:lastPrinted>2017-02-28T15:49:00Z</cp:lastPrinted>
  <dcterms:created xsi:type="dcterms:W3CDTF">2017-05-11T08:32:00Z</dcterms:created>
  <dcterms:modified xsi:type="dcterms:W3CDTF">2017-07-25T02:49:00Z</dcterms:modified>
</cp:coreProperties>
</file>