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10FF" w:rsidRPr="007B5740" w:rsidRDefault="006C14BC" w:rsidP="007B5740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學號：</w:t>
      </w:r>
      <w:r w:rsidR="0085490B">
        <w:rPr>
          <w:rFonts w:ascii="Gungsuh" w:eastAsia="Gungsuh" w:hAnsi="Gungsuh" w:cs="Gungsuh"/>
          <w:sz w:val="24"/>
          <w:szCs w:val="24"/>
        </w:rPr>
        <w:t>B0</w:t>
      </w:r>
      <w:r w:rsidR="0085490B">
        <w:rPr>
          <w:rFonts w:ascii="Gungsuh" w:hAnsi="Gungsuh" w:cs="Gungsuh" w:hint="eastAsia"/>
          <w:sz w:val="24"/>
          <w:szCs w:val="24"/>
        </w:rPr>
        <w:t>3705006</w:t>
      </w:r>
      <w:r>
        <w:rPr>
          <w:rFonts w:ascii="Gungsuh" w:eastAsia="Gungsuh" w:hAnsi="Gungsuh" w:cs="Gungsuh"/>
          <w:sz w:val="24"/>
          <w:szCs w:val="24"/>
        </w:rPr>
        <w:t xml:space="preserve"> 系級： </w:t>
      </w:r>
      <w:r w:rsidR="0085490B">
        <w:rPr>
          <w:rFonts w:asciiTheme="minorEastAsia" w:hAnsiTheme="minorEastAsia" w:cs="Gungsuh" w:hint="eastAsia"/>
          <w:sz w:val="24"/>
          <w:szCs w:val="24"/>
        </w:rPr>
        <w:t>資管三</w:t>
      </w:r>
      <w:r>
        <w:rPr>
          <w:rFonts w:ascii="Gungsuh" w:eastAsia="Gungsuh" w:hAnsi="Gungsuh" w:cs="Gungsuh"/>
          <w:sz w:val="24"/>
          <w:szCs w:val="24"/>
        </w:rPr>
        <w:t xml:space="preserve">  姓名：</w:t>
      </w:r>
      <w:r w:rsidR="0085490B">
        <w:rPr>
          <w:rFonts w:asciiTheme="minorEastAsia" w:hAnsiTheme="minorEastAsia" w:cs="Gungsuh" w:hint="eastAsia"/>
          <w:sz w:val="24"/>
          <w:szCs w:val="24"/>
        </w:rPr>
        <w:t>侯舜元</w:t>
      </w:r>
    </w:p>
    <w:p w:rsidR="003D10FF" w:rsidRDefault="006C14B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 xml:space="preserve">1. 請簡明扼要地闡述你如何抽取模型的輸入特徵 (feature) </w:t>
      </w:r>
    </w:p>
    <w:p w:rsidR="003D10FF" w:rsidRDefault="006C14BC">
      <w:pPr>
        <w:rPr>
          <w:rFonts w:ascii="Gungsuh" w:hAnsi="Gungsuh" w:cs="Gungsuh" w:hint="eastAsia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答：</w:t>
      </w:r>
    </w:p>
    <w:p w:rsidR="003D10FF" w:rsidRDefault="00BB20CA">
      <w:pPr>
        <w:rPr>
          <w:rFonts w:ascii="Times New Roman" w:eastAsia="Times New Roman" w:hAnsi="Times New Roman" w:cs="Times New Roman"/>
          <w:sz w:val="24"/>
          <w:szCs w:val="24"/>
        </w:rPr>
      </w:pPr>
      <w:r w:rsidRPr="00BB20CA">
        <w:rPr>
          <w:rFonts w:ascii="Times New Roman" w:hAnsi="Times New Roman" w:cs="Times New Roman"/>
          <w:sz w:val="24"/>
          <w:szCs w:val="24"/>
        </w:rPr>
        <w:t>在一筆</w:t>
      </w:r>
      <w:r w:rsidRPr="00BB20C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B20CA">
        <w:rPr>
          <w:rFonts w:ascii="Times New Roman" w:hAnsi="Times New Roman" w:cs="Times New Roman"/>
          <w:sz w:val="24"/>
          <w:szCs w:val="24"/>
        </w:rPr>
        <w:t>train_x,train_y</w:t>
      </w:r>
      <w:proofErr w:type="spellEnd"/>
      <w:r w:rsidRPr="00BB20CA">
        <w:rPr>
          <w:rFonts w:ascii="Times New Roman" w:hAnsi="Times New Roman" w:cs="Times New Roman"/>
          <w:sz w:val="24"/>
          <w:szCs w:val="24"/>
        </w:rPr>
        <w:t>)</w:t>
      </w:r>
      <w:r w:rsidRPr="00BB20CA">
        <w:rPr>
          <w:rFonts w:ascii="Times New Roman" w:hAnsi="Times New Roman" w:cs="Times New Roman"/>
          <w:sz w:val="24"/>
          <w:szCs w:val="24"/>
        </w:rPr>
        <w:t>的</w:t>
      </w:r>
      <w:r w:rsidRPr="00BB20CA">
        <w:rPr>
          <w:rFonts w:ascii="Times New Roman" w:hAnsi="Times New Roman" w:cs="Times New Roman"/>
          <w:sz w:val="24"/>
          <w:szCs w:val="24"/>
        </w:rPr>
        <w:t>pair</w:t>
      </w:r>
      <w:r w:rsidRPr="00BB20CA">
        <w:rPr>
          <w:rFonts w:ascii="Times New Roman" w:hAnsi="Times New Roman" w:cs="Times New Roman"/>
          <w:sz w:val="24"/>
          <w:szCs w:val="24"/>
        </w:rPr>
        <w:t>之中，</w:t>
      </w:r>
      <w:proofErr w:type="spellStart"/>
      <w:r w:rsidRPr="00BB20CA">
        <w:rPr>
          <w:rFonts w:ascii="Times New Roman" w:hAnsi="Times New Roman" w:cs="Times New Roman"/>
          <w:sz w:val="24"/>
          <w:szCs w:val="24"/>
        </w:rPr>
        <w:t>train_x</w:t>
      </w:r>
      <w:proofErr w:type="spellEnd"/>
      <w:r w:rsidRPr="00BB20CA">
        <w:rPr>
          <w:rFonts w:ascii="Times New Roman" w:hAnsi="Times New Roman" w:cs="Times New Roman"/>
          <w:sz w:val="24"/>
          <w:szCs w:val="24"/>
        </w:rPr>
        <w:t>裡面包含</w:t>
      </w:r>
      <w:r w:rsidR="0085490B">
        <w:rPr>
          <w:rFonts w:ascii="Times New Roman" w:hAnsi="Times New Roman" w:cs="Times New Roman" w:hint="eastAsia"/>
          <w:sz w:val="24"/>
          <w:szCs w:val="24"/>
        </w:rPr>
        <w:t>每天</w:t>
      </w:r>
      <w:r w:rsidR="00B94A39">
        <w:rPr>
          <w:rFonts w:ascii="Times New Roman" w:hAnsi="Times New Roman" w:cs="Times New Roman" w:hint="eastAsia"/>
          <w:sz w:val="24"/>
          <w:szCs w:val="24"/>
        </w:rPr>
        <w:t>隨機</w:t>
      </w:r>
      <w:r>
        <w:rPr>
          <w:rFonts w:ascii="Times New Roman" w:hAnsi="Times New Roman" w:cs="Times New Roman" w:hint="eastAsia"/>
          <w:sz w:val="24"/>
          <w:szCs w:val="24"/>
        </w:rPr>
        <w:t>的</w:t>
      </w:r>
      <w:r w:rsidR="0085490B">
        <w:rPr>
          <w:rFonts w:ascii="Times New Roman" w:hAnsi="Times New Roman" w:cs="Times New Roman" w:hint="eastAsia"/>
          <w:sz w:val="24"/>
          <w:szCs w:val="24"/>
        </w:rPr>
        <w:t>連續</w:t>
      </w:r>
      <w:r w:rsidR="00FF62EB">
        <w:rPr>
          <w:rFonts w:ascii="Times New Roman" w:hAnsi="Times New Roman" w:cs="Times New Roman" w:hint="eastAsia"/>
          <w:sz w:val="24"/>
          <w:szCs w:val="24"/>
        </w:rPr>
        <w:t>九</w:t>
      </w:r>
      <w:r w:rsidR="0085490B">
        <w:rPr>
          <w:rFonts w:ascii="Times New Roman" w:hAnsi="Times New Roman" w:cs="Times New Roman" w:hint="eastAsia"/>
          <w:sz w:val="24"/>
          <w:szCs w:val="24"/>
        </w:rPr>
        <w:t>小時</w:t>
      </w:r>
      <w:r w:rsidR="00B94A39">
        <w:rPr>
          <w:rFonts w:ascii="Times New Roman" w:hAnsi="Times New Roman" w:cs="Times New Roman" w:hint="eastAsia"/>
          <w:sz w:val="24"/>
          <w:szCs w:val="24"/>
        </w:rPr>
        <w:t>的</w:t>
      </w:r>
      <w:r w:rsidR="0085490B">
        <w:rPr>
          <w:rFonts w:ascii="Times New Roman" w:hAnsi="Times New Roman" w:cs="Times New Roman" w:hint="eastAsia"/>
          <w:sz w:val="24"/>
          <w:szCs w:val="24"/>
        </w:rPr>
        <w:t>PM2.5</w:t>
      </w:r>
      <w:r w:rsidR="0085490B">
        <w:rPr>
          <w:rFonts w:ascii="Times New Roman" w:hAnsi="Times New Roman" w:cs="Times New Roman" w:hint="eastAsia"/>
          <w:sz w:val="24"/>
          <w:szCs w:val="24"/>
        </w:rPr>
        <w:t>資料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  <w:proofErr w:type="spellStart"/>
      <w:r w:rsidRPr="00BB20CA">
        <w:rPr>
          <w:rFonts w:ascii="Times New Roman" w:hAnsi="Times New Roman" w:cs="Times New Roman"/>
          <w:sz w:val="24"/>
          <w:szCs w:val="24"/>
        </w:rPr>
        <w:t>train_y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第十小時資料為</w:t>
      </w:r>
      <w:r>
        <w:rPr>
          <w:rFonts w:ascii="Times New Roman" w:hAnsi="Times New Roman" w:cs="Times New Roman" w:hint="eastAsia"/>
          <w:sz w:val="24"/>
          <w:szCs w:val="24"/>
        </w:rPr>
        <w:t>answer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  <w:r w:rsidR="00FF62EB">
        <w:rPr>
          <w:rFonts w:ascii="Times New Roman" w:hAnsi="Times New Roman" w:cs="Times New Roman" w:hint="eastAsia"/>
          <w:sz w:val="24"/>
          <w:szCs w:val="24"/>
        </w:rPr>
        <w:t>(</w:t>
      </w:r>
      <w:r>
        <w:rPr>
          <w:rFonts w:ascii="Times New Roman" w:hAnsi="Times New Roman" w:cs="Times New Roman" w:hint="eastAsia"/>
          <w:sz w:val="24"/>
          <w:szCs w:val="24"/>
        </w:rPr>
        <w:t>每天隨機取</w:t>
      </w:r>
      <w:r>
        <w:rPr>
          <w:rFonts w:ascii="Times New Roman" w:hAnsi="Times New Roman" w:cs="Times New Roman" w:hint="eastAsia"/>
          <w:sz w:val="24"/>
          <w:szCs w:val="24"/>
        </w:rPr>
        <w:t>n</w:t>
      </w:r>
      <w:r>
        <w:rPr>
          <w:rFonts w:ascii="Times New Roman" w:hAnsi="Times New Roman" w:cs="Times New Roman" w:hint="eastAsia"/>
          <w:sz w:val="24"/>
          <w:szCs w:val="24"/>
        </w:rPr>
        <w:t>筆</w:t>
      </w:r>
      <w:r w:rsidR="00B94A39">
        <w:rPr>
          <w:rFonts w:ascii="Times New Roman" w:hAnsi="Times New Roman" w:cs="Times New Roman" w:hint="eastAsia"/>
          <w:sz w:val="24"/>
          <w:szCs w:val="24"/>
        </w:rPr>
        <w:t>共取</w:t>
      </w:r>
      <w:r w:rsidR="00B94A39">
        <w:rPr>
          <w:rFonts w:ascii="Times New Roman" w:hAnsi="Times New Roman" w:cs="Times New Roman" w:hint="eastAsia"/>
          <w:sz w:val="24"/>
          <w:szCs w:val="24"/>
        </w:rPr>
        <w:t>240</w:t>
      </w:r>
      <w:r w:rsidR="00B94A39">
        <w:rPr>
          <w:rFonts w:ascii="Times New Roman" w:hAnsi="Times New Roman" w:cs="Times New Roman" w:hint="eastAsia"/>
          <w:sz w:val="24"/>
          <w:szCs w:val="24"/>
        </w:rPr>
        <w:t>天</w:t>
      </w:r>
      <w:r w:rsidR="00FF62EB">
        <w:rPr>
          <w:rFonts w:ascii="Times New Roman" w:hAnsi="Times New Roman" w:cs="Times New Roman" w:hint="eastAsia"/>
          <w:sz w:val="24"/>
          <w:szCs w:val="24"/>
        </w:rPr>
        <w:t>)</w:t>
      </w:r>
    </w:p>
    <w:p w:rsidR="003D10FF" w:rsidRDefault="006C14B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2.請作圖比較不同訓練資料量對於PM2.5預測準確率的影響</w:t>
      </w:r>
    </w:p>
    <w:p w:rsidR="003D10FF" w:rsidRDefault="006C14BC">
      <w:pPr>
        <w:rPr>
          <w:rFonts w:ascii="Gungsuh" w:hAnsi="Gungsuh" w:cs="Gungsuh" w:hint="eastAsia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答：</w:t>
      </w:r>
    </w:p>
    <w:p w:rsidR="0085490B" w:rsidRPr="0085490B" w:rsidRDefault="0085490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330FB94" wp14:editId="67EE00E0">
            <wp:extent cx="6526861" cy="3413760"/>
            <wp:effectExtent l="0" t="0" r="762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26861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0FF" w:rsidRDefault="00D51312">
      <w:pPr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>藍色水平線為平均誤差的值：</w:t>
      </w:r>
      <w:r w:rsidRPr="00D51312">
        <w:rPr>
          <w:rFonts w:asciiTheme="minorEastAsia" w:hAnsiTheme="minorEastAsia" w:cs="Times New Roman"/>
          <w:sz w:val="24"/>
          <w:szCs w:val="24"/>
        </w:rPr>
        <w:t>5.715308372528903</w:t>
      </w:r>
    </w:p>
    <w:p w:rsidR="00B94A39" w:rsidRDefault="00B94A3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>原本是預想</w:t>
      </w:r>
      <w:r w:rsidR="004D228E">
        <w:rPr>
          <w:rFonts w:asciiTheme="minorEastAsia" w:hAnsiTheme="minorEastAsia" w:cs="Times New Roman" w:hint="eastAsia"/>
          <w:sz w:val="24"/>
          <w:szCs w:val="24"/>
        </w:rPr>
        <w:t>越</w:t>
      </w:r>
      <w:r>
        <w:rPr>
          <w:rFonts w:asciiTheme="minorEastAsia" w:hAnsiTheme="minorEastAsia" w:cs="Times New Roman" w:hint="eastAsia"/>
          <w:sz w:val="24"/>
          <w:szCs w:val="24"/>
        </w:rPr>
        <w:t>大的訓練資料量，PM2.5的預測會越</w:t>
      </w:r>
      <w:proofErr w:type="gramStart"/>
      <w:r>
        <w:rPr>
          <w:rFonts w:asciiTheme="minorEastAsia" w:hAnsiTheme="minorEastAsia" w:cs="Times New Roman" w:hint="eastAsia"/>
          <w:sz w:val="24"/>
          <w:szCs w:val="24"/>
        </w:rPr>
        <w:t>準</w:t>
      </w:r>
      <w:proofErr w:type="gramEnd"/>
      <w:r>
        <w:rPr>
          <w:rFonts w:asciiTheme="minorEastAsia" w:hAnsiTheme="minorEastAsia" w:cs="Times New Roman" w:hint="eastAsia"/>
          <w:sz w:val="24"/>
          <w:szCs w:val="24"/>
        </w:rPr>
        <w:t>，但是圖上所顯示的</w:t>
      </w:r>
      <w:r w:rsidR="004D228E">
        <w:rPr>
          <w:rFonts w:asciiTheme="minorEastAsia" w:hAnsiTheme="minorEastAsia" w:cs="Times New Roman" w:hint="eastAsia"/>
          <w:sz w:val="24"/>
          <w:szCs w:val="24"/>
        </w:rPr>
        <w:t>不盡然如此。</w:t>
      </w:r>
    </w:p>
    <w:p w:rsidR="00B94A39" w:rsidRPr="004D228E" w:rsidRDefault="00B94A39">
      <w:pPr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>圖中可以看出，當訓練資料量大時，其</w:t>
      </w:r>
      <w:proofErr w:type="gramStart"/>
      <w:r>
        <w:rPr>
          <w:rFonts w:asciiTheme="minorEastAsia" w:hAnsiTheme="minorEastAsia" w:cs="Times New Roman" w:hint="eastAsia"/>
          <w:sz w:val="24"/>
          <w:szCs w:val="24"/>
        </w:rPr>
        <w:t>誤差</w:t>
      </w:r>
      <w:r w:rsidR="004D228E">
        <w:rPr>
          <w:rFonts w:asciiTheme="minorEastAsia" w:hAnsiTheme="minorEastAsia" w:cs="Times New Roman" w:hint="eastAsia"/>
          <w:sz w:val="24"/>
          <w:szCs w:val="24"/>
        </w:rPr>
        <w:t>皆</w:t>
      </w:r>
      <w:r>
        <w:rPr>
          <w:rFonts w:asciiTheme="minorEastAsia" w:hAnsiTheme="minorEastAsia" w:cs="Times New Roman" w:hint="eastAsia"/>
          <w:sz w:val="24"/>
          <w:szCs w:val="24"/>
        </w:rPr>
        <w:t>蠻接近</w:t>
      </w:r>
      <w:proofErr w:type="gramEnd"/>
      <w:r>
        <w:rPr>
          <w:rFonts w:asciiTheme="minorEastAsia" w:hAnsiTheme="minorEastAsia" w:cs="Times New Roman" w:hint="eastAsia"/>
          <w:sz w:val="24"/>
          <w:szCs w:val="24"/>
        </w:rPr>
        <w:t>平均</w:t>
      </w:r>
      <w:r w:rsidR="004D228E">
        <w:rPr>
          <w:rFonts w:asciiTheme="minorEastAsia" w:hAnsiTheme="minorEastAsia" w:cs="Times New Roman" w:hint="eastAsia"/>
          <w:sz w:val="24"/>
          <w:szCs w:val="24"/>
        </w:rPr>
        <w:t>的，而較小的</w:t>
      </w:r>
      <w:proofErr w:type="gramStart"/>
      <w:r w:rsidR="004D228E">
        <w:rPr>
          <w:rFonts w:asciiTheme="minorEastAsia" w:hAnsiTheme="minorEastAsia" w:cs="Times New Roman" w:hint="eastAsia"/>
          <w:sz w:val="24"/>
          <w:szCs w:val="24"/>
        </w:rPr>
        <w:t>資料量其誤差</w:t>
      </w:r>
      <w:proofErr w:type="gramEnd"/>
      <w:r w:rsidR="004D228E">
        <w:rPr>
          <w:rFonts w:asciiTheme="minorEastAsia" w:hAnsiTheme="minorEastAsia" w:cs="Times New Roman" w:hint="eastAsia"/>
          <w:sz w:val="24"/>
          <w:szCs w:val="24"/>
        </w:rPr>
        <w:t>的分布的variance比較大。而在小的訓練量時，我推估因為bias的關係</w:t>
      </w:r>
      <w:r w:rsidR="008E3717">
        <w:rPr>
          <w:rFonts w:asciiTheme="minorEastAsia" w:hAnsiTheme="minorEastAsia" w:cs="Times New Roman" w:hint="eastAsia"/>
          <w:sz w:val="24"/>
          <w:szCs w:val="24"/>
        </w:rPr>
        <w:t>剛好蠻多組合都有較小的誤差。</w:t>
      </w:r>
    </w:p>
    <w:p w:rsidR="00B94A39" w:rsidRDefault="00B94A3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D10FF" w:rsidRDefault="006C14B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3. 請比較不同複雜度的模型對於PM2.5預測準確率的影響</w:t>
      </w:r>
    </w:p>
    <w:p w:rsidR="003D10FF" w:rsidRDefault="006C14BC">
      <w:pPr>
        <w:rPr>
          <w:rFonts w:ascii="Gungsuh" w:hAnsi="Gungsuh" w:cs="Gungsuh" w:hint="eastAsia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答：</w:t>
      </w:r>
    </w:p>
    <w:p w:rsidR="005F7A50" w:rsidRPr="007B5740" w:rsidRDefault="008A0F35" w:rsidP="005F7A50">
      <w:pPr>
        <w:jc w:val="both"/>
        <w:rPr>
          <w:rFonts w:ascii="Gungsuh" w:hAnsi="Gungsuh" w:cs="Gungsuh" w:hint="eastAsia"/>
          <w:sz w:val="24"/>
          <w:szCs w:val="24"/>
        </w:rPr>
      </w:pPr>
      <w:proofErr w:type="gramStart"/>
      <w:r>
        <w:rPr>
          <w:rFonts w:ascii="Gungsuh" w:hAnsi="Gungsuh" w:cs="Gungsuh" w:hint="eastAsia"/>
          <w:sz w:val="24"/>
          <w:szCs w:val="24"/>
        </w:rPr>
        <w:t>一次式的模型</w:t>
      </w:r>
      <w:proofErr w:type="gramEnd"/>
      <m:oMath>
        <m:r>
          <m:rPr>
            <m:sty m:val="p"/>
          </m:rPr>
          <w:rPr>
            <w:rFonts w:ascii="Cambria Math" w:hAnsi="Cambria Math" w:cs="Gungsuh"/>
            <w:sz w:val="24"/>
            <w:szCs w:val="24"/>
          </w:rPr>
          <m:t xml:space="preserve">   </m:t>
        </m:r>
        <m:r>
          <m:rPr>
            <m:sty m:val="p"/>
          </m:rPr>
          <w:rPr>
            <w:rFonts w:ascii="Cambria Math" w:eastAsia="Cambria Math" w:hAnsi="Cambria Math" w:cs="Times New Roman"/>
            <w:sz w:val="24"/>
            <w:szCs w:val="24"/>
          </w:rPr>
          <m:t>y</m:t>
        </m:r>
        <m:r>
          <w:rPr>
            <w:rFonts w:ascii="Cambria Math" w:eastAsia="Times New Roman" w:hAnsi="Cambria Math" w:cs="Times New Roman"/>
            <w:sz w:val="24"/>
            <w:szCs w:val="24"/>
          </w:rPr>
          <m:t>=b+</m:t>
        </m:r>
        <m:nary>
          <m:naryPr>
            <m:chr m:val="∑"/>
            <m:grow m:val="1"/>
            <m:ctrlPr>
              <w:rPr>
                <w:rFonts w:ascii="Cambria Math" w:eastAsia="Cambria Math" w:hAnsi="Cambria Math" w:cs="Times New Roman"/>
                <w:sz w:val="24"/>
                <w:szCs w:val="24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9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nary>
      </m:oMath>
      <w:r w:rsidR="007B5740">
        <w:rPr>
          <w:rFonts w:ascii="Gungsuh" w:hAnsi="Gungsuh" w:cs="Gungsuh" w:hint="eastAsia"/>
          <w:sz w:val="24"/>
          <w:szCs w:val="24"/>
        </w:rPr>
        <w:t xml:space="preserve">  </w:t>
      </w:r>
      <w:proofErr w:type="gramStart"/>
      <w:r w:rsidR="007B5740">
        <w:rPr>
          <w:rFonts w:ascii="Gungsuh" w:hAnsi="Gungsuh" w:cs="Gungsuh" w:hint="eastAsia"/>
          <w:sz w:val="24"/>
          <w:szCs w:val="24"/>
        </w:rPr>
        <w:t>（</w:t>
      </w:r>
      <w:proofErr w:type="gramEnd"/>
      <w:r w:rsidR="007B5740">
        <w:rPr>
          <w:rFonts w:ascii="Gungsuh" w:hAnsi="Gungsuh" w:cs="Gungsuh" w:hint="eastAsia"/>
          <w:sz w:val="24"/>
          <w:szCs w:val="24"/>
        </w:rPr>
        <w:t>變數：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b,w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1,</m:t>
            </m:r>
          </m:sub>
        </m:sSub>
      </m:oMath>
      <w:r w:rsidR="007B5740">
        <w:rPr>
          <w:rFonts w:ascii="Gungsuh" w:hAnsi="Gungsuh" w:cs="Gungsuh" w:hint="eastAsia"/>
          <w:sz w:val="24"/>
          <w:szCs w:val="24"/>
        </w:rPr>
        <w:t xml:space="preserve"> </w:t>
      </w:r>
      <w:r w:rsidR="007B5740">
        <w:rPr>
          <w:rFonts w:ascii="Gungsuh" w:hAnsi="Gungsuh" w:cs="Gungsuh"/>
          <w:sz w:val="24"/>
          <w:szCs w:val="24"/>
        </w:rPr>
        <w:t>…</w:t>
      </w:r>
      <w:r w:rsidR="007B5740">
        <w:rPr>
          <w:rFonts w:ascii="Gungsuh" w:hAnsi="Gungsuh" w:cs="Gungsuh" w:hint="eastAsia"/>
          <w:sz w:val="24"/>
          <w:szCs w:val="24"/>
        </w:rPr>
        <w:t>,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9</m:t>
            </m:r>
          </m:sub>
        </m:sSub>
      </m:oMath>
      <w:proofErr w:type="gramStart"/>
      <w:r w:rsidR="007B5740">
        <w:rPr>
          <w:rFonts w:ascii="Gungsuh" w:hAnsi="Gungsuh" w:cs="Gungsuh" w:hint="eastAsia"/>
          <w:sz w:val="24"/>
          <w:szCs w:val="24"/>
        </w:rPr>
        <w:t>）</w:t>
      </w:r>
      <w:proofErr w:type="gramEnd"/>
    </w:p>
    <w:p w:rsidR="00FF62EB" w:rsidRPr="005F7A50" w:rsidRDefault="00C22F39">
      <w:pPr>
        <w:rPr>
          <w:rFonts w:ascii="Gungsuh" w:hAnsi="Gungsuh" w:cs="Gungsuh" w:hint="eastAsia"/>
          <w:sz w:val="24"/>
          <w:szCs w:val="24"/>
        </w:rPr>
      </w:pPr>
      <w:r>
        <w:rPr>
          <w:rFonts w:ascii="Gungsuh" w:hAnsi="Gungsuh" w:cs="Gungsuh" w:hint="eastAsia"/>
          <w:sz w:val="24"/>
          <w:szCs w:val="24"/>
        </w:rPr>
        <w:t>特徵值：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,x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….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9</m:t>
            </m:r>
          </m:sub>
        </m:sSub>
      </m:oMath>
      <w:r>
        <w:rPr>
          <w:rFonts w:ascii="Gungsuh" w:hAnsi="Gungsuh" w:cs="Gungsuh" w:hint="eastAsia"/>
          <w:sz w:val="24"/>
          <w:szCs w:val="24"/>
        </w:rPr>
        <w:t>，為一連續九小時的</w:t>
      </w:r>
      <w:r>
        <w:rPr>
          <w:rFonts w:ascii="Gungsuh" w:hAnsi="Gungsuh" w:cs="Gungsuh" w:hint="eastAsia"/>
          <w:sz w:val="24"/>
          <w:szCs w:val="24"/>
        </w:rPr>
        <w:t>PM2.5</w:t>
      </w:r>
      <w:r>
        <w:rPr>
          <w:rFonts w:ascii="Gungsuh" w:hAnsi="Gungsuh" w:cs="Gungsuh" w:hint="eastAsia"/>
          <w:sz w:val="24"/>
          <w:szCs w:val="24"/>
        </w:rPr>
        <w:t>資料。</w:t>
      </w:r>
      <w:r w:rsidR="007B5740">
        <w:rPr>
          <w:rFonts w:ascii="Gungsuh" w:hAnsi="Gungsuh" w:cs="Gungsuh" w:hint="eastAsia"/>
          <w:sz w:val="24"/>
          <w:szCs w:val="24"/>
        </w:rPr>
        <w:t xml:space="preserve"> </w:t>
      </w:r>
    </w:p>
    <w:p w:rsidR="00223312" w:rsidRPr="005F7A50" w:rsidRDefault="00BB61B8">
      <w:pPr>
        <w:rPr>
          <w:rFonts w:ascii="Gungsuh" w:hAnsi="Gungsuh" w:cs="Gungsuh" w:hint="eastAsia"/>
          <w:sz w:val="24"/>
          <w:szCs w:val="24"/>
        </w:rPr>
      </w:pPr>
      <w:r>
        <w:rPr>
          <w:rFonts w:ascii="Gungsuh" w:hAnsi="Gungsuh" w:cs="Gungsuh" w:hint="eastAsia"/>
          <w:sz w:val="24"/>
          <w:szCs w:val="24"/>
        </w:rPr>
        <w:t>以此模型</w:t>
      </w:r>
      <w:r w:rsidR="00223312">
        <w:rPr>
          <w:rFonts w:ascii="Gungsuh" w:hAnsi="Gungsuh" w:cs="Gungsuh" w:hint="eastAsia"/>
          <w:sz w:val="24"/>
          <w:szCs w:val="24"/>
        </w:rPr>
        <w:t>在</w:t>
      </w:r>
      <w:r w:rsidR="00223312">
        <w:rPr>
          <w:rFonts w:ascii="Gungsuh" w:hAnsi="Gungsuh" w:cs="Gungsuh" w:hint="eastAsia"/>
          <w:sz w:val="24"/>
          <w:szCs w:val="24"/>
        </w:rPr>
        <w:t>2500</w:t>
      </w:r>
      <w:r w:rsidR="00223312">
        <w:rPr>
          <w:rFonts w:ascii="Gungsuh" w:hAnsi="Gungsuh" w:cs="Gungsuh" w:hint="eastAsia"/>
          <w:sz w:val="24"/>
          <w:szCs w:val="24"/>
        </w:rPr>
        <w:t>筆</w:t>
      </w:r>
      <w:proofErr w:type="gramStart"/>
      <w:r w:rsidR="0042401C">
        <w:rPr>
          <w:rFonts w:ascii="Gungsuh" w:hAnsi="Gungsuh" w:cs="Gungsuh" w:hint="eastAsia"/>
          <w:sz w:val="24"/>
          <w:szCs w:val="24"/>
        </w:rPr>
        <w:t>訓練測資訓練</w:t>
      </w:r>
      <w:proofErr w:type="gramEnd"/>
      <w:r w:rsidR="0042401C">
        <w:rPr>
          <w:rFonts w:ascii="Gungsuh" w:hAnsi="Gungsuh" w:cs="Gungsuh" w:hint="eastAsia"/>
          <w:sz w:val="24"/>
          <w:szCs w:val="24"/>
        </w:rPr>
        <w:t>出的最佳模型，其平均誤差為</w:t>
      </w:r>
      <w:r w:rsidR="00BF0931" w:rsidRPr="00BF0931">
        <w:rPr>
          <w:rFonts w:ascii="Gungsuh" w:hAnsi="Gungsuh" w:cs="Gungsuh"/>
          <w:sz w:val="24"/>
          <w:szCs w:val="24"/>
        </w:rPr>
        <w:t>5.823414191898094</w:t>
      </w:r>
    </w:p>
    <w:p w:rsidR="0042401C" w:rsidRDefault="0042401C">
      <w:pPr>
        <w:rPr>
          <w:rFonts w:ascii="Gungsuh" w:hAnsi="Gungsuh" w:cs="Gungsuh" w:hint="eastAsia"/>
          <w:sz w:val="24"/>
          <w:szCs w:val="24"/>
        </w:rPr>
      </w:pPr>
    </w:p>
    <w:p w:rsidR="005F7A50" w:rsidRDefault="005F7A50">
      <w:pPr>
        <w:rPr>
          <w:rFonts w:ascii="Gungsuh" w:hAnsi="Gungsuh" w:cs="Gungsuh" w:hint="eastAsia"/>
          <w:sz w:val="24"/>
          <w:szCs w:val="24"/>
        </w:rPr>
      </w:pPr>
      <w:proofErr w:type="gramStart"/>
      <w:r>
        <w:rPr>
          <w:rFonts w:ascii="Gungsuh" w:hAnsi="Gungsuh" w:cs="Gungsuh" w:hint="eastAsia"/>
          <w:sz w:val="24"/>
          <w:szCs w:val="24"/>
        </w:rPr>
        <w:t>二次式的模型</w:t>
      </w:r>
      <w:proofErr w:type="gramEnd"/>
      <m:oMath>
        <m:r>
          <m:rPr>
            <m:sty m:val="p"/>
          </m:rPr>
          <w:rPr>
            <w:rFonts w:ascii="Cambria Math" w:hAnsi="Cambria Math" w:cs="Gungsuh"/>
            <w:sz w:val="24"/>
            <w:szCs w:val="24"/>
          </w:rPr>
          <m:t xml:space="preserve">  y</m:t>
        </m:r>
        <m:r>
          <w:rPr>
            <w:rFonts w:ascii="Cambria Math" w:eastAsia="Times New Roman" w:hAnsi="Cambria Math" w:cs="Times New Roman"/>
            <w:sz w:val="24"/>
            <w:szCs w:val="24"/>
          </w:rPr>
          <m:t>=b+</m:t>
        </m:r>
        <m:nary>
          <m:naryPr>
            <m:chr m:val="∑"/>
            <m:grow m:val="1"/>
            <m:ctrlPr>
              <w:rPr>
                <w:rFonts w:ascii="Cambria Math" w:eastAsia="Cambria Math" w:hAnsi="Cambria Math" w:cs="Times New Roman"/>
                <w:sz w:val="24"/>
                <w:szCs w:val="24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9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nary>
        <m:r>
          <w:rPr>
            <w:rFonts w:ascii="Cambria Math" w:eastAsia="Cambria Math" w:hAnsi="Cambria Math" w:cs="Times New Roman"/>
            <w:sz w:val="24"/>
            <w:szCs w:val="24"/>
          </w:rPr>
          <m:t>+</m:t>
        </m:r>
        <m:nary>
          <m:naryPr>
            <m:chr m:val="∑"/>
            <m:grow m:val="1"/>
            <m:ctrlPr>
              <w:rPr>
                <w:rFonts w:ascii="Cambria Math" w:eastAsia="Cambria Math" w:hAnsi="Cambria Math" w:cs="Times New Roman"/>
                <w:sz w:val="24"/>
                <w:szCs w:val="24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i=10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18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i-9</m:t>
                    </m:r>
                  </m:sub>
                </m:sSub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nary>
      </m:oMath>
      <w:proofErr w:type="gramStart"/>
      <w:r w:rsidR="004E51E7">
        <w:rPr>
          <w:rFonts w:ascii="Gungsuh" w:hAnsi="Gungsuh" w:cs="Gungsuh" w:hint="eastAsia"/>
          <w:sz w:val="24"/>
          <w:szCs w:val="24"/>
        </w:rPr>
        <w:t>（</w:t>
      </w:r>
      <w:proofErr w:type="gramEnd"/>
      <w:r w:rsidR="004E51E7">
        <w:rPr>
          <w:rFonts w:ascii="Gungsuh" w:hAnsi="Gungsuh" w:cs="Gungsuh" w:hint="eastAsia"/>
          <w:sz w:val="24"/>
          <w:szCs w:val="24"/>
        </w:rPr>
        <w:t>變數：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b,w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1,</m:t>
            </m:r>
          </m:sub>
        </m:sSub>
      </m:oMath>
      <w:r w:rsidR="004E51E7">
        <w:rPr>
          <w:rFonts w:ascii="Gungsuh" w:hAnsi="Gungsuh" w:cs="Gungsuh" w:hint="eastAsia"/>
          <w:sz w:val="24"/>
          <w:szCs w:val="24"/>
        </w:rPr>
        <w:t xml:space="preserve"> </w:t>
      </w:r>
      <w:r w:rsidR="004E51E7">
        <w:rPr>
          <w:rFonts w:ascii="Gungsuh" w:hAnsi="Gungsuh" w:cs="Gungsuh"/>
          <w:sz w:val="24"/>
          <w:szCs w:val="24"/>
        </w:rPr>
        <w:t>…</w:t>
      </w:r>
      <w:r w:rsidR="004E51E7">
        <w:rPr>
          <w:rFonts w:ascii="Gungsuh" w:hAnsi="Gungsuh" w:cs="Gungsuh" w:hint="eastAsia"/>
          <w:sz w:val="24"/>
          <w:szCs w:val="24"/>
        </w:rPr>
        <w:t>,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18</m:t>
            </m:r>
          </m:sub>
        </m:sSub>
      </m:oMath>
      <w:proofErr w:type="gramStart"/>
      <w:r w:rsidR="004E51E7">
        <w:rPr>
          <w:rFonts w:ascii="Gungsuh" w:hAnsi="Gungsuh" w:cs="Gungsuh" w:hint="eastAsia"/>
          <w:sz w:val="24"/>
          <w:szCs w:val="24"/>
        </w:rPr>
        <w:t>）</w:t>
      </w:r>
      <w:proofErr w:type="gramEnd"/>
    </w:p>
    <w:p w:rsidR="00C22F39" w:rsidRPr="00C22F39" w:rsidRDefault="00C22F39">
      <w:pPr>
        <w:rPr>
          <w:rFonts w:ascii="Gungsuh" w:hAnsi="Gungsuh" w:cs="Gungsuh" w:hint="eastAsia"/>
          <w:sz w:val="24"/>
          <w:szCs w:val="24"/>
        </w:rPr>
      </w:pPr>
      <w:r>
        <w:rPr>
          <w:rFonts w:ascii="Gungsuh" w:hAnsi="Gungsuh" w:cs="Gungsuh" w:hint="eastAsia"/>
          <w:sz w:val="24"/>
          <w:szCs w:val="24"/>
        </w:rPr>
        <w:t>特徵值：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,x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….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9</m:t>
            </m:r>
          </m:sub>
        </m:sSub>
      </m:oMath>
      <w:r>
        <w:rPr>
          <w:rFonts w:ascii="Gungsuh" w:hAnsi="Gungsuh" w:cs="Gungsuh" w:hint="eastAsia"/>
          <w:sz w:val="24"/>
          <w:szCs w:val="24"/>
        </w:rPr>
        <w:t>，為一連續九小時的</w:t>
      </w:r>
      <w:r>
        <w:rPr>
          <w:rFonts w:ascii="Gungsuh" w:hAnsi="Gungsuh" w:cs="Gungsuh" w:hint="eastAsia"/>
          <w:sz w:val="24"/>
          <w:szCs w:val="24"/>
        </w:rPr>
        <w:t>PM2.5</w:t>
      </w:r>
      <w:r>
        <w:rPr>
          <w:rFonts w:ascii="Gungsuh" w:hAnsi="Gungsuh" w:cs="Gungsuh" w:hint="eastAsia"/>
          <w:sz w:val="24"/>
          <w:szCs w:val="24"/>
        </w:rPr>
        <w:t>資料。</w:t>
      </w:r>
    </w:p>
    <w:p w:rsidR="00FF62EB" w:rsidRPr="00FF62EB" w:rsidRDefault="004E51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Gungsuh" w:hAnsi="Gungsuh" w:cs="Gungsuh" w:hint="eastAsia"/>
          <w:sz w:val="24"/>
          <w:szCs w:val="24"/>
        </w:rPr>
        <w:t>以此模型在</w:t>
      </w:r>
      <w:r>
        <w:rPr>
          <w:rFonts w:ascii="Gungsuh" w:hAnsi="Gungsuh" w:cs="Gungsuh" w:hint="eastAsia"/>
          <w:sz w:val="24"/>
          <w:szCs w:val="24"/>
        </w:rPr>
        <w:t>2500</w:t>
      </w:r>
      <w:r>
        <w:rPr>
          <w:rFonts w:ascii="Gungsuh" w:hAnsi="Gungsuh" w:cs="Gungsuh" w:hint="eastAsia"/>
          <w:sz w:val="24"/>
          <w:szCs w:val="24"/>
        </w:rPr>
        <w:t>筆</w:t>
      </w:r>
      <w:proofErr w:type="gramStart"/>
      <w:r>
        <w:rPr>
          <w:rFonts w:ascii="Gungsuh" w:hAnsi="Gungsuh" w:cs="Gungsuh" w:hint="eastAsia"/>
          <w:sz w:val="24"/>
          <w:szCs w:val="24"/>
        </w:rPr>
        <w:t>訓練測資訓練</w:t>
      </w:r>
      <w:proofErr w:type="gramEnd"/>
      <w:r>
        <w:rPr>
          <w:rFonts w:ascii="Gungsuh" w:hAnsi="Gungsuh" w:cs="Gungsuh" w:hint="eastAsia"/>
          <w:sz w:val="24"/>
          <w:szCs w:val="24"/>
        </w:rPr>
        <w:t>出的最佳模型，其平均誤差為</w:t>
      </w:r>
      <w:r w:rsidRPr="004E51E7">
        <w:rPr>
          <w:rFonts w:ascii="Times New Roman" w:hAnsi="Times New Roman" w:cs="Times New Roman"/>
          <w:sz w:val="24"/>
          <w:szCs w:val="24"/>
        </w:rPr>
        <w:t>7.217467116729584</w:t>
      </w:r>
    </w:p>
    <w:p w:rsidR="003D10FF" w:rsidRDefault="003D10FF">
      <w:pPr>
        <w:rPr>
          <w:rFonts w:ascii="Times New Roman" w:hAnsi="Times New Roman" w:cs="Times New Roman"/>
          <w:sz w:val="24"/>
          <w:szCs w:val="24"/>
        </w:rPr>
      </w:pPr>
    </w:p>
    <w:p w:rsidR="007B5740" w:rsidRPr="005F7A50" w:rsidRDefault="00612FDD" w:rsidP="007B5740">
      <w:pPr>
        <w:rPr>
          <w:rFonts w:ascii="Gungsuh" w:hAnsi="Gungsuh" w:cs="Gungsuh" w:hint="eastAsia"/>
          <w:sz w:val="24"/>
          <w:szCs w:val="24"/>
        </w:rPr>
      </w:pPr>
      <w:proofErr w:type="gramStart"/>
      <w:r>
        <w:rPr>
          <w:rFonts w:ascii="Times New Roman" w:hAnsi="Times New Roman" w:cs="Times New Roman" w:hint="eastAsia"/>
          <w:sz w:val="24"/>
          <w:szCs w:val="24"/>
        </w:rPr>
        <w:lastRenderedPageBreak/>
        <w:t>一次式的模型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搭配取</w:t>
      </w:r>
      <w:r>
        <w:rPr>
          <w:rFonts w:ascii="Times New Roman" w:hAnsi="Times New Roman" w:cs="Times New Roman" w:hint="eastAsia"/>
          <w:sz w:val="24"/>
          <w:szCs w:val="24"/>
        </w:rPr>
        <w:t>PM2.5</w:t>
      </w:r>
      <w:r>
        <w:rPr>
          <w:rFonts w:ascii="Times New Roman" w:hAnsi="Times New Roman" w:cs="Times New Roman" w:hint="eastAsia"/>
          <w:sz w:val="24"/>
          <w:szCs w:val="24"/>
        </w:rPr>
        <w:t>和</w:t>
      </w:r>
      <w:r>
        <w:rPr>
          <w:rFonts w:ascii="Times New Roman" w:hAnsi="Times New Roman" w:cs="Times New Roman" w:hint="eastAsia"/>
          <w:sz w:val="24"/>
          <w:szCs w:val="24"/>
        </w:rPr>
        <w:t>PM10</w:t>
      </w:r>
      <w:r>
        <w:rPr>
          <w:rFonts w:ascii="Times New Roman" w:hAnsi="Times New Roman" w:cs="Times New Roman" w:hint="eastAsia"/>
          <w:sz w:val="24"/>
          <w:szCs w:val="24"/>
        </w:rPr>
        <w:t>為</w:t>
      </w:r>
      <w:r>
        <w:rPr>
          <w:rFonts w:ascii="Times New Roman" w:hAnsi="Times New Roman" w:cs="Times New Roman" w:hint="eastAsia"/>
          <w:sz w:val="24"/>
          <w:szCs w:val="24"/>
        </w:rPr>
        <w:t>feature</w:t>
      </w:r>
      <w:r w:rsidR="00CE0805">
        <w:rPr>
          <w:rFonts w:ascii="Times New Roman" w:hAnsi="Times New Roman" w:cs="Times New Roman" w:hint="eastAsia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="Cambria Math" w:hAnsi="Cambria Math" w:cs="Times New Roman"/>
            <w:sz w:val="24"/>
            <w:szCs w:val="24"/>
          </w:rPr>
          <w:br/>
        </m:r>
      </m:oMath>
      <m:oMathPara>
        <m:oMath>
          <m:r>
            <m:rPr>
              <m:sty m:val="p"/>
            </m:rPr>
            <w:rPr>
              <w:rFonts w:ascii="Cambria Math" w:eastAsia="Cambria Math" w:hAnsi="Cambria Math" w:cs="Times New Roman"/>
              <w:sz w:val="24"/>
              <w:szCs w:val="24"/>
            </w:rPr>
            <m:t>y</m:t>
          </m:r>
          <m:r>
            <w:rPr>
              <w:rFonts w:ascii="Cambria Math" w:eastAsia="Times New Roman" w:hAnsi="Cambria Math" w:cs="Times New Roman"/>
              <w:sz w:val="24"/>
              <w:szCs w:val="24"/>
            </w:rPr>
            <m:t>=b+</m:t>
          </m:r>
          <m:nary>
            <m:naryPr>
              <m:chr m:val="∑"/>
              <m:grow m:val="1"/>
              <m:ctrlPr>
                <w:rPr>
                  <w:rFonts w:ascii="Cambria Math" w:eastAsia="Cambria Math" w:hAnsi="Cambria Math" w:cs="Times New Roman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9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 w:hint="eastAsia"/>
              <w:sz w:val="24"/>
              <w:szCs w:val="24"/>
            </w:rPr>
            <m:t>+</m:t>
          </m:r>
          <m:nary>
            <m:naryPr>
              <m:chr m:val="∑"/>
              <m:grow m:val="1"/>
              <m:ctrlPr>
                <w:rPr>
                  <w:rFonts w:ascii="Cambria Math" w:eastAsia="Cambria Math" w:hAnsi="Cambria Math" w:cs="Times New Roman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i=10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18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i-9</m:t>
                  </m:r>
                </m:sub>
              </m:sSub>
            </m:e>
          </m:nary>
        </m:oMath>
      </m:oMathPara>
    </w:p>
    <w:p w:rsidR="00A266D0" w:rsidRDefault="00CE0805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Gungsuh" w:hAnsi="Gungsuh" w:cs="Gungsuh" w:hint="eastAsia"/>
          <w:sz w:val="24"/>
          <w:szCs w:val="24"/>
        </w:rPr>
        <w:t>（</w:t>
      </w:r>
      <w:proofErr w:type="gramEnd"/>
      <w:r>
        <w:rPr>
          <w:rFonts w:ascii="Gungsuh" w:hAnsi="Gungsuh" w:cs="Gungsuh" w:hint="eastAsia"/>
          <w:sz w:val="24"/>
          <w:szCs w:val="24"/>
        </w:rPr>
        <w:t>變數：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b,w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1,</m:t>
            </m:r>
          </m:sub>
        </m:sSub>
      </m:oMath>
      <w:r>
        <w:rPr>
          <w:rFonts w:ascii="Gungsuh" w:hAnsi="Gungsuh" w:cs="Gungsuh" w:hint="eastAsia"/>
          <w:sz w:val="24"/>
          <w:szCs w:val="24"/>
        </w:rPr>
        <w:t xml:space="preserve"> </w:t>
      </w:r>
      <w:r>
        <w:rPr>
          <w:rFonts w:ascii="Gungsuh" w:hAnsi="Gungsuh" w:cs="Gungsuh"/>
          <w:sz w:val="24"/>
          <w:szCs w:val="24"/>
        </w:rPr>
        <w:t>…</w:t>
      </w:r>
      <w:r>
        <w:rPr>
          <w:rFonts w:ascii="Gungsuh" w:hAnsi="Gungsuh" w:cs="Gungsuh" w:hint="eastAsia"/>
          <w:sz w:val="24"/>
          <w:szCs w:val="24"/>
        </w:rPr>
        <w:t>,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18</m:t>
            </m:r>
          </m:sub>
        </m:sSub>
      </m:oMath>
      <w:proofErr w:type="gramStart"/>
      <w:r>
        <w:rPr>
          <w:rFonts w:ascii="Gungsuh" w:hAnsi="Gungsuh" w:cs="Gungsuh" w:hint="eastAsia"/>
          <w:sz w:val="24"/>
          <w:szCs w:val="24"/>
        </w:rPr>
        <w:t>）</w:t>
      </w:r>
      <w:proofErr w:type="gramEnd"/>
    </w:p>
    <w:p w:rsidR="00C22F39" w:rsidRDefault="00C22F39" w:rsidP="00BB20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特徵值：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,x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….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9</m:t>
            </m:r>
          </m:sub>
        </m:sSub>
      </m:oMath>
      <w:r>
        <w:rPr>
          <w:rFonts w:ascii="Gungsuh" w:hAnsi="Gungsuh" w:cs="Gungsuh" w:hint="eastAsia"/>
          <w:sz w:val="24"/>
          <w:szCs w:val="24"/>
        </w:rPr>
        <w:t>，為一連續九小時的</w:t>
      </w:r>
      <w:r>
        <w:rPr>
          <w:rFonts w:ascii="Gungsuh" w:hAnsi="Gungsuh" w:cs="Gungsuh" w:hint="eastAsia"/>
          <w:sz w:val="24"/>
          <w:szCs w:val="24"/>
        </w:rPr>
        <w:t>PM2.5</w:t>
      </w:r>
      <w:r>
        <w:rPr>
          <w:rFonts w:ascii="Gungsuh" w:hAnsi="Gungsuh" w:cs="Gungsuh" w:hint="eastAsia"/>
          <w:sz w:val="24"/>
          <w:szCs w:val="24"/>
        </w:rPr>
        <w:t>資料，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10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,x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11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….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18</m:t>
            </m:r>
          </m:sub>
        </m:sSub>
      </m:oMath>
      <w:r>
        <w:rPr>
          <w:rFonts w:ascii="Gungsuh" w:hAnsi="Gungsuh" w:cs="Gungsuh" w:hint="eastAsia"/>
          <w:sz w:val="24"/>
          <w:szCs w:val="24"/>
        </w:rPr>
        <w:t>為與</w:t>
      </w:r>
      <w:r>
        <w:rPr>
          <w:rFonts w:ascii="Gungsuh" w:hAnsi="Gungsuh" w:cs="Gungsuh" w:hint="eastAsia"/>
          <w:sz w:val="24"/>
          <w:szCs w:val="24"/>
        </w:rPr>
        <w:t>PM2.5</w:t>
      </w:r>
      <w:r>
        <w:rPr>
          <w:rFonts w:ascii="Gungsuh" w:hAnsi="Gungsuh" w:cs="Gungsuh" w:hint="eastAsia"/>
          <w:sz w:val="24"/>
          <w:szCs w:val="24"/>
        </w:rPr>
        <w:t>同時段的</w:t>
      </w:r>
      <w:r w:rsidR="00986933">
        <w:rPr>
          <w:rFonts w:ascii="Gungsuh" w:hAnsi="Gungsuh" w:cs="Gungsuh" w:hint="eastAsia"/>
          <w:sz w:val="24"/>
          <w:szCs w:val="24"/>
        </w:rPr>
        <w:t>連續</w:t>
      </w:r>
      <w:r>
        <w:rPr>
          <w:rFonts w:ascii="Gungsuh" w:hAnsi="Gungsuh" w:cs="Gungsuh" w:hint="eastAsia"/>
          <w:sz w:val="24"/>
          <w:szCs w:val="24"/>
        </w:rPr>
        <w:t>PM10</w:t>
      </w:r>
      <w:r>
        <w:rPr>
          <w:rFonts w:ascii="Gungsuh" w:hAnsi="Gungsuh" w:cs="Gungsuh" w:hint="eastAsia"/>
          <w:sz w:val="24"/>
          <w:szCs w:val="24"/>
        </w:rPr>
        <w:t>資料。</w:t>
      </w:r>
    </w:p>
    <w:p w:rsidR="00CE0805" w:rsidRDefault="00CE0805" w:rsidP="00CE08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Gungsuh" w:hAnsi="Gungsuh" w:cs="Gungsuh" w:hint="eastAsia"/>
          <w:sz w:val="24"/>
          <w:szCs w:val="24"/>
        </w:rPr>
        <w:t>以此模型在</w:t>
      </w:r>
      <w:r>
        <w:rPr>
          <w:rFonts w:ascii="Gungsuh" w:hAnsi="Gungsuh" w:cs="Gungsuh" w:hint="eastAsia"/>
          <w:sz w:val="24"/>
          <w:szCs w:val="24"/>
        </w:rPr>
        <w:t>2500</w:t>
      </w:r>
      <w:r>
        <w:rPr>
          <w:rFonts w:ascii="Gungsuh" w:hAnsi="Gungsuh" w:cs="Gungsuh" w:hint="eastAsia"/>
          <w:sz w:val="24"/>
          <w:szCs w:val="24"/>
        </w:rPr>
        <w:t>筆</w:t>
      </w:r>
      <w:proofErr w:type="gramStart"/>
      <w:r>
        <w:rPr>
          <w:rFonts w:ascii="Gungsuh" w:hAnsi="Gungsuh" w:cs="Gungsuh" w:hint="eastAsia"/>
          <w:sz w:val="24"/>
          <w:szCs w:val="24"/>
        </w:rPr>
        <w:t>訓練測資訓練</w:t>
      </w:r>
      <w:proofErr w:type="gramEnd"/>
      <w:r>
        <w:rPr>
          <w:rFonts w:ascii="Gungsuh" w:hAnsi="Gungsuh" w:cs="Gungsuh" w:hint="eastAsia"/>
          <w:sz w:val="24"/>
          <w:szCs w:val="24"/>
        </w:rPr>
        <w:t>出的最佳模型，其平均誤差為</w:t>
      </w:r>
      <w:r w:rsidRPr="00CE0805">
        <w:rPr>
          <w:rFonts w:ascii="Times New Roman" w:hAnsi="Times New Roman" w:cs="Times New Roman"/>
          <w:sz w:val="24"/>
          <w:szCs w:val="24"/>
        </w:rPr>
        <w:t>5.729103470087808</w:t>
      </w:r>
    </w:p>
    <w:p w:rsidR="00BB20CA" w:rsidRPr="00BB20CA" w:rsidRDefault="00BB20CA" w:rsidP="00CE0805">
      <w:pPr>
        <w:rPr>
          <w:rFonts w:ascii="Times New Roman" w:hAnsi="Times New Roman" w:cs="Times New Roman"/>
          <w:sz w:val="24"/>
          <w:szCs w:val="24"/>
        </w:rPr>
      </w:pPr>
    </w:p>
    <w:p w:rsidR="004E51E7" w:rsidRPr="004E51E7" w:rsidRDefault="005A27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可以看出，越複雜</w:t>
      </w:r>
      <w:r w:rsidR="00F40114">
        <w:rPr>
          <w:rFonts w:ascii="Times New Roman" w:hAnsi="Times New Roman" w:cs="Times New Roman" w:hint="eastAsia"/>
          <w:sz w:val="24"/>
          <w:szCs w:val="24"/>
        </w:rPr>
        <w:t>的模型不見得有比較好的結果。最低的誤差</w:t>
      </w:r>
      <w:r w:rsidR="00BF0931">
        <w:rPr>
          <w:rFonts w:ascii="Times New Roman" w:hAnsi="Times New Roman" w:cs="Times New Roman" w:hint="eastAsia"/>
          <w:sz w:val="24"/>
          <w:szCs w:val="24"/>
        </w:rPr>
        <w:t>為使用一次模型搭配</w:t>
      </w:r>
      <w:r w:rsidR="00BF0931">
        <w:rPr>
          <w:rFonts w:ascii="Times New Roman" w:hAnsi="Times New Roman" w:cs="Times New Roman" w:hint="eastAsia"/>
          <w:sz w:val="24"/>
          <w:szCs w:val="24"/>
        </w:rPr>
        <w:t>PM10</w:t>
      </w:r>
      <w:r w:rsidR="00BF0931">
        <w:rPr>
          <w:rFonts w:ascii="Times New Roman" w:hAnsi="Times New Roman" w:cs="Times New Roman" w:hint="eastAsia"/>
          <w:sz w:val="24"/>
          <w:szCs w:val="24"/>
        </w:rPr>
        <w:t>，但</w:t>
      </w:r>
      <w:proofErr w:type="spellStart"/>
      <w:r w:rsidR="00F40114">
        <w:rPr>
          <w:rFonts w:ascii="Times New Roman" w:hAnsi="Times New Roman" w:cs="Times New Roman" w:hint="eastAsia"/>
          <w:sz w:val="24"/>
          <w:szCs w:val="24"/>
        </w:rPr>
        <w:t>Kaggle</w:t>
      </w:r>
      <w:proofErr w:type="spellEnd"/>
      <w:r w:rsidR="00F40114">
        <w:rPr>
          <w:rFonts w:ascii="Times New Roman" w:hAnsi="Times New Roman" w:cs="Times New Roman" w:hint="eastAsia"/>
          <w:sz w:val="24"/>
          <w:szCs w:val="24"/>
        </w:rPr>
        <w:t>上最佳的結果</w:t>
      </w:r>
      <w:r w:rsidR="00F40114">
        <w:rPr>
          <w:rFonts w:ascii="Helvetica" w:hAnsi="Helvetica"/>
          <w:b/>
          <w:bCs/>
          <w:color w:val="2699C7"/>
        </w:rPr>
        <w:t>5.60939</w:t>
      </w:r>
      <w:r w:rsidR="00F40114">
        <w:rPr>
          <w:rFonts w:ascii="Times New Roman" w:hAnsi="Times New Roman" w:cs="Times New Roman" w:hint="eastAsia"/>
          <w:sz w:val="24"/>
          <w:szCs w:val="24"/>
        </w:rPr>
        <w:t>為</w:t>
      </w:r>
      <w:r w:rsidR="00BF0931">
        <w:rPr>
          <w:rFonts w:ascii="Times New Roman" w:hAnsi="Times New Roman" w:cs="Times New Roman" w:hint="eastAsia"/>
          <w:sz w:val="24"/>
          <w:szCs w:val="24"/>
        </w:rPr>
        <w:t>只</w:t>
      </w:r>
      <w:r w:rsidR="00F40114">
        <w:rPr>
          <w:rFonts w:ascii="Times New Roman" w:hAnsi="Times New Roman" w:cs="Times New Roman" w:hint="eastAsia"/>
          <w:sz w:val="24"/>
          <w:szCs w:val="24"/>
        </w:rPr>
        <w:t>使用</w:t>
      </w:r>
      <w:r w:rsidR="00BF0931">
        <w:rPr>
          <w:rFonts w:ascii="Times New Roman" w:hAnsi="Times New Roman" w:cs="Times New Roman" w:hint="eastAsia"/>
          <w:sz w:val="24"/>
          <w:szCs w:val="24"/>
        </w:rPr>
        <w:t>PM2.5</w:t>
      </w:r>
      <w:r w:rsidR="00F40114">
        <w:rPr>
          <w:rFonts w:ascii="Times New Roman" w:hAnsi="Times New Roman" w:cs="Times New Roman" w:hint="eastAsia"/>
          <w:sz w:val="24"/>
          <w:szCs w:val="24"/>
        </w:rPr>
        <w:t>一次式</w:t>
      </w:r>
      <w:r w:rsidR="00ED323C">
        <w:rPr>
          <w:rFonts w:ascii="Times New Roman" w:hAnsi="Times New Roman" w:cs="Times New Roman" w:hint="eastAsia"/>
          <w:sz w:val="24"/>
          <w:szCs w:val="24"/>
        </w:rPr>
        <w:t>模型。</w:t>
      </w:r>
      <w:r w:rsidR="00BF0931">
        <w:rPr>
          <w:rFonts w:ascii="Times New Roman" w:hAnsi="Times New Roman" w:cs="Times New Roman" w:hint="eastAsia"/>
          <w:sz w:val="24"/>
          <w:szCs w:val="24"/>
        </w:rPr>
        <w:t>故推測有可能有</w:t>
      </w:r>
      <w:r w:rsidR="00BF0931">
        <w:rPr>
          <w:rFonts w:ascii="Times New Roman" w:hAnsi="Times New Roman" w:cs="Times New Roman" w:hint="eastAsia"/>
          <w:sz w:val="24"/>
          <w:szCs w:val="24"/>
        </w:rPr>
        <w:t>Overfitting</w:t>
      </w:r>
      <w:r w:rsidR="00BF0931">
        <w:rPr>
          <w:rFonts w:ascii="Times New Roman" w:hAnsi="Times New Roman" w:cs="Times New Roman" w:hint="eastAsia"/>
          <w:sz w:val="24"/>
          <w:szCs w:val="24"/>
        </w:rPr>
        <w:t>的情況發生。</w:t>
      </w:r>
    </w:p>
    <w:p w:rsidR="003D10FF" w:rsidRDefault="006C14B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4. 請討論正規化(regularization)對於PM2.5預測準確率的影響</w:t>
      </w:r>
    </w:p>
    <w:p w:rsidR="003D10FF" w:rsidRDefault="006C14BC">
      <w:pPr>
        <w:rPr>
          <w:rFonts w:ascii="Gungsuh" w:hAnsi="Gungsuh" w:cs="Gungsuh" w:hint="eastAsia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答：</w:t>
      </w:r>
    </w:p>
    <w:p w:rsidR="00BB20CA" w:rsidRPr="00BB20CA" w:rsidRDefault="00BB20CA">
      <w:pPr>
        <w:rPr>
          <w:rFonts w:ascii="Times New Roman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eastAsia="Cambria Math" w:hAnsi="Cambria Math" w:cs="Times New Roman"/>
            <w:sz w:val="24"/>
            <w:szCs w:val="24"/>
          </w:rPr>
          <m:t>y</m:t>
        </m:r>
        <m:r>
          <w:rPr>
            <w:rFonts w:ascii="Cambria Math" w:eastAsia="Times New Roman" w:hAnsi="Cambria Math" w:cs="Times New Roman"/>
            <w:sz w:val="24"/>
            <w:szCs w:val="24"/>
          </w:rPr>
          <m:t>=b+</m:t>
        </m:r>
        <m:nary>
          <m:naryPr>
            <m:chr m:val="∑"/>
            <m:grow m:val="1"/>
            <m:ctrlPr>
              <w:rPr>
                <w:rFonts w:ascii="Cambria Math" w:eastAsia="Cambria Math" w:hAnsi="Cambria Math" w:cs="Times New Roman"/>
                <w:sz w:val="24"/>
                <w:szCs w:val="24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9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nary>
        <m:r>
          <w:rPr>
            <w:rFonts w:ascii="Cambria Math" w:hAnsi="Cambria Math" w:cs="Times New Roman" w:hint="eastAsia"/>
            <w:sz w:val="24"/>
            <w:szCs w:val="24"/>
          </w:rPr>
          <m:t>+</m:t>
        </m:r>
        <m:r>
          <m:rPr>
            <m:sty m:val="p"/>
          </m:rPr>
          <w:rPr>
            <w:rFonts w:ascii="Cambria Math" w:hAnsi="Cambria Math" w:cs="Cambria Math"/>
          </w:rPr>
          <m:t>λ</m:t>
        </m:r>
        <m:nary>
          <m:naryPr>
            <m:chr m:val="∑"/>
            <m:grow m:val="1"/>
            <m:ctrlPr>
              <w:rPr>
                <w:rFonts w:ascii="Cambria Math" w:eastAsia="Cambria Math" w:hAnsi="Cambria Math" w:cs="Times New Roman"/>
                <w:sz w:val="24"/>
                <w:szCs w:val="24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9</m:t>
            </m:r>
          </m:sup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nary>
      </m:oMath>
      <w:r w:rsidR="00BF0931">
        <w:rPr>
          <w:rFonts w:ascii="Times New Roman" w:hAnsi="Times New Roman" w:cs="Times New Roman" w:hint="eastAsia"/>
          <w:sz w:val="24"/>
          <w:szCs w:val="24"/>
        </w:rPr>
        <w:t xml:space="preserve"> (2</w:t>
      </w:r>
      <w:bookmarkStart w:id="0" w:name="_GoBack"/>
      <w:bookmarkEnd w:id="0"/>
      <w:r w:rsidR="00BF0931">
        <w:rPr>
          <w:rFonts w:ascii="Times New Roman" w:hAnsi="Times New Roman" w:cs="Times New Roman" w:hint="eastAsia"/>
          <w:sz w:val="24"/>
          <w:szCs w:val="24"/>
        </w:rPr>
        <w:t>500</w:t>
      </w:r>
      <w:r w:rsidR="00BF0931">
        <w:rPr>
          <w:rFonts w:ascii="Times New Roman" w:hAnsi="Times New Roman" w:cs="Times New Roman" w:hint="eastAsia"/>
          <w:sz w:val="24"/>
          <w:szCs w:val="24"/>
        </w:rPr>
        <w:t>筆資料，</w:t>
      </w:r>
      <w:r w:rsidR="00BF0931">
        <w:rPr>
          <w:rFonts w:ascii="Times New Roman" w:hAnsi="Times New Roman" w:cs="Times New Roman" w:hint="eastAsia"/>
          <w:sz w:val="24"/>
          <w:szCs w:val="24"/>
        </w:rPr>
        <w:t>iteration 10000</w:t>
      </w:r>
      <w:r w:rsidR="00BF0931">
        <w:rPr>
          <w:rFonts w:ascii="Times New Roman" w:hAnsi="Times New Roman" w:cs="Times New Roman" w:hint="eastAsia"/>
          <w:sz w:val="24"/>
          <w:szCs w:val="24"/>
        </w:rPr>
        <w:t>，</w:t>
      </w:r>
      <w:r w:rsidR="00BF0931">
        <w:rPr>
          <w:rFonts w:ascii="Times New Roman" w:hAnsi="Times New Roman" w:cs="Times New Roman"/>
          <w:sz w:val="24"/>
          <w:szCs w:val="24"/>
        </w:rPr>
        <w:t>learning</w:t>
      </w:r>
      <w:r w:rsidR="00BF0931">
        <w:rPr>
          <w:rFonts w:ascii="Times New Roman" w:hAnsi="Times New Roman" w:cs="Times New Roman" w:hint="eastAsia"/>
          <w:sz w:val="24"/>
          <w:szCs w:val="24"/>
        </w:rPr>
        <w:t xml:space="preserve"> rate 0.1)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028"/>
        <w:gridCol w:w="3028"/>
        <w:gridCol w:w="3029"/>
      </w:tblGrid>
      <w:tr w:rsidR="00BB20CA" w:rsidTr="00BB20CA">
        <w:tc>
          <w:tcPr>
            <w:tcW w:w="3028" w:type="dxa"/>
          </w:tcPr>
          <w:p w:rsidR="00BB20CA" w:rsidRPr="00BF0931" w:rsidRDefault="00BB20CA" w:rsidP="00BB20CA">
            <w:pPr>
              <w:rPr>
                <w:rFonts w:ascii="Times New Roman" w:eastAsia="Times New Roman" w:hAnsi="Times New Roman" w:cs="Times New Roman" w:hint="eastAsia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 xml:space="preserve">λ=0, MRSE= 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5.82365</m:t>
                </m:r>
              </m:oMath>
            </m:oMathPara>
          </w:p>
        </w:tc>
        <w:tc>
          <w:tcPr>
            <w:tcW w:w="3028" w:type="dxa"/>
          </w:tcPr>
          <w:p w:rsidR="00BB20CA" w:rsidRPr="00164732" w:rsidRDefault="00164732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λ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=0.5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 xml:space="preserve">, MRSE= 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5.8347853</m:t>
                </m:r>
              </m:oMath>
            </m:oMathPara>
          </w:p>
        </w:tc>
        <w:tc>
          <w:tcPr>
            <w:tcW w:w="3029" w:type="dxa"/>
          </w:tcPr>
          <w:p w:rsidR="00BB20CA" w:rsidRPr="00164732" w:rsidRDefault="00164732">
            <w:pPr>
              <w:rPr>
                <w:rFonts w:ascii="Times New Roman" w:eastAsia="Times New Roman" w:hAnsi="Times New Roman" w:cs="Times New Roman" w:hint="eastAsia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λ=1, MRSE= 5.850734</m:t>
                </m:r>
              </m:oMath>
            </m:oMathPara>
          </w:p>
        </w:tc>
      </w:tr>
      <w:tr w:rsidR="00BB20CA" w:rsidTr="00BB20CA">
        <w:tc>
          <w:tcPr>
            <w:tcW w:w="3028" w:type="dxa"/>
          </w:tcPr>
          <w:p w:rsidR="00BB20CA" w:rsidRDefault="001647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λ=5, MRSE=6.022398</m:t>
                </m:r>
              </m:oMath>
            </m:oMathPara>
          </w:p>
        </w:tc>
        <w:tc>
          <w:tcPr>
            <w:tcW w:w="3028" w:type="dxa"/>
          </w:tcPr>
          <w:p w:rsidR="00BB20CA" w:rsidRPr="00164732" w:rsidRDefault="00164732" w:rsidP="00164732">
            <w:pPr>
              <w:rPr>
                <w:rFonts w:ascii="Times New Roman" w:eastAsia="Times New Roman" w:hAnsi="Times New Roman" w:cs="Times New Roman" w:hint="eastAsia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 xml:space="preserve">λ=10, MRSE= 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6.2203094</m:t>
                </m:r>
              </m:oMath>
            </m:oMathPara>
          </w:p>
        </w:tc>
        <w:tc>
          <w:tcPr>
            <w:tcW w:w="3029" w:type="dxa"/>
          </w:tcPr>
          <w:p w:rsidR="00BB20CA" w:rsidRPr="00164732" w:rsidRDefault="00164732" w:rsidP="00164732">
            <w:pPr>
              <w:rPr>
                <w:rFonts w:ascii="Times New Roman" w:eastAsia="Times New Roman" w:hAnsi="Times New Roman" w:cs="Times New Roman" w:hint="eastAsia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λ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=5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 xml:space="preserve">0, MRSE= 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7.135542</m:t>
                </m:r>
              </m:oMath>
            </m:oMathPara>
          </w:p>
        </w:tc>
      </w:tr>
    </w:tbl>
    <w:p w:rsidR="003D10FF" w:rsidRPr="007C7B5B" w:rsidRDefault="007C7B5B">
      <w:pPr>
        <w:rPr>
          <w:rFonts w:ascii="Times New Roman" w:hAnsi="Times New Roman" w:cs="Times New Roman" w:hint="eastAsia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Cambria Math"/>
            <w:sz w:val="24"/>
            <w:szCs w:val="24"/>
          </w:rPr>
          <m:t>λ</m:t>
        </m:r>
      </m:oMath>
      <w:r w:rsidRPr="007C7B5B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7C7B5B">
        <w:rPr>
          <w:rFonts w:ascii="Times New Roman" w:hAnsi="Times New Roman" w:cs="Times New Roman" w:hint="eastAsia"/>
          <w:sz w:val="24"/>
          <w:szCs w:val="24"/>
        </w:rPr>
        <w:t>值越高，</w:t>
      </w:r>
      <w:r w:rsidRPr="007C7B5B">
        <w:rPr>
          <w:rFonts w:ascii="Times New Roman" w:hAnsi="Times New Roman" w:cs="Times New Roman" w:hint="eastAsia"/>
          <w:sz w:val="24"/>
          <w:szCs w:val="24"/>
        </w:rPr>
        <w:t>MRSE</w:t>
      </w:r>
      <w:r w:rsidRPr="007C7B5B">
        <w:rPr>
          <w:rFonts w:ascii="Times New Roman" w:hAnsi="Times New Roman" w:cs="Times New Roman" w:hint="eastAsia"/>
          <w:sz w:val="24"/>
          <w:szCs w:val="24"/>
        </w:rPr>
        <w:t>越高，正規化並無法提升準確率。</w:t>
      </w:r>
    </w:p>
    <w:p w:rsidR="003D10FF" w:rsidRDefault="006C14B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 xml:space="preserve">5. 在線性回歸問題中，假設有 N 筆訓練資料，每筆訓練資料的特徵 (feature) 為一向量 </w:t>
      </w:r>
      <w:proofErr w:type="spellStart"/>
      <w:r>
        <w:rPr>
          <w:rFonts w:ascii="Gungsuh" w:eastAsia="Gungsuh" w:hAnsi="Gungsuh" w:cs="Gungsuh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n</w:t>
      </w:r>
      <w:proofErr w:type="spellEnd"/>
      <w:r>
        <w:rPr>
          <w:rFonts w:ascii="Gungsuh" w:eastAsia="Gungsuh" w:hAnsi="Gungsuh" w:cs="Gungsuh"/>
          <w:sz w:val="24"/>
          <w:szCs w:val="24"/>
        </w:rPr>
        <w:t>，其標</w:t>
      </w:r>
      <w:proofErr w:type="gramStart"/>
      <w:r>
        <w:rPr>
          <w:rFonts w:ascii="Gungsuh" w:eastAsia="Gungsuh" w:hAnsi="Gungsuh" w:cs="Gungsuh"/>
          <w:sz w:val="24"/>
          <w:szCs w:val="24"/>
        </w:rPr>
        <w:t>註</w:t>
      </w:r>
      <w:proofErr w:type="gramEnd"/>
      <w:r>
        <w:rPr>
          <w:rFonts w:ascii="Gungsuh" w:eastAsia="Gungsuh" w:hAnsi="Gungsuh" w:cs="Gungsuh"/>
          <w:sz w:val="24"/>
          <w:szCs w:val="24"/>
        </w:rPr>
        <w:t xml:space="preserve">(label)為一存量 </w:t>
      </w:r>
      <w:proofErr w:type="spellStart"/>
      <w:r>
        <w:rPr>
          <w:rFonts w:ascii="Gungsuh" w:eastAsia="Gungsuh" w:hAnsi="Gungsuh" w:cs="Gungsuh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n</w:t>
      </w:r>
      <w:proofErr w:type="spellEnd"/>
      <w:r>
        <w:rPr>
          <w:rFonts w:ascii="Gungsuh" w:eastAsia="Gungsuh" w:hAnsi="Gungsuh" w:cs="Gungsuh"/>
          <w:sz w:val="24"/>
          <w:szCs w:val="24"/>
        </w:rPr>
        <w:t>，模型參數為一向量w (此處</w:t>
      </w:r>
      <w:proofErr w:type="gramStart"/>
      <w:r>
        <w:rPr>
          <w:rFonts w:ascii="Gungsuh" w:eastAsia="Gungsuh" w:hAnsi="Gungsuh" w:cs="Gungsuh"/>
          <w:sz w:val="24"/>
          <w:szCs w:val="24"/>
        </w:rPr>
        <w:t>忽略偏權值</w:t>
      </w:r>
      <w:proofErr w:type="gramEnd"/>
      <w:r>
        <w:rPr>
          <w:rFonts w:ascii="Gungsuh" w:eastAsia="Gungsuh" w:hAnsi="Gungsuh" w:cs="Gungsuh"/>
          <w:sz w:val="24"/>
          <w:szCs w:val="24"/>
        </w:rPr>
        <w:t xml:space="preserve"> b)，則線性回歸的損失函數(loss function)為</w:t>
      </w:r>
      <m:oMath>
        <m:nary>
          <m:naryPr>
            <m:chr m:val="∑"/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naryPr>
          <m:sub>
            <m:r>
              <w:rPr>
                <w:rFonts w:ascii="Cambria Math" w:eastAsia="Times New Roman" w:hAnsi="Times New Roman" w:cs="Times New Roman"/>
                <w:sz w:val="24"/>
                <w:szCs w:val="24"/>
              </w:rPr>
              <m:t>n</m:t>
            </m:r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=1</m:t>
            </m:r>
          </m:sub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N</m:t>
            </m:r>
          </m:sup>
          <m:e>
            <m:sSup>
              <m:sSupPr>
                <m:ctrlP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Times New Roman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="Times New Roman" w:hAnsi="Times New Roman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p>
                    <m: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w</m:t>
                    </m:r>
                    <m: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m:t>⋅</m:t>
                    </m:r>
                    <m:sSup>
                      <m:sSupPr>
                        <m:ctrlP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Times New Roman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Times New Roman" w:hAnsi="Times New Roman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p>
                  </m:e>
                </m:d>
              </m:e>
              <m:sup>
                <m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m:t>2</m:t>
                </m:r>
              </m:sup>
            </m:sSup>
          </m:e>
        </m:nary>
      </m:oMath>
      <w:r>
        <w:rPr>
          <w:rFonts w:ascii="Gungsuh" w:eastAsia="Gungsuh" w:hAnsi="Gungsuh" w:cs="Gungsuh"/>
          <w:sz w:val="24"/>
          <w:szCs w:val="24"/>
        </w:rPr>
        <w:t xml:space="preserve"> 。若將所有訓練資料的特徵值以矩陣 X = [x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x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…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N</w:t>
      </w:r>
      <w:proofErr w:type="spellEnd"/>
      <w:r>
        <w:rPr>
          <w:rFonts w:ascii="Gungsuh" w:eastAsia="Gungsuh" w:hAnsi="Gungsuh" w:cs="Gungsuh"/>
          <w:sz w:val="24"/>
          <w:szCs w:val="24"/>
        </w:rPr>
        <w:t>] 表示，所有訓練資料的標</w:t>
      </w:r>
      <w:proofErr w:type="gramStart"/>
      <w:r>
        <w:rPr>
          <w:rFonts w:ascii="Gungsuh" w:eastAsia="Gungsuh" w:hAnsi="Gungsuh" w:cs="Gungsuh"/>
          <w:sz w:val="24"/>
          <w:szCs w:val="24"/>
        </w:rPr>
        <w:t>註</w:t>
      </w:r>
      <w:proofErr w:type="gramEnd"/>
      <w:r>
        <w:rPr>
          <w:rFonts w:ascii="Gungsuh" w:eastAsia="Gungsuh" w:hAnsi="Gungsuh" w:cs="Gungsuh"/>
          <w:sz w:val="24"/>
          <w:szCs w:val="24"/>
        </w:rPr>
        <w:t>以向量 y = [y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y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…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</w:t>
      </w:r>
      <w:r>
        <w:rPr>
          <w:rFonts w:ascii="Gungsuh" w:eastAsia="Gungsuh" w:hAnsi="Gungsuh" w:cs="Gungsuh"/>
          <w:sz w:val="24"/>
          <w:szCs w:val="24"/>
        </w:rPr>
        <w:t>表示，請以 X 和 y 表示可以最小化損失函數的向量 w 。</w:t>
      </w:r>
    </w:p>
    <w:p w:rsidR="003D10FF" w:rsidRDefault="006C14B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答：</w:t>
      </w:r>
    </w:p>
    <w:p w:rsidR="003D10FF" w:rsidRDefault="003D10F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D10FF" w:rsidRDefault="003D10F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D10FF" w:rsidRDefault="003D10F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D10FF" w:rsidRDefault="003D10FF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3D10FF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ungsuh">
    <w:altName w:val="Constantia"/>
    <w:panose1 w:val="02030600000101010101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3D10FF"/>
    <w:rsid w:val="00164732"/>
    <w:rsid w:val="00223312"/>
    <w:rsid w:val="003D10FF"/>
    <w:rsid w:val="0042401C"/>
    <w:rsid w:val="0047607E"/>
    <w:rsid w:val="004D228E"/>
    <w:rsid w:val="004E51E7"/>
    <w:rsid w:val="005A2771"/>
    <w:rsid w:val="005F7A50"/>
    <w:rsid w:val="00612FDD"/>
    <w:rsid w:val="00686F38"/>
    <w:rsid w:val="006C14BC"/>
    <w:rsid w:val="007B5740"/>
    <w:rsid w:val="007C7B5B"/>
    <w:rsid w:val="0085490B"/>
    <w:rsid w:val="008A0F35"/>
    <w:rsid w:val="008E3717"/>
    <w:rsid w:val="00986933"/>
    <w:rsid w:val="00A266D0"/>
    <w:rsid w:val="00B10834"/>
    <w:rsid w:val="00B94A39"/>
    <w:rsid w:val="00BB20CA"/>
    <w:rsid w:val="00BB61B8"/>
    <w:rsid w:val="00BF0931"/>
    <w:rsid w:val="00C22F39"/>
    <w:rsid w:val="00CE0805"/>
    <w:rsid w:val="00D51312"/>
    <w:rsid w:val="00EC4356"/>
    <w:rsid w:val="00ED323C"/>
    <w:rsid w:val="00F40114"/>
    <w:rsid w:val="00FF6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rFonts w:eastAsia="Arial"/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6C14BC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6C14BC"/>
    <w:rPr>
      <w:rFonts w:asciiTheme="majorHAnsi" w:eastAsiaTheme="majorEastAsia" w:hAnsiTheme="majorHAnsi" w:cstheme="majorBidi"/>
      <w:sz w:val="18"/>
      <w:szCs w:val="18"/>
    </w:rPr>
  </w:style>
  <w:style w:type="table" w:styleId="a7">
    <w:name w:val="Table Grid"/>
    <w:basedOn w:val="a1"/>
    <w:uiPriority w:val="59"/>
    <w:rsid w:val="00BB20C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rFonts w:eastAsia="Arial"/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6C14BC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6C14BC"/>
    <w:rPr>
      <w:rFonts w:asciiTheme="majorHAnsi" w:eastAsiaTheme="majorEastAsia" w:hAnsiTheme="majorHAnsi" w:cstheme="majorBidi"/>
      <w:sz w:val="18"/>
      <w:szCs w:val="18"/>
    </w:rPr>
  </w:style>
  <w:style w:type="table" w:styleId="a7">
    <w:name w:val="Table Grid"/>
    <w:basedOn w:val="a1"/>
    <w:uiPriority w:val="59"/>
    <w:rsid w:val="00BB20C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701</TotalTime>
  <Pages>2</Pages>
  <Words>242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19</cp:revision>
  <dcterms:created xsi:type="dcterms:W3CDTF">2017-03-20T16:07:00Z</dcterms:created>
  <dcterms:modified xsi:type="dcterms:W3CDTF">2017-03-22T07:20:00Z</dcterms:modified>
</cp:coreProperties>
</file>