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preface this by saying: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here comes a rant.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was the calm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before the storm, but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storm rages in my eye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fire and rain and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quaking asphalt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caused by cacophony.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now the rumbling thunder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resides in my hands,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now my rumbling hands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merely a hinderance.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know how you felt.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i’ve known it for years,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life to untimely death.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sobbing, crying out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voice hoarse from shouting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but shouting silently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 as hard as you try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get the words out,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never come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you’re left to the winds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 the world around you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notice how cracked,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fractured,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your frail heart is.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 when someone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picks you up from the streets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you lie, a vile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victim of your own mind,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find it easier to lie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panic of discovery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pretend it never happened.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was you. it is me.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christ, the twenty eighth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day of november has never once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been so goddamn lonely.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