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92D7" w14:textId="77777777" w:rsidR="00C707A6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F39D98" w14:textId="77777777" w:rsidR="00DF3490" w:rsidRDefault="00DF3490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A58CA8" w14:textId="77777777" w:rsidR="00DF3490" w:rsidRDefault="00DF3490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05F009" w14:textId="77777777" w:rsidR="00DF3490" w:rsidRDefault="00DF3490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0531A7" w14:textId="4311D42F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PROJECT SYNOPSIS REPORT</w:t>
      </w:r>
    </w:p>
    <w:p w14:paraId="7D4EB778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E174B3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ON</w:t>
      </w:r>
    </w:p>
    <w:p w14:paraId="1746C57B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7591CD" w14:textId="64826219" w:rsidR="00C707A6" w:rsidRDefault="00027888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CRYPTO PAYMENTS ARCHITECTURE (CPA)</w:t>
      </w:r>
    </w:p>
    <w:p w14:paraId="5B3C0ED1" w14:textId="77777777" w:rsidR="00027888" w:rsidRPr="00DF3490" w:rsidRDefault="00027888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67211E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SUBMITTED</w:t>
      </w:r>
    </w:p>
    <w:p w14:paraId="0A6E45DB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7AA0C0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TO</w:t>
      </w:r>
    </w:p>
    <w:p w14:paraId="5275B672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E5254F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OF COMPUTER SCIENCE AND ENGINEERING </w:t>
      </w:r>
    </w:p>
    <w:p w14:paraId="59D4FEC5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3EB8CF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 xml:space="preserve">FOR </w:t>
      </w:r>
    </w:p>
    <w:p w14:paraId="1044D6F6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F75536" w14:textId="77777777" w:rsidR="00C707A6" w:rsidRPr="00DF3490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490">
        <w:rPr>
          <w:rFonts w:ascii="Times New Roman" w:eastAsia="Times New Roman" w:hAnsi="Times New Roman" w:cs="Times New Roman"/>
          <w:b/>
          <w:sz w:val="32"/>
          <w:szCs w:val="32"/>
        </w:rPr>
        <w:t>INTEGRATED PROJECT (CS203 )</w:t>
      </w:r>
    </w:p>
    <w:p w14:paraId="1A8CDB27" w14:textId="77777777" w:rsidR="00C707A6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C0152D" w14:textId="77777777" w:rsidR="00C707A6" w:rsidRDefault="00C707A6" w:rsidP="00C707A6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F9270D" w14:textId="77777777" w:rsidR="00C707A6" w:rsidRDefault="00C707A6" w:rsidP="00C707A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32A1C" w14:textId="4FD3428C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6ACCE8C" w14:textId="5E7CBAF5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21D2AA2" w14:textId="63F97CB0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531653E" w14:textId="0305FEA7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1806FB5A" w14:textId="5EE56564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216F98ED" w14:textId="514A8FA4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347574B9" w14:textId="190BB780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18B5841" w14:textId="77777777" w:rsidR="00DF3490" w:rsidRDefault="00DF3490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72F96DD9" w14:textId="77777777" w:rsidR="00C707A6" w:rsidRDefault="00C707A6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sz w:val="10"/>
          <w:szCs w:val="10"/>
        </w:rPr>
      </w:pPr>
    </w:p>
    <w:p w14:paraId="4284841C" w14:textId="77777777" w:rsidR="00DF3490" w:rsidRPr="000B120A" w:rsidRDefault="00DF3490" w:rsidP="00DF3490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5</w:t>
      </w:r>
    </w:p>
    <w:p w14:paraId="39851BB3" w14:textId="50332B67" w:rsidR="00DF3490" w:rsidRPr="00DF3490" w:rsidRDefault="00DF3490" w:rsidP="00DF3490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Session: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2023-2024</w:t>
      </w:r>
    </w:p>
    <w:p w14:paraId="65F8144B" w14:textId="452F0FFC" w:rsidR="00C707A6" w:rsidRDefault="00C707A6" w:rsidP="00C707A6">
      <w:pPr>
        <w:pBdr>
          <w:bottom w:val="single" w:sz="12" w:space="1" w:color="000000"/>
        </w:pBd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tbl>
      <w:tblPr>
        <w:tblStyle w:val="PlainTable4"/>
        <w:tblW w:w="0" w:type="auto"/>
        <w:tblInd w:w="-446" w:type="dxa"/>
        <w:tblLook w:val="04A0" w:firstRow="1" w:lastRow="0" w:firstColumn="1" w:lastColumn="0" w:noHBand="0" w:noVBand="1"/>
      </w:tblPr>
      <w:tblGrid>
        <w:gridCol w:w="4856"/>
        <w:gridCol w:w="4857"/>
      </w:tblGrid>
      <w:tr w:rsidR="00DF3490" w14:paraId="14D5BE19" w14:textId="77777777" w:rsidTr="00DF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2F659A8B" w14:textId="27365BAA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Names</w:t>
            </w:r>
          </w:p>
        </w:tc>
        <w:tc>
          <w:tcPr>
            <w:tcW w:w="4857" w:type="dxa"/>
          </w:tcPr>
          <w:p w14:paraId="67E69B03" w14:textId="3B410044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University Roll No(s)</w:t>
            </w:r>
          </w:p>
        </w:tc>
      </w:tr>
      <w:tr w:rsidR="00DF3490" w14:paraId="2D4413B6" w14:textId="77777777" w:rsidTr="00DF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66EA9028" w14:textId="30548697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Ujjwal Sharma</w:t>
            </w:r>
          </w:p>
        </w:tc>
        <w:tc>
          <w:tcPr>
            <w:tcW w:w="4857" w:type="dxa"/>
          </w:tcPr>
          <w:p w14:paraId="4FA94EE2" w14:textId="30990EA3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2010993597</w:t>
            </w:r>
          </w:p>
        </w:tc>
      </w:tr>
      <w:tr w:rsidR="00DF3490" w14:paraId="2AFCE8EC" w14:textId="77777777" w:rsidTr="00DF34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27B4FE44" w14:textId="3FF2FFFC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Himamshu Jaswal</w:t>
            </w:r>
          </w:p>
        </w:tc>
        <w:tc>
          <w:tcPr>
            <w:tcW w:w="4857" w:type="dxa"/>
          </w:tcPr>
          <w:p w14:paraId="658B45AD" w14:textId="5D1723F0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2010993543</w:t>
            </w:r>
          </w:p>
        </w:tc>
      </w:tr>
      <w:tr w:rsidR="00DF3490" w14:paraId="323F00AD" w14:textId="77777777" w:rsidTr="00DF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43806EDD" w14:textId="294D00F7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Lata Asnani</w:t>
            </w:r>
          </w:p>
        </w:tc>
        <w:tc>
          <w:tcPr>
            <w:tcW w:w="4857" w:type="dxa"/>
          </w:tcPr>
          <w:p w14:paraId="3129F8EA" w14:textId="3798BEA7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2010993705</w:t>
            </w:r>
          </w:p>
        </w:tc>
      </w:tr>
      <w:tr w:rsidR="00DF3490" w14:paraId="30D7BBF6" w14:textId="77777777" w:rsidTr="00DF349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14:paraId="3609B441" w14:textId="606A2BB6" w:rsidR="00DF3490" w:rsidRPr="00DF3490" w:rsidRDefault="00DF3490" w:rsidP="00DF3490">
            <w:pPr>
              <w:spacing w:after="0" w:line="240" w:lineRule="auto"/>
              <w:ind w:right="367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Parth Mishra</w:t>
            </w:r>
          </w:p>
        </w:tc>
        <w:tc>
          <w:tcPr>
            <w:tcW w:w="4857" w:type="dxa"/>
          </w:tcPr>
          <w:p w14:paraId="2D54FF6D" w14:textId="25FBBBA7" w:rsidR="00DF3490" w:rsidRPr="00DF3490" w:rsidRDefault="00DF3490" w:rsidP="00DF3490">
            <w:pPr>
              <w:spacing w:after="0" w:line="240" w:lineRule="auto"/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34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2010993721</w:t>
            </w:r>
          </w:p>
        </w:tc>
      </w:tr>
    </w:tbl>
    <w:p w14:paraId="43D83E7B" w14:textId="59E1BC8A" w:rsidR="00C707A6" w:rsidRDefault="00C707A6" w:rsidP="00952891">
      <w:pPr>
        <w:ind w:right="367"/>
      </w:pPr>
    </w:p>
    <w:p w14:paraId="440ADB64" w14:textId="7E8A727D" w:rsidR="00C707A6" w:rsidRP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5289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Index</w:t>
      </w:r>
    </w:p>
    <w:p w14:paraId="20570F23" w14:textId="46EC7094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A7C6D0" w14:textId="7A830CB9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PlainTable5"/>
        <w:tblpPr w:leftFromText="180" w:rightFromText="180" w:vertAnchor="text" w:horzAnchor="page" w:tblpXSpec="center" w:tblpY="-43"/>
        <w:tblW w:w="9721" w:type="dxa"/>
        <w:tblLayout w:type="fixed"/>
        <w:tblCellMar>
          <w:top w:w="170" w:type="dxa"/>
        </w:tblCellMar>
        <w:tblLook w:val="04A0" w:firstRow="1" w:lastRow="0" w:firstColumn="1" w:lastColumn="0" w:noHBand="0" w:noVBand="1"/>
      </w:tblPr>
      <w:tblGrid>
        <w:gridCol w:w="1129"/>
        <w:gridCol w:w="6370"/>
        <w:gridCol w:w="2222"/>
      </w:tblGrid>
      <w:tr w:rsidR="00952891" w14:paraId="00209DF0" w14:textId="77777777" w:rsidTr="00952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vAlign w:val="center"/>
          </w:tcPr>
          <w:p w14:paraId="4E43DC6D" w14:textId="77777777" w:rsidR="00952891" w:rsidRPr="00952891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</w:pPr>
            <w:r w:rsidRPr="00952891"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  <w:t>Sr no.</w:t>
            </w:r>
          </w:p>
        </w:tc>
        <w:tc>
          <w:tcPr>
            <w:tcW w:w="6370" w:type="dxa"/>
            <w:vAlign w:val="center"/>
          </w:tcPr>
          <w:p w14:paraId="1C6C173E" w14:textId="77777777" w:rsidR="00952891" w:rsidRPr="00952891" w:rsidRDefault="00952891" w:rsidP="00952891">
            <w:pPr>
              <w:ind w:right="3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</w:pPr>
            <w:r w:rsidRPr="00952891"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  <w:t>Topic</w:t>
            </w:r>
          </w:p>
        </w:tc>
        <w:tc>
          <w:tcPr>
            <w:tcW w:w="2222" w:type="dxa"/>
            <w:vAlign w:val="center"/>
          </w:tcPr>
          <w:p w14:paraId="79C47099" w14:textId="77777777" w:rsidR="00952891" w:rsidRPr="00952891" w:rsidRDefault="00952891" w:rsidP="00952891">
            <w:pPr>
              <w:ind w:right="3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</w:pPr>
            <w:r w:rsidRPr="00952891">
              <w:rPr>
                <w:rFonts w:ascii="Times New Roman" w:eastAsia="Times New Roman" w:hAnsi="Times New Roman" w:cs="Times New Roman"/>
                <w:b/>
                <w:i w:val="0"/>
                <w:iCs w:val="0"/>
                <w:sz w:val="28"/>
                <w:szCs w:val="28"/>
              </w:rPr>
              <w:t>Page no.</w:t>
            </w:r>
          </w:p>
        </w:tc>
      </w:tr>
      <w:tr w:rsidR="00952891" w14:paraId="62C6E4E7" w14:textId="77777777" w:rsidTr="0095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E57B981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6370" w:type="dxa"/>
            <w:vAlign w:val="center"/>
          </w:tcPr>
          <w:p w14:paraId="06748859" w14:textId="77777777" w:rsidR="00952891" w:rsidRPr="000B120A" w:rsidRDefault="00952891" w:rsidP="00952891">
            <w:pPr>
              <w:ind w:righ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Problem statement</w:t>
            </w:r>
          </w:p>
        </w:tc>
        <w:tc>
          <w:tcPr>
            <w:tcW w:w="2222" w:type="dxa"/>
            <w:vAlign w:val="center"/>
          </w:tcPr>
          <w:p w14:paraId="3F9F7135" w14:textId="3A1A3036" w:rsidR="00952891" w:rsidRPr="00027888" w:rsidRDefault="00027888" w:rsidP="00952891">
            <w:pPr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952891" w14:paraId="020C5563" w14:textId="77777777" w:rsidTr="0095289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3486C48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2</w:t>
            </w:r>
          </w:p>
        </w:tc>
        <w:tc>
          <w:tcPr>
            <w:tcW w:w="6370" w:type="dxa"/>
            <w:vAlign w:val="center"/>
          </w:tcPr>
          <w:p w14:paraId="0C6EAB06" w14:textId="77777777" w:rsidR="00952891" w:rsidRPr="000B120A" w:rsidRDefault="00952891" w:rsidP="00952891">
            <w:pPr>
              <w:ind w:righ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Title of project</w:t>
            </w:r>
          </w:p>
        </w:tc>
        <w:tc>
          <w:tcPr>
            <w:tcW w:w="2222" w:type="dxa"/>
            <w:vAlign w:val="center"/>
          </w:tcPr>
          <w:p w14:paraId="0CA3C6BF" w14:textId="55C44503" w:rsidR="00952891" w:rsidRPr="009C00E6" w:rsidRDefault="009C00E6" w:rsidP="00952891">
            <w:pPr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952891" w14:paraId="37536A97" w14:textId="77777777" w:rsidTr="0095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E34708A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3</w:t>
            </w:r>
          </w:p>
        </w:tc>
        <w:tc>
          <w:tcPr>
            <w:tcW w:w="6370" w:type="dxa"/>
            <w:vAlign w:val="center"/>
          </w:tcPr>
          <w:p w14:paraId="2CCE2C34" w14:textId="77777777" w:rsidR="00952891" w:rsidRPr="000B120A" w:rsidRDefault="00952891" w:rsidP="00952891">
            <w:pPr>
              <w:ind w:righ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Objective &amp; Key Learning’s</w:t>
            </w:r>
          </w:p>
        </w:tc>
        <w:tc>
          <w:tcPr>
            <w:tcW w:w="2222" w:type="dxa"/>
            <w:vAlign w:val="center"/>
          </w:tcPr>
          <w:p w14:paraId="7C828C75" w14:textId="659872C2" w:rsidR="00952891" w:rsidRPr="009C00E6" w:rsidRDefault="009C00E6" w:rsidP="00952891">
            <w:pPr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952891" w14:paraId="0C068C0A" w14:textId="77777777" w:rsidTr="0095289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62CEB50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4</w:t>
            </w:r>
          </w:p>
        </w:tc>
        <w:tc>
          <w:tcPr>
            <w:tcW w:w="6370" w:type="dxa"/>
            <w:vAlign w:val="center"/>
          </w:tcPr>
          <w:p w14:paraId="544C2857" w14:textId="77777777" w:rsidR="00952891" w:rsidRPr="000B120A" w:rsidRDefault="00952891" w:rsidP="00952891">
            <w:pPr>
              <w:ind w:righ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Options available to execute the project</w:t>
            </w:r>
          </w:p>
        </w:tc>
        <w:tc>
          <w:tcPr>
            <w:tcW w:w="2222" w:type="dxa"/>
            <w:vAlign w:val="center"/>
          </w:tcPr>
          <w:p w14:paraId="08B46800" w14:textId="77777777" w:rsidR="00952891" w:rsidRDefault="00952891" w:rsidP="00952891">
            <w:pPr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2891" w14:paraId="626CDF96" w14:textId="77777777" w:rsidTr="0095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2370C69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5</w:t>
            </w:r>
          </w:p>
        </w:tc>
        <w:tc>
          <w:tcPr>
            <w:tcW w:w="6370" w:type="dxa"/>
            <w:vAlign w:val="center"/>
          </w:tcPr>
          <w:p w14:paraId="44E3FB80" w14:textId="77777777" w:rsidR="00952891" w:rsidRPr="000B120A" w:rsidRDefault="00952891" w:rsidP="00952891">
            <w:pPr>
              <w:ind w:righ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Advantages / Disadvantages</w:t>
            </w:r>
          </w:p>
        </w:tc>
        <w:tc>
          <w:tcPr>
            <w:tcW w:w="2222" w:type="dxa"/>
            <w:vAlign w:val="center"/>
          </w:tcPr>
          <w:p w14:paraId="793431F1" w14:textId="77777777" w:rsidR="00952891" w:rsidRDefault="00952891" w:rsidP="00952891">
            <w:pPr>
              <w:ind w:right="3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2891" w14:paraId="494EE3B0" w14:textId="77777777" w:rsidTr="0095289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5CA7335" w14:textId="77777777" w:rsidR="00952891" w:rsidRPr="0087137E" w:rsidRDefault="00952891" w:rsidP="00952891">
            <w:pPr>
              <w:tabs>
                <w:tab w:val="left" w:pos="1026"/>
              </w:tabs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</w:pPr>
            <w:r w:rsidRPr="0087137E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8"/>
                <w:szCs w:val="28"/>
              </w:rPr>
              <w:t>6</w:t>
            </w:r>
          </w:p>
        </w:tc>
        <w:tc>
          <w:tcPr>
            <w:tcW w:w="6370" w:type="dxa"/>
            <w:vAlign w:val="center"/>
          </w:tcPr>
          <w:p w14:paraId="42B27971" w14:textId="77777777" w:rsidR="00952891" w:rsidRPr="000B120A" w:rsidRDefault="00952891" w:rsidP="00952891">
            <w:pPr>
              <w:ind w:righ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B12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References</w:t>
            </w:r>
          </w:p>
        </w:tc>
        <w:tc>
          <w:tcPr>
            <w:tcW w:w="2222" w:type="dxa"/>
            <w:vAlign w:val="center"/>
          </w:tcPr>
          <w:p w14:paraId="53E9BEF0" w14:textId="77777777" w:rsidR="00952891" w:rsidRDefault="00952891" w:rsidP="00952891">
            <w:pPr>
              <w:ind w:right="3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08C1C75" w14:textId="6A2C62BB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D4A2E9" w14:textId="4F7A8B9A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4A6D4F" w14:textId="61504BC9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7840EC" w14:textId="7281C35B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073E4" w14:textId="18DAD928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C99997" w14:textId="37160954" w:rsidR="00952891" w:rsidRDefault="00952891" w:rsidP="00952891">
      <w:pPr>
        <w:spacing w:after="0" w:line="240" w:lineRule="auto"/>
        <w:ind w:left="-567" w:right="3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3CB99" w14:textId="2A47C934" w:rsidR="00952891" w:rsidRDefault="00952891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289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Problem Statement</w:t>
      </w:r>
      <w:r w:rsidR="009C00E6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14BE6D4" w14:textId="1CE5931C" w:rsidR="00952891" w:rsidRPr="007449DC" w:rsidRDefault="00D72D3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rise of cryptocurrency as a means of payment has created a need for a reliable and secure web application that allows users to </w:t>
      </w:r>
      <w:r w:rsidR="00F972E9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easily </w:t>
      </w: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make crypto payments </w:t>
      </w:r>
      <w:r w:rsidR="00F972E9" w:rsidRPr="007449DC">
        <w:rPr>
          <w:rFonts w:ascii="Times New Roman" w:eastAsia="Times New Roman" w:hAnsi="Times New Roman" w:cs="Times New Roman"/>
          <w:bCs/>
          <w:sz w:val="24"/>
          <w:szCs w:val="24"/>
        </w:rPr>
        <w:t>for consumer goods and services</w:t>
      </w: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F972E9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There is a lack of applications in the current system to be able to easily make payments for day-to-day commodities </w:t>
      </w:r>
      <w:r w:rsidR="00F150A9" w:rsidRPr="007449DC">
        <w:rPr>
          <w:rFonts w:ascii="Times New Roman" w:eastAsia="Times New Roman" w:hAnsi="Times New Roman" w:cs="Times New Roman"/>
          <w:bCs/>
          <w:sz w:val="24"/>
          <w:szCs w:val="24"/>
        </w:rPr>
        <w:t>using cryptocurrency.</w:t>
      </w:r>
    </w:p>
    <w:p w14:paraId="2E496CF1" w14:textId="4DAE1AE8" w:rsidR="00F150A9" w:rsidRPr="007449DC" w:rsidRDefault="00F150A9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4B1704" w14:textId="736897ED" w:rsidR="00F150A9" w:rsidRPr="007449DC" w:rsidRDefault="00F150A9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To address these challenges, there is a need for a web application that simplifies the crypto payment process and offers </w:t>
      </w:r>
      <w:r w:rsidR="007449DC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a secure, fast and affordable way to transact with cryptocurrency. The application should support multiple cryptocurrencies, have a user-friendly interface and offer transparent transaction tracking and reporting. The application should also provide robust security measures to protect </w:t>
      </w:r>
      <w:r w:rsidR="00027888" w:rsidRPr="007449DC">
        <w:rPr>
          <w:rFonts w:ascii="Times New Roman" w:eastAsia="Times New Roman" w:hAnsi="Times New Roman" w:cs="Times New Roman"/>
          <w:bCs/>
          <w:sz w:val="24"/>
          <w:szCs w:val="24"/>
        </w:rPr>
        <w:t>users’</w:t>
      </w:r>
      <w:r w:rsidR="007449DC" w:rsidRPr="007449DC">
        <w:rPr>
          <w:rFonts w:ascii="Times New Roman" w:eastAsia="Times New Roman" w:hAnsi="Times New Roman" w:cs="Times New Roman"/>
          <w:bCs/>
          <w:sz w:val="24"/>
          <w:szCs w:val="24"/>
        </w:rPr>
        <w:t xml:space="preserve"> funds and prevent fraud, such as two-factor authentication and secure wallet integration.</w:t>
      </w:r>
    </w:p>
    <w:p w14:paraId="2B36921C" w14:textId="67900AD8" w:rsidR="007449DC" w:rsidRDefault="007449DC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FCF609" w14:textId="0E995975" w:rsidR="007449DC" w:rsidRDefault="007449DC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Overall, the problem is the lack infrastructure that provides for an </w:t>
      </w:r>
      <w:r w:rsidR="00027888">
        <w:rPr>
          <w:rFonts w:ascii="Times New Roman" w:eastAsia="Times New Roman" w:hAnsi="Times New Roman" w:cs="Times New Roman"/>
          <w:bCs/>
          <w:sz w:val="24"/>
          <w:szCs w:val="24"/>
        </w:rPr>
        <w:t>easy-to-use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method that facilitates </w:t>
      </w:r>
      <w:r w:rsidR="00027888">
        <w:rPr>
          <w:rFonts w:ascii="Times New Roman" w:eastAsia="Times New Roman" w:hAnsi="Times New Roman" w:cs="Times New Roman"/>
          <w:bCs/>
          <w:sz w:val="24"/>
          <w:szCs w:val="24"/>
        </w:rPr>
        <w:t xml:space="preserve">crypto wallet to crypto wallet transactions </w:t>
      </w:r>
      <w:r w:rsidR="00027888" w:rsidRPr="00027888">
        <w:rPr>
          <w:rFonts w:ascii="Times New Roman" w:eastAsia="Times New Roman" w:hAnsi="Times New Roman" w:cs="Times New Roman"/>
          <w:bCs/>
          <w:sz w:val="24"/>
          <w:szCs w:val="24"/>
        </w:rPr>
        <w:t>that can drive adoption of cryptocurrencies as a mainstream payment method.</w:t>
      </w:r>
      <w:r w:rsidR="0002788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27888" w:rsidRPr="00027888">
        <w:rPr>
          <w:rFonts w:ascii="Times New Roman" w:eastAsia="Times New Roman" w:hAnsi="Times New Roman" w:cs="Times New Roman"/>
          <w:bCs/>
          <w:sz w:val="24"/>
          <w:szCs w:val="24"/>
        </w:rPr>
        <w:t>The development of such an application would enable businesses and individuals to transact with cryptocurrency more easily and securely, ultimately leading to greater acceptance of cryptocurrencies in the global economy.</w:t>
      </w:r>
    </w:p>
    <w:p w14:paraId="2C09A8CF" w14:textId="099DD5BC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1D3A2F" w14:textId="2C9816B9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AC7E2A" w14:textId="16B7F53C" w:rsidR="00027888" w:rsidRPr="009C00E6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0E6">
        <w:rPr>
          <w:rFonts w:ascii="Times New Roman" w:eastAsia="Times New Roman" w:hAnsi="Times New Roman" w:cs="Times New Roman"/>
          <w:b/>
          <w:sz w:val="28"/>
          <w:szCs w:val="28"/>
        </w:rPr>
        <w:t>Title of Project</w:t>
      </w:r>
      <w:r w:rsidR="009C00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8588077" w14:textId="09C3D236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Crypto Payments Architecture (CPA)</w:t>
      </w:r>
    </w:p>
    <w:p w14:paraId="38641937" w14:textId="7639761E" w:rsidR="00027888" w:rsidRDefault="00027888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75583C" w14:textId="77777777" w:rsidR="009C00E6" w:rsidRDefault="009C00E6" w:rsidP="00952891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EDA096" w14:textId="01343F6E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0E6">
        <w:rPr>
          <w:rFonts w:ascii="Times New Roman" w:eastAsia="Times New Roman" w:hAnsi="Times New Roman" w:cs="Times New Roman"/>
          <w:b/>
          <w:sz w:val="28"/>
          <w:szCs w:val="28"/>
        </w:rPr>
        <w:t>Objective &amp; Key Learning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C721C8D" w14:textId="50BE32E7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B82AE" w14:textId="4739504D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Options available to execute the project / Tech Stack:</w:t>
      </w:r>
    </w:p>
    <w:p w14:paraId="0912E95D" w14:textId="62A2B949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B1A09" w14:textId="7891DB8E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Advantage:</w:t>
      </w:r>
    </w:p>
    <w:p w14:paraId="0EA0E148" w14:textId="4CEF4306" w:rsid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EB1C0B" w14:textId="7CCA7F6C" w:rsidR="009C00E6" w:rsidRPr="009C00E6" w:rsidRDefault="009C00E6" w:rsidP="009C00E6">
      <w:pPr>
        <w:spacing w:after="0" w:line="240" w:lineRule="auto"/>
        <w:ind w:left="-567" w:right="3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References:</w:t>
      </w:r>
    </w:p>
    <w:sectPr w:rsidR="009C00E6" w:rsidRPr="009C00E6" w:rsidSect="00952891">
      <w:headerReference w:type="default" r:id="rId6"/>
      <w:footerReference w:type="default" r:id="rId7"/>
      <w:type w:val="continuous"/>
      <w:pgSz w:w="12240" w:h="15840"/>
      <w:pgMar w:top="1503" w:right="799" w:bottom="2268" w:left="17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8AF03" w14:textId="77777777" w:rsidR="00B2543E" w:rsidRDefault="00B2543E" w:rsidP="00C707A6">
      <w:pPr>
        <w:spacing w:after="0" w:line="240" w:lineRule="auto"/>
      </w:pPr>
      <w:r>
        <w:separator/>
      </w:r>
    </w:p>
  </w:endnote>
  <w:endnote w:type="continuationSeparator" w:id="0">
    <w:p w14:paraId="74938B9A" w14:textId="77777777" w:rsidR="00B2543E" w:rsidRDefault="00B2543E" w:rsidP="00C7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13581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169148" w14:textId="1FA86B4E" w:rsidR="00952891" w:rsidRDefault="009528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3301DA" w14:textId="6EAF45D3" w:rsidR="00952891" w:rsidRDefault="00952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AAD4" w14:textId="77777777" w:rsidR="00B2543E" w:rsidRDefault="00B2543E" w:rsidP="00C707A6">
      <w:pPr>
        <w:spacing w:after="0" w:line="240" w:lineRule="auto"/>
      </w:pPr>
      <w:r>
        <w:separator/>
      </w:r>
    </w:p>
  </w:footnote>
  <w:footnote w:type="continuationSeparator" w:id="0">
    <w:p w14:paraId="73E59C00" w14:textId="77777777" w:rsidR="00B2543E" w:rsidRDefault="00B2543E" w:rsidP="00C7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301C5" w14:textId="711B2D99" w:rsidR="00C707A6" w:rsidRDefault="00C707A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7CAB964" wp14:editId="3DD3DD93">
          <wp:simplePos x="0" y="0"/>
          <wp:positionH relativeFrom="page">
            <wp:posOffset>-15240</wp:posOffset>
          </wp:positionH>
          <wp:positionV relativeFrom="page">
            <wp:posOffset>121920</wp:posOffset>
          </wp:positionV>
          <wp:extent cx="1724722" cy="44196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460" cy="4429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F98DA09" w14:textId="77777777" w:rsidR="00C707A6" w:rsidRDefault="00C707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6"/>
    <w:rsid w:val="00027888"/>
    <w:rsid w:val="000B120A"/>
    <w:rsid w:val="0028589D"/>
    <w:rsid w:val="0033218B"/>
    <w:rsid w:val="00585FE6"/>
    <w:rsid w:val="00693CD1"/>
    <w:rsid w:val="007449DC"/>
    <w:rsid w:val="0087137E"/>
    <w:rsid w:val="00952891"/>
    <w:rsid w:val="009C00E6"/>
    <w:rsid w:val="00A46CD8"/>
    <w:rsid w:val="00B11126"/>
    <w:rsid w:val="00B2543E"/>
    <w:rsid w:val="00B86547"/>
    <w:rsid w:val="00C707A6"/>
    <w:rsid w:val="00D72D38"/>
    <w:rsid w:val="00DF3490"/>
    <w:rsid w:val="00F150A9"/>
    <w:rsid w:val="00F9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B7A15"/>
  <w15:chartTrackingRefBased/>
  <w15:docId w15:val="{F39D12D4-1EE7-44D9-9FBA-64541B04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A6"/>
    <w:pPr>
      <w:spacing w:after="200" w:line="276" w:lineRule="auto"/>
    </w:pPr>
    <w:rPr>
      <w:rFonts w:ascii="Calibri" w:eastAsiaTheme="minorEastAsia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7A6"/>
  </w:style>
  <w:style w:type="paragraph" w:styleId="Footer">
    <w:name w:val="footer"/>
    <w:basedOn w:val="Normal"/>
    <w:link w:val="FooterChar"/>
    <w:uiPriority w:val="99"/>
    <w:unhideWhenUsed/>
    <w:rsid w:val="00C7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7A6"/>
  </w:style>
  <w:style w:type="table" w:styleId="TableGrid">
    <w:name w:val="Table Grid"/>
    <w:basedOn w:val="TableNormal"/>
    <w:uiPriority w:val="39"/>
    <w:rsid w:val="000B1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B1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12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MISHRA</dc:creator>
  <cp:keywords/>
  <dc:description/>
  <cp:lastModifiedBy>PARTH MISHRA</cp:lastModifiedBy>
  <cp:revision>4</cp:revision>
  <dcterms:created xsi:type="dcterms:W3CDTF">2023-03-13T04:08:00Z</dcterms:created>
  <dcterms:modified xsi:type="dcterms:W3CDTF">2023-03-13T08:24:00Z</dcterms:modified>
</cp:coreProperties>
</file>