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Calibri" w:hAnsi="Calibri" w:cs="Calibri" w:asciiTheme="minorHAnsi" w:cstheme="minorHAnsi" w:hAnsiTheme="minorHAnsi"/>
          <w:b/>
          <w:bCs/>
        </w:rPr>
      </w:pPr>
      <w:r>
        <w:rPr>
          <w:rFonts w:cs="Calibri" w:ascii="Calibri" w:hAnsi="Calibri" w:asciiTheme="minorHAnsi" w:cstheme="minorHAnsi" w:hAnsiTheme="minorHAnsi"/>
          <w:b/>
          <w:bCs/>
        </w:rPr>
        <w:t>Introduction</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Graphic designers use mathematical models to plan the animation of water fountains. The task given is to find a function which models the shape of a water spout and produce a report explaining how this function was found. In this report various methods will be used to create polynomial functions which appear to follow the arc of the water spout.</w:t>
      </w:r>
    </w:p>
    <w:p>
      <w:pPr>
        <w:pStyle w:val="Normal"/>
        <w:rPr>
          <w:rFonts w:ascii="Calibri" w:hAnsi="Calibri" w:cs="Calibri" w:asciiTheme="minorHAnsi" w:cstheme="minorHAnsi" w:hAnsiTheme="minorHAnsi"/>
          <w:b/>
          <w:bCs/>
        </w:rPr>
      </w:pPr>
      <w:r>
        <w:rPr>
          <w:rFonts w:cs="Calibri" w:cstheme="minorHAnsi" w:ascii="Calibri" w:hAnsi="Calibri"/>
          <w:b/>
          <w:bCs/>
        </w:rPr>
      </w:r>
    </w:p>
    <w:p>
      <w:pPr>
        <w:pStyle w:val="Normal"/>
        <w:rPr>
          <w:rFonts w:ascii="Calibri" w:hAnsi="Calibri" w:cs="Calibri" w:asciiTheme="minorHAnsi" w:cstheme="minorHAnsi" w:hAnsiTheme="minorHAnsi"/>
          <w:b/>
          <w:bCs/>
        </w:rPr>
      </w:pPr>
      <w:r>
        <w:rPr/>
      </w:r>
    </w:p>
    <w:p>
      <w:pPr>
        <w:pStyle w:val="Normal"/>
        <w:rPr>
          <w:b/>
          <w:bCs/>
        </w:rPr>
      </w:pPr>
      <w:r>
        <w:rPr>
          <w:rFonts w:cs="Calibri" w:ascii="Calibri" w:hAnsi="Calibri" w:asciiTheme="minorHAnsi" w:cstheme="minorHAnsi" w:hAnsiTheme="minorHAnsi"/>
          <w:b/>
          <w:bCs/>
        </w:rPr>
        <w:t>Assumptions</w:t>
      </w:r>
    </w:p>
    <w:p>
      <w:pPr>
        <w:pStyle w:val="Normal"/>
        <w:numPr>
          <w:ilvl w:val="0"/>
          <w:numId w:val="3"/>
        </w:numPr>
        <w:rPr>
          <w:rFonts w:ascii="Calibri" w:hAnsi="Calibri" w:cs="Calibri" w:asciiTheme="minorHAnsi" w:cstheme="minorHAnsi" w:hAnsiTheme="minorHAnsi"/>
        </w:rPr>
      </w:pPr>
      <w:r>
        <w:rPr>
          <w:rFonts w:cs="Calibri" w:ascii="Calibri" w:hAnsi="Calibri" w:asciiTheme="minorHAnsi" w:cstheme="minorHAnsi" w:hAnsiTheme="minorHAnsi"/>
        </w:rPr>
        <w:t>The photograph taken of the water stream is taken perpendicular to the camera because care was made to find a right angle between the lens and the water stream.</w:t>
      </w:r>
    </w:p>
    <w:p>
      <w:pPr>
        <w:pStyle w:val="Normal"/>
        <w:numPr>
          <w:ilvl w:val="0"/>
          <w:numId w:val="3"/>
        </w:numPr>
        <w:rPr>
          <w:rFonts w:ascii="Calibri" w:hAnsi="Calibri" w:cs="Calibri" w:asciiTheme="minorHAnsi" w:cstheme="minorHAnsi" w:hAnsiTheme="minorHAnsi"/>
        </w:rPr>
      </w:pPr>
      <w:r>
        <w:rPr>
          <w:rFonts w:cs="Calibri" w:ascii="Calibri" w:hAnsi="Calibri" w:asciiTheme="minorHAnsi" w:cstheme="minorHAnsi" w:hAnsiTheme="minorHAnsi"/>
        </w:rPr>
        <w:t xml:space="preserve">Factors effecting the shape of the stream including wind, water pressure and vibration were controlled. This was assumed because it was taken undercover, the valves in </w:t>
      </w:r>
      <w:r>
        <w:rPr>
          <w:rFonts w:cs="Calibri" w:ascii="Calibri" w:hAnsi="Calibri" w:asciiTheme="minorHAnsi" w:cstheme="minorHAnsi" w:hAnsiTheme="minorHAnsi"/>
        </w:rPr>
        <w:t>drinking fountain</w:t>
      </w:r>
      <w:r>
        <w:rPr>
          <w:rFonts w:cs="Calibri" w:ascii="Calibri" w:hAnsi="Calibri" w:asciiTheme="minorHAnsi" w:cstheme="minorHAnsi" w:hAnsiTheme="minorHAnsi"/>
        </w:rPr>
        <w:t xml:space="preserve"> are designed to provide constant pressure and it was taken in still conditions.</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b/>
          <w:bCs/>
        </w:rPr>
      </w:pPr>
      <w:r>
        <w:rPr>
          <w:rFonts w:cs="Calibri" w:ascii="Calibri" w:hAnsi="Calibri" w:asciiTheme="minorHAnsi" w:cstheme="minorHAnsi" w:hAnsiTheme="minorHAnsi"/>
          <w:b/>
          <w:bCs/>
        </w:rPr>
        <w:t>Observations</w:t>
      </w:r>
    </w:p>
    <w:p>
      <w:pPr>
        <w:pStyle w:val="Normal"/>
        <w:numPr>
          <w:ilvl w:val="0"/>
          <w:numId w:val="2"/>
        </w:numPr>
        <w:rPr>
          <w:rFonts w:ascii="Calibri" w:hAnsi="Calibri" w:cs="Calibri" w:asciiTheme="minorHAnsi" w:cstheme="minorHAnsi" w:hAnsiTheme="minorHAnsi"/>
        </w:rPr>
      </w:pPr>
      <w:r>
        <w:rPr>
          <w:rFonts w:cs="Calibri" w:ascii="Calibri" w:hAnsi="Calibri" w:asciiTheme="minorHAnsi" w:cstheme="minorHAnsi" w:hAnsiTheme="minorHAnsi"/>
        </w:rPr>
        <w:t>The shape of the water stream resembles a parabolic function because the water has an upwards initial velocity generated by the water pressure and is then affected by gravity which makes it move downwards and is an example of parabolic projectile motion.</w:t>
      </w:r>
    </w:p>
    <w:p>
      <w:pPr>
        <w:pStyle w:val="Normal"/>
        <w:numPr>
          <w:ilvl w:val="0"/>
          <w:numId w:val="2"/>
        </w:numPr>
        <w:rPr>
          <w:rFonts w:ascii="Calibri" w:hAnsi="Calibri" w:cs="Calibri" w:asciiTheme="minorHAnsi" w:cstheme="minorHAnsi" w:hAnsiTheme="minorHAnsi"/>
        </w:rPr>
      </w:pPr>
      <w:r>
        <w:rPr>
          <w:rFonts w:cs="Calibri" w:ascii="Calibri" w:hAnsi="Calibri" w:asciiTheme="minorHAnsi" w:cstheme="minorHAnsi" w:hAnsiTheme="minorHAnsi"/>
        </w:rPr>
        <w:t>The shape of the water stream was wavier and less consistent the further the water went from the origin because the water had more time to be affected by the air around it.</w:t>
      </w:r>
    </w:p>
    <w:p>
      <w:pPr>
        <w:pStyle w:val="Normal"/>
        <w:rPr>
          <w:rFonts w:ascii="Calibri" w:hAnsi="Calibri" w:cs="Calibri" w:asciiTheme="minorHAnsi" w:cstheme="minorHAnsi" w:hAnsiTheme="minorHAnsi"/>
        </w:rPr>
      </w:pPr>
      <w:r>
        <w:rPr>
          <w:rFonts w:cs="Calibri" w:cstheme="minorHAnsi" w:ascii="Calibri" w:hAnsi="Calibri"/>
        </w:rPr>
      </w:r>
    </w:p>
    <w:p>
      <w:pPr>
        <w:pStyle w:val="Normal"/>
        <w:rPr/>
      </w:pPr>
      <w:r>
        <w:rPr>
          <w:rFonts w:cs="Calibri" w:ascii="Calibri" w:hAnsi="Calibri" w:asciiTheme="minorHAnsi" w:cstheme="minorHAnsi" w:hAnsiTheme="minorHAnsi"/>
          <w:b/>
          <w:bCs/>
        </w:rPr>
        <w:t xml:space="preserve">Mathematical </w:t>
      </w:r>
      <w:r>
        <w:rPr>
          <w:rFonts w:cs="Calibri" w:ascii="Calibri" w:hAnsi="Calibri" w:asciiTheme="minorHAnsi" w:cstheme="minorHAnsi" w:hAnsiTheme="minorHAnsi"/>
          <w:b/>
          <w:bCs/>
        </w:rPr>
        <w:t>T</w:t>
      </w:r>
      <w:r>
        <w:rPr>
          <w:rFonts w:cs="Calibri" w:ascii="Calibri" w:hAnsi="Calibri" w:asciiTheme="minorHAnsi" w:cstheme="minorHAnsi" w:hAnsiTheme="minorHAnsi"/>
          <w:b/>
          <w:bCs/>
        </w:rPr>
        <w:t>ranslation</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While solving the task, various mathematical concepts will be used. A quadratic is a mathematical expression with a power of two. It is usually written as a Cartesian equation using a general form</w:t>
      </w:r>
      <w:r>
        <w:rPr>
          <w:rFonts w:cs="Calibri" w:ascii="Calibri" w:hAnsi="Calibri" w:asciiTheme="minorHAnsi" w:cstheme="minorHAnsi" w:hAnsiTheme="minorHAnsi"/>
        </w:rPr>
        <w:t>4</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a</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bx</m:t>
        </m:r>
        <m:r>
          <w:rPr>
            <w:rFonts w:ascii="Cambria Math" w:hAnsi="Cambria Math"/>
          </w:rPr>
          <m:t xml:space="preserve">+</m:t>
        </m:r>
        <m:r>
          <w:rPr>
            <w:rFonts w:ascii="Cambria Math" w:hAnsi="Cambria Math"/>
          </w:rPr>
          <m:t xml:space="preserve">c</m:t>
        </m:r>
      </m:oMath>
      <w:r>
        <w:rPr>
          <w:rFonts w:cs="Calibri" w:ascii="Calibri" w:hAnsi="Calibri" w:asciiTheme="minorHAnsi" w:cstheme="minorHAnsi" w:hAnsiTheme="minorHAnsi"/>
        </w:rPr>
        <w:t xml:space="preserve">. For the purpose of this report a rearranged version the general quadratic form called the turning point form which is written as </w:t>
      </w: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a</m:t>
        </m:r>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h</m:t>
                </m:r>
              </m:e>
            </m:d>
          </m:e>
          <m:sup>
            <m:r>
              <w:rPr>
                <w:rFonts w:ascii="Cambria Math" w:hAnsi="Cambria Math"/>
              </w:rPr>
              <m:t xml:space="preserve">2</m:t>
            </m:r>
          </m:sup>
        </m:sSup>
        <m:r>
          <w:rPr>
            <w:rFonts w:ascii="Cambria Math" w:hAnsi="Cambria Math"/>
          </w:rPr>
          <m:t xml:space="preserve">+</m:t>
        </m:r>
        <m:r>
          <w:rPr>
            <w:rFonts w:ascii="Cambria Math" w:hAnsi="Cambria Math"/>
          </w:rPr>
          <m:t xml:space="preserve">k</m:t>
        </m:r>
      </m:oMath>
      <w:r>
        <w:rPr>
          <w:rFonts w:cs="Calibri" w:ascii="Calibri" w:hAnsi="Calibri" w:asciiTheme="minorHAnsi" w:cstheme="minorHAnsi" w:hAnsiTheme="minorHAnsi"/>
        </w:rPr>
        <w:t xml:space="preserve">. The turning point of a quadratic is defined as its vertex or where the graph “turns around” </w:t>
      </w:r>
      <w:sdt>
        <w:sdtPr>
          <w:citation/>
        </w:sdtPr>
        <w:sdtContent>
          <w:r>
            <w:rPr>
              <w:rFonts w:ascii="Calibri" w:hAnsi="Calibri"/>
            </w:rPr>
            <w:fldChar w:fldCharType="begin"/>
          </w:r>
          <w:r>
            <w:rPr>
              <w:rFonts w:ascii="Calibri" w:hAnsi="Calibri"/>
            </w:rPr>
            <w:instrText xml:space="preserve">CITATION Cha \l 3081 </w:instrText>
          </w:r>
          <w:r>
            <w:rPr>
              <w:rFonts w:ascii="Calibri" w:hAnsi="Calibri"/>
            </w:rPr>
            <w:fldChar w:fldCharType="separate"/>
          </w:r>
          <w:r>
            <w:rPr>
              <w:rFonts w:ascii="Calibri" w:hAnsi="Calibri"/>
            </w:rPr>
            <w:t>(Characteristics of Parabolas, 2023)</w:t>
          </w:r>
          <w:r>
            <w:rPr>
              <w:rFonts w:ascii="Calibri" w:hAnsi="Calibri"/>
            </w:rPr>
            <w:fldChar w:fldCharType="end"/>
          </w:r>
        </w:sdtContent>
      </w:sdt>
      <w:r>
        <w:rPr>
          <w:rFonts w:cs="Calibri" w:ascii="Calibri" w:hAnsi="Calibri" w:asciiTheme="minorHAnsi" w:cstheme="minorHAnsi" w:hAnsiTheme="minorHAnsi"/>
        </w:rPr>
        <w:t xml:space="preserve">. In the quadratics turning point form this turning point is can be expressed as the coordinates </w:t>
      </w:r>
      <w:r>
        <w:rPr/>
      </w:r>
      <m:oMath xmlns:m="http://schemas.openxmlformats.org/officeDocument/2006/math">
        <m:d>
          <m:dPr>
            <m:begChr m:val="("/>
            <m:endChr m:val=")"/>
          </m:dPr>
          <m:e>
            <m:r>
              <w:rPr>
                <w:rFonts w:ascii="Cambria Math" w:hAnsi="Cambria Math"/>
              </w:rPr>
              <m:t xml:space="preserve">h</m:t>
            </m:r>
            <m:r>
              <w:rPr>
                <w:rFonts w:ascii="Cambria Math" w:hAnsi="Cambria Math"/>
              </w:rPr>
              <m:t xml:space="preserve">,</m:t>
            </m:r>
            <m:r>
              <w:rPr>
                <w:rFonts w:ascii="Cambria Math" w:hAnsi="Cambria Math"/>
              </w:rPr>
              <m:t xml:space="preserve">k</m:t>
            </m:r>
          </m:e>
        </m:d>
      </m:oMath>
      <w:r>
        <w:rPr>
          <w:rFonts w:cs="Calibri" w:ascii="Calibri" w:hAnsi="Calibri" w:asciiTheme="minorHAnsi" w:cstheme="minorHAnsi" w:hAnsiTheme="minorHAnsi"/>
        </w:rPr>
        <w:t xml:space="preserve">. The last variable in the formula is </w:t>
      </w:r>
      <w:r>
        <w:rPr/>
      </w:r>
      <m:oMath xmlns:m="http://schemas.openxmlformats.org/officeDocument/2006/math">
        <m:r>
          <w:rPr>
            <w:rFonts w:ascii="Cambria Math" w:hAnsi="Cambria Math"/>
          </w:rPr>
          <m:t xml:space="preserve">a</m:t>
        </m:r>
      </m:oMath>
      <w:r>
        <w:rPr>
          <w:rFonts w:cs="Calibri" w:ascii="Calibri" w:hAnsi="Calibri" w:asciiTheme="minorHAnsi" w:cstheme="minorHAnsi" w:hAnsiTheme="minorHAnsi"/>
        </w:rPr>
        <w:t xml:space="preserve">. This impacts the dilation and reflection of the graph. *find in textbook*. </w:t>
      </w:r>
      <w:r>
        <w:rPr>
          <w:rFonts w:cs="Calibri" w:ascii="Calibri" w:hAnsi="Calibri" w:asciiTheme="minorHAnsi" w:cstheme="minorHAnsi" w:hAnsiTheme="minorHAnsi"/>
        </w:rPr>
        <w:t xml:space="preserve"> </w:t>
      </w:r>
      <w:r>
        <w:rPr>
          <w:rFonts w:cs="Calibri" w:ascii="Calibri" w:hAnsi="Calibri" w:asciiTheme="minorHAnsi" w:cstheme="minorHAnsi" w:hAnsiTheme="minorHAnsi"/>
          <w:bCs/>
        </w:rPr>
        <w:t xml:space="preserve">As this number moves further from zero the graph becomes narrower. </w:t>
      </w:r>
      <w:r>
        <w:rPr>
          <w:rFonts w:cs="Calibri" w:ascii="Calibri" w:hAnsi="Calibri" w:asciiTheme="minorHAnsi" w:cstheme="minorHAnsi" w:hAnsiTheme="minorHAnsi"/>
          <w:bCs/>
        </w:rPr>
        <w:t xml:space="preserve">Whether the graph is reflected is determined by whether the graph is negative or not. A negative graph has a maximum turning point and approaches negative infinity while a positive graph has a minimum turning point and approaches positive infinity. </w:t>
      </w:r>
      <w:r>
        <w:rPr>
          <w:rFonts w:cs="Calibri" w:ascii="Calibri" w:hAnsi="Calibri" w:asciiTheme="minorHAnsi" w:cstheme="minorHAnsi" w:hAnsiTheme="minorHAnsi"/>
          <w:bCs/>
        </w:rPr>
        <w:t xml:space="preserve"> </w:t>
      </w:r>
      <w:r>
        <w:rPr>
          <w:rFonts w:cs="Calibri" w:ascii="Calibri" w:hAnsi="Calibri" w:asciiTheme="minorHAnsi" w:cstheme="minorHAnsi" w:hAnsiTheme="minorHAnsi"/>
        </w:rPr>
        <w:t>Another separate mathematical concept of an r</w:t>
      </w:r>
      <w:r>
        <w:rPr>
          <w:rFonts w:cs="Calibri" w:ascii="Calibri" w:hAnsi="Calibri" w:asciiTheme="minorHAnsi" w:cstheme="minorHAnsi" w:hAnsiTheme="minorHAnsi"/>
          <w:vertAlign w:val="superscript"/>
        </w:rPr>
        <w:t>2</w:t>
      </w:r>
      <w:r>
        <w:rPr>
          <w:rFonts w:cs="Calibri" w:ascii="Calibri" w:hAnsi="Calibri" w:asciiTheme="minorHAnsi" w:cstheme="minorHAnsi" w:hAnsiTheme="minorHAnsi"/>
        </w:rPr>
        <w:t xml:space="preserve"> value also known as the coefficient of determination. It is a measure that assesses the ability of a model to predict or explain an outcome</w:t>
      </w:r>
      <w:sdt>
        <w:sdtPr>
          <w:citation/>
        </w:sdtPr>
        <w:sdtContent>
          <w:r>
            <w:rPr>
              <w:rFonts w:ascii="Calibri" w:hAnsi="Calibri"/>
            </w:rPr>
            <w:fldChar w:fldCharType="begin"/>
          </w:r>
          <w:r>
            <w:rPr>
              <w:rFonts w:ascii="Calibri" w:hAnsi="Calibri"/>
            </w:rPr>
            <w:instrText xml:space="preserve"> CITATION Fel22 \l 3081 </w:instrText>
          </w:r>
          <w:r>
            <w:rPr>
              <w:rFonts w:ascii="Calibri" w:hAnsi="Calibri"/>
            </w:rPr>
            <w:fldChar w:fldCharType="separate"/>
          </w:r>
          <w:r>
            <w:rPr>
              <w:rFonts w:ascii="Calibri" w:hAnsi="Calibri"/>
            </w:rPr>
            <w:t xml:space="preserve"> (Enders, 2022)</w:t>
          </w:r>
          <w:r>
            <w:rPr>
              <w:rFonts w:ascii="Calibri" w:hAnsi="Calibri"/>
            </w:rPr>
            <w:fldChar w:fldCharType="end"/>
          </w:r>
        </w:sdtContent>
      </w:sdt>
      <w:r>
        <w:rPr>
          <w:rFonts w:cs="Calibri" w:ascii="Calibri" w:hAnsi="Calibri" w:asciiTheme="minorHAnsi" w:cstheme="minorHAnsi" w:hAnsiTheme="minorHAnsi"/>
        </w:rPr>
        <w:t xml:space="preserve">. In the context of this report it describes how closely a function correlates with a set of points. </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t>
      </w:r>
    </w:p>
    <w:p>
      <w:pPr>
        <w:pStyle w:val="Normal"/>
        <w:rPr>
          <w:rFonts w:ascii="Calibri" w:hAnsi="Calibri" w:cs="Calibri" w:asciiTheme="minorHAnsi" w:cstheme="minorHAnsi" w:hAnsiTheme="minorHAnsi"/>
        </w:rPr>
      </w:pPr>
      <w:r>
        <w:rPr>
          <w:rFonts w:cs="Calibri" w:cstheme="minorHAnsi" w:ascii="Calibri" w:hAnsi="Calibri"/>
        </w:rPr>
      </w:r>
    </w:p>
    <w:p>
      <w:pPr>
        <w:pStyle w:val="ListParagraph"/>
        <w:numPr>
          <w:ilvl w:val="0"/>
          <w:numId w:val="4"/>
        </w:numPr>
        <w:rPr>
          <w:rFonts w:ascii="Calibri" w:hAnsi="Calibri" w:cs="Calibri" w:asciiTheme="minorHAnsi" w:cstheme="minorHAnsi" w:hAnsiTheme="minorHAnsi"/>
          <w:b/>
          <w:bCs/>
        </w:rPr>
      </w:pPr>
      <w:r>
        <w:rPr>
          <w:rFonts w:cs="Calibri" w:ascii="Calibri" w:hAnsi="Calibri" w:asciiTheme="minorHAnsi" w:cstheme="minorHAnsi" w:hAnsiTheme="minorHAnsi"/>
          <w:bCs/>
        </w:rPr>
        <w:t>Polynomial – A maths equation with powers higher than one</w:t>
      </w:r>
    </w:p>
    <w:p>
      <w:pPr>
        <w:pStyle w:val="ListParagraph"/>
        <w:numPr>
          <w:ilvl w:val="0"/>
          <w:numId w:val="4"/>
        </w:numPr>
        <w:rPr>
          <w:rFonts w:ascii="Calibri" w:hAnsi="Calibri" w:cs="Calibri" w:asciiTheme="minorHAnsi" w:cstheme="minorHAnsi" w:hAnsiTheme="minorHAnsi"/>
          <w:bCs/>
        </w:rPr>
      </w:pPr>
      <w:r>
        <w:rPr>
          <w:rFonts w:cs="Calibri" w:ascii="Calibri" w:hAnsi="Calibri" w:asciiTheme="minorHAnsi" w:cstheme="minorHAnsi" w:hAnsiTheme="minorHAnsi"/>
          <w:bCs/>
        </w:rPr>
        <w:t>Quadratic – A polynomial with a highest power of two</w:t>
      </w:r>
    </w:p>
    <w:p>
      <w:pPr>
        <w:pStyle w:val="ListParagraph"/>
        <w:numPr>
          <w:ilvl w:val="0"/>
          <w:numId w:val="4"/>
        </w:numPr>
        <w:rPr>
          <w:rFonts w:ascii="Calibri" w:hAnsi="Calibri" w:cs="Calibri" w:asciiTheme="minorHAnsi" w:cstheme="minorHAnsi" w:hAnsiTheme="minorHAnsi"/>
          <w:bCs/>
        </w:rPr>
      </w:pPr>
      <w:r>
        <w:rPr>
          <w:rFonts w:cs="Calibri" w:ascii="Calibri" w:hAnsi="Calibri" w:asciiTheme="minorHAnsi" w:cstheme="minorHAnsi" w:hAnsiTheme="minorHAnsi"/>
          <w:bCs/>
        </w:rPr>
        <w:t>Turning point – The point which a quadratic flips its direction and is either a maximum or minimum</w:t>
      </w:r>
    </w:p>
    <w:p>
      <w:pPr>
        <w:pStyle w:val="ListParagraph"/>
        <w:numPr>
          <w:ilvl w:val="0"/>
          <w:numId w:val="4"/>
        </w:numPr>
        <w:rPr>
          <w:rFonts w:ascii="Calibri" w:hAnsi="Calibri" w:cs="Calibri" w:asciiTheme="minorHAnsi" w:cstheme="minorHAnsi" w:hAnsiTheme="minorHAnsi"/>
          <w:bCs/>
        </w:rPr>
      </w:pPr>
      <w:r>
        <w:rPr>
          <w:rFonts w:cs="Calibri" w:ascii="Calibri" w:hAnsi="Calibri" w:asciiTheme="minorHAnsi" w:cstheme="minorHAnsi" w:hAnsiTheme="minorHAnsi"/>
          <w:bCs/>
        </w:rPr>
        <w:t>Dilation – The coefficient of a quadratics x</w:t>
      </w:r>
      <w:r>
        <w:rPr>
          <w:rFonts w:cs="Calibri" w:ascii="Calibri" w:hAnsi="Calibri" w:asciiTheme="minorHAnsi" w:cstheme="minorHAnsi" w:hAnsiTheme="minorHAnsi"/>
          <w:bCs/>
          <w:vertAlign w:val="superscript"/>
        </w:rPr>
        <w:t xml:space="preserve">2 </w:t>
      </w:r>
      <w:r>
        <w:rPr>
          <w:rFonts w:cs="Calibri" w:ascii="Calibri" w:hAnsi="Calibri" w:asciiTheme="minorHAnsi" w:cstheme="minorHAnsi" w:hAnsiTheme="minorHAnsi"/>
          <w:bCs/>
        </w:rPr>
        <w:t xml:space="preserve">term. As this number moves further from zero the graph becomes narrower </w:t>
      </w:r>
    </w:p>
    <w:p>
      <w:pPr>
        <w:pStyle w:val="ListParagraph"/>
        <w:numPr>
          <w:ilvl w:val="0"/>
          <w:numId w:val="4"/>
        </w:numPr>
        <w:rPr>
          <w:rFonts w:ascii="Calibri" w:hAnsi="Calibri" w:cs="Calibri" w:asciiTheme="minorHAnsi" w:cstheme="minorHAnsi" w:hAnsiTheme="minorHAnsi"/>
          <w:bCs/>
        </w:rPr>
      </w:pPr>
      <w:r>
        <w:rPr>
          <w:rFonts w:cs="Calibri" w:ascii="Calibri" w:hAnsi="Calibri" w:asciiTheme="minorHAnsi" w:cstheme="minorHAnsi" w:hAnsiTheme="minorHAnsi"/>
          <w:bCs/>
        </w:rPr>
        <w:t>Reflection – The property of a quadratic describing whether or not it extends positively or negatively from the turning point. Is determined by whether or not the x</w:t>
      </w:r>
      <w:r>
        <w:rPr>
          <w:rFonts w:cs="Calibri" w:ascii="Calibri" w:hAnsi="Calibri" w:asciiTheme="minorHAnsi" w:cstheme="minorHAnsi" w:hAnsiTheme="minorHAnsi"/>
          <w:bCs/>
          <w:vertAlign w:val="superscript"/>
        </w:rPr>
        <w:t xml:space="preserve">2 </w:t>
      </w:r>
      <w:r>
        <w:rPr>
          <w:rFonts w:cs="Calibri" w:ascii="Calibri" w:hAnsi="Calibri" w:asciiTheme="minorHAnsi" w:cstheme="minorHAnsi" w:hAnsiTheme="minorHAnsi"/>
          <w:bCs/>
        </w:rPr>
        <w:t>coefficient is positive or negative</w:t>
      </w:r>
    </w:p>
    <w:p>
      <w:pPr>
        <w:pStyle w:val="ListParagraph"/>
        <w:numPr>
          <w:ilvl w:val="0"/>
          <w:numId w:val="4"/>
        </w:numPr>
        <w:rPr>
          <w:rFonts w:ascii="Calibri" w:hAnsi="Calibri" w:cs="Calibri" w:asciiTheme="minorHAnsi" w:cstheme="minorHAnsi" w:hAnsiTheme="minorHAnsi"/>
          <w:bCs/>
        </w:rPr>
      </w:pPr>
      <w:r>
        <w:rPr>
          <w:rFonts w:cs="Calibri" w:ascii="Calibri" w:hAnsi="Calibri" w:asciiTheme="minorHAnsi" w:cstheme="minorHAnsi" w:hAnsiTheme="minorHAnsi"/>
          <w:bCs/>
        </w:rPr>
        <w:t>r</w:t>
      </w:r>
      <w:r>
        <w:rPr>
          <w:rFonts w:cs="Calibri" w:ascii="Calibri" w:hAnsi="Calibri" w:asciiTheme="minorHAnsi" w:cstheme="minorHAnsi" w:hAnsiTheme="minorHAnsi"/>
          <w:bCs/>
          <w:vertAlign w:val="superscript"/>
        </w:rPr>
        <w:t>2</w:t>
      </w:r>
      <w:r>
        <w:rPr>
          <w:rFonts w:cs="Calibri" w:ascii="Calibri" w:hAnsi="Calibri" w:asciiTheme="minorHAnsi" w:cstheme="minorHAnsi" w:hAnsiTheme="minorHAnsi"/>
          <w:bCs/>
        </w:rPr>
        <w:t xml:space="preserve"> value – A value which describes the correlation of a function to defined data point. As it approaches its limit of one the correlation increases.</w:t>
      </w:r>
    </w:p>
    <w:p>
      <w:pPr>
        <w:pStyle w:val="ListParagraph"/>
        <w:numPr>
          <w:ilvl w:val="0"/>
          <w:numId w:val="4"/>
        </w:numPr>
        <w:rPr>
          <w:rFonts w:ascii="Calibri" w:hAnsi="Calibri" w:cs="Calibri" w:asciiTheme="minorHAnsi" w:cstheme="minorHAnsi" w:hAnsiTheme="minorHAnsi"/>
          <w:bCs/>
        </w:rPr>
      </w:pPr>
      <w:r>
        <w:rPr>
          <w:rFonts w:cs="Calibri" w:ascii="Calibri" w:hAnsi="Calibri" w:asciiTheme="minorHAnsi" w:cstheme="minorHAnsi" w:hAnsiTheme="minorHAnsi"/>
          <w:bCs/>
        </w:rPr>
        <w:t xml:space="preserve">Quadratic general form </w:t>
      </w: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a</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bx</m:t>
        </m:r>
        <m:r>
          <w:rPr>
            <w:rFonts w:ascii="Cambria Math" w:hAnsi="Cambria Math"/>
          </w:rPr>
          <m:t xml:space="preserve">+</m:t>
        </m:r>
        <m:r>
          <w:rPr>
            <w:rFonts w:ascii="Cambria Math" w:hAnsi="Cambria Math"/>
          </w:rPr>
          <m:t xml:space="preserve">c</m:t>
        </m:r>
      </m:oMath>
      <w:r>
        <w:rPr>
          <w:rFonts w:cs="Calibri" w:ascii="Calibri" w:hAnsi="Calibri" w:asciiTheme="minorHAnsi" w:cstheme="minorHAnsi" w:hAnsiTheme="minorHAnsi"/>
          <w:bCs/>
        </w:rPr>
        <w:t xml:space="preserve"> – the standard and most expanded way of writing a quadratic</w:t>
      </w:r>
    </w:p>
    <w:p>
      <w:pPr>
        <w:pStyle w:val="ListParagraph"/>
        <w:numPr>
          <w:ilvl w:val="0"/>
          <w:numId w:val="4"/>
        </w:numPr>
        <w:rPr>
          <w:rFonts w:ascii="Calibri" w:hAnsi="Calibri" w:cs="Calibri" w:asciiTheme="minorHAnsi" w:cstheme="minorHAnsi" w:hAnsiTheme="minorHAnsi"/>
          <w:bCs/>
        </w:rPr>
      </w:pPr>
      <w:r>
        <w:rPr>
          <w:rFonts w:cs="Calibri" w:ascii="Calibri" w:hAnsi="Calibri" w:asciiTheme="minorHAnsi" w:cstheme="minorHAnsi" w:hAnsiTheme="minorHAnsi"/>
          <w:bCs/>
        </w:rPr>
        <w:t xml:space="preserve">Quadratic turning point form </w:t>
      </w: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a</m:t>
        </m:r>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h</m:t>
                </m:r>
              </m:e>
            </m:d>
          </m:e>
          <m:sup>
            <m:r>
              <w:rPr>
                <w:rFonts w:ascii="Cambria Math" w:hAnsi="Cambria Math"/>
              </w:rPr>
              <m:t xml:space="preserve">2</m:t>
            </m:r>
          </m:sup>
        </m:sSup>
        <m:r>
          <w:rPr>
            <w:rFonts w:ascii="Cambria Math" w:hAnsi="Cambria Math"/>
          </w:rPr>
          <m:t xml:space="preserve">+</m:t>
        </m:r>
        <m:r>
          <w:rPr>
            <w:rFonts w:ascii="Cambria Math" w:hAnsi="Cambria Math"/>
          </w:rPr>
          <m:t xml:space="preserve">k</m:t>
        </m:r>
      </m:oMath>
      <w:r>
        <w:rPr>
          <w:rFonts w:cs="Calibri" w:ascii="Calibri" w:hAnsi="Calibri" w:asciiTheme="minorHAnsi" w:cstheme="minorHAnsi" w:hAnsiTheme="minorHAnsi"/>
          <w:bCs/>
        </w:rPr>
        <w:t xml:space="preserve"> – A way of rearranging the quadratic formula so that </w:t>
      </w:r>
      <w:r>
        <w:rPr/>
      </w:r>
      <m:oMath xmlns:m="http://schemas.openxmlformats.org/officeDocument/2006/math">
        <m:d>
          <m:dPr>
            <m:begChr m:val="("/>
            <m:endChr m:val=")"/>
          </m:dPr>
          <m:e>
            <m:r>
              <w:rPr>
                <w:rFonts w:ascii="Cambria Math" w:hAnsi="Cambria Math"/>
              </w:rPr>
              <m:t xml:space="preserve">h</m:t>
            </m:r>
            <m:r>
              <w:rPr>
                <w:rFonts w:ascii="Cambria Math" w:hAnsi="Cambria Math"/>
              </w:rPr>
              <m:t xml:space="preserve">,</m:t>
            </m:r>
            <m:r>
              <w:rPr>
                <w:rFonts w:ascii="Cambria Math" w:hAnsi="Cambria Math"/>
              </w:rPr>
              <m:t xml:space="preserve">k</m:t>
            </m:r>
          </m:e>
        </m:d>
      </m:oMath>
      <w:r>
        <w:rPr>
          <w:rFonts w:cs="Calibri" w:ascii="Calibri" w:hAnsi="Calibri" w:asciiTheme="minorHAnsi" w:cstheme="minorHAnsi" w:hAnsiTheme="minorHAnsi"/>
          <w:bCs/>
        </w:rPr>
        <w:t xml:space="preserve"> is the location of the turning point</w:t>
      </w:r>
    </w:p>
    <w:p>
      <w:pPr>
        <w:pStyle w:val="Normal"/>
        <w:rPr>
          <w:rFonts w:ascii="Calibri" w:hAnsi="Calibri" w:cs="Calibri" w:asciiTheme="minorHAnsi" w:cstheme="minorHAnsi" w:hAnsiTheme="minorHAnsi"/>
          <w:b/>
          <w:bCs/>
        </w:rPr>
      </w:pPr>
      <w:r>
        <w:rPr>
          <w:rFonts w:cs="Calibri" w:cstheme="minorHAnsi" w:ascii="Calibri" w:hAnsi="Calibri"/>
          <w:b/>
          <w:bCs/>
        </w:rPr>
      </w:r>
    </w:p>
    <w:p>
      <w:pPr>
        <w:pStyle w:val="Normal"/>
        <w:rPr>
          <w:rFonts w:ascii="Calibri" w:hAnsi="Calibri" w:cs="Calibri" w:asciiTheme="minorHAnsi" w:cstheme="minorHAnsi" w:hAnsiTheme="minorHAnsi"/>
          <w:b/>
          <w:bCs/>
        </w:rPr>
      </w:pPr>
      <w:r>
        <w:rPr>
          <w:rFonts w:cs="Calibri" w:cstheme="minorHAnsi" w:ascii="Calibri" w:hAnsi="Calibri"/>
          <w:b/>
          <w:bCs/>
        </w:rPr>
      </w:r>
    </w:p>
    <w:p>
      <w:pPr>
        <w:pStyle w:val="Normal"/>
        <w:rPr>
          <w:rFonts w:ascii="Calibri" w:hAnsi="Calibri" w:cs="Calibri" w:asciiTheme="minorHAnsi" w:cstheme="minorHAnsi" w:hAnsiTheme="minorHAnsi"/>
          <w:b/>
          <w:bCs/>
        </w:rPr>
      </w:pPr>
      <w:r>
        <w:rPr>
          <w:rFonts w:cs="Calibri" w:cstheme="minorHAnsi" w:ascii="Calibri" w:hAnsi="Calibri"/>
          <w:b/>
          <w:bCs/>
        </w:rPr>
      </w:r>
    </w:p>
    <w:p>
      <w:pPr>
        <w:pStyle w:val="Normal"/>
        <w:rPr>
          <w:rFonts w:ascii="Calibri" w:hAnsi="Calibri" w:cs="Calibri" w:asciiTheme="minorHAnsi" w:cstheme="minorHAnsi" w:hAnsiTheme="minorHAnsi"/>
          <w:b/>
          <w:bCs/>
        </w:rPr>
      </w:pPr>
      <w:r>
        <w:rPr>
          <w:rFonts w:cs="Calibri" w:cstheme="minorHAnsi" w:ascii="Calibri" w:hAnsi="Calibri"/>
          <w:b/>
          <w:bCs/>
        </w:rPr>
      </w:r>
    </w:p>
    <w:p>
      <w:pPr>
        <w:pStyle w:val="Normal"/>
        <w:rPr>
          <w:rFonts w:ascii="Calibri" w:hAnsi="Calibri" w:cs="Calibri" w:asciiTheme="minorHAnsi" w:cstheme="minorHAnsi" w:hAnsiTheme="minorHAnsi"/>
          <w:b/>
          <w:bCs/>
        </w:rPr>
      </w:pPr>
      <w:r>
        <w:rPr>
          <w:rFonts w:cs="Calibri" w:cstheme="minorHAnsi" w:ascii="Calibri" w:hAnsi="Calibri"/>
          <w:b/>
          <w:bCs/>
        </w:rPr>
      </w:r>
    </w:p>
    <w:p>
      <w:pPr>
        <w:pStyle w:val="Normal"/>
        <w:rPr>
          <w:rFonts w:ascii="Calibri" w:hAnsi="Calibri" w:cs="Calibri" w:asciiTheme="minorHAnsi" w:cstheme="minorHAnsi" w:hAnsiTheme="minorHAnsi"/>
          <w:b/>
          <w:bCs/>
        </w:rPr>
      </w:pPr>
      <w:r>
        <w:rPr>
          <w:rFonts w:cs="Calibri" w:cstheme="minorHAnsi" w:ascii="Calibri" w:hAnsi="Calibri"/>
          <w:b/>
          <w:bCs/>
        </w:rPr>
      </w:r>
    </w:p>
    <w:p>
      <w:pPr>
        <w:pStyle w:val="Normal"/>
        <w:rPr>
          <w:rFonts w:ascii="Calibri" w:hAnsi="Calibri" w:cs="Calibri" w:asciiTheme="minorHAnsi" w:cstheme="minorHAnsi" w:hAnsiTheme="minorHAnsi"/>
          <w:b/>
          <w:bCs/>
        </w:rPr>
      </w:pPr>
      <w:r>
        <w:rPr>
          <w:rFonts w:cs="Calibri" w:cstheme="minorHAnsi" w:ascii="Calibri" w:hAnsi="Calibri"/>
          <w:b/>
          <w:bCs/>
        </w:rPr>
      </w:r>
    </w:p>
    <w:p>
      <w:pPr>
        <w:pStyle w:val="Normal"/>
        <w:rPr>
          <w:rFonts w:ascii="Calibri" w:hAnsi="Calibri" w:cs="Calibri" w:asciiTheme="minorHAnsi" w:cstheme="minorHAnsi" w:hAnsiTheme="minorHAnsi"/>
          <w:b/>
          <w:bCs/>
        </w:rPr>
      </w:pPr>
      <w:r>
        <w:rPr>
          <w:rFonts w:cs="Calibri" w:cstheme="minorHAnsi" w:ascii="Calibri" w:hAnsi="Calibri"/>
          <w:b/>
          <w:bCs/>
        </w:rPr>
      </w:r>
    </w:p>
    <w:p>
      <w:pPr>
        <w:pStyle w:val="Normal"/>
        <w:rPr>
          <w:rFonts w:ascii="Calibri" w:hAnsi="Calibri" w:cs="Calibri" w:asciiTheme="minorHAnsi" w:cstheme="minorHAnsi" w:hAnsiTheme="minorHAnsi"/>
          <w:b/>
          <w:bCs/>
        </w:rPr>
      </w:pPr>
      <w:r>
        <w:rPr>
          <w:rFonts w:cs="Calibri" w:cstheme="minorHAnsi" w:ascii="Calibri" w:hAnsi="Calibri"/>
          <w:b/>
          <w:bCs/>
        </w:rPr>
      </w:r>
    </w:p>
    <w:p>
      <w:pPr>
        <w:pStyle w:val="Normal"/>
        <w:rPr>
          <w:rFonts w:ascii="Calibri" w:hAnsi="Calibri" w:cs="Calibri" w:asciiTheme="minorHAnsi" w:cstheme="minorHAnsi" w:hAnsiTheme="minorHAnsi"/>
          <w:b/>
          <w:bCs/>
        </w:rPr>
      </w:pPr>
      <w:r>
        <w:rPr>
          <w:rFonts w:cs="Calibri" w:cstheme="minorHAnsi" w:ascii="Calibri" w:hAnsi="Calibri"/>
          <w:b/>
          <w:bCs/>
        </w:rPr>
      </w:r>
    </w:p>
    <w:p>
      <w:pPr>
        <w:pStyle w:val="Normal"/>
        <w:rPr>
          <w:rFonts w:ascii="Calibri" w:hAnsi="Calibri" w:cs="Calibri" w:asciiTheme="minorHAnsi" w:cstheme="minorHAnsi" w:hAnsiTheme="minorHAnsi"/>
          <w:b/>
          <w:bCs/>
        </w:rPr>
      </w:pPr>
      <w:r>
        <w:rPr>
          <w:rFonts w:cs="Calibri" w:cstheme="minorHAnsi" w:ascii="Calibri" w:hAnsi="Calibri"/>
          <w:b/>
          <w:bCs/>
        </w:rPr>
      </w:r>
    </w:p>
    <w:p>
      <w:pPr>
        <w:pStyle w:val="Normal"/>
        <w:rPr>
          <w:rFonts w:ascii="Calibri" w:hAnsi="Calibri" w:cs="Calibri" w:asciiTheme="minorHAnsi" w:cstheme="minorHAnsi" w:hAnsiTheme="minorHAnsi"/>
          <w:b/>
          <w:bCs/>
        </w:rPr>
      </w:pPr>
      <w:r>
        <w:rPr>
          <w:rFonts w:cs="Calibri" w:cstheme="minorHAnsi" w:ascii="Calibri" w:hAnsi="Calibri"/>
          <w:b/>
          <w:bCs/>
        </w:rPr>
      </w:r>
    </w:p>
    <w:p>
      <w:pPr>
        <w:pStyle w:val="Normal"/>
        <w:rPr>
          <w:rFonts w:ascii="Calibri" w:hAnsi="Calibri" w:cs="Calibri" w:asciiTheme="minorHAnsi" w:cstheme="minorHAnsi" w:hAnsiTheme="minorHAnsi"/>
          <w:b/>
          <w:bCs/>
        </w:rPr>
      </w:pPr>
      <w:r>
        <w:rPr>
          <w:rFonts w:cs="Calibri" w:cstheme="minorHAnsi" w:ascii="Calibri" w:hAnsi="Calibri"/>
          <w:b/>
          <w:bCs/>
        </w:rPr>
      </w:r>
    </w:p>
    <w:p>
      <w:pPr>
        <w:pStyle w:val="Normal"/>
        <w:rPr>
          <w:rFonts w:ascii="Calibri" w:hAnsi="Calibri" w:cs="Calibri" w:asciiTheme="minorHAnsi" w:cstheme="minorHAnsi" w:hAnsiTheme="minorHAnsi"/>
          <w:b/>
          <w:bCs/>
        </w:rPr>
      </w:pPr>
      <w:r>
        <w:rPr>
          <w:rFonts w:cs="Calibri" w:cstheme="minorHAnsi" w:ascii="Calibri" w:hAnsi="Calibri"/>
          <w:b/>
          <w:bCs/>
        </w:rPr>
      </w:r>
    </w:p>
    <w:p>
      <w:pPr>
        <w:pStyle w:val="Normal"/>
        <w:rPr>
          <w:rFonts w:ascii="Calibri" w:hAnsi="Calibri" w:cs="Calibri" w:asciiTheme="minorHAnsi" w:cstheme="minorHAnsi" w:hAnsiTheme="minorHAnsi"/>
          <w:b/>
          <w:bCs/>
        </w:rPr>
      </w:pPr>
      <w:r>
        <w:rPr>
          <w:rFonts w:cs="Calibri" w:cstheme="minorHAnsi" w:ascii="Calibri" w:hAnsi="Calibri"/>
          <w:b/>
          <w:bCs/>
        </w:rPr>
      </w:r>
    </w:p>
    <w:p>
      <w:pPr>
        <w:pStyle w:val="Normal"/>
        <w:rPr>
          <w:rFonts w:ascii="Calibri" w:hAnsi="Calibri" w:cs="Calibri" w:asciiTheme="minorHAnsi" w:cstheme="minorHAnsi" w:hAnsiTheme="minorHAnsi"/>
          <w:b/>
          <w:bCs/>
        </w:rPr>
      </w:pPr>
      <w:r>
        <w:rPr>
          <w:rFonts w:cs="Calibri" w:cstheme="minorHAnsi" w:ascii="Calibri" w:hAnsi="Calibri"/>
          <w:b/>
          <w:bCs/>
        </w:rPr>
      </w:r>
    </w:p>
    <w:p>
      <w:pPr>
        <w:pStyle w:val="Normal"/>
        <w:rPr>
          <w:rFonts w:ascii="Calibri" w:hAnsi="Calibri" w:cs="Calibri" w:asciiTheme="minorHAnsi" w:cstheme="minorHAnsi" w:hAnsiTheme="minorHAnsi"/>
          <w:b/>
          <w:bCs/>
        </w:rPr>
      </w:pPr>
      <w:r>
        <w:rPr>
          <w:rFonts w:cs="Calibri" w:cstheme="minorHAnsi" w:ascii="Calibri" w:hAnsi="Calibri"/>
          <w:b/>
          <w:bCs/>
        </w:rPr>
      </w:r>
    </w:p>
    <w:p>
      <w:pPr>
        <w:pStyle w:val="Normal"/>
        <w:rPr>
          <w:rFonts w:ascii="Calibri" w:hAnsi="Calibri" w:cs="Calibri" w:asciiTheme="minorHAnsi" w:cstheme="minorHAnsi" w:hAnsiTheme="minorHAnsi"/>
          <w:b/>
          <w:bCs/>
        </w:rPr>
      </w:pPr>
      <w:r>
        <w:rPr>
          <w:rFonts w:cs="Calibri" w:cstheme="minorHAnsi" w:ascii="Calibri" w:hAnsi="Calibri"/>
          <w:b/>
          <w:bCs/>
        </w:rPr>
      </w:r>
    </w:p>
    <w:p>
      <w:pPr>
        <w:pStyle w:val="Normal"/>
        <w:rPr>
          <w:rFonts w:ascii="Calibri" w:hAnsi="Calibri" w:cs="Calibri" w:asciiTheme="minorHAnsi" w:cstheme="minorHAnsi" w:hAnsiTheme="minorHAnsi"/>
          <w:b/>
          <w:bCs/>
        </w:rPr>
      </w:pPr>
      <w:r>
        <w:rPr>
          <w:rFonts w:cs="Calibri" w:cstheme="minorHAnsi" w:ascii="Calibri" w:hAnsi="Calibri"/>
          <w:b/>
          <w:bCs/>
        </w:rPr>
      </w:r>
    </w:p>
    <w:p>
      <w:pPr>
        <w:pStyle w:val="Normal"/>
        <w:rPr>
          <w:rFonts w:ascii="Calibri" w:hAnsi="Calibri" w:cs="Calibri" w:asciiTheme="minorHAnsi" w:cstheme="minorHAnsi" w:hAnsiTheme="minorHAnsi"/>
          <w:b/>
          <w:bCs/>
        </w:rPr>
      </w:pPr>
      <w:r>
        <w:rPr>
          <w:rFonts w:cs="Calibri" w:cstheme="minorHAnsi" w:ascii="Calibri" w:hAnsi="Calibri"/>
          <w:b/>
          <w:bCs/>
        </w:rPr>
      </w:r>
    </w:p>
    <w:p>
      <w:pPr>
        <w:pStyle w:val="Normal"/>
        <w:rPr>
          <w:rFonts w:ascii="Calibri" w:hAnsi="Calibri" w:cs="Calibri" w:asciiTheme="minorHAnsi" w:cstheme="minorHAnsi" w:hAnsiTheme="minorHAnsi"/>
          <w:b/>
          <w:bCs/>
        </w:rPr>
      </w:pPr>
      <w:r>
        <w:rPr>
          <w:rFonts w:cs="Calibri" w:cstheme="minorHAnsi" w:ascii="Calibri" w:hAnsi="Calibri"/>
          <w:b/>
          <w:bCs/>
        </w:rPr>
      </w:r>
    </w:p>
    <w:p>
      <w:pPr>
        <w:pStyle w:val="Normal"/>
        <w:rPr>
          <w:rFonts w:ascii="Calibri" w:hAnsi="Calibri" w:cs="Calibri" w:asciiTheme="minorHAnsi" w:cstheme="minorHAnsi" w:hAnsiTheme="minorHAnsi"/>
          <w:b/>
          <w:bCs/>
        </w:rPr>
      </w:pPr>
      <w:r>
        <w:rPr>
          <w:rFonts w:cs="Calibri" w:ascii="Calibri" w:hAnsi="Calibri" w:asciiTheme="minorHAnsi" w:cstheme="minorHAnsi" w:hAnsiTheme="minorHAnsi"/>
          <w:b/>
          <w:bCs/>
        </w:rPr>
        <w:t>Mathematical Calculations</w:t>
      </w:r>
    </w:p>
    <w:p>
      <w:pPr>
        <w:pStyle w:val="Normal"/>
        <w:rPr>
          <w:rFonts w:ascii="Calibri" w:hAnsi="Calibri" w:cs="Calibri" w:asciiTheme="minorHAnsi" w:cstheme="minorHAnsi" w:hAnsiTheme="minorHAnsi"/>
          <w:b/>
          <w:bCs/>
        </w:rPr>
      </w:pPr>
      <w:r>
        <w:rPr>
          <w:rFonts w:cs="Calibri" w:cstheme="minorHAnsi" w:ascii="Calibri" w:hAnsi="Calibri"/>
          <w:b/>
          <w:bCs/>
        </w:rPr>
      </w:r>
    </w:p>
    <w:p>
      <w:pPr>
        <w:pStyle w:val="ListParagraph"/>
        <w:numPr>
          <w:ilvl w:val="0"/>
          <w:numId w:val="0"/>
        </w:numPr>
        <w:ind w:hanging="0"/>
        <w:rPr>
          <w:rFonts w:ascii="Calibri" w:hAnsi="Calibri" w:cs="Calibri" w:asciiTheme="minorHAnsi" w:cstheme="minorHAnsi" w:hAnsiTheme="minorHAnsi"/>
          <w:bCs/>
        </w:rPr>
      </w:pPr>
      <w:r>
        <w:rPr>
          <w:rFonts w:cs="Calibri" w:ascii="Calibri" w:hAnsi="Calibri" w:asciiTheme="minorHAnsi" w:cstheme="minorHAnsi" w:hAnsiTheme="minorHAnsi"/>
          <w:bCs/>
        </w:rPr>
        <w:t>To begin the investigation a</w:t>
      </w:r>
      <w:r>
        <w:rPr>
          <w:rFonts w:cs="Calibri" w:ascii="Calibri" w:hAnsi="Calibri" w:asciiTheme="minorHAnsi" w:cstheme="minorHAnsi" w:hAnsiTheme="minorHAnsi"/>
          <w:bCs/>
        </w:rPr>
        <w:t xml:space="preserve"> photo was taken of the water spout </w:t>
      </w:r>
      <w:r>
        <w:rPr>
          <w:rFonts w:cs="Calibri" w:ascii="Calibri" w:hAnsi="Calibri" w:asciiTheme="minorHAnsi" w:cstheme="minorHAnsi" w:hAnsiTheme="minorHAnsi"/>
          <w:bCs/>
        </w:rPr>
        <w:t xml:space="preserve">using a digital camera </w:t>
      </w:r>
      <w:r>
        <w:rPr/>
        <w:t>(figure 1).</w:t>
      </w:r>
    </w:p>
    <w:p>
      <w:pPr>
        <w:pStyle w:val="Normal"/>
        <w:keepNext w:val="true"/>
        <w:rPr/>
      </w:pPr>
      <w:r>
        <w:rPr/>
        <w:drawing>
          <wp:inline distT="0" distB="0" distL="0" distR="0">
            <wp:extent cx="4126230" cy="309562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4126230" cy="3095625"/>
                    </a:xfrm>
                    <a:prstGeom prst="rect">
                      <a:avLst/>
                    </a:prstGeom>
                  </pic:spPr>
                </pic:pic>
              </a:graphicData>
            </a:graphic>
          </wp:inline>
        </w:drawing>
      </w:r>
    </w:p>
    <w:p>
      <w:pPr>
        <w:pStyle w:val="Caption1"/>
        <w:rPr>
          <w:rFonts w:ascii="Calibri" w:hAnsi="Calibri" w:cs="Calibri" w:asciiTheme="minorHAnsi" w:cstheme="minorHAnsi" w:hAnsiTheme="minorHAnsi"/>
          <w:b/>
          <w:bCs/>
        </w:rPr>
      </w:pPr>
      <w:r>
        <w:rPr/>
        <w:t xml:space="preserve">Figure </w:t>
      </w:r>
      <w:r>
        <w:rPr/>
        <w:fldChar w:fldCharType="begin"/>
      </w:r>
      <w:r>
        <w:rPr/>
        <w:instrText xml:space="preserve"> SEQ Figure \* ARABIC </w:instrText>
      </w:r>
      <w:r>
        <w:rPr/>
        <w:fldChar w:fldCharType="separate"/>
      </w:r>
      <w:r>
        <w:rPr/>
        <w:t>1</w:t>
      </w:r>
      <w:r>
        <w:rPr/>
        <w:fldChar w:fldCharType="end"/>
      </w:r>
      <w:r>
        <w:rPr/>
        <w:t>: Photograph of water spout</w:t>
      </w:r>
    </w:p>
    <w:p>
      <w:pPr>
        <w:pStyle w:val="Normal"/>
        <w:rPr>
          <w:rFonts w:ascii="Calibri" w:hAnsi="Calibri" w:cs="Calibri" w:asciiTheme="minorHAnsi" w:cstheme="minorHAnsi" w:hAnsiTheme="minorHAnsi"/>
          <w:bCs/>
        </w:rPr>
      </w:pPr>
      <w:r>
        <w:rPr>
          <w:rFonts w:cs="Calibri" w:ascii="Calibri" w:hAnsi="Calibri" w:asciiTheme="minorHAnsi" w:cstheme="minorHAnsi" w:hAnsiTheme="minorHAnsi"/>
          <w:bCs/>
        </w:rPr>
        <w:t xml:space="preserve">This was achieved by ensuring that the camera was square to the stream, the photo includes the water from </w:t>
      </w:r>
      <w:r>
        <w:rPr>
          <w:rFonts w:cs="Calibri" w:ascii="Calibri" w:hAnsi="Calibri" w:asciiTheme="minorHAnsi" w:cstheme="minorHAnsi" w:hAnsiTheme="minorHAnsi"/>
          <w:bCs/>
        </w:rPr>
        <w:t>the beginning of the stream</w:t>
      </w:r>
      <w:r>
        <w:rPr>
          <w:rFonts w:cs="Calibri" w:ascii="Calibri" w:hAnsi="Calibri" w:asciiTheme="minorHAnsi" w:cstheme="minorHAnsi" w:hAnsiTheme="minorHAnsi"/>
          <w:bCs/>
        </w:rPr>
        <w:t xml:space="preserve"> to the </w:t>
      </w:r>
      <w:r>
        <w:rPr>
          <w:rFonts w:cs="Calibri" w:ascii="Calibri" w:hAnsi="Calibri" w:asciiTheme="minorHAnsi" w:cstheme="minorHAnsi" w:hAnsiTheme="minorHAnsi"/>
          <w:bCs/>
        </w:rPr>
        <w:t>just below the sink edge</w:t>
      </w:r>
      <w:r>
        <w:rPr>
          <w:rFonts w:cs="Calibri" w:ascii="Calibri" w:hAnsi="Calibri" w:asciiTheme="minorHAnsi" w:cstheme="minorHAnsi" w:hAnsiTheme="minorHAnsi"/>
          <w:bCs/>
        </w:rPr>
        <w:t>.</w:t>
      </w:r>
    </w:p>
    <w:p>
      <w:pPr>
        <w:pStyle w:val="Normal"/>
        <w:rPr>
          <w:rFonts w:ascii="Calibri" w:hAnsi="Calibri" w:cs="Calibri" w:asciiTheme="minorHAnsi" w:cstheme="minorHAnsi" w:hAnsiTheme="minorHAnsi"/>
          <w:bCs/>
        </w:rPr>
      </w:pPr>
      <w:r>
        <w:rPr>
          <w:rFonts w:cs="Calibri" w:cstheme="minorHAnsi" w:ascii="Calibri" w:hAnsi="Calibri"/>
          <w:bCs/>
        </w:rPr>
      </w:r>
    </w:p>
    <w:p>
      <w:pPr>
        <w:pStyle w:val="ListParagraph"/>
        <w:numPr>
          <w:ilvl w:val="0"/>
          <w:numId w:val="0"/>
        </w:numPr>
        <w:ind w:hanging="0"/>
        <w:rPr>
          <w:rFonts w:ascii="Calibri" w:hAnsi="Calibri" w:cs="Calibri" w:asciiTheme="minorHAnsi" w:cstheme="minorHAnsi" w:hAnsiTheme="minorHAnsi"/>
          <w:bCs/>
        </w:rPr>
      </w:pPr>
      <w:r>
        <w:rPr>
          <w:rFonts w:cs="Calibri" w:ascii="Calibri" w:hAnsi="Calibri" w:asciiTheme="minorHAnsi" w:cstheme="minorHAnsi" w:hAnsiTheme="minorHAnsi"/>
          <w:bCs/>
        </w:rPr>
        <w:t>The photo was then printed and by using graph paper the following points were added to the Cartesian plane (figure 2)</w:t>
      </w:r>
    </w:p>
    <w:p>
      <w:pPr>
        <w:pStyle w:val="Normal"/>
        <w:keepNext w:val="true"/>
        <w:rPr/>
      </w:pPr>
      <w:r>
        <w:rPr/>
        <w:drawing>
          <wp:inline distT="0" distB="0" distL="0" distR="0">
            <wp:extent cx="4174490" cy="254317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flipH="1">
                      <a:off x="0" y="0"/>
                      <a:ext cx="4174490" cy="2543175"/>
                    </a:xfrm>
                    <a:prstGeom prst="rect">
                      <a:avLst/>
                    </a:prstGeom>
                  </pic:spPr>
                </pic:pic>
              </a:graphicData>
            </a:graphic>
          </wp:inline>
        </w:drawing>
      </w:r>
    </w:p>
    <w:p>
      <w:pPr>
        <w:pStyle w:val="Caption1"/>
        <w:rPr>
          <w:rFonts w:ascii="Calibri" w:hAnsi="Calibri" w:cs="Calibri" w:asciiTheme="minorHAnsi" w:cstheme="minorHAnsi" w:hAnsiTheme="minorHAnsi"/>
          <w:bCs/>
        </w:rPr>
      </w:pPr>
      <w:r>
        <w:rPr/>
        <w:t xml:space="preserve">Figure </w:t>
      </w:r>
      <w:r>
        <w:rPr/>
        <w:fldChar w:fldCharType="begin"/>
      </w:r>
      <w:r>
        <w:rPr/>
        <w:instrText xml:space="preserve"> SEQ Figure \* ARABIC </w:instrText>
      </w:r>
      <w:r>
        <w:rPr/>
        <w:fldChar w:fldCharType="separate"/>
      </w:r>
      <w:r>
        <w:rPr/>
        <w:t>2</w:t>
      </w:r>
      <w:r>
        <w:rPr/>
        <w:fldChar w:fldCharType="end"/>
      </w:r>
      <w:r>
        <w:rPr/>
        <w:t xml:space="preserve"> Points of the top side of the water spout</w:t>
      </w:r>
    </w:p>
    <w:p>
      <w:pPr>
        <w:pStyle w:val="Normal"/>
        <w:rPr>
          <w:rFonts w:ascii="Calibri" w:hAnsi="Calibri" w:cs="Calibri" w:asciiTheme="minorHAnsi" w:cstheme="minorHAnsi" w:hAnsiTheme="minorHAnsi"/>
          <w:bCs/>
        </w:rPr>
      </w:pPr>
      <w:r>
        <w:rPr>
          <w:rFonts w:cs="Calibri" w:ascii="Calibri" w:hAnsi="Calibri" w:asciiTheme="minorHAnsi" w:cstheme="minorHAnsi" w:hAnsiTheme="minorHAnsi"/>
          <w:bCs/>
        </w:rPr>
        <w:t xml:space="preserve">This was achieved by overlaying graph paper with the printed photograph </w:t>
      </w:r>
      <w:r>
        <w:rPr>
          <w:rFonts w:cs="Calibri" w:ascii="Calibri" w:hAnsi="Calibri" w:asciiTheme="minorHAnsi" w:cstheme="minorHAnsi" w:hAnsiTheme="minorHAnsi"/>
          <w:bCs/>
        </w:rPr>
        <w:t>and plotting the points using the start of the fountain as the origin.</w:t>
      </w:r>
    </w:p>
    <w:p>
      <w:pPr>
        <w:pStyle w:val="Normal"/>
        <w:rPr>
          <w:rFonts w:ascii="Calibri" w:hAnsi="Calibri" w:cs="Calibri" w:asciiTheme="minorHAnsi" w:cstheme="minorHAnsi" w:hAnsiTheme="minorHAnsi"/>
          <w:bCs/>
        </w:rPr>
      </w:pPr>
      <w:r>
        <w:rPr>
          <w:rFonts w:cs="Calibri" w:cstheme="minorHAnsi" w:ascii="Calibri" w:hAnsi="Calibri"/>
          <w:bCs/>
        </w:rPr>
      </w:r>
    </w:p>
    <w:p>
      <w:pPr>
        <w:pStyle w:val="Normal"/>
        <w:rPr>
          <w:rFonts w:ascii="Calibri" w:hAnsi="Calibri" w:cs="Calibri" w:asciiTheme="minorHAnsi" w:cstheme="minorHAnsi" w:hAnsiTheme="minorHAnsi"/>
          <w:bCs/>
        </w:rPr>
      </w:pPr>
      <w:r>
        <w:rPr>
          <w:rFonts w:cs="Calibri" w:cstheme="minorHAnsi" w:ascii="Calibri" w:hAnsi="Calibri"/>
          <w:bCs/>
        </w:rPr>
      </w:r>
    </w:p>
    <w:p>
      <w:pPr>
        <w:pStyle w:val="Normal"/>
        <w:rPr>
          <w:rFonts w:ascii="Calibri" w:hAnsi="Calibri" w:cs="Calibri" w:asciiTheme="minorHAnsi" w:cstheme="minorHAnsi" w:hAnsiTheme="minorHAnsi"/>
          <w:bCs/>
        </w:rPr>
      </w:pPr>
      <w:r>
        <w:rPr>
          <w:rFonts w:cs="Calibri" w:cstheme="minorHAnsi" w:ascii="Calibri" w:hAnsi="Calibri"/>
          <w:bCs/>
        </w:rPr>
      </w:r>
    </w:p>
    <w:p>
      <w:pPr>
        <w:pStyle w:val="ListParagraph"/>
        <w:numPr>
          <w:ilvl w:val="0"/>
          <w:numId w:val="0"/>
        </w:numPr>
        <w:ind w:hanging="0"/>
        <w:rPr>
          <w:rFonts w:ascii="Calibri" w:hAnsi="Calibri" w:cs="Calibri" w:asciiTheme="minorHAnsi" w:cstheme="minorHAnsi" w:hAnsiTheme="minorHAnsi"/>
          <w:bCs/>
        </w:rPr>
      </w:pPr>
      <w:r>
        <w:rPr>
          <w:rFonts w:cs="Calibri" w:ascii="Calibri" w:hAnsi="Calibri" w:asciiTheme="minorHAnsi" w:cstheme="minorHAnsi" w:hAnsiTheme="minorHAnsi"/>
          <w:bCs/>
        </w:rPr>
        <w:t xml:space="preserve">By inspecting the dots on the page, a list of coordinates was </w:t>
      </w:r>
      <w:r>
        <w:rPr>
          <w:rFonts w:cs="Calibri" w:ascii="Calibri" w:hAnsi="Calibri" w:asciiTheme="minorHAnsi" w:cstheme="minorHAnsi" w:hAnsiTheme="minorHAnsi"/>
          <w:bCs/>
        </w:rPr>
        <w:t xml:space="preserve">then </w:t>
      </w:r>
      <w:r>
        <w:rPr>
          <w:rFonts w:cs="Calibri" w:ascii="Calibri" w:hAnsi="Calibri" w:asciiTheme="minorHAnsi" w:cstheme="minorHAnsi" w:hAnsiTheme="minorHAnsi"/>
          <w:bCs/>
        </w:rPr>
        <w:t>created (</w:t>
      </w:r>
      <w:r>
        <w:rPr>
          <w:rFonts w:cs="Calibri" w:ascii="Calibri" w:hAnsi="Calibri" w:asciiTheme="minorHAnsi" w:cstheme="minorHAnsi" w:hAnsiTheme="minorHAnsi"/>
          <w:bCs/>
        </w:rPr>
        <w:t>figure 3)</w:t>
      </w:r>
    </w:p>
    <w:tbl>
      <w:tblPr>
        <w:tblW w:w="538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40"/>
        <w:gridCol w:w="1240"/>
        <w:gridCol w:w="349"/>
        <w:gridCol w:w="1276"/>
        <w:gridCol w:w="1277"/>
      </w:tblGrid>
      <w:tr>
        <w:trPr>
          <w:trHeight w:val="264" w:hRule="atLeast"/>
        </w:trPr>
        <w:tc>
          <w:tcPr>
            <w:tcW w:w="124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rPr>
                <w:rFonts w:ascii="Arial" w:hAnsi="Arial" w:eastAsia="Times New Roman" w:cs="Arial"/>
                <w:kern w:val="0"/>
                <w:sz w:val="20"/>
                <w:szCs w:val="20"/>
                <w:lang w:bidi="ar-SA"/>
              </w:rPr>
            </w:pPr>
            <w:r>
              <w:rPr>
                <w:rFonts w:eastAsia="Times New Roman" w:cs="Arial" w:ascii="Arial" w:hAnsi="Arial"/>
                <w:kern w:val="0"/>
                <w:sz w:val="20"/>
                <w:szCs w:val="20"/>
                <w:lang w:bidi="ar-SA"/>
              </w:rPr>
              <w:t>x</w:t>
            </w:r>
          </w:p>
        </w:tc>
        <w:tc>
          <w:tcPr>
            <w:tcW w:w="124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rPr>
                <w:rFonts w:ascii="Arial" w:hAnsi="Arial" w:eastAsia="Times New Roman" w:cs="Arial"/>
                <w:kern w:val="0"/>
                <w:sz w:val="20"/>
                <w:szCs w:val="20"/>
                <w:lang w:bidi="ar-SA"/>
              </w:rPr>
            </w:pPr>
            <w:r>
              <w:rPr>
                <w:rFonts w:eastAsia="Times New Roman" w:cs="Arial" w:ascii="Arial" w:hAnsi="Arial"/>
                <w:kern w:val="0"/>
                <w:sz w:val="20"/>
                <w:szCs w:val="20"/>
                <w:lang w:bidi="ar-SA"/>
              </w:rPr>
              <w:t>y</w:t>
            </w:r>
          </w:p>
        </w:tc>
        <w:tc>
          <w:tcPr>
            <w:tcW w:w="34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jc w:val="right"/>
              <w:rPr>
                <w:rFonts w:ascii="Arial" w:hAnsi="Arial" w:eastAsia="Times New Roman" w:cs="Arial"/>
                <w:kern w:val="0"/>
                <w:sz w:val="20"/>
                <w:szCs w:val="20"/>
                <w:lang w:bidi="ar-SA"/>
              </w:rPr>
            </w:pPr>
            <w:r>
              <w:rPr>
                <w:rFonts w:eastAsia="Times New Roman" w:cs="Arial" w:ascii="Arial" w:hAnsi="Arial"/>
                <w:kern w:val="0"/>
                <w:sz w:val="20"/>
                <w:szCs w:val="20"/>
                <w:lang w:bidi="ar-SA"/>
              </w:rPr>
            </w:r>
          </w:p>
        </w:tc>
        <w:tc>
          <w:tcPr>
            <w:tcW w:w="1276"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false"/>
              <w:jc w:val="right"/>
              <w:rPr>
                <w:rFonts w:ascii="Arial" w:hAnsi="Arial" w:eastAsia="Times New Roman" w:cs="Arial"/>
                <w:kern w:val="0"/>
                <w:sz w:val="20"/>
                <w:szCs w:val="20"/>
                <w:lang w:bidi="ar-SA"/>
              </w:rPr>
            </w:pPr>
            <w:r>
              <w:rPr>
                <w:rFonts w:eastAsia="Times New Roman" w:cs="Arial" w:ascii="Arial" w:hAnsi="Arial"/>
                <w:kern w:val="0"/>
                <w:sz w:val="20"/>
                <w:szCs w:val="20"/>
                <w:lang w:bidi="ar-SA"/>
              </w:rPr>
              <w:t>27.5</w:t>
            </w:r>
          </w:p>
        </w:tc>
        <w:tc>
          <w:tcPr>
            <w:tcW w:w="1277"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false"/>
              <w:jc w:val="right"/>
              <w:rPr>
                <w:rFonts w:ascii="Arial" w:hAnsi="Arial" w:eastAsia="Times New Roman" w:cs="Arial"/>
                <w:kern w:val="0"/>
                <w:sz w:val="20"/>
                <w:szCs w:val="20"/>
                <w:lang w:bidi="ar-SA"/>
              </w:rPr>
            </w:pPr>
            <w:r>
              <w:rPr>
                <w:rFonts w:eastAsia="Times New Roman" w:cs="Arial" w:ascii="Arial" w:hAnsi="Arial"/>
                <w:kern w:val="0"/>
                <w:sz w:val="20"/>
                <w:szCs w:val="20"/>
                <w:lang w:bidi="ar-SA"/>
              </w:rPr>
              <w:t>25</w:t>
            </w:r>
          </w:p>
        </w:tc>
      </w:tr>
      <w:tr>
        <w:trPr>
          <w:trHeight w:val="264" w:hRule="atLeast"/>
        </w:trPr>
        <w:tc>
          <w:tcPr>
            <w:tcW w:w="124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jc w:val="right"/>
              <w:rPr>
                <w:rFonts w:ascii="Arial" w:hAnsi="Arial" w:eastAsia="Times New Roman" w:cs="Arial"/>
                <w:kern w:val="0"/>
                <w:sz w:val="20"/>
                <w:szCs w:val="20"/>
                <w:lang w:bidi="ar-SA"/>
              </w:rPr>
            </w:pPr>
            <w:r>
              <w:rPr>
                <w:rFonts w:eastAsia="Times New Roman" w:cs="Arial" w:ascii="Arial" w:hAnsi="Arial"/>
                <w:kern w:val="0"/>
                <w:sz w:val="20"/>
                <w:szCs w:val="20"/>
                <w:lang w:bidi="ar-SA"/>
              </w:rPr>
              <w:t>0</w:t>
            </w:r>
          </w:p>
        </w:tc>
        <w:tc>
          <w:tcPr>
            <w:tcW w:w="124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jc w:val="right"/>
              <w:rPr>
                <w:rFonts w:ascii="Arial" w:hAnsi="Arial" w:eastAsia="Times New Roman" w:cs="Arial"/>
                <w:kern w:val="0"/>
                <w:sz w:val="20"/>
                <w:szCs w:val="20"/>
                <w:lang w:bidi="ar-SA"/>
              </w:rPr>
            </w:pPr>
            <w:r>
              <w:rPr>
                <w:rFonts w:eastAsia="Times New Roman" w:cs="Arial" w:ascii="Arial" w:hAnsi="Arial"/>
                <w:kern w:val="0"/>
                <w:sz w:val="20"/>
                <w:szCs w:val="20"/>
                <w:lang w:bidi="ar-SA"/>
              </w:rPr>
              <w:t>0</w:t>
            </w:r>
          </w:p>
        </w:tc>
        <w:tc>
          <w:tcPr>
            <w:tcW w:w="34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jc w:val="right"/>
              <w:rPr>
                <w:rFonts w:ascii="Arial" w:hAnsi="Arial" w:eastAsia="Times New Roman" w:cs="Arial"/>
                <w:kern w:val="0"/>
                <w:sz w:val="20"/>
                <w:szCs w:val="20"/>
                <w:lang w:bidi="ar-SA"/>
              </w:rPr>
            </w:pPr>
            <w:r>
              <w:rPr>
                <w:rFonts w:eastAsia="Times New Roman" w:cs="Arial" w:ascii="Arial" w:hAnsi="Arial"/>
                <w:kern w:val="0"/>
                <w:sz w:val="20"/>
                <w:szCs w:val="20"/>
                <w:lang w:bidi="ar-SA"/>
              </w:rPr>
            </w:r>
          </w:p>
        </w:tc>
        <w:tc>
          <w:tcPr>
            <w:tcW w:w="1276"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false"/>
              <w:jc w:val="right"/>
              <w:rPr>
                <w:rFonts w:ascii="Arial" w:hAnsi="Arial" w:eastAsia="Times New Roman" w:cs="Arial"/>
                <w:kern w:val="0"/>
                <w:sz w:val="20"/>
                <w:szCs w:val="20"/>
                <w:lang w:bidi="ar-SA"/>
              </w:rPr>
            </w:pPr>
            <w:r>
              <w:rPr>
                <w:rFonts w:eastAsia="Times New Roman" w:cs="Arial" w:ascii="Arial" w:hAnsi="Arial"/>
                <w:kern w:val="0"/>
                <w:sz w:val="20"/>
                <w:szCs w:val="20"/>
                <w:lang w:bidi="ar-SA"/>
              </w:rPr>
              <w:t>28.5</w:t>
            </w:r>
          </w:p>
        </w:tc>
        <w:tc>
          <w:tcPr>
            <w:tcW w:w="1277"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false"/>
              <w:jc w:val="right"/>
              <w:rPr>
                <w:rFonts w:ascii="Arial" w:hAnsi="Arial" w:eastAsia="Times New Roman" w:cs="Arial"/>
                <w:kern w:val="0"/>
                <w:sz w:val="20"/>
                <w:szCs w:val="20"/>
                <w:lang w:bidi="ar-SA"/>
              </w:rPr>
            </w:pPr>
            <w:r>
              <w:rPr>
                <w:rFonts w:eastAsia="Times New Roman" w:cs="Arial" w:ascii="Arial" w:hAnsi="Arial"/>
                <w:kern w:val="0"/>
                <w:sz w:val="20"/>
                <w:szCs w:val="20"/>
                <w:lang w:bidi="ar-SA"/>
              </w:rPr>
              <w:t>24.5</w:t>
            </w:r>
          </w:p>
        </w:tc>
      </w:tr>
      <w:tr>
        <w:trPr>
          <w:trHeight w:val="264" w:hRule="atLeast"/>
        </w:trPr>
        <w:tc>
          <w:tcPr>
            <w:tcW w:w="124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jc w:val="right"/>
              <w:rPr>
                <w:rFonts w:ascii="Arial" w:hAnsi="Arial" w:eastAsia="Times New Roman" w:cs="Arial"/>
                <w:kern w:val="0"/>
                <w:sz w:val="20"/>
                <w:szCs w:val="20"/>
                <w:lang w:bidi="ar-SA"/>
              </w:rPr>
            </w:pPr>
            <w:r>
              <w:rPr>
                <w:rFonts w:eastAsia="Times New Roman" w:cs="Arial" w:ascii="Arial" w:hAnsi="Arial"/>
                <w:kern w:val="0"/>
                <w:sz w:val="20"/>
                <w:szCs w:val="20"/>
                <w:lang w:bidi="ar-SA"/>
              </w:rPr>
              <w:t>2</w:t>
            </w:r>
          </w:p>
        </w:tc>
        <w:tc>
          <w:tcPr>
            <w:tcW w:w="124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jc w:val="right"/>
              <w:rPr>
                <w:rFonts w:ascii="Arial" w:hAnsi="Arial" w:eastAsia="Times New Roman" w:cs="Arial"/>
                <w:kern w:val="0"/>
                <w:sz w:val="20"/>
                <w:szCs w:val="20"/>
                <w:lang w:bidi="ar-SA"/>
              </w:rPr>
            </w:pPr>
            <w:r>
              <w:rPr>
                <w:rFonts w:eastAsia="Times New Roman" w:cs="Arial" w:ascii="Arial" w:hAnsi="Arial"/>
                <w:kern w:val="0"/>
                <w:sz w:val="20"/>
                <w:szCs w:val="20"/>
                <w:lang w:bidi="ar-SA"/>
              </w:rPr>
              <w:t>4</w:t>
            </w:r>
          </w:p>
        </w:tc>
        <w:tc>
          <w:tcPr>
            <w:tcW w:w="34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jc w:val="right"/>
              <w:rPr>
                <w:rFonts w:ascii="Arial" w:hAnsi="Arial" w:eastAsia="Times New Roman" w:cs="Arial"/>
                <w:kern w:val="0"/>
                <w:sz w:val="20"/>
                <w:szCs w:val="20"/>
                <w:lang w:bidi="ar-SA"/>
              </w:rPr>
            </w:pPr>
            <w:r>
              <w:rPr>
                <w:rFonts w:eastAsia="Times New Roman" w:cs="Arial" w:ascii="Arial" w:hAnsi="Arial"/>
                <w:kern w:val="0"/>
                <w:sz w:val="20"/>
                <w:szCs w:val="20"/>
                <w:lang w:bidi="ar-SA"/>
              </w:rPr>
            </w:r>
          </w:p>
        </w:tc>
        <w:tc>
          <w:tcPr>
            <w:tcW w:w="1276"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false"/>
              <w:jc w:val="right"/>
              <w:rPr>
                <w:rFonts w:ascii="Arial" w:hAnsi="Arial" w:eastAsia="Times New Roman" w:cs="Arial"/>
                <w:kern w:val="0"/>
                <w:sz w:val="20"/>
                <w:szCs w:val="20"/>
                <w:lang w:bidi="ar-SA"/>
              </w:rPr>
            </w:pPr>
            <w:r>
              <w:rPr>
                <w:rFonts w:eastAsia="Times New Roman" w:cs="Arial" w:ascii="Arial" w:hAnsi="Arial"/>
                <w:kern w:val="0"/>
                <w:sz w:val="20"/>
                <w:szCs w:val="20"/>
                <w:lang w:bidi="ar-SA"/>
              </w:rPr>
              <w:t>30.5</w:t>
            </w:r>
          </w:p>
        </w:tc>
        <w:tc>
          <w:tcPr>
            <w:tcW w:w="1277"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false"/>
              <w:jc w:val="right"/>
              <w:rPr>
                <w:rFonts w:ascii="Arial" w:hAnsi="Arial" w:eastAsia="Times New Roman" w:cs="Arial"/>
                <w:kern w:val="0"/>
                <w:sz w:val="20"/>
                <w:szCs w:val="20"/>
                <w:lang w:bidi="ar-SA"/>
              </w:rPr>
            </w:pPr>
            <w:r>
              <w:rPr>
                <w:rFonts w:eastAsia="Times New Roman" w:cs="Arial" w:ascii="Arial" w:hAnsi="Arial"/>
                <w:kern w:val="0"/>
                <w:sz w:val="20"/>
                <w:szCs w:val="20"/>
                <w:lang w:bidi="ar-SA"/>
              </w:rPr>
              <w:t>23</w:t>
            </w:r>
          </w:p>
        </w:tc>
      </w:tr>
      <w:tr>
        <w:trPr>
          <w:trHeight w:val="264" w:hRule="atLeast"/>
        </w:trPr>
        <w:tc>
          <w:tcPr>
            <w:tcW w:w="124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jc w:val="right"/>
              <w:rPr>
                <w:rFonts w:ascii="Arial" w:hAnsi="Arial" w:eastAsia="Times New Roman" w:cs="Arial"/>
                <w:kern w:val="0"/>
                <w:sz w:val="20"/>
                <w:szCs w:val="20"/>
                <w:lang w:bidi="ar-SA"/>
              </w:rPr>
            </w:pPr>
            <w:r>
              <w:rPr>
                <w:rFonts w:eastAsia="Times New Roman" w:cs="Arial" w:ascii="Arial" w:hAnsi="Arial"/>
                <w:kern w:val="0"/>
                <w:sz w:val="20"/>
                <w:szCs w:val="20"/>
                <w:lang w:bidi="ar-SA"/>
              </w:rPr>
              <w:t>4</w:t>
            </w:r>
          </w:p>
        </w:tc>
        <w:tc>
          <w:tcPr>
            <w:tcW w:w="124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jc w:val="right"/>
              <w:rPr>
                <w:rFonts w:ascii="Arial" w:hAnsi="Arial" w:eastAsia="Times New Roman" w:cs="Arial"/>
                <w:kern w:val="0"/>
                <w:sz w:val="20"/>
                <w:szCs w:val="20"/>
                <w:lang w:bidi="ar-SA"/>
              </w:rPr>
            </w:pPr>
            <w:r>
              <w:rPr>
                <w:rFonts w:eastAsia="Times New Roman" w:cs="Arial" w:ascii="Arial" w:hAnsi="Arial"/>
                <w:kern w:val="0"/>
                <w:sz w:val="20"/>
                <w:szCs w:val="20"/>
                <w:lang w:bidi="ar-SA"/>
              </w:rPr>
              <w:t>8</w:t>
            </w:r>
          </w:p>
        </w:tc>
        <w:tc>
          <w:tcPr>
            <w:tcW w:w="34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jc w:val="right"/>
              <w:rPr>
                <w:rFonts w:ascii="Arial" w:hAnsi="Arial" w:eastAsia="Times New Roman" w:cs="Arial"/>
                <w:kern w:val="0"/>
                <w:sz w:val="20"/>
                <w:szCs w:val="20"/>
                <w:lang w:bidi="ar-SA"/>
              </w:rPr>
            </w:pPr>
            <w:r>
              <w:rPr>
                <w:rFonts w:eastAsia="Times New Roman" w:cs="Arial" w:ascii="Arial" w:hAnsi="Arial"/>
                <w:kern w:val="0"/>
                <w:sz w:val="20"/>
                <w:szCs w:val="20"/>
                <w:lang w:bidi="ar-SA"/>
              </w:rPr>
            </w:r>
          </w:p>
        </w:tc>
        <w:tc>
          <w:tcPr>
            <w:tcW w:w="1276"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false"/>
              <w:jc w:val="right"/>
              <w:rPr>
                <w:rFonts w:ascii="Arial" w:hAnsi="Arial" w:eastAsia="Times New Roman" w:cs="Arial"/>
                <w:kern w:val="0"/>
                <w:sz w:val="20"/>
                <w:szCs w:val="20"/>
                <w:lang w:bidi="ar-SA"/>
              </w:rPr>
            </w:pPr>
            <w:r>
              <w:rPr>
                <w:rFonts w:eastAsia="Times New Roman" w:cs="Arial" w:ascii="Arial" w:hAnsi="Arial"/>
                <w:kern w:val="0"/>
                <w:sz w:val="20"/>
                <w:szCs w:val="20"/>
                <w:lang w:bidi="ar-SA"/>
              </w:rPr>
              <w:t>32</w:t>
            </w:r>
          </w:p>
        </w:tc>
        <w:tc>
          <w:tcPr>
            <w:tcW w:w="1277"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false"/>
              <w:jc w:val="right"/>
              <w:rPr>
                <w:rFonts w:ascii="Arial" w:hAnsi="Arial" w:eastAsia="Times New Roman" w:cs="Arial"/>
                <w:kern w:val="0"/>
                <w:sz w:val="20"/>
                <w:szCs w:val="20"/>
                <w:lang w:bidi="ar-SA"/>
              </w:rPr>
            </w:pPr>
            <w:r>
              <w:rPr>
                <w:rFonts w:eastAsia="Times New Roman" w:cs="Arial" w:ascii="Arial" w:hAnsi="Arial"/>
                <w:kern w:val="0"/>
                <w:sz w:val="20"/>
                <w:szCs w:val="20"/>
                <w:lang w:bidi="ar-SA"/>
              </w:rPr>
              <w:t>22</w:t>
            </w:r>
          </w:p>
        </w:tc>
      </w:tr>
      <w:tr>
        <w:trPr>
          <w:trHeight w:val="264" w:hRule="atLeast"/>
        </w:trPr>
        <w:tc>
          <w:tcPr>
            <w:tcW w:w="124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jc w:val="right"/>
              <w:rPr>
                <w:rFonts w:ascii="Arial" w:hAnsi="Arial" w:eastAsia="Times New Roman" w:cs="Arial"/>
                <w:kern w:val="0"/>
                <w:sz w:val="20"/>
                <w:szCs w:val="20"/>
                <w:lang w:bidi="ar-SA"/>
              </w:rPr>
            </w:pPr>
            <w:r>
              <w:rPr>
                <w:rFonts w:eastAsia="Times New Roman" w:cs="Arial" w:ascii="Arial" w:hAnsi="Arial"/>
                <w:kern w:val="0"/>
                <w:sz w:val="20"/>
                <w:szCs w:val="20"/>
                <w:lang w:bidi="ar-SA"/>
              </w:rPr>
              <w:t>5.5</w:t>
            </w:r>
          </w:p>
        </w:tc>
        <w:tc>
          <w:tcPr>
            <w:tcW w:w="124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jc w:val="right"/>
              <w:rPr>
                <w:rFonts w:ascii="Arial" w:hAnsi="Arial" w:eastAsia="Times New Roman" w:cs="Arial"/>
                <w:kern w:val="0"/>
                <w:sz w:val="20"/>
                <w:szCs w:val="20"/>
                <w:lang w:bidi="ar-SA"/>
              </w:rPr>
            </w:pPr>
            <w:r>
              <w:rPr>
                <w:rFonts w:eastAsia="Times New Roman" w:cs="Arial" w:ascii="Arial" w:hAnsi="Arial"/>
                <w:kern w:val="0"/>
                <w:sz w:val="20"/>
                <w:szCs w:val="20"/>
                <w:lang w:bidi="ar-SA"/>
              </w:rPr>
              <w:t>11</w:t>
            </w:r>
          </w:p>
        </w:tc>
        <w:tc>
          <w:tcPr>
            <w:tcW w:w="34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jc w:val="right"/>
              <w:rPr>
                <w:rFonts w:ascii="Arial" w:hAnsi="Arial" w:eastAsia="Times New Roman" w:cs="Arial"/>
                <w:kern w:val="0"/>
                <w:sz w:val="20"/>
                <w:szCs w:val="20"/>
                <w:lang w:bidi="ar-SA"/>
              </w:rPr>
            </w:pPr>
            <w:r>
              <w:rPr>
                <w:rFonts w:eastAsia="Times New Roman" w:cs="Arial" w:ascii="Arial" w:hAnsi="Arial"/>
                <w:kern w:val="0"/>
                <w:sz w:val="20"/>
                <w:szCs w:val="20"/>
                <w:lang w:bidi="ar-SA"/>
              </w:rPr>
            </w:r>
          </w:p>
        </w:tc>
        <w:tc>
          <w:tcPr>
            <w:tcW w:w="1276"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false"/>
              <w:jc w:val="right"/>
              <w:rPr>
                <w:rFonts w:ascii="Arial" w:hAnsi="Arial" w:eastAsia="Times New Roman" w:cs="Arial"/>
                <w:kern w:val="0"/>
                <w:sz w:val="20"/>
                <w:szCs w:val="20"/>
                <w:lang w:bidi="ar-SA"/>
              </w:rPr>
            </w:pPr>
            <w:r>
              <w:rPr>
                <w:rFonts w:eastAsia="Times New Roman" w:cs="Arial" w:ascii="Arial" w:hAnsi="Arial"/>
                <w:kern w:val="0"/>
                <w:sz w:val="20"/>
                <w:szCs w:val="20"/>
                <w:lang w:bidi="ar-SA"/>
              </w:rPr>
              <w:t>33.5</w:t>
            </w:r>
          </w:p>
        </w:tc>
        <w:tc>
          <w:tcPr>
            <w:tcW w:w="1277"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false"/>
              <w:jc w:val="right"/>
              <w:rPr>
                <w:rFonts w:ascii="Arial" w:hAnsi="Arial" w:eastAsia="Times New Roman" w:cs="Arial"/>
                <w:kern w:val="0"/>
                <w:sz w:val="20"/>
                <w:szCs w:val="20"/>
                <w:lang w:bidi="ar-SA"/>
              </w:rPr>
            </w:pPr>
            <w:r>
              <w:rPr>
                <w:rFonts w:eastAsia="Times New Roman" w:cs="Arial" w:ascii="Arial" w:hAnsi="Arial"/>
                <w:kern w:val="0"/>
                <w:sz w:val="20"/>
                <w:szCs w:val="20"/>
                <w:lang w:bidi="ar-SA"/>
              </w:rPr>
              <w:t>20.5</w:t>
            </w:r>
          </w:p>
        </w:tc>
      </w:tr>
      <w:tr>
        <w:trPr>
          <w:trHeight w:val="264" w:hRule="atLeast"/>
        </w:trPr>
        <w:tc>
          <w:tcPr>
            <w:tcW w:w="124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jc w:val="right"/>
              <w:rPr>
                <w:rFonts w:ascii="Arial" w:hAnsi="Arial" w:eastAsia="Times New Roman" w:cs="Arial"/>
                <w:kern w:val="0"/>
                <w:sz w:val="20"/>
                <w:szCs w:val="20"/>
                <w:lang w:bidi="ar-SA"/>
              </w:rPr>
            </w:pPr>
            <w:r>
              <w:rPr>
                <w:rFonts w:eastAsia="Times New Roman" w:cs="Arial" w:ascii="Arial" w:hAnsi="Arial"/>
                <w:kern w:val="0"/>
                <w:sz w:val="20"/>
                <w:szCs w:val="20"/>
                <w:lang w:bidi="ar-SA"/>
              </w:rPr>
              <w:t>7.5</w:t>
            </w:r>
          </w:p>
        </w:tc>
        <w:tc>
          <w:tcPr>
            <w:tcW w:w="124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jc w:val="right"/>
              <w:rPr>
                <w:rFonts w:ascii="Arial" w:hAnsi="Arial" w:eastAsia="Times New Roman" w:cs="Arial"/>
                <w:kern w:val="0"/>
                <w:sz w:val="20"/>
                <w:szCs w:val="20"/>
                <w:lang w:bidi="ar-SA"/>
              </w:rPr>
            </w:pPr>
            <w:r>
              <w:rPr>
                <w:rFonts w:eastAsia="Times New Roman" w:cs="Arial" w:ascii="Arial" w:hAnsi="Arial"/>
                <w:kern w:val="0"/>
                <w:sz w:val="20"/>
                <w:szCs w:val="20"/>
                <w:lang w:bidi="ar-SA"/>
              </w:rPr>
              <w:t>14.5</w:t>
            </w:r>
          </w:p>
        </w:tc>
        <w:tc>
          <w:tcPr>
            <w:tcW w:w="34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jc w:val="right"/>
              <w:rPr>
                <w:rFonts w:ascii="Arial" w:hAnsi="Arial" w:eastAsia="Times New Roman" w:cs="Arial"/>
                <w:kern w:val="0"/>
                <w:sz w:val="20"/>
                <w:szCs w:val="20"/>
                <w:lang w:bidi="ar-SA"/>
              </w:rPr>
            </w:pPr>
            <w:r>
              <w:rPr>
                <w:rFonts w:eastAsia="Times New Roman" w:cs="Arial" w:ascii="Arial" w:hAnsi="Arial"/>
                <w:kern w:val="0"/>
                <w:sz w:val="20"/>
                <w:szCs w:val="20"/>
                <w:lang w:bidi="ar-SA"/>
              </w:rPr>
            </w:r>
          </w:p>
        </w:tc>
        <w:tc>
          <w:tcPr>
            <w:tcW w:w="1276"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false"/>
              <w:jc w:val="right"/>
              <w:rPr>
                <w:rFonts w:ascii="Arial" w:hAnsi="Arial" w:eastAsia="Times New Roman" w:cs="Arial"/>
                <w:kern w:val="0"/>
                <w:sz w:val="20"/>
                <w:szCs w:val="20"/>
                <w:lang w:bidi="ar-SA"/>
              </w:rPr>
            </w:pPr>
            <w:r>
              <w:rPr>
                <w:rFonts w:eastAsia="Times New Roman" w:cs="Arial" w:ascii="Arial" w:hAnsi="Arial"/>
                <w:kern w:val="0"/>
                <w:sz w:val="20"/>
                <w:szCs w:val="20"/>
                <w:lang w:bidi="ar-SA"/>
              </w:rPr>
              <w:t>35</w:t>
            </w:r>
          </w:p>
        </w:tc>
        <w:tc>
          <w:tcPr>
            <w:tcW w:w="1277"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false"/>
              <w:jc w:val="right"/>
              <w:rPr>
                <w:rFonts w:ascii="Arial" w:hAnsi="Arial" w:eastAsia="Times New Roman" w:cs="Arial"/>
                <w:kern w:val="0"/>
                <w:sz w:val="20"/>
                <w:szCs w:val="20"/>
                <w:lang w:bidi="ar-SA"/>
              </w:rPr>
            </w:pPr>
            <w:r>
              <w:rPr>
                <w:rFonts w:eastAsia="Times New Roman" w:cs="Arial" w:ascii="Arial" w:hAnsi="Arial"/>
                <w:kern w:val="0"/>
                <w:sz w:val="20"/>
                <w:szCs w:val="20"/>
                <w:lang w:bidi="ar-SA"/>
              </w:rPr>
              <w:t>19</w:t>
            </w:r>
          </w:p>
        </w:tc>
      </w:tr>
      <w:tr>
        <w:trPr>
          <w:trHeight w:val="264" w:hRule="atLeast"/>
        </w:trPr>
        <w:tc>
          <w:tcPr>
            <w:tcW w:w="124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jc w:val="right"/>
              <w:rPr>
                <w:rFonts w:ascii="Arial" w:hAnsi="Arial" w:eastAsia="Times New Roman" w:cs="Arial"/>
                <w:kern w:val="0"/>
                <w:sz w:val="20"/>
                <w:szCs w:val="20"/>
                <w:lang w:bidi="ar-SA"/>
              </w:rPr>
            </w:pPr>
            <w:r>
              <w:rPr>
                <w:rFonts w:eastAsia="Times New Roman" w:cs="Arial" w:ascii="Arial" w:hAnsi="Arial"/>
                <w:kern w:val="0"/>
                <w:sz w:val="20"/>
                <w:szCs w:val="20"/>
                <w:lang w:bidi="ar-SA"/>
              </w:rPr>
              <w:t>8</w:t>
            </w:r>
          </w:p>
        </w:tc>
        <w:tc>
          <w:tcPr>
            <w:tcW w:w="124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jc w:val="right"/>
              <w:rPr>
                <w:rFonts w:ascii="Arial" w:hAnsi="Arial" w:eastAsia="Times New Roman" w:cs="Arial"/>
                <w:kern w:val="0"/>
                <w:sz w:val="20"/>
                <w:szCs w:val="20"/>
                <w:lang w:bidi="ar-SA"/>
              </w:rPr>
            </w:pPr>
            <w:r>
              <w:rPr>
                <w:rFonts w:eastAsia="Times New Roman" w:cs="Arial" w:ascii="Arial" w:hAnsi="Arial"/>
                <w:kern w:val="0"/>
                <w:sz w:val="20"/>
                <w:szCs w:val="20"/>
                <w:lang w:bidi="ar-SA"/>
              </w:rPr>
              <w:t>16.5</w:t>
            </w:r>
          </w:p>
        </w:tc>
        <w:tc>
          <w:tcPr>
            <w:tcW w:w="34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jc w:val="right"/>
              <w:rPr>
                <w:rFonts w:ascii="Arial" w:hAnsi="Arial" w:eastAsia="Times New Roman" w:cs="Arial"/>
                <w:kern w:val="0"/>
                <w:sz w:val="20"/>
                <w:szCs w:val="20"/>
                <w:lang w:bidi="ar-SA"/>
              </w:rPr>
            </w:pPr>
            <w:r>
              <w:rPr>
                <w:rFonts w:eastAsia="Times New Roman" w:cs="Arial" w:ascii="Arial" w:hAnsi="Arial"/>
                <w:kern w:val="0"/>
                <w:sz w:val="20"/>
                <w:szCs w:val="20"/>
                <w:lang w:bidi="ar-SA"/>
              </w:rPr>
            </w:r>
          </w:p>
        </w:tc>
        <w:tc>
          <w:tcPr>
            <w:tcW w:w="1276"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false"/>
              <w:jc w:val="right"/>
              <w:rPr>
                <w:rFonts w:ascii="Arial" w:hAnsi="Arial" w:eastAsia="Times New Roman" w:cs="Arial"/>
                <w:kern w:val="0"/>
                <w:sz w:val="20"/>
                <w:szCs w:val="20"/>
                <w:lang w:bidi="ar-SA"/>
              </w:rPr>
            </w:pPr>
            <w:r>
              <w:rPr>
                <w:rFonts w:eastAsia="Times New Roman" w:cs="Arial" w:ascii="Arial" w:hAnsi="Arial"/>
                <w:kern w:val="0"/>
                <w:sz w:val="20"/>
                <w:szCs w:val="20"/>
                <w:lang w:bidi="ar-SA"/>
              </w:rPr>
              <w:t>36</w:t>
            </w:r>
          </w:p>
        </w:tc>
        <w:tc>
          <w:tcPr>
            <w:tcW w:w="1277"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false"/>
              <w:jc w:val="right"/>
              <w:rPr>
                <w:rFonts w:ascii="Arial" w:hAnsi="Arial" w:eastAsia="Times New Roman" w:cs="Arial"/>
                <w:kern w:val="0"/>
                <w:sz w:val="20"/>
                <w:szCs w:val="20"/>
                <w:lang w:bidi="ar-SA"/>
              </w:rPr>
            </w:pPr>
            <w:r>
              <w:rPr>
                <w:rFonts w:eastAsia="Times New Roman" w:cs="Arial" w:ascii="Arial" w:hAnsi="Arial"/>
                <w:kern w:val="0"/>
                <w:sz w:val="20"/>
                <w:szCs w:val="20"/>
                <w:lang w:bidi="ar-SA"/>
              </w:rPr>
              <w:t>17.5</w:t>
            </w:r>
          </w:p>
        </w:tc>
      </w:tr>
      <w:tr>
        <w:trPr>
          <w:trHeight w:val="264" w:hRule="atLeast"/>
        </w:trPr>
        <w:tc>
          <w:tcPr>
            <w:tcW w:w="124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jc w:val="right"/>
              <w:rPr>
                <w:rFonts w:ascii="Arial" w:hAnsi="Arial" w:eastAsia="Times New Roman" w:cs="Arial"/>
                <w:kern w:val="0"/>
                <w:sz w:val="20"/>
                <w:szCs w:val="20"/>
                <w:lang w:bidi="ar-SA"/>
              </w:rPr>
            </w:pPr>
            <w:r>
              <w:rPr>
                <w:rFonts w:eastAsia="Times New Roman" w:cs="Arial" w:ascii="Arial" w:hAnsi="Arial"/>
                <w:kern w:val="0"/>
                <w:sz w:val="20"/>
                <w:szCs w:val="20"/>
                <w:lang w:bidi="ar-SA"/>
              </w:rPr>
              <w:t>10</w:t>
            </w:r>
          </w:p>
        </w:tc>
        <w:tc>
          <w:tcPr>
            <w:tcW w:w="124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jc w:val="right"/>
              <w:rPr>
                <w:rFonts w:ascii="Arial" w:hAnsi="Arial" w:eastAsia="Times New Roman" w:cs="Arial"/>
                <w:kern w:val="0"/>
                <w:sz w:val="20"/>
                <w:szCs w:val="20"/>
                <w:lang w:bidi="ar-SA"/>
              </w:rPr>
            </w:pPr>
            <w:r>
              <w:rPr>
                <w:rFonts w:eastAsia="Times New Roman" w:cs="Arial" w:ascii="Arial" w:hAnsi="Arial"/>
                <w:kern w:val="0"/>
                <w:sz w:val="20"/>
                <w:szCs w:val="20"/>
                <w:lang w:bidi="ar-SA"/>
              </w:rPr>
              <w:t>18.5</w:t>
            </w:r>
          </w:p>
        </w:tc>
        <w:tc>
          <w:tcPr>
            <w:tcW w:w="34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jc w:val="right"/>
              <w:rPr>
                <w:rFonts w:ascii="Arial" w:hAnsi="Arial" w:eastAsia="Times New Roman" w:cs="Arial"/>
                <w:kern w:val="0"/>
                <w:sz w:val="20"/>
                <w:szCs w:val="20"/>
                <w:lang w:bidi="ar-SA"/>
              </w:rPr>
            </w:pPr>
            <w:r>
              <w:rPr>
                <w:rFonts w:eastAsia="Times New Roman" w:cs="Arial" w:ascii="Arial" w:hAnsi="Arial"/>
                <w:kern w:val="0"/>
                <w:sz w:val="20"/>
                <w:szCs w:val="20"/>
                <w:lang w:bidi="ar-SA"/>
              </w:rPr>
            </w:r>
          </w:p>
        </w:tc>
        <w:tc>
          <w:tcPr>
            <w:tcW w:w="1276"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false"/>
              <w:jc w:val="right"/>
              <w:rPr>
                <w:rFonts w:ascii="Arial" w:hAnsi="Arial" w:eastAsia="Times New Roman" w:cs="Arial"/>
                <w:kern w:val="0"/>
                <w:sz w:val="20"/>
                <w:szCs w:val="20"/>
                <w:lang w:bidi="ar-SA"/>
              </w:rPr>
            </w:pPr>
            <w:r>
              <w:rPr>
                <w:rFonts w:eastAsia="Times New Roman" w:cs="Arial" w:ascii="Arial" w:hAnsi="Arial"/>
                <w:kern w:val="0"/>
                <w:sz w:val="20"/>
                <w:szCs w:val="20"/>
                <w:lang w:bidi="ar-SA"/>
              </w:rPr>
              <w:t>37</w:t>
            </w:r>
          </w:p>
        </w:tc>
        <w:tc>
          <w:tcPr>
            <w:tcW w:w="1277"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false"/>
              <w:jc w:val="right"/>
              <w:rPr>
                <w:rFonts w:ascii="Arial" w:hAnsi="Arial" w:eastAsia="Times New Roman" w:cs="Arial"/>
                <w:kern w:val="0"/>
                <w:sz w:val="20"/>
                <w:szCs w:val="20"/>
                <w:lang w:bidi="ar-SA"/>
              </w:rPr>
            </w:pPr>
            <w:r>
              <w:rPr>
                <w:rFonts w:eastAsia="Times New Roman" w:cs="Arial" w:ascii="Arial" w:hAnsi="Arial"/>
                <w:kern w:val="0"/>
                <w:sz w:val="20"/>
                <w:szCs w:val="20"/>
                <w:lang w:bidi="ar-SA"/>
              </w:rPr>
              <w:t>16</w:t>
            </w:r>
          </w:p>
        </w:tc>
      </w:tr>
      <w:tr>
        <w:trPr>
          <w:trHeight w:val="264" w:hRule="atLeast"/>
        </w:trPr>
        <w:tc>
          <w:tcPr>
            <w:tcW w:w="124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jc w:val="right"/>
              <w:rPr>
                <w:rFonts w:ascii="Arial" w:hAnsi="Arial" w:eastAsia="Times New Roman" w:cs="Arial"/>
                <w:kern w:val="0"/>
                <w:sz w:val="20"/>
                <w:szCs w:val="20"/>
                <w:lang w:bidi="ar-SA"/>
              </w:rPr>
            </w:pPr>
            <w:r>
              <w:rPr>
                <w:rFonts w:eastAsia="Times New Roman" w:cs="Arial" w:ascii="Arial" w:hAnsi="Arial"/>
                <w:kern w:val="0"/>
                <w:sz w:val="20"/>
                <w:szCs w:val="20"/>
                <w:lang w:bidi="ar-SA"/>
              </w:rPr>
              <w:t>11.5</w:t>
            </w:r>
          </w:p>
        </w:tc>
        <w:tc>
          <w:tcPr>
            <w:tcW w:w="124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jc w:val="right"/>
              <w:rPr>
                <w:rFonts w:ascii="Arial" w:hAnsi="Arial" w:eastAsia="Times New Roman" w:cs="Arial"/>
                <w:kern w:val="0"/>
                <w:sz w:val="20"/>
                <w:szCs w:val="20"/>
                <w:lang w:bidi="ar-SA"/>
              </w:rPr>
            </w:pPr>
            <w:r>
              <w:rPr>
                <w:rFonts w:eastAsia="Times New Roman" w:cs="Arial" w:ascii="Arial" w:hAnsi="Arial"/>
                <w:kern w:val="0"/>
                <w:sz w:val="20"/>
                <w:szCs w:val="20"/>
                <w:lang w:bidi="ar-SA"/>
              </w:rPr>
              <w:t>20.5</w:t>
            </w:r>
          </w:p>
        </w:tc>
        <w:tc>
          <w:tcPr>
            <w:tcW w:w="34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jc w:val="right"/>
              <w:rPr>
                <w:rFonts w:ascii="Arial" w:hAnsi="Arial" w:eastAsia="Times New Roman" w:cs="Arial"/>
                <w:kern w:val="0"/>
                <w:sz w:val="20"/>
                <w:szCs w:val="20"/>
                <w:lang w:bidi="ar-SA"/>
              </w:rPr>
            </w:pPr>
            <w:r>
              <w:rPr>
                <w:rFonts w:eastAsia="Times New Roman" w:cs="Arial" w:ascii="Arial" w:hAnsi="Arial"/>
                <w:kern w:val="0"/>
                <w:sz w:val="20"/>
                <w:szCs w:val="20"/>
                <w:lang w:bidi="ar-SA"/>
              </w:rPr>
            </w:r>
          </w:p>
        </w:tc>
        <w:tc>
          <w:tcPr>
            <w:tcW w:w="1276"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false"/>
              <w:jc w:val="right"/>
              <w:rPr>
                <w:rFonts w:ascii="Arial" w:hAnsi="Arial" w:eastAsia="Times New Roman" w:cs="Arial"/>
                <w:kern w:val="0"/>
                <w:sz w:val="20"/>
                <w:szCs w:val="20"/>
                <w:lang w:bidi="ar-SA"/>
              </w:rPr>
            </w:pPr>
            <w:r>
              <w:rPr>
                <w:rFonts w:eastAsia="Times New Roman" w:cs="Arial" w:ascii="Arial" w:hAnsi="Arial"/>
                <w:kern w:val="0"/>
                <w:sz w:val="20"/>
                <w:szCs w:val="20"/>
                <w:lang w:bidi="ar-SA"/>
              </w:rPr>
              <w:t>38.5</w:t>
            </w:r>
          </w:p>
        </w:tc>
        <w:tc>
          <w:tcPr>
            <w:tcW w:w="1277"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false"/>
              <w:jc w:val="right"/>
              <w:rPr>
                <w:rFonts w:ascii="Arial" w:hAnsi="Arial" w:eastAsia="Times New Roman" w:cs="Arial"/>
                <w:kern w:val="0"/>
                <w:sz w:val="20"/>
                <w:szCs w:val="20"/>
                <w:lang w:bidi="ar-SA"/>
              </w:rPr>
            </w:pPr>
            <w:r>
              <w:rPr>
                <w:rFonts w:eastAsia="Times New Roman" w:cs="Arial" w:ascii="Arial" w:hAnsi="Arial"/>
                <w:kern w:val="0"/>
                <w:sz w:val="20"/>
                <w:szCs w:val="20"/>
                <w:lang w:bidi="ar-SA"/>
              </w:rPr>
              <w:t>14.5</w:t>
            </w:r>
          </w:p>
        </w:tc>
      </w:tr>
      <w:tr>
        <w:trPr>
          <w:trHeight w:val="264" w:hRule="atLeast"/>
        </w:trPr>
        <w:tc>
          <w:tcPr>
            <w:tcW w:w="124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jc w:val="right"/>
              <w:rPr>
                <w:rFonts w:ascii="Arial" w:hAnsi="Arial" w:eastAsia="Times New Roman" w:cs="Arial"/>
                <w:kern w:val="0"/>
                <w:sz w:val="20"/>
                <w:szCs w:val="20"/>
                <w:lang w:bidi="ar-SA"/>
              </w:rPr>
            </w:pPr>
            <w:r>
              <w:rPr>
                <w:rFonts w:eastAsia="Times New Roman" w:cs="Arial" w:ascii="Arial" w:hAnsi="Arial"/>
                <w:kern w:val="0"/>
                <w:sz w:val="20"/>
                <w:szCs w:val="20"/>
                <w:lang w:bidi="ar-SA"/>
              </w:rPr>
              <w:t>13</w:t>
            </w:r>
          </w:p>
        </w:tc>
        <w:tc>
          <w:tcPr>
            <w:tcW w:w="124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jc w:val="right"/>
              <w:rPr>
                <w:rFonts w:ascii="Arial" w:hAnsi="Arial" w:eastAsia="Times New Roman" w:cs="Arial"/>
                <w:kern w:val="0"/>
                <w:sz w:val="20"/>
                <w:szCs w:val="20"/>
                <w:lang w:bidi="ar-SA"/>
              </w:rPr>
            </w:pPr>
            <w:r>
              <w:rPr>
                <w:rFonts w:eastAsia="Times New Roman" w:cs="Arial" w:ascii="Arial" w:hAnsi="Arial"/>
                <w:kern w:val="0"/>
                <w:sz w:val="20"/>
                <w:szCs w:val="20"/>
                <w:lang w:bidi="ar-SA"/>
              </w:rPr>
              <w:t>22</w:t>
            </w:r>
          </w:p>
        </w:tc>
        <w:tc>
          <w:tcPr>
            <w:tcW w:w="34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jc w:val="right"/>
              <w:rPr>
                <w:rFonts w:ascii="Arial" w:hAnsi="Arial" w:eastAsia="Times New Roman" w:cs="Arial"/>
                <w:kern w:val="0"/>
                <w:sz w:val="20"/>
                <w:szCs w:val="20"/>
                <w:lang w:bidi="ar-SA"/>
              </w:rPr>
            </w:pPr>
            <w:r>
              <w:rPr>
                <w:rFonts w:eastAsia="Times New Roman" w:cs="Arial" w:ascii="Arial" w:hAnsi="Arial"/>
                <w:kern w:val="0"/>
                <w:sz w:val="20"/>
                <w:szCs w:val="20"/>
                <w:lang w:bidi="ar-SA"/>
              </w:rPr>
            </w:r>
          </w:p>
        </w:tc>
        <w:tc>
          <w:tcPr>
            <w:tcW w:w="1276"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false"/>
              <w:jc w:val="right"/>
              <w:rPr>
                <w:rFonts w:ascii="Arial" w:hAnsi="Arial" w:eastAsia="Times New Roman" w:cs="Arial"/>
                <w:kern w:val="0"/>
                <w:sz w:val="20"/>
                <w:szCs w:val="20"/>
                <w:lang w:bidi="ar-SA"/>
              </w:rPr>
            </w:pPr>
            <w:r>
              <w:rPr>
                <w:rFonts w:eastAsia="Times New Roman" w:cs="Arial" w:ascii="Arial" w:hAnsi="Arial"/>
                <w:kern w:val="0"/>
                <w:sz w:val="20"/>
                <w:szCs w:val="20"/>
                <w:lang w:bidi="ar-SA"/>
              </w:rPr>
              <w:t>39.5</w:t>
            </w:r>
          </w:p>
        </w:tc>
        <w:tc>
          <w:tcPr>
            <w:tcW w:w="1277"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false"/>
              <w:jc w:val="right"/>
              <w:rPr>
                <w:rFonts w:ascii="Arial" w:hAnsi="Arial" w:eastAsia="Times New Roman" w:cs="Arial"/>
                <w:kern w:val="0"/>
                <w:sz w:val="20"/>
                <w:szCs w:val="20"/>
                <w:lang w:bidi="ar-SA"/>
              </w:rPr>
            </w:pPr>
            <w:r>
              <w:rPr>
                <w:rFonts w:eastAsia="Times New Roman" w:cs="Arial" w:ascii="Arial" w:hAnsi="Arial"/>
                <w:kern w:val="0"/>
                <w:sz w:val="20"/>
                <w:szCs w:val="20"/>
                <w:lang w:bidi="ar-SA"/>
              </w:rPr>
              <w:t>12.5</w:t>
            </w:r>
          </w:p>
        </w:tc>
      </w:tr>
      <w:tr>
        <w:trPr>
          <w:trHeight w:val="264" w:hRule="atLeast"/>
        </w:trPr>
        <w:tc>
          <w:tcPr>
            <w:tcW w:w="124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jc w:val="right"/>
              <w:rPr>
                <w:rFonts w:ascii="Arial" w:hAnsi="Arial" w:eastAsia="Times New Roman" w:cs="Arial"/>
                <w:kern w:val="0"/>
                <w:sz w:val="20"/>
                <w:szCs w:val="20"/>
                <w:lang w:bidi="ar-SA"/>
              </w:rPr>
            </w:pPr>
            <w:r>
              <w:rPr>
                <w:rFonts w:eastAsia="Times New Roman" w:cs="Arial" w:ascii="Arial" w:hAnsi="Arial"/>
                <w:kern w:val="0"/>
                <w:sz w:val="20"/>
                <w:szCs w:val="20"/>
                <w:lang w:bidi="ar-SA"/>
              </w:rPr>
              <w:t>14.5</w:t>
            </w:r>
          </w:p>
        </w:tc>
        <w:tc>
          <w:tcPr>
            <w:tcW w:w="124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jc w:val="right"/>
              <w:rPr>
                <w:rFonts w:ascii="Arial" w:hAnsi="Arial" w:eastAsia="Times New Roman" w:cs="Arial"/>
                <w:kern w:val="0"/>
                <w:sz w:val="20"/>
                <w:szCs w:val="20"/>
                <w:lang w:bidi="ar-SA"/>
              </w:rPr>
            </w:pPr>
            <w:r>
              <w:rPr>
                <w:rFonts w:eastAsia="Times New Roman" w:cs="Arial" w:ascii="Arial" w:hAnsi="Arial"/>
                <w:kern w:val="0"/>
                <w:sz w:val="20"/>
                <w:szCs w:val="20"/>
                <w:lang w:bidi="ar-SA"/>
              </w:rPr>
              <w:t>23</w:t>
            </w:r>
          </w:p>
        </w:tc>
        <w:tc>
          <w:tcPr>
            <w:tcW w:w="34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jc w:val="right"/>
              <w:rPr>
                <w:rFonts w:ascii="Arial" w:hAnsi="Arial" w:eastAsia="Times New Roman" w:cs="Arial"/>
                <w:kern w:val="0"/>
                <w:sz w:val="20"/>
                <w:szCs w:val="20"/>
                <w:lang w:bidi="ar-SA"/>
              </w:rPr>
            </w:pPr>
            <w:r>
              <w:rPr>
                <w:rFonts w:eastAsia="Times New Roman" w:cs="Arial" w:ascii="Arial" w:hAnsi="Arial"/>
                <w:kern w:val="0"/>
                <w:sz w:val="20"/>
                <w:szCs w:val="20"/>
                <w:lang w:bidi="ar-SA"/>
              </w:rPr>
            </w:r>
          </w:p>
        </w:tc>
        <w:tc>
          <w:tcPr>
            <w:tcW w:w="1276"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false"/>
              <w:jc w:val="right"/>
              <w:rPr>
                <w:rFonts w:ascii="Arial" w:hAnsi="Arial" w:eastAsia="Times New Roman" w:cs="Arial"/>
                <w:kern w:val="0"/>
                <w:sz w:val="20"/>
                <w:szCs w:val="20"/>
                <w:lang w:bidi="ar-SA"/>
              </w:rPr>
            </w:pPr>
            <w:r>
              <w:rPr>
                <w:rFonts w:eastAsia="Times New Roman" w:cs="Arial" w:ascii="Arial" w:hAnsi="Arial"/>
                <w:kern w:val="0"/>
                <w:sz w:val="20"/>
                <w:szCs w:val="20"/>
                <w:lang w:bidi="ar-SA"/>
              </w:rPr>
              <w:t>41</w:t>
            </w:r>
          </w:p>
        </w:tc>
        <w:tc>
          <w:tcPr>
            <w:tcW w:w="1277"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false"/>
              <w:jc w:val="right"/>
              <w:rPr>
                <w:rFonts w:ascii="Arial" w:hAnsi="Arial" w:eastAsia="Times New Roman" w:cs="Arial"/>
                <w:kern w:val="0"/>
                <w:sz w:val="20"/>
                <w:szCs w:val="20"/>
                <w:lang w:bidi="ar-SA"/>
              </w:rPr>
            </w:pPr>
            <w:r>
              <w:rPr>
                <w:rFonts w:eastAsia="Times New Roman" w:cs="Arial" w:ascii="Arial" w:hAnsi="Arial"/>
                <w:kern w:val="0"/>
                <w:sz w:val="20"/>
                <w:szCs w:val="20"/>
                <w:lang w:bidi="ar-SA"/>
              </w:rPr>
              <w:t>11</w:t>
            </w:r>
          </w:p>
        </w:tc>
      </w:tr>
      <w:tr>
        <w:trPr>
          <w:trHeight w:val="264" w:hRule="atLeast"/>
        </w:trPr>
        <w:tc>
          <w:tcPr>
            <w:tcW w:w="124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jc w:val="right"/>
              <w:rPr>
                <w:rFonts w:ascii="Arial" w:hAnsi="Arial" w:eastAsia="Times New Roman" w:cs="Arial"/>
                <w:kern w:val="0"/>
                <w:sz w:val="20"/>
                <w:szCs w:val="20"/>
                <w:lang w:bidi="ar-SA"/>
              </w:rPr>
            </w:pPr>
            <w:r>
              <w:rPr>
                <w:rFonts w:eastAsia="Times New Roman" w:cs="Arial" w:ascii="Arial" w:hAnsi="Arial"/>
                <w:kern w:val="0"/>
                <w:sz w:val="20"/>
                <w:szCs w:val="20"/>
                <w:lang w:bidi="ar-SA"/>
              </w:rPr>
              <w:t>16</w:t>
            </w:r>
          </w:p>
        </w:tc>
        <w:tc>
          <w:tcPr>
            <w:tcW w:w="124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jc w:val="right"/>
              <w:rPr>
                <w:rFonts w:ascii="Arial" w:hAnsi="Arial" w:eastAsia="Times New Roman" w:cs="Arial"/>
                <w:kern w:val="0"/>
                <w:sz w:val="20"/>
                <w:szCs w:val="20"/>
                <w:lang w:bidi="ar-SA"/>
              </w:rPr>
            </w:pPr>
            <w:r>
              <w:rPr>
                <w:rFonts w:eastAsia="Times New Roman" w:cs="Arial" w:ascii="Arial" w:hAnsi="Arial"/>
                <w:kern w:val="0"/>
                <w:sz w:val="20"/>
                <w:szCs w:val="20"/>
                <w:lang w:bidi="ar-SA"/>
              </w:rPr>
              <w:t>24.5</w:t>
            </w:r>
          </w:p>
        </w:tc>
        <w:tc>
          <w:tcPr>
            <w:tcW w:w="34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jc w:val="right"/>
              <w:rPr>
                <w:rFonts w:ascii="Arial" w:hAnsi="Arial" w:eastAsia="Times New Roman" w:cs="Arial"/>
                <w:kern w:val="0"/>
                <w:sz w:val="20"/>
                <w:szCs w:val="20"/>
                <w:lang w:bidi="ar-SA"/>
              </w:rPr>
            </w:pPr>
            <w:r>
              <w:rPr>
                <w:rFonts w:eastAsia="Times New Roman" w:cs="Arial" w:ascii="Arial" w:hAnsi="Arial"/>
                <w:kern w:val="0"/>
                <w:sz w:val="20"/>
                <w:szCs w:val="20"/>
                <w:lang w:bidi="ar-SA"/>
              </w:rPr>
            </w:r>
          </w:p>
        </w:tc>
        <w:tc>
          <w:tcPr>
            <w:tcW w:w="1276"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false"/>
              <w:jc w:val="right"/>
              <w:rPr>
                <w:rFonts w:ascii="Arial" w:hAnsi="Arial" w:eastAsia="Times New Roman" w:cs="Arial"/>
                <w:kern w:val="0"/>
                <w:sz w:val="20"/>
                <w:szCs w:val="20"/>
                <w:lang w:bidi="ar-SA"/>
              </w:rPr>
            </w:pPr>
            <w:r>
              <w:rPr>
                <w:rFonts w:eastAsia="Times New Roman" w:cs="Arial" w:ascii="Arial" w:hAnsi="Arial"/>
                <w:kern w:val="0"/>
                <w:sz w:val="20"/>
                <w:szCs w:val="20"/>
                <w:lang w:bidi="ar-SA"/>
              </w:rPr>
              <w:t>42.5</w:t>
            </w:r>
          </w:p>
        </w:tc>
        <w:tc>
          <w:tcPr>
            <w:tcW w:w="1277"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false"/>
              <w:jc w:val="right"/>
              <w:rPr>
                <w:rFonts w:ascii="Arial" w:hAnsi="Arial" w:eastAsia="Times New Roman" w:cs="Arial"/>
                <w:kern w:val="0"/>
                <w:sz w:val="20"/>
                <w:szCs w:val="20"/>
                <w:lang w:bidi="ar-SA"/>
              </w:rPr>
            </w:pPr>
            <w:r>
              <w:rPr>
                <w:rFonts w:eastAsia="Times New Roman" w:cs="Arial" w:ascii="Arial" w:hAnsi="Arial"/>
                <w:kern w:val="0"/>
                <w:sz w:val="20"/>
                <w:szCs w:val="20"/>
                <w:lang w:bidi="ar-SA"/>
              </w:rPr>
              <w:t>8.5</w:t>
            </w:r>
          </w:p>
        </w:tc>
      </w:tr>
      <w:tr>
        <w:trPr>
          <w:trHeight w:val="264" w:hRule="atLeast"/>
        </w:trPr>
        <w:tc>
          <w:tcPr>
            <w:tcW w:w="124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jc w:val="right"/>
              <w:rPr>
                <w:rFonts w:ascii="Arial" w:hAnsi="Arial" w:eastAsia="Times New Roman" w:cs="Arial"/>
                <w:kern w:val="0"/>
                <w:sz w:val="20"/>
                <w:szCs w:val="20"/>
                <w:lang w:bidi="ar-SA"/>
              </w:rPr>
            </w:pPr>
            <w:r>
              <w:rPr>
                <w:rFonts w:eastAsia="Times New Roman" w:cs="Arial" w:ascii="Arial" w:hAnsi="Arial"/>
                <w:kern w:val="0"/>
                <w:sz w:val="20"/>
                <w:szCs w:val="20"/>
                <w:lang w:bidi="ar-SA"/>
              </w:rPr>
              <w:t>18</w:t>
            </w:r>
          </w:p>
        </w:tc>
        <w:tc>
          <w:tcPr>
            <w:tcW w:w="124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jc w:val="right"/>
              <w:rPr>
                <w:rFonts w:ascii="Arial" w:hAnsi="Arial" w:eastAsia="Times New Roman" w:cs="Arial"/>
                <w:kern w:val="0"/>
                <w:sz w:val="20"/>
                <w:szCs w:val="20"/>
                <w:lang w:bidi="ar-SA"/>
              </w:rPr>
            </w:pPr>
            <w:r>
              <w:rPr>
                <w:rFonts w:eastAsia="Times New Roman" w:cs="Arial" w:ascii="Arial" w:hAnsi="Arial"/>
                <w:kern w:val="0"/>
                <w:sz w:val="20"/>
                <w:szCs w:val="20"/>
                <w:lang w:bidi="ar-SA"/>
              </w:rPr>
              <w:t>25.5</w:t>
            </w:r>
          </w:p>
        </w:tc>
        <w:tc>
          <w:tcPr>
            <w:tcW w:w="34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jc w:val="right"/>
              <w:rPr>
                <w:rFonts w:ascii="Arial" w:hAnsi="Arial" w:eastAsia="Times New Roman" w:cs="Arial"/>
                <w:kern w:val="0"/>
                <w:sz w:val="20"/>
                <w:szCs w:val="20"/>
                <w:lang w:bidi="ar-SA"/>
              </w:rPr>
            </w:pPr>
            <w:r>
              <w:rPr>
                <w:rFonts w:eastAsia="Times New Roman" w:cs="Arial" w:ascii="Arial" w:hAnsi="Arial"/>
                <w:kern w:val="0"/>
                <w:sz w:val="20"/>
                <w:szCs w:val="20"/>
                <w:lang w:bidi="ar-SA"/>
              </w:rPr>
            </w:r>
          </w:p>
        </w:tc>
        <w:tc>
          <w:tcPr>
            <w:tcW w:w="1276"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false"/>
              <w:jc w:val="right"/>
              <w:rPr>
                <w:rFonts w:ascii="Arial" w:hAnsi="Arial" w:eastAsia="Times New Roman" w:cs="Arial"/>
                <w:kern w:val="0"/>
                <w:sz w:val="20"/>
                <w:szCs w:val="20"/>
                <w:lang w:bidi="ar-SA"/>
              </w:rPr>
            </w:pPr>
            <w:r>
              <w:rPr>
                <w:rFonts w:eastAsia="Times New Roman" w:cs="Arial" w:ascii="Arial" w:hAnsi="Arial"/>
                <w:kern w:val="0"/>
                <w:sz w:val="20"/>
                <w:szCs w:val="20"/>
                <w:lang w:bidi="ar-SA"/>
              </w:rPr>
              <w:t>43.5</w:t>
            </w:r>
          </w:p>
        </w:tc>
        <w:tc>
          <w:tcPr>
            <w:tcW w:w="1277"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false"/>
              <w:jc w:val="right"/>
              <w:rPr>
                <w:rFonts w:ascii="Arial" w:hAnsi="Arial" w:eastAsia="Times New Roman" w:cs="Arial"/>
                <w:kern w:val="0"/>
                <w:sz w:val="20"/>
                <w:szCs w:val="20"/>
                <w:lang w:bidi="ar-SA"/>
              </w:rPr>
            </w:pPr>
            <w:r>
              <w:rPr>
                <w:rFonts w:eastAsia="Times New Roman" w:cs="Arial" w:ascii="Arial" w:hAnsi="Arial"/>
                <w:kern w:val="0"/>
                <w:sz w:val="20"/>
                <w:szCs w:val="20"/>
                <w:lang w:bidi="ar-SA"/>
              </w:rPr>
              <w:t>7</w:t>
            </w:r>
          </w:p>
        </w:tc>
      </w:tr>
      <w:tr>
        <w:trPr>
          <w:trHeight w:val="264" w:hRule="atLeast"/>
        </w:trPr>
        <w:tc>
          <w:tcPr>
            <w:tcW w:w="124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jc w:val="right"/>
              <w:rPr>
                <w:rFonts w:ascii="Arial" w:hAnsi="Arial" w:eastAsia="Times New Roman" w:cs="Arial"/>
                <w:kern w:val="0"/>
                <w:sz w:val="20"/>
                <w:szCs w:val="20"/>
                <w:lang w:bidi="ar-SA"/>
              </w:rPr>
            </w:pPr>
            <w:r>
              <w:rPr>
                <w:rFonts w:eastAsia="Times New Roman" w:cs="Arial" w:ascii="Arial" w:hAnsi="Arial"/>
                <w:kern w:val="0"/>
                <w:sz w:val="20"/>
                <w:szCs w:val="20"/>
                <w:lang w:bidi="ar-SA"/>
              </w:rPr>
              <w:t>20</w:t>
            </w:r>
          </w:p>
        </w:tc>
        <w:tc>
          <w:tcPr>
            <w:tcW w:w="124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jc w:val="right"/>
              <w:rPr>
                <w:rFonts w:ascii="Arial" w:hAnsi="Arial" w:eastAsia="Times New Roman" w:cs="Arial"/>
                <w:kern w:val="0"/>
                <w:sz w:val="20"/>
                <w:szCs w:val="20"/>
                <w:lang w:bidi="ar-SA"/>
              </w:rPr>
            </w:pPr>
            <w:r>
              <w:rPr>
                <w:rFonts w:eastAsia="Times New Roman" w:cs="Arial" w:ascii="Arial" w:hAnsi="Arial"/>
                <w:kern w:val="0"/>
                <w:sz w:val="20"/>
                <w:szCs w:val="20"/>
                <w:lang w:bidi="ar-SA"/>
              </w:rPr>
              <w:t>26.5</w:t>
            </w:r>
          </w:p>
        </w:tc>
        <w:tc>
          <w:tcPr>
            <w:tcW w:w="34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jc w:val="right"/>
              <w:rPr>
                <w:rFonts w:ascii="Arial" w:hAnsi="Arial" w:eastAsia="Times New Roman" w:cs="Arial"/>
                <w:kern w:val="0"/>
                <w:sz w:val="20"/>
                <w:szCs w:val="20"/>
                <w:lang w:bidi="ar-SA"/>
              </w:rPr>
            </w:pPr>
            <w:r>
              <w:rPr>
                <w:rFonts w:eastAsia="Times New Roman" w:cs="Arial" w:ascii="Arial" w:hAnsi="Arial"/>
                <w:kern w:val="0"/>
                <w:sz w:val="20"/>
                <w:szCs w:val="20"/>
                <w:lang w:bidi="ar-SA"/>
              </w:rPr>
            </w:r>
          </w:p>
        </w:tc>
        <w:tc>
          <w:tcPr>
            <w:tcW w:w="1276"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false"/>
              <w:jc w:val="right"/>
              <w:rPr>
                <w:rFonts w:ascii="Arial" w:hAnsi="Arial" w:eastAsia="Times New Roman" w:cs="Arial"/>
                <w:kern w:val="0"/>
                <w:sz w:val="20"/>
                <w:szCs w:val="20"/>
                <w:lang w:bidi="ar-SA"/>
              </w:rPr>
            </w:pPr>
            <w:r>
              <w:rPr>
                <w:rFonts w:eastAsia="Times New Roman" w:cs="Arial" w:ascii="Arial" w:hAnsi="Arial"/>
                <w:kern w:val="0"/>
                <w:sz w:val="20"/>
                <w:szCs w:val="20"/>
                <w:lang w:bidi="ar-SA"/>
              </w:rPr>
              <w:t>44.5</w:t>
            </w:r>
          </w:p>
        </w:tc>
        <w:tc>
          <w:tcPr>
            <w:tcW w:w="1277"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false"/>
              <w:jc w:val="right"/>
              <w:rPr>
                <w:rFonts w:ascii="Arial" w:hAnsi="Arial" w:eastAsia="Times New Roman" w:cs="Arial"/>
                <w:kern w:val="0"/>
                <w:sz w:val="20"/>
                <w:szCs w:val="20"/>
                <w:lang w:bidi="ar-SA"/>
              </w:rPr>
            </w:pPr>
            <w:r>
              <w:rPr>
                <w:rFonts w:eastAsia="Times New Roman" w:cs="Arial" w:ascii="Arial" w:hAnsi="Arial"/>
                <w:kern w:val="0"/>
                <w:sz w:val="20"/>
                <w:szCs w:val="20"/>
                <w:lang w:bidi="ar-SA"/>
              </w:rPr>
              <w:t>5</w:t>
            </w:r>
          </w:p>
        </w:tc>
      </w:tr>
      <w:tr>
        <w:trPr>
          <w:trHeight w:val="264" w:hRule="atLeast"/>
        </w:trPr>
        <w:tc>
          <w:tcPr>
            <w:tcW w:w="124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jc w:val="right"/>
              <w:rPr>
                <w:rFonts w:ascii="Arial" w:hAnsi="Arial" w:eastAsia="Times New Roman" w:cs="Arial"/>
                <w:kern w:val="0"/>
                <w:sz w:val="20"/>
                <w:szCs w:val="20"/>
                <w:lang w:bidi="ar-SA"/>
              </w:rPr>
            </w:pPr>
            <w:r>
              <w:rPr>
                <w:rFonts w:eastAsia="Times New Roman" w:cs="Arial" w:ascii="Arial" w:hAnsi="Arial"/>
                <w:kern w:val="0"/>
                <w:sz w:val="20"/>
                <w:szCs w:val="20"/>
                <w:lang w:bidi="ar-SA"/>
              </w:rPr>
              <w:t>21.5</w:t>
            </w:r>
          </w:p>
        </w:tc>
        <w:tc>
          <w:tcPr>
            <w:tcW w:w="124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jc w:val="right"/>
              <w:rPr>
                <w:rFonts w:ascii="Arial" w:hAnsi="Arial" w:eastAsia="Times New Roman" w:cs="Arial"/>
                <w:kern w:val="0"/>
                <w:sz w:val="20"/>
                <w:szCs w:val="20"/>
                <w:lang w:bidi="ar-SA"/>
              </w:rPr>
            </w:pPr>
            <w:r>
              <w:rPr>
                <w:rFonts w:eastAsia="Times New Roman" w:cs="Arial" w:ascii="Arial" w:hAnsi="Arial"/>
                <w:kern w:val="0"/>
                <w:sz w:val="20"/>
                <w:szCs w:val="20"/>
                <w:lang w:bidi="ar-SA"/>
              </w:rPr>
              <w:t>27</w:t>
            </w:r>
          </w:p>
        </w:tc>
        <w:tc>
          <w:tcPr>
            <w:tcW w:w="34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jc w:val="right"/>
              <w:rPr>
                <w:rFonts w:ascii="Arial" w:hAnsi="Arial" w:eastAsia="Times New Roman" w:cs="Arial"/>
                <w:kern w:val="0"/>
                <w:sz w:val="20"/>
                <w:szCs w:val="20"/>
                <w:lang w:bidi="ar-SA"/>
              </w:rPr>
            </w:pPr>
            <w:r>
              <w:rPr>
                <w:rFonts w:eastAsia="Times New Roman" w:cs="Arial" w:ascii="Arial" w:hAnsi="Arial"/>
                <w:kern w:val="0"/>
                <w:sz w:val="20"/>
                <w:szCs w:val="20"/>
                <w:lang w:bidi="ar-SA"/>
              </w:rPr>
            </w:r>
          </w:p>
        </w:tc>
        <w:tc>
          <w:tcPr>
            <w:tcW w:w="1276"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false"/>
              <w:jc w:val="right"/>
              <w:rPr>
                <w:rFonts w:ascii="Arial" w:hAnsi="Arial" w:eastAsia="Times New Roman" w:cs="Arial"/>
                <w:kern w:val="0"/>
                <w:sz w:val="20"/>
                <w:szCs w:val="20"/>
                <w:lang w:bidi="ar-SA"/>
              </w:rPr>
            </w:pPr>
            <w:r>
              <w:rPr>
                <w:rFonts w:eastAsia="Times New Roman" w:cs="Arial" w:ascii="Arial" w:hAnsi="Arial"/>
                <w:kern w:val="0"/>
                <w:sz w:val="20"/>
                <w:szCs w:val="20"/>
                <w:lang w:bidi="ar-SA"/>
              </w:rPr>
              <w:t>45</w:t>
            </w:r>
          </w:p>
        </w:tc>
        <w:tc>
          <w:tcPr>
            <w:tcW w:w="1277"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false"/>
              <w:jc w:val="right"/>
              <w:rPr>
                <w:rFonts w:ascii="Arial" w:hAnsi="Arial" w:eastAsia="Times New Roman" w:cs="Arial"/>
                <w:kern w:val="0"/>
                <w:sz w:val="20"/>
                <w:szCs w:val="20"/>
                <w:lang w:bidi="ar-SA"/>
              </w:rPr>
            </w:pPr>
            <w:r>
              <w:rPr>
                <w:rFonts w:eastAsia="Times New Roman" w:cs="Arial" w:ascii="Arial" w:hAnsi="Arial"/>
                <w:kern w:val="0"/>
                <w:sz w:val="20"/>
                <w:szCs w:val="20"/>
                <w:lang w:bidi="ar-SA"/>
              </w:rPr>
              <w:t>3</w:t>
            </w:r>
          </w:p>
        </w:tc>
      </w:tr>
      <w:tr>
        <w:trPr>
          <w:trHeight w:val="264" w:hRule="atLeast"/>
        </w:trPr>
        <w:tc>
          <w:tcPr>
            <w:tcW w:w="124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jc w:val="right"/>
              <w:rPr>
                <w:rFonts w:ascii="Arial" w:hAnsi="Arial" w:eastAsia="Times New Roman" w:cs="Arial"/>
                <w:kern w:val="0"/>
                <w:sz w:val="20"/>
                <w:szCs w:val="20"/>
                <w:lang w:bidi="ar-SA"/>
              </w:rPr>
            </w:pPr>
            <w:r>
              <w:rPr>
                <w:rFonts w:eastAsia="Times New Roman" w:cs="Arial" w:ascii="Arial" w:hAnsi="Arial"/>
                <w:kern w:val="0"/>
                <w:sz w:val="20"/>
                <w:szCs w:val="20"/>
                <w:lang w:bidi="ar-SA"/>
              </w:rPr>
              <w:t>23</w:t>
            </w:r>
          </w:p>
        </w:tc>
        <w:tc>
          <w:tcPr>
            <w:tcW w:w="124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jc w:val="right"/>
              <w:rPr>
                <w:rFonts w:ascii="Arial" w:hAnsi="Arial" w:eastAsia="Times New Roman" w:cs="Arial"/>
                <w:kern w:val="0"/>
                <w:sz w:val="20"/>
                <w:szCs w:val="20"/>
                <w:lang w:bidi="ar-SA"/>
              </w:rPr>
            </w:pPr>
            <w:r>
              <w:rPr>
                <w:rFonts w:eastAsia="Times New Roman" w:cs="Arial" w:ascii="Arial" w:hAnsi="Arial"/>
                <w:kern w:val="0"/>
                <w:sz w:val="20"/>
                <w:szCs w:val="20"/>
                <w:lang w:bidi="ar-SA"/>
              </w:rPr>
              <w:t>26.5</w:t>
            </w:r>
          </w:p>
        </w:tc>
        <w:tc>
          <w:tcPr>
            <w:tcW w:w="34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jc w:val="right"/>
              <w:rPr>
                <w:rFonts w:ascii="Arial" w:hAnsi="Arial" w:eastAsia="Times New Roman" w:cs="Arial"/>
                <w:kern w:val="0"/>
                <w:sz w:val="20"/>
                <w:szCs w:val="20"/>
                <w:lang w:bidi="ar-SA"/>
              </w:rPr>
            </w:pPr>
            <w:r>
              <w:rPr>
                <w:rFonts w:eastAsia="Times New Roman" w:cs="Arial" w:ascii="Arial" w:hAnsi="Arial"/>
                <w:kern w:val="0"/>
                <w:sz w:val="20"/>
                <w:szCs w:val="20"/>
                <w:lang w:bidi="ar-SA"/>
              </w:rPr>
            </w:r>
          </w:p>
        </w:tc>
        <w:tc>
          <w:tcPr>
            <w:tcW w:w="1276"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false"/>
              <w:jc w:val="right"/>
              <w:rPr>
                <w:rFonts w:ascii="Arial" w:hAnsi="Arial" w:eastAsia="Times New Roman" w:cs="Arial"/>
                <w:kern w:val="0"/>
                <w:sz w:val="20"/>
                <w:szCs w:val="20"/>
                <w:lang w:bidi="ar-SA"/>
              </w:rPr>
            </w:pPr>
            <w:r>
              <w:rPr>
                <w:rFonts w:eastAsia="Times New Roman" w:cs="Arial" w:ascii="Arial" w:hAnsi="Arial"/>
                <w:kern w:val="0"/>
                <w:sz w:val="20"/>
                <w:szCs w:val="20"/>
                <w:lang w:bidi="ar-SA"/>
              </w:rPr>
              <w:t>45.5</w:t>
            </w:r>
          </w:p>
        </w:tc>
        <w:tc>
          <w:tcPr>
            <w:tcW w:w="1277"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false"/>
              <w:jc w:val="right"/>
              <w:rPr>
                <w:rFonts w:ascii="Arial" w:hAnsi="Arial" w:eastAsia="Times New Roman" w:cs="Arial"/>
                <w:kern w:val="0"/>
                <w:sz w:val="20"/>
                <w:szCs w:val="20"/>
                <w:lang w:bidi="ar-SA"/>
              </w:rPr>
            </w:pPr>
            <w:r>
              <w:rPr>
                <w:rFonts w:eastAsia="Times New Roman" w:cs="Arial" w:ascii="Arial" w:hAnsi="Arial"/>
                <w:kern w:val="0"/>
                <w:sz w:val="20"/>
                <w:szCs w:val="20"/>
                <w:lang w:bidi="ar-SA"/>
              </w:rPr>
              <w:t>1</w:t>
            </w:r>
          </w:p>
        </w:tc>
      </w:tr>
      <w:tr>
        <w:trPr>
          <w:trHeight w:val="264" w:hRule="atLeast"/>
        </w:trPr>
        <w:tc>
          <w:tcPr>
            <w:tcW w:w="124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jc w:val="right"/>
              <w:rPr>
                <w:rFonts w:ascii="Arial" w:hAnsi="Arial" w:eastAsia="Times New Roman" w:cs="Arial"/>
                <w:kern w:val="0"/>
                <w:sz w:val="20"/>
                <w:szCs w:val="20"/>
                <w:lang w:bidi="ar-SA"/>
              </w:rPr>
            </w:pPr>
            <w:r>
              <w:rPr>
                <w:rFonts w:eastAsia="Times New Roman" w:cs="Arial" w:ascii="Arial" w:hAnsi="Arial"/>
                <w:kern w:val="0"/>
                <w:sz w:val="20"/>
                <w:szCs w:val="20"/>
                <w:lang w:bidi="ar-SA"/>
              </w:rPr>
              <w:t>26</w:t>
            </w:r>
          </w:p>
        </w:tc>
        <w:tc>
          <w:tcPr>
            <w:tcW w:w="124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jc w:val="right"/>
              <w:rPr>
                <w:rFonts w:ascii="Arial" w:hAnsi="Arial" w:eastAsia="Times New Roman" w:cs="Arial"/>
                <w:kern w:val="0"/>
                <w:sz w:val="20"/>
                <w:szCs w:val="20"/>
                <w:lang w:bidi="ar-SA"/>
              </w:rPr>
            </w:pPr>
            <w:r>
              <w:rPr>
                <w:rFonts w:eastAsia="Times New Roman" w:cs="Arial" w:ascii="Arial" w:hAnsi="Arial"/>
                <w:kern w:val="0"/>
                <w:sz w:val="20"/>
                <w:szCs w:val="20"/>
                <w:lang w:bidi="ar-SA"/>
              </w:rPr>
              <w:t>26</w:t>
            </w:r>
          </w:p>
        </w:tc>
        <w:tc>
          <w:tcPr>
            <w:tcW w:w="34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jc w:val="right"/>
              <w:rPr>
                <w:rFonts w:ascii="Arial" w:hAnsi="Arial" w:eastAsia="Times New Roman" w:cs="Arial"/>
                <w:kern w:val="0"/>
                <w:sz w:val="20"/>
                <w:szCs w:val="20"/>
                <w:lang w:bidi="ar-SA"/>
              </w:rPr>
            </w:pPr>
            <w:r>
              <w:rPr>
                <w:rFonts w:eastAsia="Times New Roman" w:cs="Arial" w:ascii="Arial" w:hAnsi="Arial"/>
                <w:kern w:val="0"/>
                <w:sz w:val="20"/>
                <w:szCs w:val="20"/>
                <w:lang w:bidi="ar-SA"/>
              </w:rPr>
            </w:r>
          </w:p>
        </w:tc>
        <w:tc>
          <w:tcPr>
            <w:tcW w:w="1276"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false"/>
              <w:jc w:val="right"/>
              <w:rPr>
                <w:rFonts w:ascii="Arial" w:hAnsi="Arial" w:eastAsia="Times New Roman" w:cs="Arial"/>
                <w:kern w:val="0"/>
                <w:sz w:val="20"/>
                <w:szCs w:val="20"/>
                <w:lang w:bidi="ar-SA"/>
              </w:rPr>
            </w:pPr>
            <w:r>
              <w:rPr>
                <w:rFonts w:eastAsia="Times New Roman" w:cs="Arial" w:ascii="Arial" w:hAnsi="Arial"/>
                <w:kern w:val="0"/>
                <w:sz w:val="20"/>
                <w:szCs w:val="20"/>
                <w:lang w:bidi="ar-SA"/>
              </w:rPr>
              <w:t>46</w:t>
            </w:r>
          </w:p>
        </w:tc>
        <w:tc>
          <w:tcPr>
            <w:tcW w:w="1277" w:type="dxa"/>
            <w:tcBorders>
              <w:top w:val="single" w:sz="4" w:space="0" w:color="000000"/>
              <w:left w:val="single" w:sz="4" w:space="0" w:color="000000"/>
              <w:bottom w:val="single" w:sz="4" w:space="0" w:color="000000"/>
              <w:right w:val="single" w:sz="4" w:space="0" w:color="000000"/>
            </w:tcBorders>
            <w:vAlign w:val="bottom"/>
          </w:tcPr>
          <w:p>
            <w:pPr>
              <w:pStyle w:val="Normal"/>
              <w:keepNext w:val="true"/>
              <w:widowControl w:val="false"/>
              <w:suppressAutoHyphens w:val="false"/>
              <w:jc w:val="right"/>
              <w:rPr>
                <w:rFonts w:ascii="Arial" w:hAnsi="Arial" w:eastAsia="Times New Roman" w:cs="Arial"/>
                <w:kern w:val="0"/>
                <w:sz w:val="20"/>
                <w:szCs w:val="20"/>
                <w:lang w:bidi="ar-SA"/>
              </w:rPr>
            </w:pPr>
            <w:r>
              <w:rPr>
                <w:rFonts w:eastAsia="Times New Roman" w:cs="Arial" w:ascii="Arial" w:hAnsi="Arial"/>
                <w:kern w:val="0"/>
                <w:sz w:val="20"/>
                <w:szCs w:val="20"/>
                <w:lang w:bidi="ar-SA"/>
              </w:rPr>
              <w:t>0</w:t>
            </w:r>
          </w:p>
        </w:tc>
      </w:tr>
    </w:tbl>
    <w:p>
      <w:pPr>
        <w:pStyle w:val="Caption1"/>
        <w:rPr>
          <w:rFonts w:ascii="Calibri" w:hAnsi="Calibri" w:cs="Calibri" w:asciiTheme="minorHAnsi" w:cstheme="minorHAnsi" w:hAnsiTheme="minorHAnsi"/>
          <w:bCs/>
        </w:rPr>
      </w:pPr>
      <w:r>
        <w:rPr/>
        <w:t xml:space="preserve">Figure </w:t>
      </w:r>
      <w:r>
        <w:rPr/>
        <w:fldChar w:fldCharType="begin"/>
      </w:r>
      <w:r>
        <w:rPr/>
        <w:instrText xml:space="preserve"> SEQ Figure \* ARABIC </w:instrText>
      </w:r>
      <w:r>
        <w:rPr/>
        <w:fldChar w:fldCharType="separate"/>
      </w:r>
      <w:r>
        <w:rPr/>
        <w:t>3</w:t>
      </w:r>
      <w:r>
        <w:rPr/>
        <w:fldChar w:fldCharType="end"/>
      </w:r>
      <w:r>
        <w:rPr/>
        <w:t>: List of coordinates derived from graph paper</w:t>
      </w:r>
    </w:p>
    <w:p>
      <w:pPr>
        <w:pStyle w:val="ListParagraph"/>
        <w:numPr>
          <w:ilvl w:val="0"/>
          <w:numId w:val="5"/>
        </w:numPr>
        <w:rPr>
          <w:rFonts w:ascii="Calibri" w:hAnsi="Calibri" w:cs="Calibri" w:asciiTheme="minorHAnsi" w:cstheme="minorHAnsi" w:hAnsiTheme="minorHAnsi"/>
          <w:bCs/>
        </w:rPr>
      </w:pPr>
      <w:r>
        <w:rPr>
          <w:rFonts w:cs="Calibri" w:ascii="Calibri" w:hAnsi="Calibri" w:asciiTheme="minorHAnsi" w:cstheme="minorHAnsi" w:hAnsiTheme="minorHAnsi"/>
          <w:bCs/>
        </w:rPr>
        <w:t>Using the turning point form of a quadratic and algebra the following function was created</w:t>
      </w:r>
    </w:p>
    <w:p>
      <w:pPr>
        <w:pStyle w:val="ListParagraph"/>
        <w:jc w:val="center"/>
        <w:rPr>
          <w:rFonts w:ascii="Calibri" w:hAnsi="Calibri" w:cs="Calibri" w:asciiTheme="minorHAnsi" w:cstheme="minorHAnsi" w:hAnsiTheme="minorHAnsi"/>
          <w:sz w:val="22"/>
          <w:szCs w:val="22"/>
        </w:rPr>
      </w:pP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a</m:t>
        </m:r>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h</m:t>
                </m:r>
              </m:e>
            </m:d>
          </m:e>
          <m:sup>
            <m:r>
              <w:rPr>
                <w:rFonts w:ascii="Cambria Math" w:hAnsi="Cambria Math"/>
              </w:rPr>
              <m:t xml:space="preserve">2</m:t>
            </m:r>
          </m:sup>
        </m:sSup>
        <m:r>
          <w:rPr>
            <w:rFonts w:ascii="Cambria Math" w:hAnsi="Cambria Math"/>
          </w:rPr>
          <m:t xml:space="preserve">+</m:t>
        </m:r>
        <m:r>
          <w:rPr>
            <w:rFonts w:ascii="Cambria Math" w:hAnsi="Cambria Math"/>
          </w:rPr>
          <m:t xml:space="preserve">k</m:t>
        </m:r>
        <m:d>
          <m:dPr>
            <m:begChr m:val="("/>
            <m:endChr m:val=")"/>
          </m:dPr>
          <m:e>
            <m:r>
              <w:rPr>
                <w:rFonts w:ascii="Cambria Math" w:hAnsi="Cambria Math"/>
              </w:rPr>
              <m:t xml:space="preserve">1</m:t>
            </m:r>
          </m:e>
        </m:d>
      </m:oMath>
      <w:r>
        <w:rPr/>
      </w:r>
      <m:oMath xmlns:m="http://schemas.openxmlformats.org/officeDocument/2006/math"/>
      <w:r>
        <w:rPr/>
      </w:r>
      <m:oMath xmlns:m="http://schemas.openxmlformats.org/officeDocument/2006/math">
        <m:r>
          <w:rPr>
            <w:rFonts w:ascii="Cambria Math" w:hAnsi="Cambria Math"/>
          </w:rPr>
          <m:t xml:space="preserve">27</m:t>
        </m:r>
        <m:r>
          <w:rPr>
            <w:rFonts w:ascii="Cambria Math" w:hAnsi="Cambria Math"/>
          </w:rPr>
          <m:t xml:space="preserve">=</m:t>
        </m:r>
        <m:sSub>
          <m:e>
            <m:r>
              <w:rPr>
                <w:rFonts w:ascii="Cambria Math" w:hAnsi="Cambria Math"/>
              </w:rPr>
              <m:t xml:space="preserve">y</m:t>
            </m:r>
          </m:e>
          <m:sub>
            <m:r>
              <w:rPr>
                <w:rFonts w:ascii="Cambria Math" w:hAnsi="Cambria Math"/>
              </w:rPr>
              <m:t xml:space="preserve">max</m:t>
            </m:r>
          </m:sub>
        </m:sSub>
      </m:oMath>
      <w:r>
        <w:rPr/>
      </w:r>
      <m:oMath xmlns:m="http://schemas.openxmlformats.org/officeDocument/2006/math">
        <m:r>
          <w:rPr>
            <w:rFonts w:ascii="Cambria Math" w:hAnsi="Cambria Math"/>
          </w:rPr>
          <m:t xml:space="preserve">k</m:t>
        </m:r>
        <m:r>
          <w:rPr>
            <w:rFonts w:ascii="Cambria Math" w:hAnsi="Cambria Math"/>
          </w:rPr>
          <m:t xml:space="preserve">=</m:t>
        </m:r>
        <m:sSub>
          <m:e>
            <m:r>
              <w:rPr>
                <w:rFonts w:ascii="Cambria Math" w:hAnsi="Cambria Math"/>
              </w:rPr>
              <m:t xml:space="preserve">y</m:t>
            </m:r>
          </m:e>
          <m:sub>
            <m:r>
              <w:rPr>
                <w:rFonts w:ascii="Cambria Math" w:hAnsi="Cambria Math"/>
              </w:rPr>
              <m:t xml:space="preserve">max</m:t>
            </m:r>
          </m:sub>
        </m:sSub>
      </m:oMath>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27</m:t>
        </m:r>
      </m:oMath>
      <w:r>
        <w:rPr/>
      </w:r>
      <m:oMath xmlns:m="http://schemas.openxmlformats.org/officeDocument/2006/math"/>
      <w:r>
        <w:rPr/>
      </w:r>
      <m:oMath xmlns:m="http://schemas.openxmlformats.org/officeDocument/2006/math">
        <m:r>
          <w:rPr>
            <w:rFonts w:ascii="Cambria Math" w:hAnsi="Cambria Math"/>
          </w:rPr>
          <m:t xml:space="preserve">h</m:t>
        </m:r>
        <m:r>
          <w:rPr>
            <w:rFonts w:ascii="Cambria Math" w:hAnsi="Cambria Math"/>
          </w:rPr>
          <m:t xml:space="preserve">=</m:t>
        </m:r>
        <m:r>
          <w:rPr>
            <w:rFonts w:ascii="Cambria Math" w:hAnsi="Cambria Math"/>
          </w:rPr>
          <m:t xml:space="preserve">x</m:t>
        </m:r>
        <m:r>
          <w:rPr>
            <w:rFonts w:ascii="Cambria Math" w:hAnsi="Cambria Math"/>
          </w:rPr>
          <m:t xml:space="preserve">when</m:t>
        </m:r>
        <m:r>
          <w:rPr>
            <w:rFonts w:ascii="Cambria Math" w:hAnsi="Cambria Math"/>
          </w:rPr>
          <m:t xml:space="preserve">y</m:t>
        </m:r>
        <m:r>
          <w:rPr>
            <w:rFonts w:ascii="Cambria Math" w:hAnsi="Cambria Math"/>
          </w:rPr>
          <m:t xml:space="preserve">=</m:t>
        </m:r>
        <m:r>
          <w:rPr>
            <w:rFonts w:ascii="Cambria Math" w:hAnsi="Cambria Math"/>
          </w:rPr>
          <m:t xml:space="preserve">k</m:t>
        </m:r>
      </m:oMath>
      <w:r>
        <w:rPr/>
      </w:r>
      <m:oMath xmlns:m="http://schemas.openxmlformats.org/officeDocument/2006/math">
        <m:r>
          <w:rPr>
            <w:rFonts w:ascii="Cambria Math" w:hAnsi="Cambria Math"/>
          </w:rPr>
          <m:t xml:space="preserve">h</m:t>
        </m:r>
        <m:r>
          <w:rPr>
            <w:rFonts w:ascii="Cambria Math" w:hAnsi="Cambria Math"/>
          </w:rPr>
          <m:t xml:space="preserve">=</m:t>
        </m:r>
        <m:r>
          <w:rPr>
            <w:rFonts w:ascii="Cambria Math" w:hAnsi="Cambria Math"/>
          </w:rPr>
          <m:t xml:space="preserve">12.5</m:t>
        </m:r>
      </m:oMath>
      <w:r>
        <w:rPr/>
      </w:r>
      <m:oMath xmlns:m="http://schemas.openxmlformats.org/officeDocument/2006/math"/>
      <w:r>
        <w:rPr/>
      </w:r>
      <m:oMath xmlns:m="http://schemas.openxmlformats.org/officeDocument/2006/math">
        <m:r>
          <w:rPr>
            <w:rFonts w:ascii="Cambria Math" w:hAnsi="Cambria Math"/>
          </w:rPr>
          <m:t xml:space="preserve">h</m:t>
        </m:r>
        <m:r>
          <w:rPr>
            <w:rFonts w:ascii="Cambria Math" w:hAnsi="Cambria Math"/>
          </w:rPr>
          <m:t xml:space="preserve">∧</m:t>
        </m:r>
        <m:r>
          <w:rPr>
            <w:rFonts w:ascii="Cambria Math" w:hAnsi="Cambria Math"/>
          </w:rPr>
          <m:t xml:space="preserve">k</m:t>
        </m:r>
        <m:r>
          <w:rPr>
            <w:rFonts w:ascii="Cambria Math" w:hAnsi="Cambria Math"/>
          </w:rPr>
          <m:t xml:space="preserve">into</m:t>
        </m:r>
        <m:d>
          <m:dPr>
            <m:begChr m:val="("/>
            <m:endChr m:val=")"/>
          </m:dPr>
          <m:e>
            <m:r>
              <w:rPr>
                <w:rFonts w:ascii="Cambria Math" w:hAnsi="Cambria Math"/>
              </w:rPr>
              <m:t xml:space="preserve">1</m:t>
            </m:r>
          </m:e>
        </m:d>
      </m:oMath>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a</m:t>
        </m:r>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12.5</m:t>
                </m:r>
              </m:e>
            </m:d>
          </m:e>
          <m:sup>
            <m:r>
              <w:rPr>
                <w:rFonts w:ascii="Cambria Math" w:hAnsi="Cambria Math"/>
              </w:rPr>
              <m:t xml:space="preserve">2</m:t>
            </m:r>
          </m:sup>
        </m:sSup>
        <m:r>
          <w:rPr>
            <w:rFonts w:ascii="Cambria Math" w:hAnsi="Cambria Math"/>
          </w:rPr>
          <m:t xml:space="preserve">+</m:t>
        </m:r>
        <m:r>
          <w:rPr>
            <w:rFonts w:ascii="Cambria Math" w:hAnsi="Cambria Math"/>
          </w:rPr>
          <m:t xml:space="preserve">27</m:t>
        </m:r>
        <m:d>
          <m:dPr>
            <m:begChr m:val="("/>
            <m:endChr m:val=")"/>
          </m:dPr>
          <m:e>
            <m:r>
              <w:rPr>
                <w:rFonts w:ascii="Cambria Math" w:hAnsi="Cambria Math"/>
              </w:rPr>
              <m:t xml:space="preserve">2</m:t>
            </m:r>
          </m:e>
        </m:d>
      </m:oMath>
      <w:r>
        <w:rPr/>
      </w:r>
      <m:oMath xmlns:m="http://schemas.openxmlformats.org/officeDocument/2006/math"/>
      <w:r>
        <w:rPr/>
      </w:r>
      <m:oMath xmlns:m="http://schemas.openxmlformats.org/officeDocument/2006/math">
        <m:d>
          <m:dPr>
            <m:begChr m:val="("/>
            <m:endChr m:val=")"/>
          </m:dPr>
          <m:e>
            <m:r>
              <w:rPr>
                <w:rFonts w:ascii="Cambria Math" w:hAnsi="Cambria Math"/>
              </w:rPr>
              <m:t xml:space="preserve">0,0</m:t>
            </m:r>
          </m:e>
        </m:d>
        <m:r>
          <w:rPr>
            <w:rFonts w:ascii="Cambria Math" w:hAnsi="Cambria Math"/>
          </w:rPr>
          <m:t xml:space="preserve">into</m:t>
        </m:r>
        <m:d>
          <m:dPr>
            <m:begChr m:val="("/>
            <m:endChr m:val=")"/>
          </m:dPr>
          <m:e>
            <m:r>
              <w:rPr>
                <w:rFonts w:ascii="Cambria Math" w:hAnsi="Cambria Math"/>
              </w:rPr>
              <m:t xml:space="preserve">2</m:t>
            </m:r>
          </m:e>
        </m:d>
      </m:oMath>
      <w:r>
        <w:rPr/>
      </w:r>
      <m:oMath xmlns:m="http://schemas.openxmlformats.org/officeDocument/2006/math">
        <m:r>
          <w:rPr>
            <w:rFonts w:ascii="Cambria Math" w:hAnsi="Cambria Math"/>
          </w:rPr>
          <m:t xml:space="preserve">0</m:t>
        </m:r>
        <m:r>
          <w:rPr>
            <w:rFonts w:ascii="Cambria Math" w:hAnsi="Cambria Math"/>
          </w:rPr>
          <m:t xml:space="preserve">=</m:t>
        </m:r>
        <m:r>
          <w:rPr>
            <w:rFonts w:ascii="Cambria Math" w:hAnsi="Cambria Math"/>
          </w:rPr>
          <m:t xml:space="preserve">a</m:t>
        </m:r>
        <m:sSup>
          <m:e>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12.5</m:t>
                </m:r>
              </m:e>
            </m:d>
          </m:e>
          <m:sup>
            <m:r>
              <w:rPr>
                <w:rFonts w:ascii="Cambria Math" w:hAnsi="Cambria Math"/>
              </w:rPr>
              <m:t xml:space="preserve">2</m:t>
            </m:r>
          </m:sup>
        </m:sSup>
        <m:r>
          <w:rPr>
            <w:rFonts w:ascii="Cambria Math" w:hAnsi="Cambria Math"/>
          </w:rPr>
          <m:t xml:space="preserve">+</m:t>
        </m:r>
        <m:r>
          <w:rPr>
            <w:rFonts w:ascii="Cambria Math" w:hAnsi="Cambria Math"/>
          </w:rPr>
          <m:t xml:space="preserve">27</m:t>
        </m:r>
      </m:oMath>
      <w:r>
        <w:rPr/>
      </w:r>
      <m:oMath xmlns:m="http://schemas.openxmlformats.org/officeDocument/2006/math">
        <m:sSub>
          <m:e>
            <m:r>
              <w:rPr>
                <w:rFonts w:ascii="Cambria Math" w:hAnsi="Cambria Math"/>
              </w:rPr>
              <m:t xml:space="preserve">a</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m:t>
            </m:r>
            <m:r>
              <w:rPr>
                <w:rFonts w:ascii="Cambria Math" w:hAnsi="Cambria Math"/>
              </w:rPr>
              <m:t xml:space="preserve">1849</m:t>
            </m:r>
          </m:num>
          <m:den>
            <m:r>
              <w:rPr>
                <w:rFonts w:ascii="Cambria Math" w:hAnsi="Cambria Math"/>
              </w:rPr>
              <m:t xml:space="preserve">108</m:t>
            </m:r>
          </m:den>
        </m:f>
      </m:oMath>
      <w:r>
        <w:rPr/>
      </w:r>
      <m:oMath xmlns:m="http://schemas.openxmlformats.org/officeDocument/2006/math"/>
      <w:r>
        <w:rPr/>
      </w:r>
      <m:oMath xmlns:m="http://schemas.openxmlformats.org/officeDocument/2006/math">
        <m:sSub>
          <m:e>
            <m:r>
              <w:rPr>
                <w:rFonts w:ascii="Cambria Math" w:hAnsi="Cambria Math"/>
              </w:rPr>
              <m:t xml:space="preserve">a</m:t>
            </m:r>
          </m:e>
          <m:sub>
            <m:r>
              <w:rPr>
                <w:rFonts w:ascii="Cambria Math" w:hAnsi="Cambria Math"/>
              </w:rPr>
              <m:t xml:space="preserve">1</m:t>
            </m:r>
          </m:sub>
        </m:sSub>
        <m:r>
          <w:rPr>
            <w:rFonts w:ascii="Cambria Math" w:hAnsi="Cambria Math"/>
          </w:rPr>
          <m:t xml:space="preserve">into</m:t>
        </m:r>
        <m:d>
          <m:dPr>
            <m:begChr m:val="("/>
            <m:endChr m:val=")"/>
          </m:dPr>
          <m:e>
            <m:r>
              <w:rPr>
                <w:rFonts w:ascii="Cambria Math" w:hAnsi="Cambria Math"/>
              </w:rPr>
              <m:t xml:space="preserve">2</m:t>
            </m:r>
          </m:e>
        </m:d>
      </m:oMath>
      <w:r>
        <w:rPr/>
      </w:r>
      <m:oMath xmlns:m="http://schemas.openxmlformats.org/officeDocument/2006/math">
        <m:r>
          <w:rPr>
            <w:rFonts w:ascii="Cambria Math" w:hAnsi="Cambria Math"/>
          </w:rPr>
          <m:t xml:space="preserve">y</m:t>
        </m:r>
        <m:r>
          <w:rPr>
            <w:rFonts w:ascii="Cambria Math" w:hAnsi="Cambria Math"/>
          </w:rPr>
          <m:t xml:space="preserve">=</m:t>
        </m:r>
        <m:f>
          <m:num>
            <m:r>
              <w:rPr>
                <w:rFonts w:ascii="Cambria Math" w:hAnsi="Cambria Math"/>
              </w:rPr>
              <m:t xml:space="preserve">−</m:t>
            </m:r>
            <m:r>
              <w:rPr>
                <w:rFonts w:ascii="Cambria Math" w:hAnsi="Cambria Math"/>
              </w:rPr>
              <m:t xml:space="preserve">1849</m:t>
            </m:r>
          </m:num>
          <m:den>
            <m:r>
              <w:rPr>
                <w:rFonts w:ascii="Cambria Math" w:hAnsi="Cambria Math"/>
              </w:rPr>
              <m:t xml:space="preserve">108</m:t>
            </m:r>
          </m:den>
        </m:f>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12.5</m:t>
                </m:r>
              </m:e>
            </m:d>
          </m:e>
          <m:sup>
            <m:r>
              <w:rPr>
                <w:rFonts w:ascii="Cambria Math" w:hAnsi="Cambria Math"/>
              </w:rPr>
              <m:t xml:space="preserve">2</m:t>
            </m:r>
          </m:sup>
        </m:sSup>
        <m:r>
          <w:rPr>
            <w:rFonts w:ascii="Cambria Math" w:hAnsi="Cambria Math"/>
          </w:rPr>
          <m:t xml:space="preserve">+</m:t>
        </m:r>
        <m:r>
          <w:rPr>
            <w:rFonts w:ascii="Cambria Math" w:hAnsi="Cambria Math"/>
          </w:rPr>
          <m:t xml:space="preserve">27</m:t>
        </m:r>
      </m:oMath>
      <w:r>
        <w:rPr/>
      </w:r>
      <m:oMath xmlns:m="http://schemas.openxmlformats.org/officeDocument/2006/math"/>
      <w:r>
        <w:rPr/>
      </w:r>
      <m:oMath xmlns:m="http://schemas.openxmlformats.org/officeDocument/2006/math">
        <m:d>
          <m:dPr>
            <m:begChr m:val="("/>
            <m:endChr m:val=")"/>
          </m:dPr>
          <m:e>
            <m:r>
              <w:rPr>
                <w:rFonts w:ascii="Cambria Math" w:hAnsi="Cambria Math"/>
              </w:rPr>
              <m:t xml:space="preserve">46,0</m:t>
            </m:r>
          </m:e>
        </m:d>
        <m:r>
          <w:rPr>
            <w:rFonts w:ascii="Cambria Math" w:hAnsi="Cambria Math"/>
          </w:rPr>
          <m:t xml:space="preserve">into</m:t>
        </m:r>
        <m:d>
          <m:dPr>
            <m:begChr m:val="("/>
            <m:endChr m:val=")"/>
          </m:dPr>
          <m:e>
            <m:r>
              <w:rPr>
                <w:rFonts w:ascii="Cambria Math" w:hAnsi="Cambria Math"/>
              </w:rPr>
              <m:t xml:space="preserve">2</m:t>
            </m:r>
          </m:e>
        </m:d>
      </m:oMath>
      <w:r>
        <w:rPr/>
      </w:r>
      <m:oMath xmlns:m="http://schemas.openxmlformats.org/officeDocument/2006/math">
        <m:r>
          <w:rPr>
            <w:rFonts w:ascii="Cambria Math" w:hAnsi="Cambria Math"/>
          </w:rPr>
          <m:t xml:space="preserve">0</m:t>
        </m:r>
        <m:r>
          <w:rPr>
            <w:rFonts w:ascii="Cambria Math" w:hAnsi="Cambria Math"/>
          </w:rPr>
          <m:t xml:space="preserve">=</m:t>
        </m:r>
        <m:r>
          <w:rPr>
            <w:rFonts w:ascii="Cambria Math" w:hAnsi="Cambria Math"/>
          </w:rPr>
          <m:t xml:space="preserve">a</m:t>
        </m:r>
        <m:sSup>
          <m:e>
            <m:d>
              <m:dPr>
                <m:begChr m:val="("/>
                <m:endChr m:val=")"/>
              </m:dPr>
              <m:e>
                <m:r>
                  <w:rPr>
                    <w:rFonts w:ascii="Cambria Math" w:hAnsi="Cambria Math"/>
                  </w:rPr>
                  <m:t xml:space="preserve">46</m:t>
                </m:r>
                <m:r>
                  <w:rPr>
                    <w:rFonts w:ascii="Cambria Math" w:hAnsi="Cambria Math"/>
                  </w:rPr>
                  <m:t xml:space="preserve">−</m:t>
                </m:r>
                <m:r>
                  <w:rPr>
                    <w:rFonts w:ascii="Cambria Math" w:hAnsi="Cambria Math"/>
                  </w:rPr>
                  <m:t xml:space="preserve">12.5</m:t>
                </m:r>
              </m:e>
            </m:d>
          </m:e>
          <m:sup>
            <m:r>
              <w:rPr>
                <w:rFonts w:ascii="Cambria Math" w:hAnsi="Cambria Math"/>
              </w:rPr>
              <m:t xml:space="preserve">2</m:t>
            </m:r>
          </m:sup>
        </m:sSup>
        <m:r>
          <w:rPr>
            <w:rFonts w:ascii="Cambria Math" w:hAnsi="Cambria Math"/>
          </w:rPr>
          <m:t xml:space="preserve">+</m:t>
        </m:r>
        <m:r>
          <w:rPr>
            <w:rFonts w:ascii="Cambria Math" w:hAnsi="Cambria Math"/>
          </w:rPr>
          <m:t xml:space="preserve">27</m:t>
        </m:r>
      </m:oMath>
      <w:r>
        <w:rPr/>
      </w:r>
      <m:oMath xmlns:m="http://schemas.openxmlformats.org/officeDocument/2006/math">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m:t>
            </m:r>
            <m:r>
              <w:rPr>
                <w:rFonts w:ascii="Cambria Math" w:hAnsi="Cambria Math"/>
              </w:rPr>
              <m:t xml:space="preserve">27</m:t>
            </m:r>
          </m:num>
          <m:den>
            <m:r>
              <w:rPr>
                <w:rFonts w:ascii="Cambria Math" w:hAnsi="Cambria Math"/>
              </w:rPr>
              <m:t xml:space="preserve">2401</m:t>
            </m:r>
          </m:den>
        </m:f>
      </m:oMath>
      <w:r>
        <w:rPr/>
      </w:r>
      <m:oMath xmlns:m="http://schemas.openxmlformats.org/officeDocument/2006/math"/>
      <w:r>
        <w:rPr/>
      </w:r>
      <m:oMath xmlns:m="http://schemas.openxmlformats.org/officeDocument/2006/math">
        <m:sSub>
          <m:e>
            <m:r>
              <w:rPr>
                <w:rFonts w:ascii="Cambria Math" w:hAnsi="Cambria Math"/>
              </w:rPr>
              <m:t xml:space="preserve">a</m:t>
            </m:r>
          </m:e>
          <m:sub>
            <m:r>
              <w:rPr>
                <w:rFonts w:ascii="Cambria Math" w:hAnsi="Cambria Math"/>
              </w:rPr>
              <m:t xml:space="preserve">2</m:t>
            </m:r>
          </m:sub>
        </m:sSub>
        <m:r>
          <w:rPr>
            <w:rFonts w:ascii="Cambria Math" w:hAnsi="Cambria Math"/>
          </w:rPr>
          <m:t xml:space="preserve">into</m:t>
        </m:r>
        <m:d>
          <m:dPr>
            <m:begChr m:val="("/>
            <m:endChr m:val=")"/>
          </m:dPr>
          <m:e>
            <m:r>
              <w:rPr>
                <w:rFonts w:ascii="Cambria Math" w:hAnsi="Cambria Math"/>
              </w:rPr>
              <m:t xml:space="preserve">2</m:t>
            </m:r>
          </m:e>
        </m:d>
      </m:oMath>
      <w:r>
        <w:rPr/>
      </w:r>
      <m:oMath xmlns:m="http://schemas.openxmlformats.org/officeDocument/2006/math">
        <m:r>
          <w:rPr>
            <w:rFonts w:ascii="Cambria Math" w:hAnsi="Cambria Math"/>
          </w:rPr>
          <m:t xml:space="preserve">y</m:t>
        </m:r>
        <m:r>
          <w:rPr>
            <w:rFonts w:ascii="Cambria Math" w:hAnsi="Cambria Math"/>
          </w:rPr>
          <m:t xml:space="preserve">=</m:t>
        </m:r>
        <m:f>
          <m:num>
            <m:r>
              <w:rPr>
                <w:rFonts w:ascii="Cambria Math" w:hAnsi="Cambria Math"/>
              </w:rPr>
              <m:t xml:space="preserve">−</m:t>
            </m:r>
            <m:r>
              <w:rPr>
                <w:rFonts w:ascii="Cambria Math" w:hAnsi="Cambria Math"/>
              </w:rPr>
              <m:t xml:space="preserve">2401</m:t>
            </m:r>
          </m:num>
          <m:den>
            <m:r>
              <w:rPr>
                <w:rFonts w:ascii="Cambria Math" w:hAnsi="Cambria Math"/>
              </w:rPr>
              <m:t xml:space="preserve">108</m:t>
            </m:r>
          </m:den>
        </m:f>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12.5</m:t>
                </m:r>
              </m:e>
            </m:d>
          </m:e>
          <m:sup>
            <m:r>
              <w:rPr>
                <w:rFonts w:ascii="Cambria Math" w:hAnsi="Cambria Math"/>
              </w:rPr>
              <m:t xml:space="preserve">2</m:t>
            </m:r>
          </m:sup>
        </m:sSup>
        <m:r>
          <w:rPr>
            <w:rFonts w:ascii="Cambria Math" w:hAnsi="Cambria Math"/>
          </w:rPr>
          <m:t xml:space="preserve">+</m:t>
        </m:r>
        <m:r>
          <w:rPr>
            <w:rFonts w:ascii="Cambria Math" w:hAnsi="Cambria Math"/>
          </w:rPr>
          <m:t xml:space="preserve">27</m:t>
        </m:r>
      </m:oMath>
    </w:p>
    <w:p>
      <w:pPr>
        <w:pStyle w:val="ListParagraph"/>
        <w:numPr>
          <w:ilvl w:val="0"/>
          <w:numId w:val="5"/>
        </w:numPr>
        <w:rPr>
          <w:rFonts w:ascii="Calibri" w:hAnsi="Calibri" w:cs="Calibri" w:asciiTheme="minorHAnsi" w:cstheme="minorHAnsi" w:hAnsiTheme="minorHAnsi"/>
          <w:bCs/>
        </w:rPr>
      </w:pPr>
      <w:r>
        <w:rPr>
          <w:rFonts w:cs="Calibri" w:ascii="Calibri" w:hAnsi="Calibri" w:asciiTheme="minorHAnsi" w:cstheme="minorHAnsi" w:hAnsiTheme="minorHAnsi"/>
          <w:bCs/>
        </w:rPr>
        <w:t>Using Excel and the table of points a chart was created and a quadratic and quartic function with r</w:t>
      </w:r>
      <w:r>
        <w:rPr>
          <w:rFonts w:cs="Calibri" w:ascii="Calibri" w:hAnsi="Calibri" w:asciiTheme="minorHAnsi" w:cstheme="minorHAnsi" w:hAnsiTheme="minorHAnsi"/>
          <w:bCs/>
          <w:vertAlign w:val="superscript"/>
        </w:rPr>
        <w:t xml:space="preserve">2 </w:t>
      </w:r>
      <w:r>
        <w:rPr>
          <w:rFonts w:cs="Calibri" w:ascii="Calibri" w:hAnsi="Calibri" w:asciiTheme="minorHAnsi" w:cstheme="minorHAnsi" w:hAnsiTheme="minorHAnsi"/>
          <w:bCs/>
        </w:rPr>
        <w:t>values</w:t>
      </w:r>
    </w:p>
    <w:p>
      <w:pPr>
        <w:pStyle w:val="Normal"/>
        <w:keepNext w:val="true"/>
        <w:ind w:left="360" w:hanging="0"/>
        <w:rPr/>
      </w:pPr>
      <w:r>
        <w:drawing>
          <wp:anchor behindDoc="0" distT="0" distB="0" distL="0" distR="114300" simplePos="0" locked="0" layoutInCell="0" allowOverlap="1" relativeHeight="8">
            <wp:simplePos x="0" y="0"/>
            <wp:positionH relativeFrom="margin">
              <wp:align>left</wp:align>
            </wp:positionH>
            <wp:positionV relativeFrom="paragraph">
              <wp:posOffset>635</wp:posOffset>
            </wp:positionV>
            <wp:extent cx="2352675" cy="1633855"/>
            <wp:effectExtent l="0" t="0" r="0" b="0"/>
            <wp:wrapSquare wrapText="bothSides"/>
            <wp:docPr id="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
                    <pic:cNvPicPr>
                      <a:picLocks noChangeAspect="1" noChangeArrowheads="1"/>
                    </pic:cNvPicPr>
                  </pic:nvPicPr>
                  <pic:blipFill>
                    <a:blip r:embed="rId4"/>
                    <a:stretch>
                      <a:fillRect/>
                    </a:stretch>
                  </pic:blipFill>
                  <pic:spPr bwMode="auto">
                    <a:xfrm>
                      <a:off x="0" y="0"/>
                      <a:ext cx="2352675" cy="1633855"/>
                    </a:xfrm>
                    <a:prstGeom prst="rect">
                      <a:avLst/>
                    </a:prstGeom>
                  </pic:spPr>
                </pic:pic>
              </a:graphicData>
            </a:graphic>
          </wp:anchor>
        </w:drawing>
      </w:r>
      <w:r>
        <w:rPr/>
        <w:br w:type="textWrapping" w:clear="all"/>
      </w:r>
    </w:p>
    <w:p>
      <w:pPr>
        <w:pStyle w:val="Caption1"/>
        <w:rPr/>
      </w:pPr>
      <w:r>
        <w:rPr/>
        <w:t xml:space="preserve">Figure </w:t>
      </w:r>
      <w:r>
        <w:rPr/>
        <w:fldChar w:fldCharType="begin"/>
      </w:r>
      <w:r>
        <w:rPr/>
        <w:instrText xml:space="preserve"> SEQ Figure \* ARABIC </w:instrText>
      </w:r>
      <w:r>
        <w:rPr/>
        <w:fldChar w:fldCharType="separate"/>
      </w:r>
      <w:r>
        <w:rPr/>
        <w:t>4</w:t>
      </w:r>
      <w:r>
        <w:rPr/>
        <w:fldChar w:fldCharType="end"/>
      </w:r>
      <w:r>
        <w:rPr/>
        <w:t>: Graph of points using quartic trendline in Excel</w:t>
      </w:r>
    </w:p>
    <w:p>
      <w:pPr>
        <w:pStyle w:val="Normal"/>
        <w:keepNext w:val="true"/>
        <w:rPr/>
      </w:pPr>
      <w:r>
        <w:rPr/>
        <w:drawing>
          <wp:inline distT="0" distB="0" distL="0" distR="0">
            <wp:extent cx="2400300" cy="151955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2400300" cy="1519555"/>
                    </a:xfrm>
                    <a:prstGeom prst="rect">
                      <a:avLst/>
                    </a:prstGeom>
                  </pic:spPr>
                </pic:pic>
              </a:graphicData>
            </a:graphic>
          </wp:inline>
        </w:drawing>
      </w:r>
    </w:p>
    <w:p>
      <w:pPr>
        <w:pStyle w:val="Caption1"/>
        <w:rPr/>
      </w:pPr>
      <w:r>
        <w:rPr/>
        <w:t xml:space="preserve">Figure </w:t>
      </w:r>
      <w:r>
        <w:rPr/>
        <w:fldChar w:fldCharType="begin"/>
      </w:r>
      <w:r>
        <w:rPr/>
        <w:instrText xml:space="preserve"> SEQ Figure \* ARABIC </w:instrText>
      </w:r>
      <w:r>
        <w:rPr/>
        <w:fldChar w:fldCharType="separate"/>
      </w:r>
      <w:r>
        <w:rPr/>
        <w:t>5</w:t>
      </w:r>
      <w:r>
        <w:rPr/>
        <w:fldChar w:fldCharType="end"/>
      </w:r>
      <w:r>
        <w:rPr/>
        <w:t>: Graph of points using quadratic trendline in Excel</w:t>
      </w:r>
    </w:p>
    <w:p>
      <w:pPr>
        <w:pStyle w:val="Caption1"/>
        <w:rPr>
          <w:rFonts w:ascii="Calibri" w:hAnsi="Calibri" w:cs="Calibri" w:asciiTheme="minorHAnsi" w:cstheme="minorHAnsi" w:hAnsiTheme="minorHAnsi"/>
          <w:bCs/>
        </w:rPr>
      </w:pPr>
      <w:r>
        <w:rPr>
          <w:rFonts w:cs="Calibri" w:cstheme="minorHAnsi" w:ascii="Calibri" w:hAnsi="Calibri"/>
          <w:bCs/>
        </w:rPr>
      </w:r>
    </w:p>
    <w:p>
      <w:pPr>
        <w:pStyle w:val="ListParagraph"/>
        <w:numPr>
          <w:ilvl w:val="0"/>
          <w:numId w:val="5"/>
        </w:numPr>
        <w:rPr>
          <w:rFonts w:ascii="Calibri" w:hAnsi="Calibri" w:cs="Calibri" w:asciiTheme="minorHAnsi" w:cstheme="minorHAnsi" w:hAnsiTheme="minorHAnsi"/>
          <w:bCs/>
        </w:rPr>
      </w:pPr>
      <w:r>
        <w:rPr>
          <w:rFonts w:cs="Calibri" w:ascii="Calibri" w:hAnsi="Calibri" w:asciiTheme="minorHAnsi" w:cstheme="minorHAnsi" w:hAnsiTheme="minorHAnsi"/>
          <w:bCs/>
        </w:rPr>
        <w:t xml:space="preserve">Using demos, I inputted the list of coordinates and functions created by steps 5 and 4 </w:t>
      </w:r>
    </w:p>
    <w:p>
      <w:pPr>
        <w:pStyle w:val="Normal"/>
        <w:keepNext w:val="true"/>
        <w:rPr/>
      </w:pPr>
      <w:r>
        <w:rPr/>
        <w:drawing>
          <wp:inline distT="0" distB="0" distL="0" distR="0">
            <wp:extent cx="2057400" cy="1219835"/>
            <wp:effectExtent l="0" t="0" r="0" b="0"/>
            <wp:docPr id="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
                    <pic:cNvPicPr>
                      <a:picLocks noChangeAspect="1" noChangeArrowheads="1"/>
                    </pic:cNvPicPr>
                  </pic:nvPicPr>
                  <pic:blipFill>
                    <a:blip r:embed="rId6"/>
                    <a:stretch>
                      <a:fillRect/>
                    </a:stretch>
                  </pic:blipFill>
                  <pic:spPr bwMode="auto">
                    <a:xfrm>
                      <a:off x="0" y="0"/>
                      <a:ext cx="2057400" cy="1219835"/>
                    </a:xfrm>
                    <a:prstGeom prst="rect">
                      <a:avLst/>
                    </a:prstGeom>
                  </pic:spPr>
                </pic:pic>
              </a:graphicData>
            </a:graphic>
          </wp:inline>
        </w:drawing>
      </w:r>
    </w:p>
    <w:p>
      <w:pPr>
        <w:pStyle w:val="Caption1"/>
        <w:rPr/>
      </w:pPr>
      <w:r>
        <w:rPr/>
        <w:t xml:space="preserve">Figure </w:t>
      </w:r>
      <w:r>
        <w:rPr/>
        <w:fldChar w:fldCharType="begin"/>
      </w:r>
      <w:r>
        <w:rPr/>
        <w:instrText xml:space="preserve"> SEQ Figure \* ARABIC </w:instrText>
      </w:r>
      <w:r>
        <w:rPr/>
        <w:fldChar w:fldCharType="separate"/>
      </w:r>
      <w:r>
        <w:rPr/>
        <w:t>6</w:t>
      </w:r>
      <w:r>
        <w:rPr/>
        <w:fldChar w:fldCharType="end"/>
      </w:r>
      <w:r>
        <w:rPr/>
        <w:t>: Graph of points and quadratics derived from step 4</w:t>
      </w:r>
    </w:p>
    <w:p>
      <w:pPr>
        <w:pStyle w:val="Normal"/>
        <w:keepNext w:val="true"/>
        <w:rPr/>
      </w:pPr>
      <w:r>
        <w:rPr/>
        <w:drawing>
          <wp:inline distT="0" distB="0" distL="0" distR="0">
            <wp:extent cx="2028825" cy="1296670"/>
            <wp:effectExtent l="0" t="0" r="0" b="0"/>
            <wp:docPr id="6"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
                    <pic:cNvPicPr>
                      <a:picLocks noChangeAspect="1" noChangeArrowheads="1"/>
                    </pic:cNvPicPr>
                  </pic:nvPicPr>
                  <pic:blipFill>
                    <a:blip r:embed="rId7"/>
                    <a:stretch>
                      <a:fillRect/>
                    </a:stretch>
                  </pic:blipFill>
                  <pic:spPr bwMode="auto">
                    <a:xfrm>
                      <a:off x="0" y="0"/>
                      <a:ext cx="2028825" cy="1296670"/>
                    </a:xfrm>
                    <a:prstGeom prst="rect">
                      <a:avLst/>
                    </a:prstGeom>
                  </pic:spPr>
                </pic:pic>
              </a:graphicData>
            </a:graphic>
          </wp:inline>
        </w:drawing>
      </w:r>
    </w:p>
    <w:p>
      <w:pPr>
        <w:pStyle w:val="Caption1"/>
        <w:rPr>
          <w:rFonts w:ascii="Calibri" w:hAnsi="Calibri" w:cs="Calibri" w:asciiTheme="minorHAnsi" w:cstheme="minorHAnsi" w:hAnsiTheme="minorHAnsi"/>
          <w:bCs/>
        </w:rPr>
      </w:pPr>
      <w:r>
        <w:rPr/>
        <w:t xml:space="preserve">Figure </w:t>
      </w:r>
      <w:r>
        <w:rPr/>
        <w:fldChar w:fldCharType="begin"/>
      </w:r>
      <w:r>
        <w:rPr/>
        <w:instrText xml:space="preserve"> SEQ Figure \* ARABIC </w:instrText>
      </w:r>
      <w:r>
        <w:rPr/>
        <w:fldChar w:fldCharType="separate"/>
      </w:r>
      <w:r>
        <w:rPr/>
        <w:t>7</w:t>
      </w:r>
      <w:r>
        <w:rPr/>
        <w:fldChar w:fldCharType="end"/>
      </w:r>
      <w:r>
        <w:rPr/>
        <w:t>: Graph of points and quartic derived from step 5</w:t>
      </w:r>
    </w:p>
    <w:p>
      <w:pPr>
        <w:pStyle w:val="Normal"/>
        <w:ind w:left="360" w:hanging="0"/>
        <w:rPr>
          <w:rFonts w:ascii="Calibri" w:hAnsi="Calibri" w:cs="Calibri" w:asciiTheme="minorHAnsi" w:cstheme="minorHAnsi" w:hAnsiTheme="minorHAnsi"/>
          <w:bCs/>
        </w:rPr>
      </w:pPr>
      <w:r>
        <w:rPr>
          <w:rFonts w:cs="Calibri" w:cstheme="minorHAnsi" w:ascii="Calibri" w:hAnsi="Calibri"/>
          <w:bCs/>
        </w:rPr>
      </w:r>
    </w:p>
    <w:p>
      <w:pPr>
        <w:pStyle w:val="Normal"/>
        <w:ind w:left="360" w:hanging="0"/>
        <w:rPr>
          <w:rFonts w:ascii="Calibri" w:hAnsi="Calibri" w:cs="Calibri" w:asciiTheme="minorHAnsi" w:cstheme="minorHAnsi" w:hAnsiTheme="minorHAnsi"/>
          <w:bCs/>
        </w:rPr>
      </w:pPr>
      <w:r>
        <w:rPr>
          <w:rFonts w:cs="Calibri" w:cstheme="minorHAnsi" w:ascii="Calibri" w:hAnsi="Calibri"/>
          <w:bCs/>
        </w:rPr>
      </w:r>
    </w:p>
    <w:p>
      <w:pPr>
        <w:pStyle w:val="ListParagraph"/>
        <w:numPr>
          <w:ilvl w:val="0"/>
          <w:numId w:val="5"/>
        </w:numPr>
        <w:rPr>
          <w:rFonts w:ascii="Calibri" w:hAnsi="Calibri" w:cs="Calibri" w:asciiTheme="minorHAnsi" w:cstheme="minorHAnsi" w:hAnsiTheme="minorHAnsi"/>
          <w:bCs/>
        </w:rPr>
      </w:pPr>
      <w:r>
        <w:rPr>
          <w:rFonts w:cs="Calibri" w:ascii="Calibri" w:hAnsi="Calibri" w:asciiTheme="minorHAnsi" w:cstheme="minorHAnsi" w:hAnsiTheme="minorHAnsi"/>
          <w:bCs/>
        </w:rPr>
        <w:t xml:space="preserve">After observing the output of Desmos restrictions were added to the domain of the functions using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0</m:t>
        </m:r>
      </m:oMath>
    </w:p>
    <w:p>
      <w:pPr>
        <w:pStyle w:val="Normal"/>
        <w:keepNext w:val="true"/>
        <w:rPr/>
      </w:pPr>
      <w:r>
        <w:rPr/>
        <w:drawing>
          <wp:inline distT="0" distB="0" distL="0" distR="0">
            <wp:extent cx="2333625" cy="1607820"/>
            <wp:effectExtent l="0" t="0" r="0" b="0"/>
            <wp:docPr id="7"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
                    <pic:cNvPicPr>
                      <a:picLocks noChangeAspect="1" noChangeArrowheads="1"/>
                    </pic:cNvPicPr>
                  </pic:nvPicPr>
                  <pic:blipFill>
                    <a:blip r:embed="rId8"/>
                    <a:stretch>
                      <a:fillRect/>
                    </a:stretch>
                  </pic:blipFill>
                  <pic:spPr bwMode="auto">
                    <a:xfrm>
                      <a:off x="0" y="0"/>
                      <a:ext cx="2333625" cy="1607820"/>
                    </a:xfrm>
                    <a:prstGeom prst="rect">
                      <a:avLst/>
                    </a:prstGeom>
                  </pic:spPr>
                </pic:pic>
              </a:graphicData>
            </a:graphic>
          </wp:inline>
        </w:drawing>
      </w:r>
    </w:p>
    <w:p>
      <w:pPr>
        <w:pStyle w:val="Caption1"/>
        <w:rPr>
          <w:rFonts w:ascii="Calibri" w:hAnsi="Calibri" w:cs="Calibri" w:asciiTheme="minorHAnsi" w:cstheme="minorHAnsi" w:hAnsiTheme="minorHAnsi"/>
          <w:bCs/>
        </w:rPr>
      </w:pPr>
      <w:r>
        <w:rPr/>
        <w:t xml:space="preserve">Figure </w:t>
      </w:r>
      <w:r>
        <w:rPr/>
        <w:fldChar w:fldCharType="begin"/>
      </w:r>
      <w:r>
        <w:rPr/>
        <w:instrText xml:space="preserve"> SEQ Figure \* ARABIC </w:instrText>
      </w:r>
      <w:r>
        <w:rPr/>
        <w:fldChar w:fldCharType="separate"/>
      </w:r>
      <w:r>
        <w:rPr/>
        <w:t>8</w:t>
      </w:r>
      <w:r>
        <w:rPr/>
        <w:fldChar w:fldCharType="end"/>
      </w:r>
      <w:r>
        <w:rPr/>
        <w:t xml:space="preserve"> Graph of points and quartic with restricted domain</w:t>
      </w:r>
    </w:p>
    <w:p>
      <w:pPr>
        <w:pStyle w:val="Normal"/>
        <w:rPr>
          <w:rFonts w:ascii="Calibri" w:hAnsi="Calibri" w:cs="Calibri" w:asciiTheme="minorHAnsi" w:cstheme="minorHAnsi" w:hAnsiTheme="minorHAnsi"/>
          <w:bCs/>
        </w:rPr>
      </w:pPr>
      <w:r>
        <w:rPr>
          <w:rFonts w:cs="Calibri" w:ascii="Calibri" w:hAnsi="Calibri" w:asciiTheme="minorHAnsi" w:cstheme="minorHAnsi" w:hAnsiTheme="minorHAnsi"/>
          <w:bCs/>
        </w:rPr>
        <w:t>This was done because the values of x which less than one are not valid as they are before the stream started and should not be graphed.</w:t>
      </w:r>
    </w:p>
    <w:p>
      <w:pPr>
        <w:pStyle w:val="Normal"/>
        <w:rPr>
          <w:rFonts w:ascii="Calibri" w:hAnsi="Calibri" w:cs="Calibri" w:asciiTheme="minorHAnsi" w:cstheme="minorHAnsi" w:hAnsiTheme="minorHAnsi"/>
          <w:bCs/>
        </w:rPr>
      </w:pPr>
      <w:r>
        <w:rPr>
          <w:rFonts w:cs="Calibri" w:cstheme="minorHAnsi" w:ascii="Calibri" w:hAnsi="Calibri"/>
          <w:bCs/>
        </w:rPr>
      </w:r>
    </w:p>
    <w:p>
      <w:pPr>
        <w:pStyle w:val="Normal"/>
        <w:rPr>
          <w:rFonts w:ascii="Calibri" w:hAnsi="Calibri" w:cs="Calibri" w:asciiTheme="minorHAnsi" w:cstheme="minorHAnsi" w:hAnsiTheme="minorHAnsi"/>
          <w:bCs/>
        </w:rPr>
      </w:pPr>
      <w:r>
        <w:rPr>
          <w:rFonts w:cs="Calibri" w:cstheme="minorHAnsi" w:ascii="Calibri" w:hAnsi="Calibri"/>
          <w:bCs/>
        </w:rPr>
      </w:r>
    </w:p>
    <w:p>
      <w:pPr>
        <w:pStyle w:val="Normal"/>
        <w:rPr>
          <w:rFonts w:ascii="Calibri" w:hAnsi="Calibri" w:cs="Calibri" w:asciiTheme="minorHAnsi" w:cstheme="minorHAnsi" w:hAnsiTheme="minorHAnsi"/>
          <w:bCs/>
        </w:rPr>
      </w:pPr>
      <w:r>
        <w:rPr>
          <w:rFonts w:cs="Calibri" w:cstheme="minorHAnsi" w:ascii="Calibri" w:hAnsi="Calibri"/>
          <w:bCs/>
        </w:rPr>
      </w:r>
    </w:p>
    <w:p>
      <w:pPr>
        <w:pStyle w:val="Normal"/>
        <w:rPr>
          <w:rFonts w:ascii="Calibri" w:hAnsi="Calibri" w:cs="Calibri" w:asciiTheme="minorHAnsi" w:cstheme="minorHAnsi" w:hAnsiTheme="minorHAnsi"/>
          <w:bCs/>
        </w:rPr>
      </w:pPr>
      <w:r>
        <w:rPr>
          <w:rFonts w:cs="Calibri" w:cstheme="minorHAnsi" w:ascii="Calibri" w:hAnsi="Calibri"/>
          <w:bCs/>
        </w:rPr>
      </w:r>
    </w:p>
    <w:p>
      <w:pPr>
        <w:pStyle w:val="Normal"/>
        <w:rPr>
          <w:rFonts w:ascii="Calibri" w:hAnsi="Calibri" w:cs="Calibri" w:asciiTheme="minorHAnsi" w:cstheme="minorHAnsi" w:hAnsiTheme="minorHAnsi"/>
          <w:bCs/>
        </w:rPr>
      </w:pPr>
      <w:r>
        <w:rPr>
          <w:rFonts w:cs="Calibri" w:ascii="Calibri" w:hAnsi="Calibri" w:asciiTheme="minorHAnsi" w:cstheme="minorHAnsi" w:hAnsiTheme="minorHAnsi"/>
          <w:bCs/>
        </w:rPr>
        <w:t xml:space="preserve">The solution which matches closest to the </w:t>
      </w:r>
      <w:r>
        <w:rPr>
          <w:rFonts w:cs="Calibri" w:ascii="Calibri" w:hAnsi="Calibri" w:asciiTheme="minorHAnsi" w:cstheme="minorHAnsi" w:hAnsiTheme="minorHAnsi"/>
          <w:bCs/>
        </w:rPr>
        <w:t>drinking fountain</w:t>
      </w:r>
      <w:r>
        <w:rPr>
          <w:rFonts w:cs="Calibri" w:ascii="Calibri" w:hAnsi="Calibri" w:asciiTheme="minorHAnsi" w:cstheme="minorHAnsi" w:hAnsiTheme="minorHAnsi"/>
          <w:bCs/>
        </w:rPr>
        <w:t xml:space="preserve"> was the quartic created by the trendline feature of Microsoft Excel.</w:t>
      </w:r>
    </w:p>
    <w:p>
      <w:pPr>
        <w:pStyle w:val="Normal"/>
        <w:jc w:val="center"/>
        <w:rPr>
          <w:rFonts w:ascii="Calibri" w:hAnsi="Calibri" w:cs="Calibri" w:asciiTheme="minorHAnsi" w:cstheme="minorHAnsi" w:hAnsiTheme="minorHAnsi"/>
          <w:bCs/>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r>
            <w:rPr>
              <w:rFonts w:ascii="Cambria Math" w:hAnsi="Cambria Math"/>
            </w:rPr>
            <m:t xml:space="preserve">−</m:t>
          </m:r>
          <m:r>
            <w:rPr>
              <w:rFonts w:ascii="Cambria Math" w:hAnsi="Cambria Math"/>
            </w:rPr>
            <m:t xml:space="preserve">0.000001895</m:t>
          </m:r>
          <m:sSup>
            <m:e>
              <m:r>
                <w:rPr>
                  <w:rFonts w:ascii="Cambria Math" w:hAnsi="Cambria Math"/>
                </w:rPr>
                <m:t xml:space="preserve">x</m:t>
              </m:r>
            </m:e>
            <m:sup>
              <m:r>
                <w:rPr>
                  <w:rFonts w:ascii="Cambria Math" w:hAnsi="Cambria Math"/>
                </w:rPr>
                <m:t xml:space="preserve">4</m:t>
              </m:r>
            </m:sup>
          </m:sSup>
          <m:r>
            <w:rPr>
              <w:rFonts w:ascii="Cambria Math" w:hAnsi="Cambria Math"/>
            </w:rPr>
            <m:t xml:space="preserve">+</m:t>
          </m:r>
          <m:r>
            <w:rPr>
              <w:rFonts w:ascii="Cambria Math" w:hAnsi="Cambria Math"/>
            </w:rPr>
            <m:t xml:space="preserve">0.00034</m:t>
          </m:r>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0.06637</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2.5431</m:t>
          </m:r>
          <m:r>
            <w:rPr>
              <w:rFonts w:ascii="Cambria Math" w:hAnsi="Cambria Math"/>
            </w:rPr>
            <m:t xml:space="preserve">x</m:t>
          </m:r>
          <m:r>
            <w:rPr>
              <w:rFonts w:ascii="Cambria Math" w:hAnsi="Cambria Math"/>
            </w:rPr>
            <m:t xml:space="preserve">−</m:t>
          </m:r>
          <m:r>
            <w:rPr>
              <w:rFonts w:ascii="Cambria Math" w:hAnsi="Cambria Math"/>
            </w:rPr>
            <m:t xml:space="preserve">0.5879</m:t>
          </m:r>
        </m:oMath>
      </m:oMathPara>
    </w:p>
    <w:p>
      <w:pPr>
        <w:pStyle w:val="Normal"/>
        <w:rPr>
          <w:rFonts w:ascii="Calibri" w:hAnsi="Calibri" w:cs="Calibri" w:asciiTheme="minorHAnsi" w:cstheme="minorHAnsi" w:hAnsiTheme="minorHAnsi"/>
          <w:bCs/>
        </w:rPr>
      </w:pPr>
      <w:r>
        <w:rPr>
          <w:rFonts w:cs="Calibri" w:ascii="Calibri" w:hAnsi="Calibri" w:asciiTheme="minorHAnsi" w:cstheme="minorHAnsi" w:hAnsiTheme="minorHAnsi"/>
          <w:bCs/>
        </w:rPr>
        <w:t>This is the most valid solution because it was the largest correlation value and therefore matches the closest to the true line created by the water spout</w:t>
      </w:r>
    </w:p>
    <w:p>
      <w:pPr>
        <w:pStyle w:val="Normal"/>
        <w:rPr>
          <w:rFonts w:ascii="Calibri" w:hAnsi="Calibri" w:cs="Calibri" w:asciiTheme="minorHAnsi" w:cstheme="minorHAnsi" w:hAnsiTheme="minorHAnsi"/>
          <w:b/>
          <w:bCs/>
        </w:rPr>
      </w:pPr>
      <w:r>
        <w:rPr>
          <w:rFonts w:cs="Calibri" w:cstheme="minorHAnsi" w:ascii="Calibri" w:hAnsi="Calibri"/>
          <w:b/>
          <w:bCs/>
        </w:rPr>
      </w:r>
    </w:p>
    <w:p>
      <w:pPr>
        <w:pStyle w:val="Normal"/>
        <w:rPr>
          <w:rFonts w:ascii="Calibri" w:hAnsi="Calibri" w:cs="Calibri" w:asciiTheme="minorHAnsi" w:cstheme="minorHAnsi" w:hAnsiTheme="minorHAnsi"/>
          <w:b/>
          <w:bCs/>
        </w:rPr>
      </w:pPr>
      <w:r>
        <w:rPr>
          <w:rFonts w:cs="Calibri" w:cstheme="minorHAnsi" w:ascii="Calibri" w:hAnsi="Calibri"/>
          <w:b/>
          <w:bCs/>
        </w:rPr>
      </w:r>
    </w:p>
    <w:p>
      <w:pPr>
        <w:pStyle w:val="Normal"/>
        <w:rPr>
          <w:rFonts w:ascii="Calibri" w:hAnsi="Calibri" w:cs="Calibri" w:asciiTheme="minorHAnsi" w:cstheme="minorHAnsi" w:hAnsiTheme="minorHAnsi"/>
          <w:b/>
          <w:bCs/>
        </w:rPr>
      </w:pPr>
      <w:r>
        <w:rPr>
          <w:rFonts w:cs="Calibri" w:cstheme="minorHAnsi" w:ascii="Calibri" w:hAnsi="Calibri"/>
          <w:b/>
          <w:bCs/>
        </w:rPr>
      </w:r>
    </w:p>
    <w:p>
      <w:pPr>
        <w:pStyle w:val="Normal"/>
        <w:rPr>
          <w:rFonts w:ascii="Calibri" w:hAnsi="Calibri" w:cs="Calibri" w:asciiTheme="minorHAnsi" w:cstheme="minorHAnsi" w:hAnsiTheme="minorHAnsi"/>
          <w:b/>
          <w:bCs/>
        </w:rPr>
      </w:pPr>
      <w:r>
        <w:rPr>
          <w:rFonts w:cs="Calibri" w:cstheme="minorHAnsi" w:ascii="Calibri" w:hAnsi="Calibri"/>
          <w:b/>
          <w:bCs/>
        </w:rPr>
      </w:r>
    </w:p>
    <w:p>
      <w:pPr>
        <w:pStyle w:val="Normal"/>
        <w:rPr>
          <w:rFonts w:ascii="Calibri" w:hAnsi="Calibri" w:cs="Calibri" w:asciiTheme="minorHAnsi" w:cstheme="minorHAnsi" w:hAnsiTheme="minorHAnsi"/>
          <w:b/>
          <w:bCs/>
        </w:rPr>
      </w:pPr>
      <w:r>
        <w:rPr>
          <w:rFonts w:cs="Calibri" w:cstheme="minorHAnsi" w:ascii="Calibri" w:hAnsi="Calibri"/>
          <w:b/>
          <w:bCs/>
        </w:rPr>
      </w:r>
    </w:p>
    <w:p>
      <w:pPr>
        <w:pStyle w:val="Normal"/>
        <w:rPr>
          <w:rFonts w:ascii="Calibri" w:hAnsi="Calibri" w:cs="Calibri" w:asciiTheme="minorHAnsi" w:cstheme="minorHAnsi" w:hAnsiTheme="minorHAnsi"/>
          <w:b/>
          <w:bCs/>
        </w:rPr>
      </w:pPr>
      <w:r>
        <w:rPr>
          <w:rFonts w:cs="Calibri" w:cstheme="minorHAnsi" w:ascii="Calibri" w:hAnsi="Calibri"/>
          <w:b/>
          <w:bCs/>
        </w:rPr>
      </w:r>
    </w:p>
    <w:p>
      <w:pPr>
        <w:pStyle w:val="Normal"/>
        <w:rPr>
          <w:rFonts w:ascii="Calibri" w:hAnsi="Calibri" w:cs="Calibri" w:asciiTheme="minorHAnsi" w:cstheme="minorHAnsi" w:hAnsiTheme="minorHAnsi"/>
          <w:b/>
          <w:bCs/>
        </w:rPr>
      </w:pPr>
      <w:r>
        <w:rPr>
          <w:rFonts w:cs="Calibri" w:cstheme="minorHAnsi" w:ascii="Calibri" w:hAnsi="Calibri"/>
          <w:b/>
          <w:bCs/>
        </w:rPr>
      </w:r>
    </w:p>
    <w:p>
      <w:pPr>
        <w:pStyle w:val="Normal"/>
        <w:rPr>
          <w:rFonts w:ascii="Calibri" w:hAnsi="Calibri" w:cs="Calibri" w:asciiTheme="minorHAnsi" w:cstheme="minorHAnsi" w:hAnsiTheme="minorHAnsi"/>
          <w:b/>
          <w:bCs/>
        </w:rPr>
      </w:pPr>
      <w:r>
        <w:rPr>
          <w:rFonts w:cs="Calibri" w:cstheme="minorHAnsi" w:ascii="Calibri" w:hAnsi="Calibri"/>
          <w:b/>
          <w:bCs/>
        </w:rPr>
      </w:r>
    </w:p>
    <w:p>
      <w:pPr>
        <w:pStyle w:val="Normal"/>
        <w:rPr>
          <w:rFonts w:ascii="Calibri" w:hAnsi="Calibri" w:cs="Calibri" w:asciiTheme="minorHAnsi" w:cstheme="minorHAnsi" w:hAnsiTheme="minorHAnsi"/>
          <w:b/>
          <w:bCs/>
        </w:rPr>
      </w:pPr>
      <w:r>
        <w:rPr>
          <w:rFonts w:cs="Calibri" w:cstheme="minorHAnsi" w:ascii="Calibri" w:hAnsi="Calibri"/>
          <w:b/>
          <w:bCs/>
        </w:rPr>
      </w:r>
    </w:p>
    <w:p>
      <w:pPr>
        <w:pStyle w:val="Normal"/>
        <w:rPr>
          <w:rFonts w:ascii="Calibri" w:hAnsi="Calibri" w:cs="Calibri" w:asciiTheme="minorHAnsi" w:cstheme="minorHAnsi" w:hAnsiTheme="minorHAnsi"/>
          <w:b/>
          <w:bCs/>
        </w:rPr>
      </w:pPr>
      <w:r>
        <w:rPr>
          <w:rFonts w:cs="Calibri" w:cstheme="minorHAnsi" w:ascii="Calibri" w:hAnsi="Calibri"/>
          <w:b/>
          <w:bCs/>
        </w:rPr>
      </w:r>
    </w:p>
    <w:p>
      <w:pPr>
        <w:pStyle w:val="Normal"/>
        <w:rPr>
          <w:rFonts w:ascii="Calibri" w:hAnsi="Calibri" w:cs="Calibri" w:asciiTheme="minorHAnsi" w:cstheme="minorHAnsi" w:hAnsiTheme="minorHAnsi"/>
          <w:b/>
          <w:bCs/>
        </w:rPr>
      </w:pPr>
      <w:r>
        <w:rPr>
          <w:rFonts w:cs="Calibri" w:cstheme="minorHAnsi" w:ascii="Calibri" w:hAnsi="Calibri"/>
          <w:b/>
          <w:bCs/>
        </w:rPr>
      </w:r>
    </w:p>
    <w:p>
      <w:pPr>
        <w:pStyle w:val="Normal"/>
        <w:rPr>
          <w:rFonts w:ascii="Calibri" w:hAnsi="Calibri" w:cs="Calibri" w:asciiTheme="minorHAnsi" w:cstheme="minorHAnsi" w:hAnsiTheme="minorHAnsi"/>
          <w:b/>
          <w:bCs/>
        </w:rPr>
      </w:pPr>
      <w:r>
        <w:rPr>
          <w:rFonts w:cs="Calibri" w:cstheme="minorHAnsi" w:ascii="Calibri" w:hAnsi="Calibri"/>
          <w:b/>
          <w:bCs/>
        </w:rPr>
      </w:r>
    </w:p>
    <w:p>
      <w:pPr>
        <w:pStyle w:val="Normal"/>
        <w:rPr>
          <w:rFonts w:ascii="Calibri" w:hAnsi="Calibri" w:cs="Calibri" w:asciiTheme="minorHAnsi" w:cstheme="minorHAnsi" w:hAnsiTheme="minorHAnsi"/>
          <w:b/>
          <w:bCs/>
        </w:rPr>
      </w:pPr>
      <w:r>
        <w:rPr>
          <w:rFonts w:cs="Calibri" w:cstheme="minorHAnsi" w:ascii="Calibri" w:hAnsi="Calibri"/>
          <w:b/>
          <w:bCs/>
        </w:rPr>
      </w:r>
    </w:p>
    <w:p>
      <w:pPr>
        <w:pStyle w:val="Normal"/>
        <w:rPr>
          <w:rFonts w:ascii="Calibri" w:hAnsi="Calibri" w:cs="Calibri" w:asciiTheme="minorHAnsi" w:cstheme="minorHAnsi" w:hAnsiTheme="minorHAnsi"/>
          <w:b/>
          <w:bCs/>
        </w:rPr>
      </w:pPr>
      <w:r>
        <w:rPr>
          <w:rFonts w:cs="Calibri" w:cstheme="minorHAnsi" w:ascii="Calibri" w:hAnsi="Calibri"/>
          <w:b/>
          <w:bCs/>
        </w:rPr>
      </w:r>
    </w:p>
    <w:p>
      <w:pPr>
        <w:pStyle w:val="Normal"/>
        <w:rPr>
          <w:rFonts w:ascii="Calibri" w:hAnsi="Calibri" w:cs="Calibri" w:asciiTheme="minorHAnsi" w:cstheme="minorHAnsi" w:hAnsiTheme="minorHAnsi"/>
          <w:b/>
          <w:bCs/>
        </w:rPr>
      </w:pPr>
      <w:r>
        <w:rPr>
          <w:rFonts w:cs="Calibri" w:cstheme="minorHAnsi" w:ascii="Calibri" w:hAnsi="Calibri"/>
          <w:b/>
          <w:bCs/>
        </w:rPr>
      </w:r>
    </w:p>
    <w:p>
      <w:pPr>
        <w:pStyle w:val="Normal"/>
        <w:rPr>
          <w:rFonts w:ascii="Calibri" w:hAnsi="Calibri" w:cs="Calibri" w:asciiTheme="minorHAnsi" w:cstheme="minorHAnsi" w:hAnsiTheme="minorHAnsi"/>
          <w:b/>
          <w:bCs/>
        </w:rPr>
      </w:pPr>
      <w:r>
        <w:rPr>
          <w:rFonts w:cs="Calibri" w:cstheme="minorHAnsi" w:ascii="Calibri" w:hAnsi="Calibri"/>
          <w:b/>
          <w:bCs/>
        </w:rPr>
      </w:r>
    </w:p>
    <w:p>
      <w:pPr>
        <w:pStyle w:val="Normal"/>
        <w:rPr>
          <w:rFonts w:ascii="Calibri" w:hAnsi="Calibri" w:cs="Calibri" w:asciiTheme="minorHAnsi" w:cstheme="minorHAnsi" w:hAnsiTheme="minorHAnsi"/>
          <w:b/>
          <w:bCs/>
        </w:rPr>
      </w:pPr>
      <w:r>
        <w:rPr>
          <w:rFonts w:cs="Calibri" w:cstheme="minorHAnsi" w:ascii="Calibri" w:hAnsi="Calibri"/>
          <w:b/>
          <w:bCs/>
        </w:rPr>
      </w:r>
    </w:p>
    <w:p>
      <w:pPr>
        <w:pStyle w:val="Normal"/>
        <w:rPr>
          <w:rFonts w:ascii="Calibri" w:hAnsi="Calibri" w:cs="Calibri" w:asciiTheme="minorHAnsi" w:cstheme="minorHAnsi" w:hAnsiTheme="minorHAnsi"/>
          <w:b/>
          <w:bCs/>
        </w:rPr>
      </w:pPr>
      <w:r>
        <w:rPr>
          <w:rFonts w:cs="Calibri" w:cstheme="minorHAnsi" w:ascii="Calibri" w:hAnsi="Calibri"/>
          <w:b/>
          <w:bCs/>
        </w:rPr>
      </w:r>
    </w:p>
    <w:p>
      <w:pPr>
        <w:pStyle w:val="Normal"/>
        <w:rPr>
          <w:rFonts w:ascii="Calibri" w:hAnsi="Calibri" w:cs="Calibri" w:asciiTheme="minorHAnsi" w:cstheme="minorHAnsi" w:hAnsiTheme="minorHAnsi"/>
          <w:b/>
          <w:bCs/>
        </w:rPr>
      </w:pPr>
      <w:r>
        <w:rPr>
          <w:rFonts w:cs="Calibri" w:cstheme="minorHAnsi" w:ascii="Calibri" w:hAnsi="Calibri"/>
          <w:b/>
          <w:bCs/>
        </w:rPr>
      </w:r>
    </w:p>
    <w:p>
      <w:pPr>
        <w:pStyle w:val="Normal"/>
        <w:rPr>
          <w:rFonts w:ascii="Calibri" w:hAnsi="Calibri" w:cs="Calibri" w:asciiTheme="minorHAnsi" w:cstheme="minorHAnsi" w:hAnsiTheme="minorHAnsi"/>
          <w:b/>
          <w:bCs/>
        </w:rPr>
      </w:pPr>
      <w:r>
        <w:rPr>
          <w:rFonts w:cs="Calibri" w:cstheme="minorHAnsi" w:ascii="Calibri" w:hAnsi="Calibri"/>
          <w:b/>
          <w:bCs/>
        </w:rPr>
      </w:r>
    </w:p>
    <w:p>
      <w:pPr>
        <w:pStyle w:val="Normal"/>
        <w:rPr>
          <w:rFonts w:ascii="Calibri" w:hAnsi="Calibri" w:cs="Calibri" w:asciiTheme="minorHAnsi" w:cstheme="minorHAnsi" w:hAnsiTheme="minorHAnsi"/>
          <w:b/>
          <w:bCs/>
        </w:rPr>
      </w:pPr>
      <w:r>
        <w:rPr>
          <w:rFonts w:cs="Calibri" w:cstheme="minorHAnsi" w:ascii="Calibri" w:hAnsi="Calibri"/>
          <w:b/>
          <w:bCs/>
        </w:rPr>
      </w:r>
    </w:p>
    <w:p>
      <w:pPr>
        <w:pStyle w:val="Normal"/>
        <w:rPr>
          <w:rFonts w:ascii="Calibri" w:hAnsi="Calibri" w:cs="Calibri" w:asciiTheme="minorHAnsi" w:cstheme="minorHAnsi" w:hAnsiTheme="minorHAnsi"/>
          <w:b/>
          <w:bCs/>
        </w:rPr>
      </w:pPr>
      <w:r>
        <w:rPr>
          <w:rFonts w:cs="Calibri" w:cstheme="minorHAnsi" w:ascii="Calibri" w:hAnsi="Calibri"/>
          <w:b/>
          <w:bCs/>
        </w:rPr>
      </w:r>
    </w:p>
    <w:p>
      <w:pPr>
        <w:pStyle w:val="Normal"/>
        <w:rPr>
          <w:rFonts w:ascii="Calibri" w:hAnsi="Calibri" w:cs="Calibri" w:asciiTheme="minorHAnsi" w:cstheme="minorHAnsi" w:hAnsiTheme="minorHAnsi"/>
          <w:b/>
          <w:bCs/>
        </w:rPr>
      </w:pPr>
      <w:r>
        <w:rPr>
          <w:rFonts w:cs="Calibri" w:ascii="Calibri" w:hAnsi="Calibri" w:asciiTheme="minorHAnsi" w:cstheme="minorHAnsi" w:hAnsiTheme="minorHAnsi"/>
          <w:b/>
          <w:bCs/>
        </w:rPr>
        <w:t>Evaluate</w:t>
      </w:r>
    </w:p>
    <w:tbl>
      <w:tblPr>
        <w:tblStyle w:val="TableGrid"/>
        <w:tblW w:w="99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981"/>
        <w:gridCol w:w="4980"/>
      </w:tblGrid>
      <w:tr>
        <w:trPr/>
        <w:tc>
          <w:tcPr>
            <w:tcW w:w="4981" w:type="dxa"/>
            <w:tcBorders/>
          </w:tcPr>
          <w:p>
            <w:pPr>
              <w:pStyle w:val="Normal"/>
              <w:widowControl/>
              <w:suppressAutoHyphens w:val="true"/>
              <w:spacing w:before="0" w:after="0"/>
              <w:jc w:val="left"/>
              <w:rPr>
                <w:rFonts w:ascii="Calibri" w:hAnsi="Calibri" w:cs="Calibri" w:asciiTheme="minorHAnsi" w:cstheme="minorHAnsi" w:hAnsiTheme="minorHAnsi"/>
                <w:b/>
                <w:bCs/>
              </w:rPr>
            </w:pPr>
            <w:r>
              <w:rPr>
                <w:rFonts w:eastAsia="Noto Sans" w:cs="Calibri" w:ascii="Calibri" w:hAnsi="Calibri" w:asciiTheme="minorHAnsi" w:cstheme="minorHAnsi" w:hAnsiTheme="minorHAnsi"/>
                <w:b/>
                <w:bCs/>
                <w:kern w:val="2"/>
                <w:sz w:val="24"/>
                <w:szCs w:val="24"/>
                <w:lang w:val="en-AU" w:eastAsia="zh-CN" w:bidi="hi-IN"/>
              </w:rPr>
              <w:t>Assumption</w:t>
            </w:r>
          </w:p>
        </w:tc>
        <w:tc>
          <w:tcPr>
            <w:tcW w:w="4980" w:type="dxa"/>
            <w:tcBorders/>
          </w:tcPr>
          <w:p>
            <w:pPr>
              <w:pStyle w:val="Normal"/>
              <w:widowControl/>
              <w:suppressAutoHyphens w:val="true"/>
              <w:spacing w:before="0" w:after="0"/>
              <w:jc w:val="left"/>
              <w:rPr>
                <w:rFonts w:ascii="Calibri" w:hAnsi="Calibri" w:cs="Calibri" w:asciiTheme="minorHAnsi" w:cstheme="minorHAnsi" w:hAnsiTheme="minorHAnsi"/>
                <w:b/>
                <w:bCs/>
              </w:rPr>
            </w:pPr>
            <w:r>
              <w:rPr>
                <w:rFonts w:eastAsia="Noto Sans" w:cs="Calibri" w:ascii="Calibri" w:hAnsi="Calibri" w:asciiTheme="minorHAnsi" w:cstheme="minorHAnsi" w:hAnsiTheme="minorHAnsi"/>
                <w:b/>
                <w:bCs/>
                <w:kern w:val="2"/>
                <w:sz w:val="24"/>
                <w:szCs w:val="24"/>
                <w:lang w:val="en-AU" w:eastAsia="zh-CN" w:bidi="hi-IN"/>
              </w:rPr>
              <w:t>Evaluation</w:t>
            </w:r>
          </w:p>
        </w:tc>
      </w:tr>
      <w:tr>
        <w:trPr/>
        <w:tc>
          <w:tcPr>
            <w:tcW w:w="4981" w:type="dxa"/>
            <w:tcBorders/>
          </w:tcPr>
          <w:p>
            <w:pPr>
              <w:pStyle w:val="Normal"/>
              <w:widowControl/>
              <w:suppressAutoHyphens w:val="true"/>
              <w:spacing w:before="0" w:after="0"/>
              <w:jc w:val="left"/>
              <w:rPr>
                <w:rFonts w:ascii="Calibri" w:hAnsi="Calibri" w:cs="Calibri" w:asciiTheme="minorHAnsi" w:cstheme="minorHAnsi" w:hAnsiTheme="minorHAnsi"/>
              </w:rPr>
            </w:pPr>
            <w:r>
              <w:rPr>
                <w:rFonts w:eastAsia="Noto Sans" w:cs="Calibri" w:ascii="Calibri" w:hAnsi="Calibri" w:asciiTheme="minorHAnsi" w:cstheme="minorHAnsi" w:hAnsiTheme="minorHAnsi"/>
                <w:kern w:val="2"/>
                <w:sz w:val="24"/>
                <w:szCs w:val="24"/>
                <w:lang w:val="en-AU" w:eastAsia="zh-CN" w:bidi="hi-IN"/>
              </w:rPr>
              <w:t>The photograph taken of the water stream is taken perpendicular to the camera because care was made to find a right angle between the lens and the water stream.</w:t>
            </w:r>
          </w:p>
        </w:tc>
        <w:tc>
          <w:tcPr>
            <w:tcW w:w="4980" w:type="dxa"/>
            <w:tcBorders/>
          </w:tcPr>
          <w:p>
            <w:pPr>
              <w:pStyle w:val="Normal"/>
              <w:widowControl/>
              <w:suppressAutoHyphens w:val="true"/>
              <w:spacing w:before="0" w:after="0"/>
              <w:jc w:val="left"/>
              <w:rPr>
                <w:rFonts w:ascii="Calibri" w:hAnsi="Calibri" w:cs="Calibri" w:asciiTheme="minorHAnsi" w:cstheme="minorHAnsi" w:hAnsiTheme="minorHAnsi"/>
                <w:bCs/>
              </w:rPr>
            </w:pPr>
            <w:r>
              <w:rPr>
                <w:rFonts w:eastAsia="Noto Sans" w:cs="Calibri" w:ascii="Calibri" w:hAnsi="Calibri" w:asciiTheme="minorHAnsi" w:cstheme="minorHAnsi" w:hAnsiTheme="minorHAnsi"/>
                <w:bCs/>
                <w:kern w:val="2"/>
                <w:sz w:val="24"/>
                <w:szCs w:val="24"/>
                <w:lang w:val="en-AU" w:eastAsia="zh-CN" w:bidi="hi-IN"/>
              </w:rPr>
              <w:t>Impacted the solution because without assuming this the function would not be accurate to the true water spout</w:t>
            </w:r>
          </w:p>
          <w:p>
            <w:pPr>
              <w:pStyle w:val="Normal"/>
              <w:widowControl/>
              <w:suppressAutoHyphens w:val="true"/>
              <w:spacing w:before="0" w:after="0"/>
              <w:jc w:val="left"/>
              <w:rPr>
                <w:rFonts w:ascii="Calibri" w:hAnsi="Calibri" w:cs="Calibri" w:asciiTheme="minorHAnsi" w:cstheme="minorHAnsi" w:hAnsiTheme="minorHAnsi"/>
                <w:bCs/>
              </w:rPr>
            </w:pPr>
            <w:r>
              <w:rPr>
                <w:rFonts w:eastAsia="Noto Sans" w:cs="Calibri" w:cstheme="minorHAnsi" w:ascii="Calibri" w:hAnsi="Calibri"/>
                <w:bCs/>
                <w:kern w:val="2"/>
                <w:sz w:val="24"/>
                <w:szCs w:val="24"/>
                <w:lang w:val="en-AU" w:eastAsia="zh-CN" w:bidi="hi-IN"/>
              </w:rPr>
            </w:r>
          </w:p>
        </w:tc>
      </w:tr>
      <w:tr>
        <w:trPr/>
        <w:tc>
          <w:tcPr>
            <w:tcW w:w="4981" w:type="dxa"/>
            <w:tcBorders/>
          </w:tcPr>
          <w:p>
            <w:pPr>
              <w:pStyle w:val="Normal"/>
              <w:widowControl/>
              <w:suppressAutoHyphens w:val="true"/>
              <w:spacing w:before="0" w:after="0"/>
              <w:jc w:val="left"/>
              <w:rPr>
                <w:rFonts w:ascii="Calibri" w:hAnsi="Calibri" w:cs="Calibri" w:asciiTheme="minorHAnsi" w:cstheme="minorHAnsi" w:hAnsiTheme="minorHAnsi"/>
              </w:rPr>
            </w:pPr>
            <w:r>
              <w:rPr>
                <w:rFonts w:eastAsia="Noto Sans" w:cs="Calibri" w:ascii="Calibri" w:hAnsi="Calibri" w:asciiTheme="minorHAnsi" w:cstheme="minorHAnsi" w:hAnsiTheme="minorHAnsi"/>
                <w:kern w:val="2"/>
                <w:sz w:val="24"/>
                <w:szCs w:val="24"/>
                <w:lang w:val="en-AU" w:eastAsia="zh-CN" w:bidi="hi-IN"/>
              </w:rPr>
              <w:t>There are controlled factors effecting the shape of the stream, these include wind, water pressure and vibration. This was assumed because it was taken undercover, the valves in water bubblers are designed to provide constant pressure and it was taken in still conditions.</w:t>
            </w:r>
          </w:p>
          <w:p>
            <w:pPr>
              <w:pStyle w:val="Normal"/>
              <w:widowControl/>
              <w:suppressAutoHyphens w:val="true"/>
              <w:spacing w:before="0" w:after="0"/>
              <w:jc w:val="left"/>
              <w:rPr>
                <w:rFonts w:ascii="Calibri" w:hAnsi="Calibri" w:cs="Calibri" w:asciiTheme="minorHAnsi" w:cstheme="minorHAnsi" w:hAnsiTheme="minorHAnsi"/>
                <w:bCs/>
              </w:rPr>
            </w:pPr>
            <w:r>
              <w:rPr>
                <w:rFonts w:eastAsia="Noto Sans" w:cs="Calibri" w:cstheme="minorHAnsi" w:ascii="Calibri" w:hAnsi="Calibri"/>
                <w:bCs/>
                <w:kern w:val="2"/>
                <w:sz w:val="24"/>
                <w:szCs w:val="24"/>
                <w:lang w:val="en-AU" w:eastAsia="zh-CN" w:bidi="hi-IN"/>
              </w:rPr>
            </w:r>
          </w:p>
        </w:tc>
        <w:tc>
          <w:tcPr>
            <w:tcW w:w="4980" w:type="dxa"/>
            <w:tcBorders/>
          </w:tcPr>
          <w:p>
            <w:pPr>
              <w:pStyle w:val="Normal"/>
              <w:widowControl/>
              <w:suppressAutoHyphens w:val="true"/>
              <w:spacing w:before="0" w:after="0"/>
              <w:jc w:val="left"/>
              <w:rPr>
                <w:rFonts w:ascii="Calibri" w:hAnsi="Calibri" w:cs="Calibri" w:asciiTheme="minorHAnsi" w:cstheme="minorHAnsi" w:hAnsiTheme="minorHAnsi"/>
                <w:bCs/>
              </w:rPr>
            </w:pPr>
            <w:r>
              <w:rPr>
                <w:rFonts w:eastAsia="Noto Sans" w:cs="Calibri" w:ascii="Calibri" w:hAnsi="Calibri" w:asciiTheme="minorHAnsi" w:cstheme="minorHAnsi" w:hAnsiTheme="minorHAnsi"/>
                <w:bCs/>
                <w:kern w:val="2"/>
                <w:sz w:val="24"/>
                <w:szCs w:val="24"/>
                <w:lang w:val="en-AU" w:eastAsia="zh-CN" w:bidi="hi-IN"/>
              </w:rPr>
              <w:t>Impacted the solution because it makes the functions closer to a true parabola.</w:t>
            </w:r>
          </w:p>
          <w:p>
            <w:pPr>
              <w:pStyle w:val="Normal"/>
              <w:widowControl/>
              <w:suppressAutoHyphens w:val="true"/>
              <w:spacing w:before="0" w:after="0"/>
              <w:jc w:val="left"/>
              <w:rPr>
                <w:rFonts w:ascii="Calibri" w:hAnsi="Calibri" w:cs="Calibri" w:asciiTheme="minorHAnsi" w:cstheme="minorHAnsi" w:hAnsiTheme="minorHAnsi"/>
                <w:bCs/>
              </w:rPr>
            </w:pPr>
            <w:r>
              <w:rPr>
                <w:rFonts w:eastAsia="Noto Sans" w:cs="Calibri" w:cstheme="minorHAnsi" w:ascii="Calibri" w:hAnsi="Calibri"/>
                <w:bCs/>
                <w:kern w:val="2"/>
                <w:sz w:val="24"/>
                <w:szCs w:val="24"/>
                <w:lang w:val="en-AU" w:eastAsia="zh-CN" w:bidi="hi-IN"/>
              </w:rPr>
            </w:r>
          </w:p>
          <w:p>
            <w:pPr>
              <w:pStyle w:val="Normal"/>
              <w:widowControl/>
              <w:suppressAutoHyphens w:val="true"/>
              <w:spacing w:before="0" w:after="0"/>
              <w:jc w:val="left"/>
              <w:rPr>
                <w:rFonts w:ascii="Calibri" w:hAnsi="Calibri" w:cs="Calibri" w:asciiTheme="minorHAnsi" w:cstheme="minorHAnsi" w:hAnsiTheme="minorHAnsi"/>
                <w:bCs/>
              </w:rPr>
            </w:pPr>
            <w:r>
              <w:rPr>
                <w:rFonts w:eastAsia="Noto Sans" w:cs="Calibri" w:ascii="Calibri" w:hAnsi="Calibri" w:asciiTheme="minorHAnsi" w:cstheme="minorHAnsi" w:hAnsiTheme="minorHAnsi"/>
                <w:bCs/>
                <w:kern w:val="2"/>
                <w:sz w:val="24"/>
                <w:szCs w:val="24"/>
                <w:lang w:val="en-AU" w:eastAsia="zh-CN" w:bidi="hi-IN"/>
              </w:rPr>
              <w:t>This is important because the closer to a parabola the shape of the water is means the polynomial generated can be closer to the true shape.</w:t>
            </w:r>
          </w:p>
        </w:tc>
      </w:tr>
    </w:tbl>
    <w:p>
      <w:pPr>
        <w:pStyle w:val="Normal"/>
        <w:rPr>
          <w:rFonts w:ascii="Calibri" w:hAnsi="Calibri" w:cs="Calibri" w:asciiTheme="minorHAnsi" w:cstheme="minorHAnsi" w:hAnsiTheme="minorHAnsi"/>
          <w:b/>
          <w:bCs/>
        </w:rPr>
      </w:pPr>
      <w:r>
        <w:rPr>
          <w:rFonts w:cs="Calibri" w:cstheme="minorHAnsi" w:ascii="Calibri" w:hAnsi="Calibri"/>
          <w:b/>
          <w:bCs/>
        </w:rPr>
      </w:r>
    </w:p>
    <w:p>
      <w:pPr>
        <w:pStyle w:val="Normal"/>
        <w:rPr>
          <w:rFonts w:ascii="Calibri" w:hAnsi="Calibri" w:cs="Calibri" w:asciiTheme="minorHAnsi" w:cstheme="minorHAnsi" w:hAnsiTheme="minorHAnsi"/>
          <w:b/>
          <w:bCs/>
        </w:rPr>
      </w:pPr>
      <w:r>
        <w:rPr>
          <w:rFonts w:cs="Calibri" w:cstheme="minorHAnsi" w:ascii="Calibri" w:hAnsi="Calibri"/>
          <w:b/>
          <w:bCs/>
        </w:rPr>
      </w:r>
    </w:p>
    <w:tbl>
      <w:tblPr>
        <w:tblStyle w:val="TableGrid"/>
        <w:tblW w:w="99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981"/>
        <w:gridCol w:w="4980"/>
      </w:tblGrid>
      <w:tr>
        <w:trPr/>
        <w:tc>
          <w:tcPr>
            <w:tcW w:w="4981" w:type="dxa"/>
            <w:tcBorders/>
          </w:tcPr>
          <w:p>
            <w:pPr>
              <w:pStyle w:val="Normal"/>
              <w:widowControl/>
              <w:suppressAutoHyphens w:val="true"/>
              <w:spacing w:before="0" w:after="0"/>
              <w:jc w:val="left"/>
              <w:rPr>
                <w:rFonts w:ascii="Calibri" w:hAnsi="Calibri" w:cs="Calibri" w:asciiTheme="minorHAnsi" w:cstheme="minorHAnsi" w:hAnsiTheme="minorHAnsi"/>
                <w:b/>
                <w:bCs/>
              </w:rPr>
            </w:pPr>
            <w:r>
              <w:rPr>
                <w:rFonts w:eastAsia="Noto Sans" w:cs="Calibri" w:ascii="Calibri" w:hAnsi="Calibri" w:asciiTheme="minorHAnsi" w:cstheme="minorHAnsi" w:hAnsiTheme="minorHAnsi"/>
                <w:b/>
                <w:bCs/>
                <w:kern w:val="2"/>
                <w:sz w:val="24"/>
                <w:szCs w:val="24"/>
                <w:lang w:val="en-AU" w:eastAsia="zh-CN" w:bidi="hi-IN"/>
              </w:rPr>
              <w:t>Observation</w:t>
            </w:r>
          </w:p>
        </w:tc>
        <w:tc>
          <w:tcPr>
            <w:tcW w:w="4980" w:type="dxa"/>
            <w:tcBorders/>
          </w:tcPr>
          <w:p>
            <w:pPr>
              <w:pStyle w:val="Normal"/>
              <w:widowControl/>
              <w:suppressAutoHyphens w:val="true"/>
              <w:spacing w:before="0" w:after="0"/>
              <w:jc w:val="left"/>
              <w:rPr>
                <w:rFonts w:ascii="Calibri" w:hAnsi="Calibri" w:cs="Calibri" w:asciiTheme="minorHAnsi" w:cstheme="minorHAnsi" w:hAnsiTheme="minorHAnsi"/>
                <w:b/>
                <w:bCs/>
              </w:rPr>
            </w:pPr>
            <w:r>
              <w:rPr>
                <w:rFonts w:eastAsia="Noto Sans" w:cs="Calibri" w:ascii="Calibri" w:hAnsi="Calibri" w:asciiTheme="minorHAnsi" w:cstheme="minorHAnsi" w:hAnsiTheme="minorHAnsi"/>
                <w:b/>
                <w:bCs/>
                <w:kern w:val="2"/>
                <w:sz w:val="24"/>
                <w:szCs w:val="24"/>
                <w:lang w:val="en-AU" w:eastAsia="zh-CN" w:bidi="hi-IN"/>
              </w:rPr>
              <w:t>Evaluation</w:t>
            </w:r>
          </w:p>
        </w:tc>
      </w:tr>
      <w:tr>
        <w:trPr/>
        <w:tc>
          <w:tcPr>
            <w:tcW w:w="4981" w:type="dxa"/>
            <w:tcBorders/>
          </w:tcPr>
          <w:p>
            <w:pPr>
              <w:pStyle w:val="Normal"/>
              <w:widowControl/>
              <w:suppressAutoHyphens w:val="true"/>
              <w:spacing w:before="0" w:after="0"/>
              <w:jc w:val="left"/>
              <w:rPr>
                <w:rFonts w:ascii="Calibri" w:hAnsi="Calibri" w:cs="Calibri" w:asciiTheme="minorHAnsi" w:cstheme="minorHAnsi" w:hAnsiTheme="minorHAnsi"/>
              </w:rPr>
            </w:pPr>
            <w:r>
              <w:rPr>
                <w:rFonts w:eastAsia="Noto Sans" w:cs="Calibri" w:ascii="Calibri" w:hAnsi="Calibri" w:asciiTheme="minorHAnsi" w:cstheme="minorHAnsi" w:hAnsiTheme="minorHAnsi"/>
                <w:kern w:val="2"/>
                <w:sz w:val="24"/>
                <w:szCs w:val="24"/>
                <w:lang w:val="en-AU" w:eastAsia="zh-CN" w:bidi="hi-IN"/>
              </w:rPr>
              <w:t>The shape of the water stream resembles a parabolic function because the water has an upwards initial velocity generated by the water pressure which causes it to move upwards and is then affected by gravity which makes it move downwards</w:t>
            </w:r>
          </w:p>
          <w:p>
            <w:pPr>
              <w:pStyle w:val="Normal"/>
              <w:widowControl/>
              <w:suppressAutoHyphens w:val="true"/>
              <w:spacing w:before="0" w:after="0"/>
              <w:jc w:val="left"/>
              <w:rPr>
                <w:rFonts w:ascii="Calibri" w:hAnsi="Calibri" w:cs="Calibri" w:asciiTheme="minorHAnsi" w:cstheme="minorHAnsi" w:hAnsiTheme="minorHAnsi"/>
                <w:bCs/>
              </w:rPr>
            </w:pPr>
            <w:r>
              <w:rPr>
                <w:rFonts w:eastAsia="Noto Sans" w:cs="Calibri" w:cstheme="minorHAnsi" w:ascii="Calibri" w:hAnsi="Calibri"/>
                <w:bCs/>
                <w:kern w:val="2"/>
                <w:sz w:val="24"/>
                <w:szCs w:val="24"/>
                <w:lang w:val="en-AU" w:eastAsia="zh-CN" w:bidi="hi-IN"/>
              </w:rPr>
            </w:r>
          </w:p>
        </w:tc>
        <w:tc>
          <w:tcPr>
            <w:tcW w:w="4980" w:type="dxa"/>
            <w:tcBorders/>
          </w:tcPr>
          <w:p>
            <w:pPr>
              <w:pStyle w:val="Normal"/>
              <w:widowControl/>
              <w:suppressAutoHyphens w:val="true"/>
              <w:spacing w:before="0" w:after="0"/>
              <w:jc w:val="left"/>
              <w:rPr>
                <w:rFonts w:ascii="Calibri" w:hAnsi="Calibri" w:cs="Calibri" w:asciiTheme="minorHAnsi" w:cstheme="minorHAnsi" w:hAnsiTheme="minorHAnsi"/>
                <w:bCs/>
              </w:rPr>
            </w:pPr>
            <w:r>
              <w:rPr>
                <w:rFonts w:eastAsia="Noto Sans" w:cs="Calibri" w:ascii="Calibri" w:hAnsi="Calibri" w:asciiTheme="minorHAnsi" w:cstheme="minorHAnsi" w:hAnsiTheme="minorHAnsi"/>
                <w:bCs/>
                <w:kern w:val="2"/>
                <w:sz w:val="24"/>
                <w:szCs w:val="24"/>
                <w:lang w:val="en-AU" w:eastAsia="zh-CN" w:bidi="hi-IN"/>
              </w:rPr>
              <w:t>Impacted the solution because it made polynomials with power of 2-4 the most effective way to create a function of the water spout</w:t>
            </w:r>
          </w:p>
          <w:p>
            <w:pPr>
              <w:pStyle w:val="Normal"/>
              <w:widowControl/>
              <w:suppressAutoHyphens w:val="true"/>
              <w:spacing w:before="0" w:after="0"/>
              <w:jc w:val="left"/>
              <w:rPr>
                <w:rFonts w:ascii="Calibri" w:hAnsi="Calibri" w:cs="Calibri" w:asciiTheme="minorHAnsi" w:cstheme="minorHAnsi" w:hAnsiTheme="minorHAnsi"/>
                <w:bCs/>
              </w:rPr>
            </w:pPr>
            <w:r>
              <w:rPr>
                <w:rFonts w:eastAsia="Noto Sans" w:cs="Calibri" w:cstheme="minorHAnsi" w:ascii="Calibri" w:hAnsi="Calibri"/>
                <w:bCs/>
                <w:kern w:val="2"/>
                <w:sz w:val="24"/>
                <w:szCs w:val="24"/>
                <w:lang w:val="en-AU" w:eastAsia="zh-CN" w:bidi="hi-IN"/>
              </w:rPr>
            </w:r>
          </w:p>
          <w:p>
            <w:pPr>
              <w:pStyle w:val="Normal"/>
              <w:widowControl/>
              <w:suppressAutoHyphens w:val="true"/>
              <w:spacing w:before="0" w:after="0"/>
              <w:jc w:val="left"/>
              <w:rPr>
                <w:rFonts w:ascii="Calibri" w:hAnsi="Calibri" w:cs="Calibri" w:asciiTheme="minorHAnsi" w:cstheme="minorHAnsi" w:hAnsiTheme="minorHAnsi"/>
                <w:bCs/>
              </w:rPr>
            </w:pPr>
            <w:r>
              <w:rPr>
                <w:rFonts w:eastAsia="Noto Sans" w:cs="Calibri" w:ascii="Calibri" w:hAnsi="Calibri" w:asciiTheme="minorHAnsi" w:cstheme="minorHAnsi" w:hAnsiTheme="minorHAnsi"/>
                <w:bCs/>
                <w:kern w:val="2"/>
                <w:sz w:val="24"/>
                <w:szCs w:val="24"/>
                <w:lang w:val="en-AU" w:eastAsia="zh-CN" w:bidi="hi-IN"/>
              </w:rPr>
              <w:t>This is important because it is the topic of the report</w:t>
            </w:r>
          </w:p>
        </w:tc>
      </w:tr>
      <w:tr>
        <w:trPr/>
        <w:tc>
          <w:tcPr>
            <w:tcW w:w="4981" w:type="dxa"/>
            <w:tcBorders/>
          </w:tcPr>
          <w:p>
            <w:pPr>
              <w:pStyle w:val="Normal"/>
              <w:widowControl/>
              <w:suppressAutoHyphens w:val="true"/>
              <w:spacing w:before="0" w:after="0"/>
              <w:jc w:val="left"/>
              <w:rPr>
                <w:rFonts w:ascii="Calibri" w:hAnsi="Calibri" w:cs="Calibri" w:asciiTheme="minorHAnsi" w:cstheme="minorHAnsi" w:hAnsiTheme="minorHAnsi"/>
              </w:rPr>
            </w:pPr>
            <w:r>
              <w:rPr>
                <w:rFonts w:eastAsia="Noto Sans" w:cs="Calibri" w:ascii="Calibri" w:hAnsi="Calibri" w:asciiTheme="minorHAnsi" w:cstheme="minorHAnsi" w:hAnsiTheme="minorHAnsi"/>
                <w:kern w:val="2"/>
                <w:sz w:val="24"/>
                <w:szCs w:val="24"/>
                <w:lang w:val="en-AU" w:eastAsia="zh-CN" w:bidi="hi-IN"/>
              </w:rPr>
              <w:t>The shape of the water stream was wavier and less consistent the further the water went from the origin because the water</w:t>
            </w:r>
          </w:p>
          <w:p>
            <w:pPr>
              <w:pStyle w:val="Normal"/>
              <w:widowControl/>
              <w:suppressAutoHyphens w:val="true"/>
              <w:spacing w:before="0" w:after="0"/>
              <w:jc w:val="left"/>
              <w:rPr>
                <w:rFonts w:ascii="Calibri" w:hAnsi="Calibri" w:cs="Calibri" w:asciiTheme="minorHAnsi" w:cstheme="minorHAnsi" w:hAnsiTheme="minorHAnsi"/>
                <w:bCs/>
              </w:rPr>
            </w:pPr>
            <w:r>
              <w:rPr>
                <w:rFonts w:eastAsia="Noto Sans" w:cs="Calibri" w:cstheme="minorHAnsi" w:ascii="Calibri" w:hAnsi="Calibri"/>
                <w:bCs/>
                <w:kern w:val="2"/>
                <w:sz w:val="24"/>
                <w:szCs w:val="24"/>
                <w:lang w:val="en-AU" w:eastAsia="zh-CN" w:bidi="hi-IN"/>
              </w:rPr>
            </w:r>
          </w:p>
        </w:tc>
        <w:tc>
          <w:tcPr>
            <w:tcW w:w="4980" w:type="dxa"/>
            <w:tcBorders/>
          </w:tcPr>
          <w:p>
            <w:pPr>
              <w:pStyle w:val="Normal"/>
              <w:widowControl/>
              <w:suppressAutoHyphens w:val="true"/>
              <w:spacing w:before="0" w:after="0"/>
              <w:jc w:val="left"/>
              <w:rPr>
                <w:rFonts w:ascii="Calibri" w:hAnsi="Calibri" w:cs="Calibri" w:asciiTheme="minorHAnsi" w:cstheme="minorHAnsi" w:hAnsiTheme="minorHAnsi"/>
                <w:bCs/>
              </w:rPr>
            </w:pPr>
            <w:r>
              <w:rPr>
                <w:rFonts w:eastAsia="Noto Sans" w:cs="Calibri" w:ascii="Calibri" w:hAnsi="Calibri" w:asciiTheme="minorHAnsi" w:cstheme="minorHAnsi" w:hAnsiTheme="minorHAnsi"/>
                <w:bCs/>
                <w:kern w:val="2"/>
                <w:sz w:val="24"/>
                <w:szCs w:val="24"/>
                <w:lang w:val="en-AU" w:eastAsia="zh-CN" w:bidi="hi-IN"/>
              </w:rPr>
              <w:t>Impacted the solution because it made it more difficult to accurately find the outside of the edge of the water stream towards the end of the stream</w:t>
            </w:r>
          </w:p>
        </w:tc>
      </w:tr>
    </w:tbl>
    <w:p>
      <w:pPr>
        <w:pStyle w:val="Normal"/>
        <w:rPr>
          <w:rFonts w:ascii="Calibri" w:hAnsi="Calibri" w:cs="Calibri" w:asciiTheme="minorHAnsi" w:cstheme="minorHAnsi" w:hAnsiTheme="minorHAnsi"/>
          <w:b/>
          <w:bCs/>
        </w:rPr>
      </w:pPr>
      <w:r>
        <w:rPr>
          <w:rFonts w:cs="Calibri" w:cstheme="minorHAnsi" w:ascii="Calibri" w:hAnsi="Calibri"/>
          <w:b/>
          <w:bCs/>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Strengths</w:t>
      </w:r>
    </w:p>
    <w:p>
      <w:pPr>
        <w:pStyle w:val="ListParagraph"/>
        <w:numPr>
          <w:ilvl w:val="0"/>
          <w:numId w:val="6"/>
        </w:numPr>
        <w:rPr>
          <w:rFonts w:ascii="Calibri" w:hAnsi="Calibri" w:cs="Calibri" w:asciiTheme="minorHAnsi" w:cstheme="minorHAnsi" w:hAnsiTheme="minorHAnsi"/>
        </w:rPr>
      </w:pPr>
      <w:r>
        <w:rPr>
          <w:rFonts w:cs="Calibri" w:ascii="Calibri" w:hAnsi="Calibri" w:asciiTheme="minorHAnsi" w:cstheme="minorHAnsi" w:hAnsiTheme="minorHAnsi"/>
        </w:rPr>
        <w:t xml:space="preserve">The solution used polynomials to find a function rather than a more complicated function such as trigonometric or piecewise function </w:t>
      </w:r>
    </w:p>
    <w:p>
      <w:pPr>
        <w:pStyle w:val="ListParagraph"/>
        <w:numPr>
          <w:ilvl w:val="0"/>
          <w:numId w:val="6"/>
        </w:numPr>
        <w:rPr>
          <w:rFonts w:ascii="Calibri" w:hAnsi="Calibri" w:cs="Calibri" w:asciiTheme="minorHAnsi" w:cstheme="minorHAnsi" w:hAnsiTheme="minorHAnsi"/>
        </w:rPr>
      </w:pPr>
      <w:r>
        <w:rPr>
          <w:rFonts w:cs="Calibri" w:ascii="Calibri" w:hAnsi="Calibri" w:asciiTheme="minorHAnsi" w:cstheme="minorHAnsi" w:hAnsiTheme="minorHAnsi"/>
        </w:rPr>
        <w:t>The function generated has a very high correlation with the original dot as show by a high r</w:t>
      </w:r>
      <w:r>
        <w:rPr>
          <w:rFonts w:cs="Calibri" w:ascii="Calibri" w:hAnsi="Calibri" w:asciiTheme="minorHAnsi" w:cstheme="minorHAnsi" w:hAnsiTheme="minorHAnsi"/>
          <w:vertAlign w:val="superscript"/>
        </w:rPr>
        <w:t xml:space="preserve">2 </w:t>
      </w:r>
      <w:r>
        <w:rPr>
          <w:rFonts w:cs="Calibri" w:ascii="Calibri" w:hAnsi="Calibri" w:asciiTheme="minorHAnsi" w:cstheme="minorHAnsi" w:hAnsiTheme="minorHAnsi"/>
        </w:rPr>
        <w:t xml:space="preserve">value </w:t>
      </w:r>
    </w:p>
    <w:p>
      <w:pPr>
        <w:pStyle w:val="Normal"/>
        <w:rPr>
          <w:rFonts w:ascii="Calibri" w:hAnsi="Calibri" w:cs="Calibri" w:asciiTheme="minorHAnsi" w:cstheme="minorHAnsi" w:hAnsiTheme="minorHAnsi"/>
          <w:b/>
          <w:bCs/>
        </w:rPr>
      </w:pPr>
      <w:r>
        <w:rPr>
          <w:rFonts w:cs="Calibri" w:cstheme="minorHAnsi" w:ascii="Calibri" w:hAnsi="Calibri"/>
          <w:b/>
          <w:bCs/>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Limitations:</w:t>
      </w:r>
    </w:p>
    <w:p>
      <w:pPr>
        <w:pStyle w:val="ListParagraph"/>
        <w:numPr>
          <w:ilvl w:val="0"/>
          <w:numId w:val="7"/>
        </w:numPr>
        <w:rPr>
          <w:rFonts w:ascii="Calibri" w:hAnsi="Calibri" w:cs="Calibri" w:asciiTheme="minorHAnsi" w:cstheme="minorHAnsi" w:hAnsiTheme="minorHAnsi"/>
        </w:rPr>
      </w:pPr>
      <w:r>
        <w:rPr>
          <w:rFonts w:cs="Calibri" w:ascii="Calibri" w:hAnsi="Calibri" w:asciiTheme="minorHAnsi" w:cstheme="minorHAnsi" w:hAnsiTheme="minorHAnsi"/>
        </w:rPr>
        <w:t>Both the accuracy of the points manually drawn and reading those points had some amount of error causing the functions to not entirely match the true water stream</w:t>
      </w:r>
    </w:p>
    <w:p>
      <w:pPr>
        <w:pStyle w:val="ListParagraph"/>
        <w:numPr>
          <w:ilvl w:val="0"/>
          <w:numId w:val="7"/>
        </w:numPr>
        <w:rPr>
          <w:rFonts w:ascii="Calibri" w:hAnsi="Calibri" w:cs="Calibri" w:asciiTheme="minorHAnsi" w:cstheme="minorHAnsi" w:hAnsiTheme="minorHAnsi"/>
          <w:b/>
          <w:bCs/>
        </w:rPr>
      </w:pPr>
      <w:r>
        <w:rPr>
          <w:rFonts w:cs="Calibri" w:ascii="Calibri" w:hAnsi="Calibri" w:asciiTheme="minorHAnsi" w:cstheme="minorHAnsi" w:hAnsiTheme="minorHAnsi"/>
        </w:rPr>
        <w:t>Due to using a photo taken from one angle there was some perspective error caused by the image not reflecting the true 2d cross section of the stream</w:t>
      </w:r>
    </w:p>
    <w:p>
      <w:pPr>
        <w:pStyle w:val="ListParagraph"/>
        <w:rPr>
          <w:rFonts w:ascii="Calibri" w:hAnsi="Calibri" w:cs="Calibri" w:asciiTheme="minorHAnsi" w:cstheme="minorHAnsi" w:hAnsiTheme="minorHAnsi"/>
          <w:b/>
          <w:bCs/>
        </w:rPr>
      </w:pPr>
      <w:r>
        <w:rPr>
          <w:rFonts w:cs="Calibri" w:cstheme="minorHAnsi" w:ascii="Calibri" w:hAnsi="Calibri"/>
          <w:b/>
          <w:bCs/>
        </w:rPr>
      </w:r>
    </w:p>
    <w:p>
      <w:pPr>
        <w:pStyle w:val="Normal"/>
        <w:rPr>
          <w:rFonts w:ascii="Calibri" w:hAnsi="Calibri" w:cs="Calibri" w:asciiTheme="minorHAnsi" w:cstheme="minorHAnsi" w:hAnsiTheme="minorHAnsi"/>
          <w:b/>
          <w:bCs/>
        </w:rPr>
      </w:pPr>
      <w:r>
        <w:rPr>
          <w:rFonts w:cs="Calibri" w:cstheme="minorHAnsi" w:ascii="Calibri" w:hAnsi="Calibri"/>
          <w:b/>
          <w:bCs/>
        </w:rPr>
      </w:r>
    </w:p>
    <w:p>
      <w:pPr>
        <w:pStyle w:val="Normal"/>
        <w:rPr>
          <w:rFonts w:ascii="Calibri" w:hAnsi="Calibri" w:cs="Calibri" w:asciiTheme="minorHAnsi" w:cstheme="minorHAnsi" w:hAnsiTheme="minorHAnsi"/>
          <w:b/>
          <w:bCs/>
        </w:rPr>
      </w:pPr>
      <w:r>
        <w:rPr>
          <w:rFonts w:cs="Calibri" w:ascii="Calibri" w:hAnsi="Calibri" w:asciiTheme="minorHAnsi" w:cstheme="minorHAnsi" w:hAnsiTheme="minorHAnsi"/>
          <w:b/>
          <w:bCs/>
        </w:rPr>
        <w:t>Conclusion</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bCs/>
        </w:rPr>
        <w:t xml:space="preserve">The formula </w:t>
      </w: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m:t>
        </m:r>
        <m:r>
          <w:rPr>
            <w:rFonts w:ascii="Cambria Math" w:hAnsi="Cambria Math"/>
          </w:rPr>
          <m:t xml:space="preserve">0.000001895</m:t>
        </m:r>
        <m:sSup>
          <m:e>
            <m:r>
              <w:rPr>
                <w:rFonts w:ascii="Cambria Math" w:hAnsi="Cambria Math"/>
              </w:rPr>
              <m:t xml:space="preserve">x</m:t>
            </m:r>
          </m:e>
          <m:sup>
            <m:r>
              <w:rPr>
                <w:rFonts w:ascii="Cambria Math" w:hAnsi="Cambria Math"/>
              </w:rPr>
              <m:t xml:space="preserve">4</m:t>
            </m:r>
          </m:sup>
        </m:sSup>
        <m:r>
          <w:rPr>
            <w:rFonts w:ascii="Cambria Math" w:hAnsi="Cambria Math"/>
          </w:rPr>
          <m:t xml:space="preserve">+</m:t>
        </m:r>
        <m:r>
          <w:rPr>
            <w:rFonts w:ascii="Cambria Math" w:hAnsi="Cambria Math"/>
          </w:rPr>
          <m:t xml:space="preserve">0.00034</m:t>
        </m:r>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0.06637</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2.5431</m:t>
        </m:r>
        <m:r>
          <w:rPr>
            <w:rFonts w:ascii="Cambria Math" w:hAnsi="Cambria Math"/>
          </w:rPr>
          <m:t xml:space="preserve">x</m:t>
        </m:r>
        <m:r>
          <w:rPr>
            <w:rFonts w:ascii="Cambria Math" w:hAnsi="Cambria Math"/>
          </w:rPr>
          <m:t xml:space="preserve">−</m:t>
        </m:r>
        <m:r>
          <w:rPr>
            <w:rFonts w:ascii="Cambria Math" w:hAnsi="Cambria Math"/>
          </w:rPr>
          <m:t xml:space="preserve">0.5879</m:t>
        </m:r>
      </m:oMath>
      <w:r>
        <w:rPr>
          <w:rFonts w:cs="Calibri" w:ascii="Calibri" w:hAnsi="Calibri" w:asciiTheme="minorHAnsi" w:cstheme="minorHAnsi" w:hAnsiTheme="minorHAnsi"/>
        </w:rPr>
        <w:t xml:space="preserve"> both visually matches the points drawn on the graph paper and has the highest r</w:t>
      </w:r>
      <w:r>
        <w:rPr>
          <w:rFonts w:cs="Calibri" w:ascii="Calibri" w:hAnsi="Calibri" w:asciiTheme="minorHAnsi" w:cstheme="minorHAnsi" w:hAnsiTheme="minorHAnsi"/>
          <w:vertAlign w:val="superscript"/>
        </w:rPr>
        <w:t>2</w:t>
      </w:r>
      <w:r>
        <w:rPr>
          <w:rFonts w:cs="Calibri" w:ascii="Calibri" w:hAnsi="Calibri" w:asciiTheme="minorHAnsi" w:cstheme="minorHAnsi" w:hAnsiTheme="minorHAnsi"/>
        </w:rPr>
        <w:t xml:space="preserve"> value so therefore is the function most accurate to the picture of a water spout.</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AU"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Noto Sans Devanagari"/>
        <w:kern w:val="2"/>
        <w:sz w:val="24"/>
        <w:szCs w:val="24"/>
        <w:lang w:val="en-AU" w:eastAsia="zh-CN" w:bidi="hi-IN"/>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oto Sans" w:cs="Noto Sans Devanagari"/>
      <w:color w:val="auto"/>
      <w:kern w:val="2"/>
      <w:sz w:val="24"/>
      <w:szCs w:val="24"/>
      <w:lang w:val="en-AU" w:eastAsia="zh-CN" w:bidi="hi-IN"/>
    </w:rPr>
  </w:style>
  <w:style w:type="paragraph" w:styleId="Heading1">
    <w:name w:val="Heading 1"/>
    <w:basedOn w:val="Heading"/>
    <w:next w:val="TextBody"/>
    <w:uiPriority w:val="9"/>
    <w:qFormat/>
    <w:pPr>
      <w:numPr>
        <w:ilvl w:val="0"/>
        <w:numId w:val="1"/>
      </w:numPr>
      <w:outlineLvl w:val="0"/>
    </w:pPr>
    <w:rPr>
      <w:b/>
      <w:bCs/>
      <w:sz w:val="36"/>
      <w:szCs w:val="36"/>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PlaceholderText">
    <w:name w:val="Placeholder Text"/>
    <w:basedOn w:val="DefaultParagraphFont"/>
    <w:uiPriority w:val="99"/>
    <w:semiHidden/>
    <w:qFormat/>
    <w:rsid w:val="00440c99"/>
    <w:rPr>
      <w:color w:val="808080"/>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Subtitle">
    <w:name w:val="Subtitle"/>
    <w:basedOn w:val="Heading"/>
    <w:next w:val="TextBody"/>
    <w:uiPriority w:val="11"/>
    <w:qFormat/>
    <w:pPr>
      <w:spacing w:before="60" w:after="120"/>
      <w:jc w:val="center"/>
    </w:pPr>
    <w:rPr>
      <w:sz w:val="36"/>
      <w:szCs w:val="36"/>
    </w:rPr>
  </w:style>
  <w:style w:type="paragraph" w:styleId="ListParagraph">
    <w:name w:val="List Paragraph"/>
    <w:basedOn w:val="Normal"/>
    <w:uiPriority w:val="34"/>
    <w:qFormat/>
    <w:rsid w:val="00330f67"/>
    <w:pPr>
      <w:spacing w:before="0" w:after="0"/>
      <w:ind w:left="720" w:hanging="0"/>
      <w:contextualSpacing/>
    </w:pPr>
    <w:rPr>
      <w:rFonts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46641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Cha</b:Tag>
    <b:SourceType>InternetSite</b:SourceType>
    <b:Guid>{1449C786-DAA9-43C5-8504-B5E1B92816AC}</b:Guid>
    <b:Title>Characteristics of Parabolas</b:Title>
    <b:InternetSiteTitle>lumen</b:InternetSiteTitle>
    <b:URL>https://courses.lumenlearning.com/waymakercollegealgebra/chapter/characteristics-of-parabolas/</b:URL>
    <b:Year>2023</b:Year>
    <b:RefOrder>1</b:RefOrder>
  </b:Source>
  <b:Source>
    <b:Tag>Fel22</b:Tag>
    <b:SourceType>InternetSite</b:SourceType>
    <b:Guid>{72383886-EC71-4D23-AA9D-882FBA77BA96}</b:Guid>
    <b:Title>coefficient of determination</b:Title>
    <b:Year>2022</b:Year>
    <b:Author>
      <b:Author>
        <b:NameList>
          <b:Person>
            <b:Last>Enders</b:Last>
            <b:First>Felicity</b:First>
            <b:Middle>Boyd</b:Middle>
          </b:Person>
        </b:NameList>
      </b:Author>
    </b:Author>
    <b:InternetSiteTitle>Brittanica</b:InternetSiteTitle>
    <b:URL>https://www.britannica.com/science/coefficient-of-determination</b:URL>
    <b:RefOrder>2</b:RefOrder>
  </b:Source>
</b:Sources>
</file>

<file path=customXml/itemProps1.xml><?xml version="1.0" encoding="utf-8"?>
<ds:datastoreItem xmlns:ds="http://schemas.openxmlformats.org/officeDocument/2006/customXml" ds:itemID="{64C06983-637B-434E-A236-9F4EC69E4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Application>LibreOffice/7.5.1.2$Linux_X86_64 LibreOffice_project/50$Build-2</Application>
  <AppVersion>15.0000</AppVersion>
  <Pages>7</Pages>
  <Words>1378</Words>
  <Characters>6494</Characters>
  <CharactersWithSpaces>7743</CharactersWithSpaces>
  <Paragraphs>141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2023-03-10T14:27:00Z</dcterms:created>
  <dc:creator>MACGILLIVRAY, James</dc:creator>
  <dc:description/>
  <dc:language>en-US</dc:language>
  <cp:lastModifiedBy/>
  <dcterms:modified xsi:type="dcterms:W3CDTF">2023-03-25T13:34:09Z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