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B50F" w14:textId="6F5033D0" w:rsidR="00F75AA4" w:rsidRPr="00F75AA4" w:rsidRDefault="00F75AA4">
      <w:pPr>
        <w:rPr>
          <w:b/>
          <w:bCs/>
          <w:sz w:val="28"/>
          <w:szCs w:val="28"/>
          <w:lang w:val="en-US"/>
        </w:rPr>
      </w:pPr>
      <w:r w:rsidRPr="00F75AA4">
        <w:rPr>
          <w:b/>
          <w:bCs/>
          <w:sz w:val="28"/>
          <w:szCs w:val="28"/>
          <w:lang w:val="en-US"/>
        </w:rPr>
        <w:t>Definitions</w:t>
      </w:r>
    </w:p>
    <w:p w14:paraId="08985639" w14:textId="42E821BA" w:rsidR="0034567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Assets are items of value owned by a business</w:t>
      </w:r>
    </w:p>
    <w:p w14:paraId="57307570" w14:textId="545A34AD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Liabilities are amounts of money owed by the business</w:t>
      </w:r>
    </w:p>
    <w:p w14:paraId="23A3A226" w14:textId="33493BED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Owner’s Equity is the owner’s investment in the business</w:t>
      </w:r>
    </w:p>
    <w:p w14:paraId="1B8CBC61" w14:textId="6E70DC44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Expenses are the costs of the business</w:t>
      </w:r>
    </w:p>
    <w:p w14:paraId="7ABEFD22" w14:textId="61241627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Revenue is income earned by the business</w:t>
      </w:r>
    </w:p>
    <w:p w14:paraId="3D19602C" w14:textId="77777777" w:rsidR="00F75AA4" w:rsidRDefault="00F75AA4">
      <w:pPr>
        <w:rPr>
          <w:lang w:val="en-US"/>
        </w:rPr>
      </w:pPr>
    </w:p>
    <w:p w14:paraId="4072B7A6" w14:textId="420B0DB3" w:rsidR="00F75AA4" w:rsidRPr="00F75AA4" w:rsidRDefault="00F75AA4">
      <w:pPr>
        <w:rPr>
          <w:b/>
          <w:bCs/>
          <w:sz w:val="28"/>
          <w:szCs w:val="28"/>
          <w:lang w:val="en-US"/>
        </w:rPr>
      </w:pPr>
      <w:r w:rsidRPr="00F75AA4">
        <w:rPr>
          <w:b/>
          <w:bCs/>
          <w:sz w:val="28"/>
          <w:szCs w:val="28"/>
          <w:lang w:val="en-US"/>
        </w:rPr>
        <w:t>Natures</w:t>
      </w:r>
    </w:p>
    <w:p w14:paraId="37756F64" w14:textId="2E3296C8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Assets have a debit nature</w:t>
      </w:r>
    </w:p>
    <w:p w14:paraId="65CF50F1" w14:textId="047DE136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Liabilities have a credit nature</w:t>
      </w:r>
    </w:p>
    <w:p w14:paraId="6C35823F" w14:textId="6C5CBFDC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Owner’s Equity has a credit nature</w:t>
      </w:r>
    </w:p>
    <w:p w14:paraId="3D3941E0" w14:textId="3A2D5CAF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Expenses have a debit nature</w:t>
      </w:r>
    </w:p>
    <w:p w14:paraId="794982C8" w14:textId="118B5127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Revenues have a credit nature</w:t>
      </w:r>
    </w:p>
    <w:p w14:paraId="28B4FE7D" w14:textId="4293D987" w:rsidR="00F75AA4" w:rsidRDefault="00F75AA4">
      <w:pPr>
        <w:rPr>
          <w:lang w:val="en-US"/>
        </w:rPr>
      </w:pPr>
    </w:p>
    <w:p w14:paraId="3D0CDAE6" w14:textId="5D7F03FD" w:rsidR="00F75AA4" w:rsidRPr="00F75AA4" w:rsidRDefault="00F75AA4">
      <w:pPr>
        <w:rPr>
          <w:b/>
          <w:bCs/>
          <w:sz w:val="28"/>
          <w:szCs w:val="28"/>
          <w:lang w:val="en-US"/>
        </w:rPr>
      </w:pPr>
      <w:r w:rsidRPr="00F75AA4">
        <w:rPr>
          <w:b/>
          <w:bCs/>
          <w:sz w:val="28"/>
          <w:szCs w:val="28"/>
          <w:lang w:val="en-US"/>
        </w:rPr>
        <w:t>Rules</w:t>
      </w:r>
    </w:p>
    <w:p w14:paraId="6CC8F8F1" w14:textId="0B6C8F4B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Increases in debits are debit</w:t>
      </w:r>
    </w:p>
    <w:p w14:paraId="5EC1E24C" w14:textId="6B6D35E8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Decreases in debits are credit</w:t>
      </w:r>
    </w:p>
    <w:p w14:paraId="57B9FA78" w14:textId="28679DFA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Increases in credits are credit</w:t>
      </w:r>
    </w:p>
    <w:p w14:paraId="2A2436F8" w14:textId="4AA01337" w:rsidR="00F75AA4" w:rsidRPr="00F75AA4" w:rsidRDefault="00F75AA4">
      <w:pPr>
        <w:rPr>
          <w:sz w:val="24"/>
          <w:szCs w:val="24"/>
          <w:lang w:val="en-US"/>
        </w:rPr>
      </w:pPr>
      <w:r w:rsidRPr="00F75AA4">
        <w:rPr>
          <w:sz w:val="24"/>
          <w:szCs w:val="24"/>
          <w:lang w:val="en-US"/>
        </w:rPr>
        <w:t>Decreases in credits are debit</w:t>
      </w:r>
    </w:p>
    <w:p w14:paraId="39566832" w14:textId="77777777" w:rsidR="00F75AA4" w:rsidRPr="00F75AA4" w:rsidRDefault="00F75AA4">
      <w:pPr>
        <w:rPr>
          <w:lang w:val="en-US"/>
        </w:rPr>
      </w:pPr>
      <w:bookmarkStart w:id="0" w:name="_GoBack"/>
      <w:bookmarkEnd w:id="0"/>
    </w:p>
    <w:sectPr w:rsidR="00F75AA4" w:rsidRPr="00F7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4"/>
    <w:rsid w:val="00345674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C2BC"/>
  <w15:chartTrackingRefBased/>
  <w15:docId w15:val="{0E9C2BD6-9A81-4736-A836-526DBC1E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C01E0-0D3E-4F98-93E2-D4C76D344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33034-E035-4585-B5E5-055B4C81A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90491-D2F2-4A46-9707-5012AF84B2B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65587756-7622-45e3-ae05-129e72c4ae34"/>
    <ds:schemaRef ds:uri="e7332888-3218-4cbd-94fd-a187df7605e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1</cp:revision>
  <dcterms:created xsi:type="dcterms:W3CDTF">2020-03-06T00:32:00Z</dcterms:created>
  <dcterms:modified xsi:type="dcterms:W3CDTF">2020-03-06T00:36:00Z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