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ind w:right="0" w:hanging="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/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3559"/>
        <w:gridCol w:w="3261"/>
      </w:tblGrid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Machinery to A Adams TO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land with cash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Owner drew money for private usei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Paid salaries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Made a sale on credit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inventories on Credit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Someone paid loan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Sold furniture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Got a loan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land from C Corinda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Owner put money in the business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rent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Did a service for L Brunello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Inventories from S Sampson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Machinery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 Corinda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J Jackson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expense?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Samson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Service Fees Revenue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ABC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Vehicle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Ford Co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land for cash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Bought</w:t>
      </w:r>
      <w:r>
        <w:rPr>
          <w:rFonts w:cs="Arial" w:ascii="Calibri" w:hAnsi="Calibri"/>
        </w:rPr>
        <w:t xml:space="preserve"> furniture for Cash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Sold furniture to T Jones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J Bellson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Paid Wages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Performed Services for T Pollack on credit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113"/>
        <w:gridCol w:w="350"/>
        <w:gridCol w:w="2719"/>
        <w:gridCol w:w="1167"/>
        <w:gridCol w:w="1335"/>
        <w:gridCol w:w="1260"/>
        <w:gridCol w:w="1252"/>
        <w:gridCol w:w="738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LibreOffice/7.2.5.2.0$Linux_X86_64 LibreOffice_project/20$Build-2</Application>
  <AppVersion>15.0000</AppVersion>
  <Pages>21</Pages>
  <Words>3307</Words>
  <Characters>15085</Characters>
  <CharactersWithSpaces>18233</CharactersWithSpaces>
  <Paragraphs>1275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2022-03-04T10:05:48Z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