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>Report for Batt and Bowl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For period ended 30 June 2021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Statement of Profit or Loss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This business’s primary source of revenue: service fees revenue is quite high ($84,000) and this business does not have an other revenues. It also does not have a cost of goods sold nor sales returns making the gross profit very high ($84,000) This business has a large range of expense the most significant being insurance ($5,000), wages ans salaries ($26,520) and training expenses ($12,450). Insurance could be lowered by spending more time researching other providers at find a cheaper alternative. It is possible this business employs to many people and has redundant workers a solution being removing excess workers. All of these expenses substantially lower the net profit ($29,611).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Statement of Financial Position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business is in a good financial position as it’s assets ($171,365) is much higher than it’s liabilities ($28,305). This means it owns more than it owes at a 6:1 ratio. The owner had a mediocre return on investment but a profit non-the less. The worth of business has increased from ($</w:t>
      </w:r>
      <w:r>
        <w:rPr>
          <w:rFonts w:ascii="Liberation Sans" w:hAnsi="Liberation Sans"/>
        </w:rPr>
        <w:t>29</w:t>
      </w:r>
      <w:r>
        <w:rPr>
          <w:rFonts w:ascii="Liberation Sans" w:hAnsi="Liberation Sans"/>
        </w:rPr>
        <w:t>,0</w:t>
      </w:r>
      <w:r>
        <w:rPr>
          <w:rFonts w:ascii="Liberation Sans" w:hAnsi="Liberation Sans"/>
        </w:rPr>
        <w:t>1</w:t>
      </w:r>
      <w:r>
        <w:rPr>
          <w:rFonts w:ascii="Liberation Sans" w:hAnsi="Liberation Sans"/>
        </w:rPr>
        <w:t>0 to $</w:t>
      </w:r>
      <w:r>
        <w:rPr>
          <w:rFonts w:ascii="Liberation Sans" w:hAnsi="Liberation Sans"/>
        </w:rPr>
        <w:t>60</w:t>
      </w:r>
      <w:r>
        <w:rPr>
          <w:rFonts w:ascii="Liberation Sans" w:hAnsi="Liberation Sans"/>
        </w:rPr>
        <w:t>,700).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Conclusion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This business is in good financial shape because it is earning high sales from goods. Costs are a little high and should be examined for where savings can be made. There are plenty of assets to cover the money owned to liabilities. It is a business that is worth buying.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LibreOffice/7.3.2.2$Linux_X86_64 LibreOffice_project/30$Build-2</Application>
  <AppVersion>15.0000</AppVersion>
  <Pages>1</Pages>
  <Words>234</Words>
  <Characters>1163</Characters>
  <CharactersWithSpaces>1389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2022-05-13T07:47:40Z</dcterms:created>
  <dc:creator/>
  <dc:description/>
  <dc:language>en-AU</dc:language>
  <cp:lastModifiedBy/>
  <dcterms:modified xsi:type="dcterms:W3CDTF">2022-05-13T08:24:45Z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