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33" w:type="dxa"/>
        <w:tblInd w:w="-157" w:type="dxa"/>
        <w:tblLook w:val="04A0" w:firstRow="1" w:lastRow="0" w:firstColumn="1" w:lastColumn="0" w:noHBand="0" w:noVBand="1"/>
      </w:tblPr>
      <w:tblGrid>
        <w:gridCol w:w="2160"/>
        <w:gridCol w:w="1677"/>
        <w:gridCol w:w="1444"/>
        <w:gridCol w:w="1709"/>
        <w:gridCol w:w="2419"/>
        <w:gridCol w:w="1424"/>
      </w:tblGrid>
      <w:tr w:rsidR="000E5FEE" w:rsidRPr="003856A9" w14:paraId="750DE5F5" w14:textId="77777777" w:rsidTr="4CC5B71E">
        <w:trPr>
          <w:trHeight w:val="660"/>
        </w:trPr>
        <w:tc>
          <w:tcPr>
            <w:tcW w:w="2160" w:type="dxa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48A1F771" w14:textId="77777777" w:rsidR="000E5FEE" w:rsidRPr="003856A9" w:rsidRDefault="000E5FEE" w:rsidP="003856A9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C88F2B6" wp14:editId="61B73991">
                  <wp:extent cx="819150" cy="819150"/>
                  <wp:effectExtent l="0" t="0" r="0" b="0"/>
                  <wp:docPr id="2" name="Picture 2" descr="GC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9" w:type="dxa"/>
            <w:gridSpan w:val="4"/>
            <w:vMerge w:val="restart"/>
            <w:tcBorders>
              <w:top w:val="double" w:sz="4" w:space="0" w:color="5B9BD5" w:themeColor="accent1"/>
              <w:left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1C33CBE" w14:textId="77777777" w:rsidR="000E5FEE" w:rsidRPr="003856A9" w:rsidRDefault="000E5FEE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GOOD COUNSEL COLLEGE</w:t>
            </w:r>
          </w:p>
          <w:p w14:paraId="29FE235C" w14:textId="77777777" w:rsidR="000E5FEE" w:rsidRPr="003856A9" w:rsidRDefault="000E5FEE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ENGLISH DEPARTMENT</w:t>
            </w:r>
          </w:p>
          <w:p w14:paraId="26DB5E5A" w14:textId="01D232A4" w:rsidR="000E5FEE" w:rsidRPr="003856A9" w:rsidRDefault="000E5FEE" w:rsidP="003856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Task 10.</w:t>
            </w:r>
            <w:r w:rsidR="00AF4A38">
              <w:rPr>
                <w:b/>
              </w:rPr>
              <w:t>1</w:t>
            </w:r>
          </w:p>
        </w:tc>
        <w:tc>
          <w:tcPr>
            <w:tcW w:w="142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48BF7C3C" w14:textId="2DBD8D72" w:rsidR="000E5FEE" w:rsidRPr="000E5FEE" w:rsidRDefault="000E5FEE" w:rsidP="003856A9">
            <w:pPr>
              <w:spacing w:after="160" w:line="259" w:lineRule="auto"/>
              <w:rPr>
                <w:b/>
              </w:rPr>
            </w:pPr>
            <w:r w:rsidRPr="000E5FEE">
              <w:rPr>
                <w:b/>
              </w:rPr>
              <w:t>Achievement</w:t>
            </w:r>
          </w:p>
        </w:tc>
      </w:tr>
      <w:tr w:rsidR="000E5FEE" w:rsidRPr="003856A9" w14:paraId="78F5CF51" w14:textId="77777777" w:rsidTr="4CC5B71E">
        <w:trPr>
          <w:trHeight w:val="554"/>
        </w:trPr>
        <w:tc>
          <w:tcPr>
            <w:tcW w:w="2160" w:type="dxa"/>
            <w:vMerge/>
          </w:tcPr>
          <w:p w14:paraId="313BD1E1" w14:textId="77777777" w:rsidR="000E5FEE" w:rsidRPr="003856A9" w:rsidRDefault="000E5FEE" w:rsidP="003856A9">
            <w:pPr>
              <w:spacing w:after="160" w:line="259" w:lineRule="auto"/>
            </w:pPr>
          </w:p>
        </w:tc>
        <w:tc>
          <w:tcPr>
            <w:tcW w:w="7249" w:type="dxa"/>
            <w:gridSpan w:val="4"/>
            <w:vMerge/>
          </w:tcPr>
          <w:p w14:paraId="10E23A1B" w14:textId="77777777" w:rsidR="000E5FEE" w:rsidRPr="003856A9" w:rsidRDefault="000E5FEE" w:rsidP="003856A9">
            <w:pPr>
              <w:spacing w:after="160" w:line="259" w:lineRule="auto"/>
            </w:pPr>
          </w:p>
        </w:tc>
        <w:tc>
          <w:tcPr>
            <w:tcW w:w="1424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1DBD135" w14:textId="77777777" w:rsidR="000E5FEE" w:rsidRPr="003856A9" w:rsidRDefault="000E5FEE" w:rsidP="003856A9">
            <w:pPr>
              <w:spacing w:after="160" w:line="259" w:lineRule="auto"/>
            </w:pPr>
          </w:p>
        </w:tc>
      </w:tr>
      <w:tr w:rsidR="003856A9" w:rsidRPr="003856A9" w14:paraId="12D809D4" w14:textId="77777777" w:rsidTr="4CC5B71E">
        <w:trPr>
          <w:trHeight w:val="85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91F5A4E" w14:textId="77777777" w:rsidR="003856A9" w:rsidRPr="003856A9" w:rsidRDefault="003856A9" w:rsidP="003856A9">
            <w:pPr>
              <w:spacing w:after="160" w:line="259" w:lineRule="auto"/>
            </w:pPr>
          </w:p>
        </w:tc>
      </w:tr>
      <w:tr w:rsidR="003856A9" w:rsidRPr="003856A9" w14:paraId="302E0839" w14:textId="77777777" w:rsidTr="4CC5B71E">
        <w:trPr>
          <w:trHeight w:val="85"/>
        </w:trPr>
        <w:tc>
          <w:tcPr>
            <w:tcW w:w="5281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4FDB2EE" w14:textId="77777777" w:rsidR="003856A9" w:rsidRPr="003856A9" w:rsidRDefault="50493771" w:rsidP="5049377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50493771">
              <w:rPr>
                <w:b/>
                <w:bCs/>
              </w:rPr>
              <w:t xml:space="preserve">UNIT: </w:t>
            </w:r>
            <w:r w:rsidRPr="50493771">
              <w:rPr>
                <w:i/>
                <w:iCs/>
              </w:rPr>
              <w:t>D</w:t>
            </w:r>
            <w:r w:rsidRPr="50493771">
              <w:rPr>
                <w:i/>
                <w:iCs/>
                <w:sz w:val="28"/>
                <w:szCs w:val="28"/>
              </w:rPr>
              <w:t>ocumentary Innovators</w:t>
            </w:r>
          </w:p>
        </w:tc>
        <w:tc>
          <w:tcPr>
            <w:tcW w:w="5552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13C60EAF" w14:textId="6B641DB5" w:rsidR="003856A9" w:rsidRPr="003856A9" w:rsidRDefault="50493771" w:rsidP="50493771">
            <w:pPr>
              <w:spacing w:after="160" w:line="259" w:lineRule="auto"/>
              <w:jc w:val="right"/>
              <w:rPr>
                <w:b/>
                <w:bCs/>
              </w:rPr>
            </w:pPr>
            <w:r w:rsidRPr="7637D19E">
              <w:rPr>
                <w:b/>
                <w:bCs/>
              </w:rPr>
              <w:t xml:space="preserve">SEMESTER </w:t>
            </w:r>
            <w:r w:rsidR="00657CEF" w:rsidRPr="7637D19E">
              <w:rPr>
                <w:b/>
                <w:bCs/>
              </w:rPr>
              <w:t>1</w:t>
            </w:r>
            <w:r w:rsidR="004F7C9A" w:rsidRPr="7637D19E">
              <w:rPr>
                <w:b/>
                <w:bCs/>
              </w:rPr>
              <w:t>,</w:t>
            </w:r>
            <w:r w:rsidRPr="7637D19E">
              <w:rPr>
                <w:b/>
                <w:bCs/>
              </w:rPr>
              <w:t xml:space="preserve"> 20</w:t>
            </w:r>
            <w:r w:rsidR="00657CEF" w:rsidRPr="7637D19E">
              <w:rPr>
                <w:b/>
                <w:bCs/>
              </w:rPr>
              <w:t>2</w:t>
            </w:r>
            <w:r w:rsidR="009039DD">
              <w:rPr>
                <w:b/>
                <w:bCs/>
              </w:rPr>
              <w:t>2</w:t>
            </w:r>
          </w:p>
        </w:tc>
      </w:tr>
      <w:tr w:rsidR="00F20125" w:rsidRPr="003856A9" w14:paraId="3CBE10FF" w14:textId="77777777" w:rsidTr="4CC5B71E">
        <w:trPr>
          <w:trHeight w:val="85"/>
        </w:trPr>
        <w:tc>
          <w:tcPr>
            <w:tcW w:w="5281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70FE3278" w14:textId="44B18E54" w:rsidR="00F20125" w:rsidRPr="003856A9" w:rsidRDefault="00F20125" w:rsidP="003C6561">
            <w:pPr>
              <w:rPr>
                <w:b/>
              </w:rPr>
            </w:pPr>
            <w:r w:rsidRPr="003856A9">
              <w:rPr>
                <w:b/>
              </w:rPr>
              <w:t xml:space="preserve">INSTRUMENT: </w:t>
            </w:r>
            <w:r>
              <w:t xml:space="preserve"> </w:t>
            </w:r>
            <w:r w:rsidR="00EA0828">
              <w:t xml:space="preserve">Persuasive </w:t>
            </w:r>
            <w:r w:rsidR="005B4733">
              <w:t>Speech</w:t>
            </w:r>
          </w:p>
        </w:tc>
        <w:tc>
          <w:tcPr>
            <w:tcW w:w="5552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62E31589" w14:textId="4CAC051B" w:rsidR="00F20125" w:rsidRPr="003856A9" w:rsidRDefault="003C6561" w:rsidP="00436FD8">
            <w:pPr>
              <w:spacing w:after="160" w:line="259" w:lineRule="auto"/>
              <w:jc w:val="right"/>
              <w:rPr>
                <w:b/>
              </w:rPr>
            </w:pPr>
            <w:r>
              <w:rPr>
                <w:b/>
              </w:rPr>
              <w:t>TECHNIQUE:</w:t>
            </w:r>
            <w:r w:rsidR="007D6021">
              <w:rPr>
                <w:b/>
              </w:rPr>
              <w:t xml:space="preserve"> </w:t>
            </w:r>
            <w:r w:rsidR="00BD0F5E" w:rsidRPr="00BD0F5E">
              <w:t xml:space="preserve">Extended Response: </w:t>
            </w:r>
            <w:r w:rsidR="001700A6" w:rsidRPr="001700A6">
              <w:t>S</w:t>
            </w:r>
            <w:r w:rsidR="00B77CF0">
              <w:t>p</w:t>
            </w:r>
            <w:r w:rsidR="00AF4A38">
              <w:t>oken</w:t>
            </w:r>
            <w:r w:rsidR="001700A6">
              <w:t xml:space="preserve"> Multimodal</w:t>
            </w:r>
          </w:p>
        </w:tc>
      </w:tr>
      <w:tr w:rsidR="00F546B3" w:rsidRPr="003856A9" w14:paraId="67BD4F93" w14:textId="77777777" w:rsidTr="4CC5B71E">
        <w:trPr>
          <w:trHeight w:val="479"/>
        </w:trPr>
        <w:tc>
          <w:tcPr>
            <w:tcW w:w="5281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629ED383" w14:textId="77777777" w:rsidR="00F546B3" w:rsidRPr="003856A9" w:rsidRDefault="00F546B3" w:rsidP="00D774FA">
            <w:pPr>
              <w:spacing w:after="160" w:line="259" w:lineRule="auto"/>
            </w:pPr>
            <w:r w:rsidRPr="00F20125">
              <w:rPr>
                <w:b/>
              </w:rPr>
              <w:t>Task Given:</w:t>
            </w:r>
            <w:r>
              <w:t xml:space="preserve"> </w:t>
            </w:r>
            <w:r w:rsidRPr="003856A9">
              <w:t xml:space="preserve">Week </w:t>
            </w:r>
            <w:r w:rsidR="00D774FA">
              <w:t>5</w:t>
            </w:r>
          </w:p>
        </w:tc>
        <w:tc>
          <w:tcPr>
            <w:tcW w:w="5552" w:type="dxa"/>
            <w:gridSpan w:val="3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225305F" w14:textId="16DEACA3" w:rsidR="00F546B3" w:rsidRPr="00670793" w:rsidRDefault="00670793" w:rsidP="00D774FA">
            <w:pPr>
              <w:spacing w:after="160" w:line="259" w:lineRule="auto"/>
            </w:pPr>
            <w:r w:rsidRPr="7637D19E">
              <w:rPr>
                <w:b/>
                <w:bCs/>
              </w:rPr>
              <w:t xml:space="preserve">Plan Due: </w:t>
            </w:r>
            <w:r>
              <w:t xml:space="preserve">Week </w:t>
            </w:r>
            <w:r w:rsidR="51E5354C">
              <w:t>7 (start of week)</w:t>
            </w:r>
          </w:p>
        </w:tc>
      </w:tr>
      <w:tr w:rsidR="00670793" w:rsidRPr="003856A9" w14:paraId="7A8E9F6E" w14:textId="77777777" w:rsidTr="4CC5B71E">
        <w:trPr>
          <w:trHeight w:val="479"/>
        </w:trPr>
        <w:tc>
          <w:tcPr>
            <w:tcW w:w="5281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64A2BAE8" w14:textId="4EDBEE05" w:rsidR="00670793" w:rsidRPr="00F20125" w:rsidRDefault="00670793" w:rsidP="7637D19E">
            <w:pPr>
              <w:rPr>
                <w:b/>
                <w:bCs/>
              </w:rPr>
            </w:pPr>
            <w:r w:rsidRPr="7637D19E">
              <w:rPr>
                <w:b/>
                <w:bCs/>
              </w:rPr>
              <w:t xml:space="preserve">Draft Due: </w:t>
            </w:r>
            <w:r>
              <w:t xml:space="preserve">Week </w:t>
            </w:r>
            <w:r w:rsidR="00A23DF3">
              <w:t>8</w:t>
            </w:r>
            <w:r w:rsidR="04E9D25F">
              <w:t xml:space="preserve"> (end of week)</w:t>
            </w:r>
          </w:p>
        </w:tc>
        <w:tc>
          <w:tcPr>
            <w:tcW w:w="5552" w:type="dxa"/>
            <w:gridSpan w:val="3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1E93477" w14:textId="0C327C06" w:rsidR="00670793" w:rsidRPr="003856A9" w:rsidRDefault="00670793" w:rsidP="00D774FA">
            <w:pPr>
              <w:rPr>
                <w:b/>
              </w:rPr>
            </w:pPr>
            <w:r w:rsidRPr="003856A9">
              <w:rPr>
                <w:b/>
              </w:rPr>
              <w:t xml:space="preserve">Final Due: </w:t>
            </w:r>
            <w:r w:rsidRPr="003856A9">
              <w:t xml:space="preserve">Week </w:t>
            </w:r>
            <w:r w:rsidR="001B3422">
              <w:t>9</w:t>
            </w:r>
            <w:r w:rsidR="004F7C9A">
              <w:t xml:space="preserve">, Term </w:t>
            </w:r>
            <w:r w:rsidR="00AF4A38">
              <w:t>1</w:t>
            </w:r>
            <w:r w:rsidR="1AB38B40">
              <w:t xml:space="preserve"> (</w:t>
            </w:r>
            <w:r w:rsidR="00285B80">
              <w:t>end</w:t>
            </w:r>
            <w:r w:rsidR="1AB38B40">
              <w:t>)</w:t>
            </w:r>
          </w:p>
        </w:tc>
      </w:tr>
      <w:tr w:rsidR="00A4327A" w:rsidRPr="003856A9" w14:paraId="7A2A900A" w14:textId="77777777" w:rsidTr="4CC5B71E">
        <w:trPr>
          <w:trHeight w:val="479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FFFFFF" w:themeFill="background1"/>
          </w:tcPr>
          <w:p w14:paraId="4C8735DF" w14:textId="77777777" w:rsidR="00A4327A" w:rsidRPr="003856A9" w:rsidRDefault="00A4327A" w:rsidP="00D774FA">
            <w:pPr>
              <w:rPr>
                <w:b/>
              </w:rPr>
            </w:pPr>
          </w:p>
        </w:tc>
      </w:tr>
      <w:tr w:rsidR="00F546B3" w:rsidRPr="003856A9" w14:paraId="3CD2842D" w14:textId="77777777" w:rsidTr="4CC5B71E">
        <w:trPr>
          <w:trHeight w:val="416"/>
        </w:trPr>
        <w:tc>
          <w:tcPr>
            <w:tcW w:w="5281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4DE4BC47" w14:textId="77777777" w:rsidR="00F546B3" w:rsidRPr="003856A9" w:rsidRDefault="00F546B3" w:rsidP="003856A9">
            <w:pPr>
              <w:spacing w:after="160" w:line="259" w:lineRule="auto"/>
            </w:pPr>
            <w:r w:rsidRPr="003856A9">
              <w:rPr>
                <w:b/>
              </w:rPr>
              <w:t>Name:</w:t>
            </w:r>
          </w:p>
        </w:tc>
        <w:tc>
          <w:tcPr>
            <w:tcW w:w="5552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B17D851" w14:textId="77777777" w:rsidR="00F546B3" w:rsidRPr="003856A9" w:rsidRDefault="00F546B3" w:rsidP="003856A9">
            <w:pPr>
              <w:spacing w:after="160" w:line="259" w:lineRule="auto"/>
            </w:pPr>
            <w:r w:rsidRPr="003856A9">
              <w:rPr>
                <w:b/>
              </w:rPr>
              <w:t>Teacher:</w:t>
            </w:r>
          </w:p>
        </w:tc>
      </w:tr>
      <w:tr w:rsidR="003856A9" w:rsidRPr="003856A9" w14:paraId="021E2383" w14:textId="77777777" w:rsidTr="4CC5B71E">
        <w:trPr>
          <w:trHeight w:val="393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32589A3" w14:textId="77777777" w:rsidR="003856A9" w:rsidRPr="003856A9" w:rsidRDefault="003856A9" w:rsidP="003856A9">
            <w:pPr>
              <w:spacing w:after="160" w:line="259" w:lineRule="auto"/>
            </w:pPr>
          </w:p>
        </w:tc>
      </w:tr>
      <w:tr w:rsidR="003856A9" w:rsidRPr="003856A9" w14:paraId="46DBD1A5" w14:textId="77777777" w:rsidTr="4CC5B71E">
        <w:trPr>
          <w:trHeight w:val="249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944FE47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CONTEXT:</w:t>
            </w:r>
          </w:p>
        </w:tc>
      </w:tr>
      <w:tr w:rsidR="003856A9" w:rsidRPr="003856A9" w14:paraId="688F92EB" w14:textId="77777777" w:rsidTr="4CC5B71E">
        <w:trPr>
          <w:trHeight w:val="694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D1FD123" w14:textId="200B2B15" w:rsidR="00B77CF0" w:rsidRDefault="003856A9" w:rsidP="7637D19E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t>This term</w:t>
            </w:r>
            <w:r w:rsidR="1AC28839">
              <w:t>,</w:t>
            </w:r>
            <w:r>
              <w:t xml:space="preserve"> you have </w:t>
            </w:r>
            <w:r w:rsidR="00AE0ED4">
              <w:t>explor</w:t>
            </w:r>
            <w:r w:rsidR="00CE71F6">
              <w:t>ed</w:t>
            </w:r>
            <w:r w:rsidR="00101207">
              <w:t xml:space="preserve"> the work of significant</w:t>
            </w:r>
            <w:r w:rsidR="00CE71F6">
              <w:t xml:space="preserve"> </w:t>
            </w:r>
            <w:r w:rsidR="00101207">
              <w:t>documentary makers</w:t>
            </w:r>
            <w:r w:rsidR="00CE71F6">
              <w:t xml:space="preserve"> and </w:t>
            </w:r>
            <w:r>
              <w:t xml:space="preserve">examined </w:t>
            </w:r>
            <w:r w:rsidR="00C60929">
              <w:t>visual</w:t>
            </w:r>
            <w:r>
              <w:t xml:space="preserve"> and stylistic features</w:t>
            </w:r>
            <w:r w:rsidR="00101207">
              <w:t xml:space="preserve"> they</w:t>
            </w:r>
            <w:r>
              <w:t xml:space="preserve"> employ</w:t>
            </w:r>
            <w:r w:rsidR="00101207">
              <w:t xml:space="preserve"> </w:t>
            </w:r>
            <w:r>
              <w:t>to r</w:t>
            </w:r>
            <w:r w:rsidR="00101207">
              <w:t>epresent people and issues</w:t>
            </w:r>
            <w:r>
              <w:t xml:space="preserve"> </w:t>
            </w:r>
            <w:r w:rsidR="00700FBA">
              <w:t xml:space="preserve">in </w:t>
            </w:r>
            <w:r w:rsidR="001F7789">
              <w:t xml:space="preserve">new and </w:t>
            </w:r>
            <w:r>
              <w:t>innovative</w:t>
            </w:r>
            <w:r w:rsidR="00101207">
              <w:t xml:space="preserve"> ways</w:t>
            </w:r>
            <w:r>
              <w:t xml:space="preserve">. </w:t>
            </w:r>
            <w:r w:rsidR="00700FBA">
              <w:t xml:space="preserve">You have </w:t>
            </w:r>
            <w:r w:rsidR="000E5FEE">
              <w:t>examin</w:t>
            </w:r>
            <w:r w:rsidR="00700FBA">
              <w:t xml:space="preserve">ed how the choice of </w:t>
            </w:r>
            <w:r w:rsidR="001F7789">
              <w:t>visual</w:t>
            </w:r>
            <w:r w:rsidR="00700FBA">
              <w:t xml:space="preserve"> </w:t>
            </w:r>
            <w:r w:rsidR="001F7789">
              <w:t>elements</w:t>
            </w:r>
            <w:r w:rsidR="00C11DAA">
              <w:t xml:space="preserve"> and use of techniques </w:t>
            </w:r>
            <w:r w:rsidR="00700FBA">
              <w:t>contributes to the development of the documentary maker’s individual style. You have revised persuasive techniques.</w:t>
            </w:r>
            <w:r w:rsidR="00B77CF0" w:rsidRPr="7637D19E">
              <w:rPr>
                <w:b/>
                <w:bCs/>
                <w:lang w:val="en-US"/>
              </w:rPr>
              <w:t xml:space="preserve"> </w:t>
            </w:r>
          </w:p>
          <w:p w14:paraId="7A068E57" w14:textId="21A94848" w:rsidR="003856A9" w:rsidRPr="003856A9" w:rsidRDefault="00B77CF0" w:rsidP="0041264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Preamble</w:t>
            </w:r>
            <w:r w:rsidRPr="00101207">
              <w:rPr>
                <w:b/>
                <w:lang w:val="en-US"/>
              </w:rPr>
              <w:t xml:space="preserve">: </w:t>
            </w:r>
            <w:r w:rsidR="0087250F">
              <w:rPr>
                <w:bCs/>
              </w:rPr>
              <w:t xml:space="preserve">You will be </w:t>
            </w:r>
            <w:r w:rsidR="003D4DE4">
              <w:rPr>
                <w:bCs/>
              </w:rPr>
              <w:t>analys</w:t>
            </w:r>
            <w:r w:rsidR="0087250F">
              <w:rPr>
                <w:bCs/>
              </w:rPr>
              <w:t xml:space="preserve">ing the work of a documentary maker and </w:t>
            </w:r>
            <w:r>
              <w:rPr>
                <w:bCs/>
              </w:rPr>
              <w:t xml:space="preserve">arguing </w:t>
            </w:r>
            <w:r w:rsidR="00412646">
              <w:rPr>
                <w:bCs/>
              </w:rPr>
              <w:t>that</w:t>
            </w:r>
            <w:r w:rsidR="0029083B">
              <w:rPr>
                <w:bCs/>
              </w:rPr>
              <w:t xml:space="preserve"> they </w:t>
            </w:r>
            <w:r w:rsidR="0087250F">
              <w:rPr>
                <w:bCs/>
              </w:rPr>
              <w:t>warrant</w:t>
            </w:r>
            <w:r w:rsidR="0029083B">
              <w:rPr>
                <w:bCs/>
              </w:rPr>
              <w:t xml:space="preserve"> </w:t>
            </w:r>
            <w:r>
              <w:rPr>
                <w:bCs/>
              </w:rPr>
              <w:t xml:space="preserve">inclusion </w:t>
            </w:r>
            <w:r w:rsidR="00EA18DC">
              <w:rPr>
                <w:bCs/>
              </w:rPr>
              <w:t xml:space="preserve">in </w:t>
            </w:r>
            <w:r w:rsidR="00A42060">
              <w:rPr>
                <w:bCs/>
              </w:rPr>
              <w:t>t</w:t>
            </w:r>
            <w:r w:rsidR="00D4591F">
              <w:rPr>
                <w:bCs/>
              </w:rPr>
              <w:t>he</w:t>
            </w:r>
            <w:r w:rsidR="00A42060">
              <w:rPr>
                <w:bCs/>
              </w:rPr>
              <w:t xml:space="preserve"> Mojo</w:t>
            </w:r>
            <w:r w:rsidR="00D4591F">
              <w:rPr>
                <w:bCs/>
              </w:rPr>
              <w:t xml:space="preserve"> </w:t>
            </w:r>
            <w:r w:rsidR="00A42060">
              <w:rPr>
                <w:bCs/>
              </w:rPr>
              <w:t xml:space="preserve">Top 10 </w:t>
            </w:r>
            <w:r w:rsidR="00D4591F">
              <w:rPr>
                <w:bCs/>
              </w:rPr>
              <w:t>Documentary Maker’s</w:t>
            </w:r>
            <w:r w:rsidR="00EA18DC">
              <w:rPr>
                <w:bCs/>
              </w:rPr>
              <w:t xml:space="preserve"> </w:t>
            </w:r>
            <w:r w:rsidR="57E464B6">
              <w:t>Hall</w:t>
            </w:r>
            <w:r w:rsidR="00EA18DC">
              <w:rPr>
                <w:bCs/>
              </w:rPr>
              <w:t xml:space="preserve"> of </w:t>
            </w:r>
            <w:r w:rsidR="57E464B6">
              <w:t>Fame.</w:t>
            </w:r>
            <w:r w:rsidR="00EA18DC">
              <w:rPr>
                <w:bCs/>
              </w:rPr>
              <w:t xml:space="preserve"> Be ready to </w:t>
            </w:r>
            <w:r w:rsidR="00AF6BBD">
              <w:rPr>
                <w:bCs/>
              </w:rPr>
              <w:t xml:space="preserve">engage and </w:t>
            </w:r>
            <w:r w:rsidR="00EA18DC">
              <w:rPr>
                <w:bCs/>
              </w:rPr>
              <w:t>persuade</w:t>
            </w:r>
            <w:r>
              <w:rPr>
                <w:bCs/>
              </w:rPr>
              <w:t xml:space="preserve"> your audience.</w:t>
            </w:r>
            <w:r w:rsidR="00412646">
              <w:rPr>
                <w:bCs/>
              </w:rPr>
              <w:t xml:space="preserve"> </w:t>
            </w:r>
          </w:p>
        </w:tc>
      </w:tr>
      <w:tr w:rsidR="003856A9" w:rsidRPr="003856A9" w14:paraId="26B99414" w14:textId="77777777" w:rsidTr="4CC5B71E">
        <w:trPr>
          <w:trHeight w:val="249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67043030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TASK:</w:t>
            </w:r>
          </w:p>
        </w:tc>
      </w:tr>
      <w:tr w:rsidR="003856A9" w:rsidRPr="003856A9" w14:paraId="3D81533C" w14:textId="77777777" w:rsidTr="4CC5B71E">
        <w:trPr>
          <w:trHeight w:val="694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34CCF1B" w14:textId="750DC8FE" w:rsidR="00B7151B" w:rsidRPr="00B77CF0" w:rsidRDefault="00B77CF0" w:rsidP="00B77CF0">
            <w:pPr>
              <w:rPr>
                <w:lang w:val="en-US"/>
              </w:rPr>
            </w:pPr>
            <w:r w:rsidRPr="00B77CF0">
              <w:rPr>
                <w:b/>
                <w:lang w:val="en-US"/>
              </w:rPr>
              <w:t>Select</w:t>
            </w:r>
            <w:r w:rsidR="00D361DC" w:rsidRPr="00B77CF0">
              <w:rPr>
                <w:b/>
                <w:lang w:val="en-US"/>
              </w:rPr>
              <w:t xml:space="preserve"> </w:t>
            </w:r>
            <w:r w:rsidR="00D361DC" w:rsidRPr="00B77CF0">
              <w:rPr>
                <w:lang w:val="en-US"/>
              </w:rPr>
              <w:t>an influential documentary maker and persuade your audience</w:t>
            </w:r>
            <w:r w:rsidR="003856A9" w:rsidRPr="00B77CF0">
              <w:rPr>
                <w:lang w:val="en-US"/>
              </w:rPr>
              <w:t xml:space="preserve"> </w:t>
            </w:r>
            <w:r w:rsidR="00B7151B" w:rsidRPr="00B77CF0">
              <w:rPr>
                <w:lang w:val="en-US"/>
              </w:rPr>
              <w:t>that their work is innovative.</w:t>
            </w:r>
          </w:p>
          <w:p w14:paraId="71895B34" w14:textId="3DAB8714" w:rsidR="00FE41FE" w:rsidRDefault="0085357E" w:rsidP="00B715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7637D19E">
              <w:rPr>
                <w:b/>
                <w:bCs/>
                <w:lang w:val="en-US"/>
              </w:rPr>
              <w:t>Ident</w:t>
            </w:r>
            <w:r w:rsidR="00B7151B" w:rsidRPr="7637D19E">
              <w:rPr>
                <w:b/>
                <w:bCs/>
                <w:lang w:val="en-US"/>
              </w:rPr>
              <w:t>ify</w:t>
            </w:r>
            <w:r w:rsidR="00B7151B" w:rsidRPr="7637D19E">
              <w:rPr>
                <w:lang w:val="en-US"/>
              </w:rPr>
              <w:t xml:space="preserve"> </w:t>
            </w:r>
            <w:r w:rsidR="00FE41FE" w:rsidRPr="7637D19E">
              <w:rPr>
                <w:lang w:val="en-US"/>
              </w:rPr>
              <w:t xml:space="preserve">the features </w:t>
            </w:r>
            <w:r w:rsidRPr="7637D19E">
              <w:rPr>
                <w:lang w:val="en-US"/>
              </w:rPr>
              <w:t>which distinguish</w:t>
            </w:r>
            <w:r w:rsidR="004A60E1" w:rsidRPr="7637D19E">
              <w:rPr>
                <w:lang w:val="en-US"/>
              </w:rPr>
              <w:t xml:space="preserve"> your selection </w:t>
            </w:r>
            <w:r w:rsidR="00FE41FE" w:rsidRPr="7637D19E">
              <w:rPr>
                <w:lang w:val="en-US"/>
              </w:rPr>
              <w:t>from other documentary makers</w:t>
            </w:r>
            <w:r w:rsidR="63773437" w:rsidRPr="7637D19E">
              <w:rPr>
                <w:lang w:val="en-US"/>
              </w:rPr>
              <w:t xml:space="preserve"> in a few key scenes.</w:t>
            </w:r>
          </w:p>
          <w:p w14:paraId="561792DF" w14:textId="17B7392B" w:rsidR="00CC59D2" w:rsidRPr="00861247" w:rsidRDefault="00AF7992" w:rsidP="00CC59D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7637D19E">
              <w:rPr>
                <w:b/>
                <w:bCs/>
              </w:rPr>
              <w:t>E</w:t>
            </w:r>
            <w:r w:rsidR="00861247" w:rsidRPr="7637D19E">
              <w:rPr>
                <w:b/>
                <w:bCs/>
              </w:rPr>
              <w:t xml:space="preserve">xplain </w:t>
            </w:r>
            <w:r w:rsidR="21291E9D">
              <w:t xml:space="preserve">and </w:t>
            </w:r>
            <w:r w:rsidR="21291E9D" w:rsidRPr="7637D19E">
              <w:rPr>
                <w:b/>
                <w:bCs/>
              </w:rPr>
              <w:t xml:space="preserve">justify </w:t>
            </w:r>
            <w:r w:rsidR="00861247">
              <w:t xml:space="preserve">how the choice of </w:t>
            </w:r>
            <w:r w:rsidR="00B2671D">
              <w:t>documentary techniques</w:t>
            </w:r>
            <w:r w:rsidR="004A60E1">
              <w:t xml:space="preserve"> contribute</w:t>
            </w:r>
            <w:r w:rsidR="00B72AD7">
              <w:t>s t</w:t>
            </w:r>
            <w:r w:rsidR="00861247">
              <w:t>o the development of the author’s individual style</w:t>
            </w:r>
            <w:r>
              <w:t>.</w:t>
            </w:r>
            <w:r w:rsidR="00861247" w:rsidRPr="7637D19E">
              <w:rPr>
                <w:b/>
                <w:bCs/>
                <w:lang w:val="en-US"/>
              </w:rPr>
              <w:t xml:space="preserve"> </w:t>
            </w:r>
          </w:p>
          <w:p w14:paraId="4C568016" w14:textId="549C426F" w:rsidR="00CC59D2" w:rsidRPr="00861247" w:rsidRDefault="0092124A" w:rsidP="00CC59D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7637D19E">
              <w:rPr>
                <w:b/>
                <w:bCs/>
              </w:rPr>
              <w:t>Evaluate</w:t>
            </w:r>
            <w:r>
              <w:t xml:space="preserve"> how </w:t>
            </w:r>
            <w:r w:rsidR="002A3AFD">
              <w:t xml:space="preserve">effectively </w:t>
            </w:r>
            <w:r w:rsidR="00AE341F">
              <w:t xml:space="preserve">these </w:t>
            </w:r>
            <w:r w:rsidR="00B7151B" w:rsidRPr="7637D19E">
              <w:rPr>
                <w:lang w:val="en-US"/>
              </w:rPr>
              <w:t>features have achieve</w:t>
            </w:r>
            <w:r w:rsidR="002A3AFD" w:rsidRPr="7637D19E">
              <w:rPr>
                <w:lang w:val="en-US"/>
              </w:rPr>
              <w:t>d</w:t>
            </w:r>
            <w:r w:rsidR="009779C7" w:rsidRPr="7637D19E">
              <w:rPr>
                <w:lang w:val="en-US"/>
              </w:rPr>
              <w:t xml:space="preserve"> purposes</w:t>
            </w:r>
            <w:r w:rsidR="00CC59D2" w:rsidRPr="7637D19E">
              <w:rPr>
                <w:lang w:val="en-US"/>
              </w:rPr>
              <w:t xml:space="preserve"> (consider</w:t>
            </w:r>
            <w:r w:rsidR="00CC59D2">
              <w:t xml:space="preserve"> the different viewpoints, attitudes and perspectives represented).</w:t>
            </w:r>
          </w:p>
          <w:p w14:paraId="6BD1354D" w14:textId="77777777" w:rsidR="00700FBA" w:rsidRDefault="00700FBA" w:rsidP="00B715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Employ </w:t>
            </w:r>
            <w:r w:rsidRPr="001B3422">
              <w:rPr>
                <w:b/>
                <w:bCs/>
                <w:lang w:val="en-US"/>
              </w:rPr>
              <w:t xml:space="preserve">persuasive techniques </w:t>
            </w:r>
            <w:r>
              <w:rPr>
                <w:lang w:val="en-US"/>
              </w:rPr>
              <w:t xml:space="preserve">to </w:t>
            </w:r>
            <w:r w:rsidR="00384741">
              <w:rPr>
                <w:lang w:val="en-US"/>
              </w:rPr>
              <w:t>convinc</w:t>
            </w:r>
            <w:r>
              <w:rPr>
                <w:lang w:val="en-US"/>
              </w:rPr>
              <w:t>e your audience</w:t>
            </w:r>
            <w:r w:rsidR="00474C5E">
              <w:rPr>
                <w:bCs/>
              </w:rPr>
              <w:t>.</w:t>
            </w:r>
          </w:p>
          <w:p w14:paraId="53F6C8C7" w14:textId="77777777" w:rsidR="00B7151B" w:rsidRPr="00B7151B" w:rsidRDefault="00B7151B" w:rsidP="00700FBA">
            <w:pPr>
              <w:pStyle w:val="ListParagraph"/>
              <w:ind w:left="1440"/>
              <w:rPr>
                <w:lang w:val="en-US"/>
              </w:rPr>
            </w:pPr>
          </w:p>
        </w:tc>
      </w:tr>
      <w:tr w:rsidR="003856A9" w:rsidRPr="003856A9" w14:paraId="5F8DBEE1" w14:textId="77777777" w:rsidTr="4CC5B71E">
        <w:trPr>
          <w:trHeight w:val="312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2562EF94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 xml:space="preserve">ROLE: </w:t>
            </w:r>
          </w:p>
        </w:tc>
      </w:tr>
      <w:tr w:rsidR="003856A9" w:rsidRPr="003856A9" w14:paraId="55799407" w14:textId="77777777" w:rsidTr="4CC5B71E">
        <w:trPr>
          <w:trHeight w:val="515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BE0ADD4" w14:textId="64A8109D" w:rsidR="003856A9" w:rsidRPr="003856A9" w:rsidRDefault="002D3021" w:rsidP="002D3021">
            <w:pPr>
              <w:spacing w:after="160" w:line="259" w:lineRule="auto"/>
            </w:pPr>
            <w:r>
              <w:t>Expert on your chosen documentary maker.</w:t>
            </w:r>
          </w:p>
        </w:tc>
      </w:tr>
      <w:tr w:rsidR="003856A9" w:rsidRPr="003856A9" w14:paraId="4A80DDB6" w14:textId="77777777" w:rsidTr="4CC5B71E">
        <w:trPr>
          <w:trHeight w:val="263"/>
        </w:trPr>
        <w:tc>
          <w:tcPr>
            <w:tcW w:w="10833" w:type="dxa"/>
            <w:gridSpan w:val="6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430AD9B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AUDIENCE:</w:t>
            </w:r>
          </w:p>
        </w:tc>
      </w:tr>
      <w:tr w:rsidR="003856A9" w:rsidRPr="003856A9" w14:paraId="74D4983B" w14:textId="77777777" w:rsidTr="4CC5B71E">
        <w:trPr>
          <w:trHeight w:val="480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CC6771E" w14:textId="0941E2F8" w:rsidR="003856A9" w:rsidRPr="003856A9" w:rsidRDefault="002D3021" w:rsidP="003856A9">
            <w:pPr>
              <w:spacing w:after="160" w:line="259" w:lineRule="auto"/>
            </w:pPr>
            <w:r w:rsidRPr="003856A9">
              <w:t>Teachers</w:t>
            </w:r>
            <w:r>
              <w:t>, peers, students</w:t>
            </w:r>
            <w:r w:rsidR="003856A9" w:rsidRPr="003856A9">
              <w:t>.</w:t>
            </w:r>
          </w:p>
        </w:tc>
      </w:tr>
      <w:tr w:rsidR="003856A9" w:rsidRPr="003856A9" w14:paraId="4552E6DC" w14:textId="77777777" w:rsidTr="4CC5B71E">
        <w:trPr>
          <w:trHeight w:val="229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1AE10393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PURPOSE:</w:t>
            </w:r>
          </w:p>
        </w:tc>
      </w:tr>
      <w:tr w:rsidR="003856A9" w:rsidRPr="003856A9" w14:paraId="01B144EC" w14:textId="77777777" w:rsidTr="4CC5B71E">
        <w:trPr>
          <w:trHeight w:val="473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186F5234" w14:textId="22806BAA" w:rsidR="00A4327A" w:rsidRPr="003856A9" w:rsidRDefault="002D3021" w:rsidP="00AE0ED4">
            <w:pPr>
              <w:spacing w:after="160" w:line="259" w:lineRule="auto"/>
            </w:pPr>
            <w:r>
              <w:t>A</w:t>
            </w:r>
            <w:r w:rsidRPr="002D3021">
              <w:t>rgue and persuade · appeal to an audience · convince an audience to accept particular</w:t>
            </w:r>
            <w:r w:rsidR="001B3422">
              <w:t xml:space="preserve"> </w:t>
            </w:r>
            <w:r w:rsidRPr="002D3021">
              <w:t>points of view.</w:t>
            </w:r>
          </w:p>
        </w:tc>
      </w:tr>
      <w:tr w:rsidR="003856A9" w:rsidRPr="003856A9" w14:paraId="0FEEBDB7" w14:textId="77777777" w:rsidTr="4CC5B71E">
        <w:trPr>
          <w:trHeight w:val="229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8ADD5C6" w14:textId="77777777" w:rsidR="003856A9" w:rsidRPr="003856A9" w:rsidRDefault="003856A9" w:rsidP="003856A9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TASK CONDITIONS:</w:t>
            </w:r>
          </w:p>
        </w:tc>
      </w:tr>
      <w:tr w:rsidR="00384741" w:rsidRPr="003856A9" w14:paraId="32C7933F" w14:textId="77777777" w:rsidTr="4CC5B71E">
        <w:trPr>
          <w:trHeight w:val="643"/>
        </w:trPr>
        <w:tc>
          <w:tcPr>
            <w:tcW w:w="5281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54F0C31A" w14:textId="77777777" w:rsidR="00384741" w:rsidRDefault="00384741" w:rsidP="002D3021">
            <w:pPr>
              <w:numPr>
                <w:ilvl w:val="0"/>
                <w:numId w:val="1"/>
              </w:numPr>
              <w:spacing w:line="259" w:lineRule="auto"/>
            </w:pPr>
            <w:r w:rsidRPr="003856A9">
              <w:t xml:space="preserve">Open – access to documentaries and resources </w:t>
            </w:r>
          </w:p>
          <w:p w14:paraId="33799ECA" w14:textId="577B4A1B" w:rsidR="00384741" w:rsidRPr="003856A9" w:rsidRDefault="005B4733" w:rsidP="002D3021">
            <w:pPr>
              <w:numPr>
                <w:ilvl w:val="0"/>
                <w:numId w:val="1"/>
              </w:numPr>
              <w:spacing w:line="259" w:lineRule="auto"/>
            </w:pPr>
            <w:r>
              <w:t>4-6</w:t>
            </w:r>
            <w:r w:rsidR="00384741">
              <w:t xml:space="preserve"> minutes</w:t>
            </w:r>
          </w:p>
          <w:p w14:paraId="5BCD818D" w14:textId="77777777" w:rsidR="00BA67AB" w:rsidRDefault="00BA67AB" w:rsidP="002D3021">
            <w:pPr>
              <w:numPr>
                <w:ilvl w:val="0"/>
                <w:numId w:val="1"/>
              </w:numPr>
              <w:spacing w:line="259" w:lineRule="auto"/>
            </w:pPr>
            <w:r>
              <w:t>Negotiate your choice with your teacher</w:t>
            </w:r>
          </w:p>
          <w:p w14:paraId="75EFD3B6" w14:textId="77777777" w:rsidR="00384741" w:rsidRDefault="00384741" w:rsidP="002D3021">
            <w:pPr>
              <w:numPr>
                <w:ilvl w:val="0"/>
                <w:numId w:val="1"/>
              </w:numPr>
              <w:spacing w:line="259" w:lineRule="auto"/>
            </w:pPr>
            <w:r>
              <w:lastRenderedPageBreak/>
              <w:t>Plan sighted in class</w:t>
            </w:r>
          </w:p>
          <w:p w14:paraId="0C99F6FD" w14:textId="77777777" w:rsidR="00384741" w:rsidRDefault="00384741" w:rsidP="00384741">
            <w:pPr>
              <w:numPr>
                <w:ilvl w:val="0"/>
                <w:numId w:val="1"/>
              </w:numPr>
              <w:spacing w:line="259" w:lineRule="auto"/>
            </w:pPr>
            <w:r>
              <w:t xml:space="preserve">Feedback on one draft </w:t>
            </w:r>
          </w:p>
          <w:p w14:paraId="610BFD4C" w14:textId="7619F0E6" w:rsidR="00C90124" w:rsidRDefault="00391D20" w:rsidP="007F230B">
            <w:pPr>
              <w:numPr>
                <w:ilvl w:val="0"/>
                <w:numId w:val="1"/>
              </w:numPr>
              <w:spacing w:line="259" w:lineRule="auto"/>
            </w:pPr>
            <w:r>
              <w:t xml:space="preserve">Multimodal formats </w:t>
            </w:r>
            <w:r w:rsidR="00A15537">
              <w:t>include</w:t>
            </w:r>
            <w:r>
              <w:t xml:space="preserve"> presentation platforms such as:  google slides, PowerPoint, Prezi, </w:t>
            </w:r>
            <w:proofErr w:type="spellStart"/>
            <w:r>
              <w:t>Powtoon</w:t>
            </w:r>
            <w:proofErr w:type="spellEnd"/>
            <w:r>
              <w:t>, video, handouts.</w:t>
            </w:r>
            <w:r w:rsidR="007F230B">
              <w:t xml:space="preserve"> </w:t>
            </w:r>
          </w:p>
          <w:p w14:paraId="42F2434A" w14:textId="61324849" w:rsidR="007F230B" w:rsidRDefault="007F230B" w:rsidP="007F230B">
            <w:pPr>
              <w:numPr>
                <w:ilvl w:val="0"/>
                <w:numId w:val="1"/>
              </w:numPr>
              <w:spacing w:line="259" w:lineRule="auto"/>
            </w:pPr>
            <w:r>
              <w:t>Your presentation should include excerpts of documentary</w:t>
            </w:r>
          </w:p>
          <w:p w14:paraId="1EE166E1" w14:textId="37931DB4" w:rsidR="33AA1ACB" w:rsidRDefault="33AA1ACB" w:rsidP="4CC5B71E">
            <w:pPr>
              <w:numPr>
                <w:ilvl w:val="0"/>
                <w:numId w:val="1"/>
              </w:numPr>
              <w:spacing w:line="259" w:lineRule="auto"/>
            </w:pPr>
            <w:r>
              <w:t xml:space="preserve">Submit Speech through </w:t>
            </w:r>
            <w:r w:rsidR="00C4173F">
              <w:t>Canvas</w:t>
            </w:r>
          </w:p>
          <w:p w14:paraId="09A503C8" w14:textId="630C4E63" w:rsidR="00384741" w:rsidRDefault="00384741" w:rsidP="002A290C">
            <w:pPr>
              <w:spacing w:line="259" w:lineRule="auto"/>
              <w:ind w:left="360"/>
            </w:pPr>
          </w:p>
        </w:tc>
        <w:tc>
          <w:tcPr>
            <w:tcW w:w="5552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19A1E8AB" w14:textId="50F3D182" w:rsidR="00A71D3A" w:rsidRDefault="00A71D3A" w:rsidP="00BF1948">
            <w:pPr>
              <w:numPr>
                <w:ilvl w:val="0"/>
                <w:numId w:val="1"/>
              </w:numPr>
              <w:spacing w:line="259" w:lineRule="auto"/>
            </w:pPr>
            <w:r>
              <w:lastRenderedPageBreak/>
              <w:t>Reference your sources (including your documentary) using APA style</w:t>
            </w:r>
          </w:p>
          <w:p w14:paraId="391CB731" w14:textId="170971CC" w:rsidR="008550F4" w:rsidRDefault="007F230B" w:rsidP="00391D20">
            <w:pPr>
              <w:numPr>
                <w:ilvl w:val="0"/>
                <w:numId w:val="1"/>
              </w:numPr>
            </w:pPr>
            <w:r>
              <w:t>On the due date, submit</w:t>
            </w:r>
            <w:r w:rsidR="002A290C">
              <w:t xml:space="preserve"> in this order</w:t>
            </w:r>
            <w:r w:rsidR="008550F4">
              <w:t xml:space="preserve">: </w:t>
            </w:r>
          </w:p>
          <w:p w14:paraId="10AD716E" w14:textId="67E7709C" w:rsidR="00FC6371" w:rsidRDefault="002A290C" w:rsidP="002A290C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</w:t>
            </w:r>
            <w:r w:rsidR="00FC6371">
              <w:t>ask sheet</w:t>
            </w:r>
            <w:r>
              <w:t>,</w:t>
            </w:r>
            <w:r w:rsidR="007F230B">
              <w:t xml:space="preserve"> </w:t>
            </w:r>
          </w:p>
          <w:p w14:paraId="6FDB6A15" w14:textId="0C705BC7" w:rsidR="002A290C" w:rsidRDefault="007F230B" w:rsidP="00062C8E">
            <w:pPr>
              <w:pStyle w:val="ListParagraph"/>
              <w:numPr>
                <w:ilvl w:val="0"/>
                <w:numId w:val="7"/>
              </w:numPr>
            </w:pPr>
            <w:r>
              <w:t>a</w:t>
            </w:r>
            <w:r w:rsidR="00391D20">
              <w:t xml:space="preserve"> hard copy of speech</w:t>
            </w:r>
            <w:r w:rsidR="00ED6DB7">
              <w:t xml:space="preserve"> with </w:t>
            </w:r>
            <w:r w:rsidR="002A290C">
              <w:t>reference list</w:t>
            </w:r>
            <w:r w:rsidR="005079F1">
              <w:t>,</w:t>
            </w:r>
            <w:r w:rsidR="002A290C">
              <w:t xml:space="preserve"> </w:t>
            </w:r>
          </w:p>
          <w:p w14:paraId="3218327F" w14:textId="63B9367C" w:rsidR="00FC6371" w:rsidRDefault="00391D20" w:rsidP="002A290C">
            <w:pPr>
              <w:pStyle w:val="ListParagraph"/>
              <w:numPr>
                <w:ilvl w:val="0"/>
                <w:numId w:val="7"/>
              </w:numPr>
            </w:pPr>
            <w:r>
              <w:t>a copy of multimodal element (</w:t>
            </w:r>
            <w:r w:rsidR="00A15537">
              <w:t>e.g.,</w:t>
            </w:r>
            <w:r>
              <w:t xml:space="preserve"> PowerPoint slides 3-4 per page)</w:t>
            </w:r>
            <w:r w:rsidR="007F230B">
              <w:t xml:space="preserve">, </w:t>
            </w:r>
          </w:p>
          <w:p w14:paraId="72A1585B" w14:textId="3F1A8B10" w:rsidR="00DA2EB8" w:rsidRPr="003856A9" w:rsidRDefault="00391D20" w:rsidP="002A290C">
            <w:pPr>
              <w:pStyle w:val="ListParagraph"/>
              <w:numPr>
                <w:ilvl w:val="0"/>
                <w:numId w:val="7"/>
              </w:numPr>
            </w:pPr>
            <w:r>
              <w:t xml:space="preserve">Be ready to perform </w:t>
            </w:r>
            <w:r w:rsidR="002A290C">
              <w:t xml:space="preserve">with your own palm </w:t>
            </w:r>
            <w:r w:rsidR="00A15537">
              <w:t>cards or</w:t>
            </w:r>
            <w:r w:rsidR="002A290C">
              <w:t xml:space="preserve"> copy of speech.</w:t>
            </w:r>
          </w:p>
        </w:tc>
      </w:tr>
      <w:tr w:rsidR="00AF7992" w:rsidRPr="003856A9" w14:paraId="30AB3DFD" w14:textId="77777777" w:rsidTr="4CC5B71E">
        <w:trPr>
          <w:trHeight w:val="336"/>
        </w:trPr>
        <w:tc>
          <w:tcPr>
            <w:tcW w:w="10833" w:type="dxa"/>
            <w:gridSpan w:val="6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4E9120FC" w14:textId="77215A8D" w:rsidR="00AF7992" w:rsidRPr="003856A9" w:rsidRDefault="00AF7992" w:rsidP="00EA0828">
            <w:pPr>
              <w:jc w:val="center"/>
              <w:rPr>
                <w:b/>
                <w:lang w:val="en-US"/>
              </w:rPr>
            </w:pPr>
            <w:r w:rsidRPr="003856A9">
              <w:rPr>
                <w:b/>
                <w:lang w:val="en-US"/>
              </w:rPr>
              <w:lastRenderedPageBreak/>
              <w:t>COGNITIVE VERBS</w:t>
            </w:r>
          </w:p>
        </w:tc>
      </w:tr>
      <w:tr w:rsidR="003856A9" w:rsidRPr="003856A9" w14:paraId="6B9A5CE0" w14:textId="77777777" w:rsidTr="4CC5B71E">
        <w:trPr>
          <w:trHeight w:val="70"/>
        </w:trPr>
        <w:tc>
          <w:tcPr>
            <w:tcW w:w="3837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00B31638" w14:textId="77777777" w:rsidR="003856A9" w:rsidRPr="003856A9" w:rsidRDefault="003856A9" w:rsidP="00EA0828">
            <w:pPr>
              <w:spacing w:after="160" w:line="259" w:lineRule="auto"/>
              <w:jc w:val="center"/>
              <w:rPr>
                <w:lang w:val="en-US"/>
              </w:rPr>
            </w:pPr>
            <w:r w:rsidRPr="003856A9">
              <w:rPr>
                <w:b/>
              </w:rPr>
              <w:t>RETRIEVAL AND COMPREHENSION</w:t>
            </w:r>
          </w:p>
        </w:tc>
        <w:tc>
          <w:tcPr>
            <w:tcW w:w="315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716800E9" w14:textId="77777777" w:rsidR="003856A9" w:rsidRPr="003856A9" w:rsidRDefault="003856A9" w:rsidP="00EA0828">
            <w:pPr>
              <w:spacing w:after="160" w:line="259" w:lineRule="auto"/>
              <w:jc w:val="center"/>
              <w:rPr>
                <w:b/>
              </w:rPr>
            </w:pPr>
            <w:r w:rsidRPr="003856A9">
              <w:rPr>
                <w:b/>
              </w:rPr>
              <w:t>ANALYSIS</w:t>
            </w:r>
          </w:p>
        </w:tc>
        <w:tc>
          <w:tcPr>
            <w:tcW w:w="384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3DF7EF0B" w14:textId="77777777" w:rsidR="003856A9" w:rsidRPr="003856A9" w:rsidRDefault="003856A9" w:rsidP="00EA0828">
            <w:pPr>
              <w:spacing w:after="160" w:line="259" w:lineRule="auto"/>
              <w:jc w:val="center"/>
              <w:rPr>
                <w:lang w:val="en-US"/>
              </w:rPr>
            </w:pPr>
            <w:r w:rsidRPr="003856A9">
              <w:rPr>
                <w:b/>
                <w:lang w:val="en-US"/>
              </w:rPr>
              <w:t>KNOWLEDGE UTILISATION</w:t>
            </w:r>
          </w:p>
        </w:tc>
      </w:tr>
      <w:tr w:rsidR="003856A9" w:rsidRPr="003856A9" w14:paraId="2D772E69" w14:textId="77777777" w:rsidTr="4CC5B71E">
        <w:trPr>
          <w:trHeight w:val="70"/>
        </w:trPr>
        <w:tc>
          <w:tcPr>
            <w:tcW w:w="3837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BE9DC16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Clarify</w:t>
            </w:r>
          </w:p>
          <w:p w14:paraId="75AD023E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Comprehend</w:t>
            </w:r>
          </w:p>
          <w:p w14:paraId="093C04F4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 xml:space="preserve">Construct </w:t>
            </w:r>
          </w:p>
          <w:p w14:paraId="5E96C501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Define</w:t>
            </w:r>
          </w:p>
          <w:p w14:paraId="59109253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Demonstrate</w:t>
            </w:r>
          </w:p>
          <w:p w14:paraId="6BCA679F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Describe</w:t>
            </w:r>
          </w:p>
          <w:p w14:paraId="4EF62710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Explain</w:t>
            </w:r>
          </w:p>
          <w:p w14:paraId="544564A8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Identify</w:t>
            </w:r>
          </w:p>
          <w:p w14:paraId="053364B1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Recall/ Recognise (</w:t>
            </w:r>
            <w:proofErr w:type="spellStart"/>
            <w:r w:rsidRPr="00EA0828">
              <w:rPr>
                <w:lang w:val="en-US"/>
              </w:rPr>
              <w:t>eg</w:t>
            </w:r>
            <w:proofErr w:type="spellEnd"/>
            <w:r w:rsidRPr="00EA0828">
              <w:rPr>
                <w:lang w:val="en-US"/>
              </w:rPr>
              <w:t xml:space="preserve"> features)</w:t>
            </w:r>
          </w:p>
          <w:p w14:paraId="1FAA7DBF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3856A9">
              <w:t>Understand</w:t>
            </w:r>
          </w:p>
        </w:tc>
        <w:tc>
          <w:tcPr>
            <w:tcW w:w="315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AA6B8A3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EA0828">
              <w:rPr>
                <w:lang w:val="en-US"/>
              </w:rPr>
              <w:t>Analyse</w:t>
            </w:r>
            <w:proofErr w:type="spellEnd"/>
          </w:p>
          <w:p w14:paraId="19064485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 xml:space="preserve">Compare </w:t>
            </w:r>
          </w:p>
          <w:p w14:paraId="207F6D19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Consider</w:t>
            </w:r>
          </w:p>
          <w:p w14:paraId="53891632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Deduce /Determine</w:t>
            </w:r>
          </w:p>
          <w:p w14:paraId="4D256C42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Discriminate/ Distinguish</w:t>
            </w:r>
          </w:p>
          <w:p w14:paraId="2FB6EFA0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Infer/Extrapolate</w:t>
            </w:r>
          </w:p>
          <w:p w14:paraId="1813AA30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Interpret</w:t>
            </w:r>
          </w:p>
          <w:p w14:paraId="4574BDD7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EA0828">
              <w:rPr>
                <w:lang w:val="en-US"/>
              </w:rPr>
              <w:t>Organise</w:t>
            </w:r>
            <w:proofErr w:type="spellEnd"/>
            <w:r w:rsidRPr="00EA0828">
              <w:rPr>
                <w:lang w:val="en-US"/>
              </w:rPr>
              <w:t xml:space="preserve"> / sequence / structure</w:t>
            </w:r>
          </w:p>
          <w:p w14:paraId="2AA3C91C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Reflect (on)</w:t>
            </w:r>
          </w:p>
          <w:p w14:paraId="6866EF24" w14:textId="77777777" w:rsidR="003856A9" w:rsidRPr="003856A9" w:rsidRDefault="003856A9" w:rsidP="00EA0828">
            <w:pPr>
              <w:spacing w:after="160"/>
              <w:rPr>
                <w:b/>
              </w:rPr>
            </w:pPr>
          </w:p>
        </w:tc>
        <w:tc>
          <w:tcPr>
            <w:tcW w:w="384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FF12C37" w14:textId="77777777" w:rsidR="003856A9" w:rsidRPr="003856A9" w:rsidRDefault="003856A9" w:rsidP="00EA0828">
            <w:pPr>
              <w:pStyle w:val="ListParagraph"/>
              <w:numPr>
                <w:ilvl w:val="0"/>
                <w:numId w:val="4"/>
              </w:numPr>
            </w:pPr>
            <w:r w:rsidRPr="003856A9">
              <w:t>Assess</w:t>
            </w:r>
          </w:p>
          <w:p w14:paraId="723A28A6" w14:textId="77777777" w:rsidR="003856A9" w:rsidRPr="003856A9" w:rsidRDefault="003856A9" w:rsidP="00EA0828">
            <w:pPr>
              <w:pStyle w:val="ListParagraph"/>
              <w:numPr>
                <w:ilvl w:val="0"/>
                <w:numId w:val="4"/>
              </w:numPr>
            </w:pPr>
            <w:r w:rsidRPr="003856A9">
              <w:t>Construct (</w:t>
            </w:r>
            <w:proofErr w:type="gramStart"/>
            <w:r w:rsidR="00AE0ED4">
              <w:t>e.g.</w:t>
            </w:r>
            <w:proofErr w:type="gramEnd"/>
            <w:r w:rsidRPr="003856A9">
              <w:t xml:space="preserve"> an argument)</w:t>
            </w:r>
          </w:p>
          <w:p w14:paraId="3C364D02" w14:textId="26865986" w:rsidR="003856A9" w:rsidRPr="003856A9" w:rsidRDefault="003856A9" w:rsidP="00EA0828">
            <w:pPr>
              <w:pStyle w:val="ListParagraph"/>
              <w:numPr>
                <w:ilvl w:val="0"/>
                <w:numId w:val="4"/>
              </w:numPr>
            </w:pPr>
            <w:r w:rsidRPr="003856A9">
              <w:t>Create (</w:t>
            </w:r>
            <w:proofErr w:type="gramStart"/>
            <w:r w:rsidR="00AE0ED4">
              <w:t>e.g.</w:t>
            </w:r>
            <w:proofErr w:type="gramEnd"/>
            <w:r w:rsidRPr="003856A9">
              <w:t xml:space="preserve"> a unique product; </w:t>
            </w:r>
            <w:r w:rsidR="000E50C3">
              <w:t>visual</w:t>
            </w:r>
            <w:r w:rsidRPr="003856A9">
              <w:t xml:space="preserve"> texts; meaning) </w:t>
            </w:r>
          </w:p>
          <w:p w14:paraId="0A35245D" w14:textId="77777777" w:rsidR="003856A9" w:rsidRPr="003856A9" w:rsidRDefault="003856A9" w:rsidP="00EA0828">
            <w:pPr>
              <w:pStyle w:val="ListParagraph"/>
              <w:numPr>
                <w:ilvl w:val="0"/>
                <w:numId w:val="4"/>
              </w:numPr>
            </w:pPr>
            <w:r w:rsidRPr="003856A9">
              <w:t>Decide/determine</w:t>
            </w:r>
          </w:p>
          <w:p w14:paraId="33C0C712" w14:textId="2F2EDBE7" w:rsidR="003856A9" w:rsidRPr="003856A9" w:rsidRDefault="003856A9" w:rsidP="00EA0828">
            <w:pPr>
              <w:pStyle w:val="ListParagraph"/>
              <w:numPr>
                <w:ilvl w:val="0"/>
                <w:numId w:val="4"/>
              </w:numPr>
            </w:pPr>
            <w:r w:rsidRPr="003856A9">
              <w:t>Manipulate (</w:t>
            </w:r>
            <w:proofErr w:type="gramStart"/>
            <w:r w:rsidRPr="003856A9">
              <w:t>e</w:t>
            </w:r>
            <w:r w:rsidR="00AE0ED4">
              <w:t>.</w:t>
            </w:r>
            <w:r w:rsidRPr="003856A9">
              <w:t>g</w:t>
            </w:r>
            <w:r w:rsidR="00AE0ED4">
              <w:t>.</w:t>
            </w:r>
            <w:proofErr w:type="gramEnd"/>
            <w:r w:rsidRPr="003856A9">
              <w:t xml:space="preserve"> </w:t>
            </w:r>
            <w:r w:rsidR="000E50C3">
              <w:t>visual</w:t>
            </w:r>
            <w:r w:rsidRPr="003856A9">
              <w:t xml:space="preserve"> texts, skills, tech)</w:t>
            </w:r>
          </w:p>
          <w:p w14:paraId="05A1DBBA" w14:textId="77777777" w:rsidR="003856A9" w:rsidRPr="00EA0828" w:rsidRDefault="003856A9" w:rsidP="00EA082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3856A9">
              <w:t>Synthesise</w:t>
            </w:r>
          </w:p>
        </w:tc>
      </w:tr>
    </w:tbl>
    <w:p w14:paraId="503C42B1" w14:textId="77777777" w:rsidR="003856A9" w:rsidRPr="003856A9" w:rsidRDefault="003856A9" w:rsidP="003856A9">
      <w:pPr>
        <w:sectPr w:rsidR="003856A9" w:rsidRPr="003856A9" w:rsidSect="00BF194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73" w:type="pct"/>
        <w:tblInd w:w="-157" w:type="dxa"/>
        <w:tblLayout w:type="fixed"/>
        <w:tblLook w:val="04A0" w:firstRow="1" w:lastRow="0" w:firstColumn="1" w:lastColumn="0" w:noHBand="0" w:noVBand="1"/>
      </w:tblPr>
      <w:tblGrid>
        <w:gridCol w:w="471"/>
        <w:gridCol w:w="805"/>
        <w:gridCol w:w="2782"/>
        <w:gridCol w:w="2797"/>
        <w:gridCol w:w="2797"/>
        <w:gridCol w:w="2797"/>
        <w:gridCol w:w="3143"/>
      </w:tblGrid>
      <w:tr w:rsidR="00CC22BE" w:rsidRPr="003856A9" w14:paraId="4BB869AD" w14:textId="77777777" w:rsidTr="4CC5B71E">
        <w:trPr>
          <w:trHeight w:val="300"/>
        </w:trPr>
        <w:tc>
          <w:tcPr>
            <w:tcW w:w="409" w:type="pct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32D76442" w14:textId="77777777" w:rsidR="003856A9" w:rsidRPr="003856A9" w:rsidRDefault="003856A9" w:rsidP="00A4327A">
            <w:pPr>
              <w:spacing w:after="160" w:line="259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0901D0" wp14:editId="19CE0A20">
                  <wp:extent cx="590550" cy="590550"/>
                  <wp:effectExtent l="0" t="0" r="0" b="0"/>
                  <wp:docPr id="1" name="Picture 1" descr="C:\Users\nbatth\AppData\Local\Microsoft\Windows\INetCache\Content.Word\GCC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1" w:type="pct"/>
            <w:gridSpan w:val="5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C2DF74B" w14:textId="77777777" w:rsidR="003856A9" w:rsidRPr="003856A9" w:rsidRDefault="003856A9" w:rsidP="00AE0ED4">
            <w:pPr>
              <w:spacing w:after="160" w:line="259" w:lineRule="auto"/>
              <w:jc w:val="right"/>
              <w:rPr>
                <w:b/>
              </w:rPr>
            </w:pPr>
            <w:r w:rsidRPr="003856A9">
              <w:rPr>
                <w:b/>
              </w:rPr>
              <w:t>GOOD COUNSEL COLL</w:t>
            </w:r>
            <w:r w:rsidR="00AE0ED4">
              <w:rPr>
                <w:b/>
              </w:rPr>
              <w:t>EG</w:t>
            </w:r>
            <w:r w:rsidRPr="003856A9">
              <w:rPr>
                <w:b/>
              </w:rPr>
              <w:t>E</w:t>
            </w:r>
          </w:p>
          <w:p w14:paraId="5A74BE61" w14:textId="77777777" w:rsidR="003856A9" w:rsidRPr="003856A9" w:rsidRDefault="003856A9" w:rsidP="00CC22BE">
            <w:pPr>
              <w:spacing w:after="160" w:line="259" w:lineRule="auto"/>
              <w:jc w:val="right"/>
            </w:pPr>
            <w:r w:rsidRPr="003856A9">
              <w:rPr>
                <w:b/>
              </w:rPr>
              <w:t>ENGLISH DEPARTMENT</w:t>
            </w:r>
          </w:p>
        </w:tc>
      </w:tr>
      <w:tr w:rsidR="00CC22BE" w:rsidRPr="003856A9" w14:paraId="159C36CE" w14:textId="77777777" w:rsidTr="4CC5B71E">
        <w:trPr>
          <w:trHeight w:val="261"/>
        </w:trPr>
        <w:tc>
          <w:tcPr>
            <w:tcW w:w="409" w:type="pct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7CBAF4E6" w14:textId="77777777" w:rsidR="00AE0ED4" w:rsidRPr="003856A9" w:rsidRDefault="00AE0ED4" w:rsidP="00A4327A">
            <w:pPr>
              <w:spacing w:after="160" w:line="259" w:lineRule="auto"/>
              <w:jc w:val="center"/>
              <w:rPr>
                <w:b/>
              </w:rPr>
            </w:pPr>
            <w:r w:rsidRPr="003856A9">
              <w:rPr>
                <w:b/>
              </w:rPr>
              <w:t>STANDARD</w:t>
            </w:r>
          </w:p>
        </w:tc>
        <w:tc>
          <w:tcPr>
            <w:tcW w:w="89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2B5220B4" w14:textId="77777777" w:rsidR="00AE0ED4" w:rsidRPr="003856A9" w:rsidRDefault="00AE0ED4" w:rsidP="00A4327A">
            <w:pPr>
              <w:spacing w:after="160" w:line="259" w:lineRule="auto"/>
              <w:jc w:val="center"/>
            </w:pPr>
            <w:r w:rsidRPr="003856A9">
              <w:t>A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08BD6AB1" w14:textId="77777777" w:rsidR="00AE0ED4" w:rsidRPr="003856A9" w:rsidRDefault="00AE0ED4" w:rsidP="00A4327A">
            <w:pPr>
              <w:spacing w:after="160" w:line="259" w:lineRule="auto"/>
              <w:jc w:val="center"/>
            </w:pPr>
            <w:r w:rsidRPr="003856A9">
              <w:t>B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65B2BED9" w14:textId="77777777" w:rsidR="00AE0ED4" w:rsidRPr="003856A9" w:rsidRDefault="00AE0ED4" w:rsidP="00A4327A">
            <w:pPr>
              <w:spacing w:after="160" w:line="259" w:lineRule="auto"/>
              <w:jc w:val="center"/>
            </w:pPr>
            <w:r w:rsidRPr="003856A9">
              <w:t>C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15506DAA" w14:textId="77777777" w:rsidR="00AE0ED4" w:rsidRPr="003856A9" w:rsidRDefault="00AE0ED4" w:rsidP="00A4327A">
            <w:pPr>
              <w:spacing w:after="160" w:line="259" w:lineRule="auto"/>
              <w:jc w:val="center"/>
            </w:pPr>
            <w:r w:rsidRPr="003856A9">
              <w:t>D</w:t>
            </w:r>
          </w:p>
        </w:tc>
        <w:tc>
          <w:tcPr>
            <w:tcW w:w="1008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498BDCA3" w14:textId="77777777" w:rsidR="00AE0ED4" w:rsidRPr="003856A9" w:rsidRDefault="00AE0ED4" w:rsidP="00AE0ED4">
            <w:pPr>
              <w:spacing w:after="160" w:line="259" w:lineRule="auto"/>
              <w:jc w:val="center"/>
            </w:pPr>
            <w:r w:rsidRPr="003856A9">
              <w:t>E</w:t>
            </w:r>
          </w:p>
        </w:tc>
      </w:tr>
      <w:tr w:rsidR="00CC22BE" w:rsidRPr="00B20AEB" w14:paraId="7BCE3816" w14:textId="77777777" w:rsidTr="4CC5B71E">
        <w:trPr>
          <w:cantSplit/>
          <w:trHeight w:val="487"/>
        </w:trPr>
        <w:tc>
          <w:tcPr>
            <w:tcW w:w="151" w:type="pct"/>
            <w:vMerge w:val="restart"/>
            <w:tcBorders>
              <w:top w:val="sing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065CA767" w14:textId="03BFEC9C" w:rsidR="00700FBA" w:rsidRPr="003856A9" w:rsidRDefault="00700FBA" w:rsidP="7637D19E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7637D19E">
              <w:rPr>
                <w:b/>
                <w:bCs/>
                <w:lang w:val="en-US"/>
              </w:rPr>
              <w:t>Receptive</w:t>
            </w:r>
          </w:p>
        </w:tc>
        <w:tc>
          <w:tcPr>
            <w:tcW w:w="258" w:type="pct"/>
            <w:vMerge w:val="restart"/>
            <w:tcBorders>
              <w:top w:val="sing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2B8ED503" w14:textId="77777777" w:rsidR="00700FBA" w:rsidRPr="003856A9" w:rsidRDefault="00700FBA" w:rsidP="004F65D9">
            <w:pPr>
              <w:spacing w:after="160" w:line="259" w:lineRule="auto"/>
              <w:jc w:val="center"/>
              <w:rPr>
                <w:b/>
              </w:rPr>
            </w:pPr>
            <w:r w:rsidRPr="003856A9">
              <w:rPr>
                <w:b/>
              </w:rPr>
              <w:t>Understanding</w:t>
            </w:r>
          </w:p>
          <w:p w14:paraId="218EAF94" w14:textId="77777777" w:rsidR="00700FBA" w:rsidRPr="003856A9" w:rsidRDefault="00700FBA" w:rsidP="004F65D9">
            <w:pPr>
              <w:spacing w:after="160" w:line="259" w:lineRule="auto"/>
              <w:rPr>
                <w:b/>
              </w:rPr>
            </w:pPr>
          </w:p>
        </w:tc>
        <w:tc>
          <w:tcPr>
            <w:tcW w:w="892" w:type="pct"/>
            <w:tcBorders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9F29249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discerning evaluation of how text structures can be used in innovative ways by different authors</w:t>
            </w:r>
          </w:p>
        </w:tc>
        <w:tc>
          <w:tcPr>
            <w:tcW w:w="897" w:type="pct"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9E2EC55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evaluation of how text structures can be used in innovative ways by different authors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19175C9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evaluation of how text structures can be used in innovative ways by different authors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46071FF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explanation of how text structures can be used in innovative ways by different authors</w:t>
            </w:r>
          </w:p>
        </w:tc>
        <w:tc>
          <w:tcPr>
            <w:tcW w:w="1008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301EC2D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description of text structures used in innovative ways by different authors</w:t>
            </w:r>
          </w:p>
        </w:tc>
      </w:tr>
      <w:tr w:rsidR="00CC22BE" w:rsidRPr="00B20AEB" w14:paraId="605407D8" w14:textId="77777777" w:rsidTr="4CC5B71E">
        <w:trPr>
          <w:cantSplit/>
          <w:trHeight w:val="960"/>
        </w:trPr>
        <w:tc>
          <w:tcPr>
            <w:tcW w:w="151" w:type="pct"/>
            <w:vMerge/>
            <w:textDirection w:val="btLr"/>
          </w:tcPr>
          <w:p w14:paraId="314A979C" w14:textId="77777777" w:rsidR="00700FBA" w:rsidRPr="003856A9" w:rsidRDefault="00700FBA" w:rsidP="004F65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58" w:type="pct"/>
            <w:vMerge/>
            <w:textDirection w:val="btLr"/>
          </w:tcPr>
          <w:p w14:paraId="15A71092" w14:textId="77777777" w:rsidR="00700FBA" w:rsidRPr="003856A9" w:rsidRDefault="00700FBA" w:rsidP="004F65D9">
            <w:pPr>
              <w:spacing w:after="160" w:line="259" w:lineRule="auto"/>
              <w:rPr>
                <w:b/>
              </w:rPr>
            </w:pPr>
          </w:p>
        </w:tc>
        <w:tc>
          <w:tcPr>
            <w:tcW w:w="89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5335CCC" w14:textId="59BCED2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explanation of how the choice of </w:t>
            </w:r>
            <w:r w:rsidR="000E50C3">
              <w:rPr>
                <w:rFonts w:cstheme="minorHAnsi"/>
                <w:sz w:val="18"/>
                <w:szCs w:val="18"/>
              </w:rPr>
              <w:t>visual</w:t>
            </w:r>
            <w:r w:rsidRPr="00B20AEB">
              <w:rPr>
                <w:rFonts w:cstheme="minorHAnsi"/>
                <w:sz w:val="18"/>
                <w:szCs w:val="18"/>
              </w:rPr>
              <w:t xml:space="preserve"> </w:t>
            </w:r>
            <w:r w:rsidR="00296959">
              <w:rPr>
                <w:rFonts w:cstheme="minorHAnsi"/>
                <w:sz w:val="18"/>
                <w:szCs w:val="18"/>
              </w:rPr>
              <w:t>features</w:t>
            </w:r>
            <w:r w:rsidR="00027EC6">
              <w:rPr>
                <w:rFonts w:cstheme="minorHAnsi"/>
                <w:sz w:val="18"/>
                <w:szCs w:val="18"/>
              </w:rPr>
              <w:t>, images</w:t>
            </w:r>
            <w:r w:rsidR="00296959">
              <w:rPr>
                <w:rFonts w:cstheme="minorHAnsi"/>
                <w:sz w:val="18"/>
                <w:szCs w:val="18"/>
              </w:rPr>
              <w:t xml:space="preserve"> and techniques</w:t>
            </w:r>
            <w:r w:rsidRPr="00B20AEB">
              <w:rPr>
                <w:rFonts w:cstheme="minorHAnsi"/>
                <w:sz w:val="18"/>
                <w:szCs w:val="18"/>
              </w:rPr>
              <w:t xml:space="preserve"> contributes to the development of individual style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E7BDAF2" w14:textId="1A915CB8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effective explanation of how the choice of </w:t>
            </w:r>
            <w:r w:rsidR="000E50C3">
              <w:rPr>
                <w:rFonts w:cstheme="minorHAnsi"/>
                <w:sz w:val="18"/>
                <w:szCs w:val="18"/>
              </w:rPr>
              <w:t>visual</w:t>
            </w:r>
            <w:r w:rsidRPr="00B20AEB">
              <w:rPr>
                <w:rFonts w:cstheme="minorHAnsi"/>
                <w:sz w:val="18"/>
                <w:szCs w:val="18"/>
              </w:rPr>
              <w:t xml:space="preserve"> features, images and </w:t>
            </w:r>
            <w:r w:rsidR="00A00BF1">
              <w:rPr>
                <w:rFonts w:cstheme="minorHAnsi"/>
                <w:sz w:val="18"/>
                <w:szCs w:val="18"/>
              </w:rPr>
              <w:t>techniques</w:t>
            </w:r>
            <w:r w:rsidRPr="00B20AEB">
              <w:rPr>
                <w:rFonts w:cstheme="minorHAnsi"/>
                <w:sz w:val="18"/>
                <w:szCs w:val="18"/>
              </w:rPr>
              <w:t xml:space="preserve"> contributes to the development of individual style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08B51C7" w14:textId="5CE64D25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explanation of how the choice of </w:t>
            </w:r>
            <w:r w:rsidR="000E50C3">
              <w:rPr>
                <w:rFonts w:cstheme="minorHAnsi"/>
                <w:sz w:val="18"/>
                <w:szCs w:val="18"/>
              </w:rPr>
              <w:t>visual</w:t>
            </w:r>
            <w:r w:rsidR="00027EC6">
              <w:rPr>
                <w:rFonts w:cstheme="minorHAnsi"/>
                <w:sz w:val="18"/>
                <w:szCs w:val="18"/>
              </w:rPr>
              <w:t xml:space="preserve"> features</w:t>
            </w:r>
            <w:r w:rsidR="00A00BF1">
              <w:rPr>
                <w:rFonts w:cstheme="minorHAnsi"/>
                <w:sz w:val="18"/>
                <w:szCs w:val="18"/>
              </w:rPr>
              <w:t>, images</w:t>
            </w:r>
            <w:r w:rsidR="00027EC6">
              <w:rPr>
                <w:rFonts w:cstheme="minorHAnsi"/>
                <w:sz w:val="18"/>
                <w:szCs w:val="18"/>
              </w:rPr>
              <w:t xml:space="preserve"> and techniques</w:t>
            </w:r>
            <w:r w:rsidRPr="00B20AEB">
              <w:rPr>
                <w:rFonts w:cstheme="minorHAnsi"/>
                <w:sz w:val="18"/>
                <w:szCs w:val="18"/>
              </w:rPr>
              <w:t xml:space="preserve"> contributes to the development of individual style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BCD0D4C" w14:textId="3A5B696A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description of </w:t>
            </w:r>
            <w:r w:rsidR="000E50C3">
              <w:rPr>
                <w:rFonts w:cstheme="minorHAnsi"/>
                <w:sz w:val="18"/>
                <w:szCs w:val="18"/>
              </w:rPr>
              <w:t>visual</w:t>
            </w:r>
            <w:r w:rsidR="00027EC6">
              <w:rPr>
                <w:rFonts w:cstheme="minorHAnsi"/>
                <w:sz w:val="18"/>
                <w:szCs w:val="18"/>
              </w:rPr>
              <w:t xml:space="preserve"> features</w:t>
            </w:r>
            <w:r w:rsidR="00A00BF1">
              <w:rPr>
                <w:rFonts w:cstheme="minorHAnsi"/>
                <w:sz w:val="18"/>
                <w:szCs w:val="18"/>
              </w:rPr>
              <w:t>, images</w:t>
            </w:r>
            <w:r w:rsidR="00027EC6">
              <w:rPr>
                <w:rFonts w:cstheme="minorHAnsi"/>
                <w:sz w:val="18"/>
                <w:szCs w:val="18"/>
              </w:rPr>
              <w:t xml:space="preserve"> and</w:t>
            </w:r>
            <w:r w:rsidRPr="00B20AEB">
              <w:rPr>
                <w:rFonts w:cstheme="minorHAnsi"/>
                <w:sz w:val="18"/>
                <w:szCs w:val="18"/>
              </w:rPr>
              <w:t xml:space="preserve"> </w:t>
            </w:r>
            <w:r w:rsidR="00027EC6">
              <w:rPr>
                <w:rFonts w:cstheme="minorHAnsi"/>
                <w:sz w:val="18"/>
                <w:szCs w:val="18"/>
              </w:rPr>
              <w:t>techniques</w:t>
            </w:r>
            <w:r w:rsidRPr="00B20AEB">
              <w:rPr>
                <w:rFonts w:cstheme="minorHAnsi"/>
                <w:sz w:val="18"/>
                <w:szCs w:val="18"/>
              </w:rPr>
              <w:t xml:space="preserve"> that contribute to the development of individual style</w:t>
            </w:r>
          </w:p>
        </w:tc>
        <w:tc>
          <w:tcPr>
            <w:tcW w:w="1008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483D375" w14:textId="7750C9DF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identification of </w:t>
            </w:r>
            <w:r w:rsidR="00CC22BE">
              <w:rPr>
                <w:rFonts w:cstheme="minorHAnsi"/>
                <w:sz w:val="18"/>
                <w:szCs w:val="18"/>
              </w:rPr>
              <w:t xml:space="preserve">aspects of </w:t>
            </w:r>
            <w:r w:rsidR="000E50C3">
              <w:rPr>
                <w:rFonts w:cstheme="minorHAnsi"/>
                <w:sz w:val="18"/>
                <w:szCs w:val="18"/>
              </w:rPr>
              <w:t>visual</w:t>
            </w:r>
            <w:r w:rsidR="00027EC6">
              <w:rPr>
                <w:rFonts w:cstheme="minorHAnsi"/>
                <w:sz w:val="18"/>
                <w:szCs w:val="18"/>
              </w:rPr>
              <w:t xml:space="preserve"> features</w:t>
            </w:r>
            <w:r w:rsidR="00A00BF1">
              <w:rPr>
                <w:rFonts w:cstheme="minorHAnsi"/>
                <w:sz w:val="18"/>
                <w:szCs w:val="18"/>
              </w:rPr>
              <w:t>, images</w:t>
            </w:r>
            <w:r w:rsidR="00027EC6">
              <w:rPr>
                <w:rFonts w:cstheme="minorHAnsi"/>
                <w:sz w:val="18"/>
                <w:szCs w:val="18"/>
              </w:rPr>
              <w:t xml:space="preserve"> and</w:t>
            </w:r>
            <w:r w:rsidRPr="00B20AEB">
              <w:rPr>
                <w:rFonts w:cstheme="minorHAnsi"/>
                <w:sz w:val="18"/>
                <w:szCs w:val="18"/>
              </w:rPr>
              <w:t xml:space="preserve"> </w:t>
            </w:r>
            <w:r w:rsidR="00027EC6">
              <w:rPr>
                <w:rFonts w:cstheme="minorHAnsi"/>
                <w:sz w:val="18"/>
                <w:szCs w:val="18"/>
              </w:rPr>
              <w:t>techniques</w:t>
            </w:r>
            <w:r w:rsidRPr="00B20AEB">
              <w:rPr>
                <w:rFonts w:cstheme="minorHAnsi"/>
                <w:sz w:val="18"/>
                <w:szCs w:val="18"/>
              </w:rPr>
              <w:t xml:space="preserve"> that contribute to the development of individual style</w:t>
            </w:r>
          </w:p>
        </w:tc>
      </w:tr>
      <w:tr w:rsidR="7637D19E" w14:paraId="7A654240" w14:textId="77777777" w:rsidTr="4CC5B71E">
        <w:trPr>
          <w:cantSplit/>
          <w:trHeight w:val="630"/>
        </w:trPr>
        <w:tc>
          <w:tcPr>
            <w:tcW w:w="471" w:type="dxa"/>
            <w:vMerge/>
            <w:textDirection w:val="btLr"/>
          </w:tcPr>
          <w:p w14:paraId="77821006" w14:textId="77777777" w:rsidR="004D7746" w:rsidRDefault="004D7746"/>
        </w:tc>
        <w:tc>
          <w:tcPr>
            <w:tcW w:w="805" w:type="dxa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1F4EA8AD" w14:textId="0D044FBC" w:rsidR="05E45070" w:rsidRDefault="05E45070" w:rsidP="7637D19E">
            <w:pPr>
              <w:spacing w:line="259" w:lineRule="auto"/>
              <w:jc w:val="center"/>
              <w:rPr>
                <w:b/>
                <w:bCs/>
              </w:rPr>
            </w:pPr>
            <w:r w:rsidRPr="7637D19E">
              <w:rPr>
                <w:b/>
                <w:bCs/>
              </w:rPr>
              <w:t>Skills</w:t>
            </w:r>
          </w:p>
        </w:tc>
        <w:tc>
          <w:tcPr>
            <w:tcW w:w="278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8EC141A" w14:textId="00DAE93D" w:rsidR="05E45070" w:rsidRDefault="05E45070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development and fragmented justification of own interpretations of texts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514122A" w14:textId="376C3569" w:rsidR="05E45070" w:rsidRDefault="05E45070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effective development and justification of own interpretations of texts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6CE7B87" w14:textId="50C21B10" w:rsidR="05E45070" w:rsidRDefault="05E45070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development and justification of own interpretations of texts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9087184" w14:textId="27C7225C" w:rsidR="05E45070" w:rsidRDefault="00B26093" w:rsidP="7637D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partial </w:t>
            </w:r>
            <w:r w:rsidR="05E45070" w:rsidRPr="7637D19E">
              <w:rPr>
                <w:sz w:val="18"/>
                <w:szCs w:val="18"/>
              </w:rPr>
              <w:t>development and justification of own interpretations of texts</w:t>
            </w:r>
          </w:p>
        </w:tc>
        <w:tc>
          <w:tcPr>
            <w:tcW w:w="3143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3088E69" w14:textId="3D5EFB7A" w:rsidR="05E45070" w:rsidRDefault="05E45070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fragmented development and justification of own interpretations of texts</w:t>
            </w:r>
          </w:p>
        </w:tc>
      </w:tr>
      <w:tr w:rsidR="7637D19E" w14:paraId="4AFE0846" w14:textId="77777777" w:rsidTr="4CC5B71E">
        <w:trPr>
          <w:cantSplit/>
          <w:trHeight w:val="630"/>
        </w:trPr>
        <w:tc>
          <w:tcPr>
            <w:tcW w:w="471" w:type="dxa"/>
            <w:vMerge/>
            <w:textDirection w:val="btLr"/>
          </w:tcPr>
          <w:p w14:paraId="0C91E81D" w14:textId="77777777" w:rsidR="004D7746" w:rsidRDefault="004D7746"/>
        </w:tc>
        <w:tc>
          <w:tcPr>
            <w:tcW w:w="805" w:type="dxa"/>
            <w:vMerge/>
            <w:textDirection w:val="btLr"/>
          </w:tcPr>
          <w:p w14:paraId="58DCDD08" w14:textId="77777777" w:rsidR="004D7746" w:rsidRDefault="004D7746"/>
        </w:tc>
        <w:tc>
          <w:tcPr>
            <w:tcW w:w="2782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0661C07" w14:textId="1B442627" w:rsidR="7D364D18" w:rsidRDefault="7D364D1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discerning evaluation of interpretations with discerning analysis of the evidence used to support them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FA3BAF6" w14:textId="3444FA1A" w:rsidR="7D364D18" w:rsidRDefault="7D364D1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effective evaluation of interpretations with effective analysis of the evidence used to support them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EA7C827" w14:textId="0DB5961F" w:rsidR="7D364D18" w:rsidRDefault="7D364D1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evaluation of interpretations with analysis of the evidence used to support them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39C816E" w14:textId="6904665E" w:rsidR="7D364D18" w:rsidRDefault="00764126" w:rsidP="7637D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partial </w:t>
            </w:r>
            <w:r w:rsidR="7D364D18" w:rsidRPr="7637D19E">
              <w:rPr>
                <w:sz w:val="18"/>
                <w:szCs w:val="18"/>
              </w:rPr>
              <w:t xml:space="preserve">evaluation of interpretations </w:t>
            </w:r>
            <w:r w:rsidR="00730DC4">
              <w:rPr>
                <w:sz w:val="18"/>
                <w:szCs w:val="18"/>
              </w:rPr>
              <w:t xml:space="preserve">and </w:t>
            </w:r>
            <w:r w:rsidR="7D364D18" w:rsidRPr="7637D19E">
              <w:rPr>
                <w:sz w:val="18"/>
                <w:szCs w:val="18"/>
              </w:rPr>
              <w:t>analysis of the evidence used to support them</w:t>
            </w:r>
          </w:p>
        </w:tc>
        <w:tc>
          <w:tcPr>
            <w:tcW w:w="3143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AD45DCD" w14:textId="1CBCD3BC" w:rsidR="7D364D18" w:rsidRDefault="00764126" w:rsidP="7637D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fragmented</w:t>
            </w:r>
            <w:r w:rsidR="7D364D18" w:rsidRPr="7637D19E">
              <w:rPr>
                <w:sz w:val="18"/>
                <w:szCs w:val="18"/>
              </w:rPr>
              <w:t xml:space="preserve"> evaluation of interpretations of the evidence used to support them</w:t>
            </w:r>
          </w:p>
        </w:tc>
      </w:tr>
      <w:tr w:rsidR="008123E3" w:rsidRPr="00B20AEB" w14:paraId="40F91EDD" w14:textId="77777777" w:rsidTr="4CC5B71E">
        <w:trPr>
          <w:cantSplit/>
          <w:trHeight w:val="382"/>
        </w:trPr>
        <w:tc>
          <w:tcPr>
            <w:tcW w:w="151" w:type="pct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3396F592" w14:textId="74EB2FA4" w:rsidR="05E45070" w:rsidRDefault="05E45070" w:rsidP="00127EA3">
            <w:pPr>
              <w:jc w:val="center"/>
              <w:rPr>
                <w:b/>
                <w:bCs/>
                <w:lang w:val="en-US"/>
              </w:rPr>
            </w:pPr>
            <w:r w:rsidRPr="7637D19E">
              <w:rPr>
                <w:b/>
                <w:bCs/>
                <w:lang w:val="en-US"/>
              </w:rPr>
              <w:t>Productive</w:t>
            </w:r>
          </w:p>
        </w:tc>
        <w:tc>
          <w:tcPr>
            <w:tcW w:w="258" w:type="pct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08B272AC" w14:textId="3EE3F643" w:rsidR="05E45070" w:rsidRDefault="05E45070" w:rsidP="7637D19E">
            <w:pPr>
              <w:rPr>
                <w:b/>
                <w:bCs/>
              </w:rPr>
            </w:pPr>
            <w:r w:rsidRPr="7637D19E">
              <w:rPr>
                <w:b/>
                <w:bCs/>
              </w:rPr>
              <w:t>Understanding</w:t>
            </w:r>
          </w:p>
        </w:tc>
        <w:tc>
          <w:tcPr>
            <w:tcW w:w="89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0B47AC0" w14:textId="18D3D449" w:rsidR="008123E3" w:rsidRPr="00B20AEB" w:rsidRDefault="47B56446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discerning selection of language features to achieve precision and stylistic effect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6D5E9A6" w14:textId="6A5E2C9F" w:rsidR="008123E3" w:rsidRPr="00B20AEB" w:rsidRDefault="00FC3439" w:rsidP="7637D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</w:t>
            </w:r>
            <w:r w:rsidR="47B56446" w:rsidRPr="7637D19E">
              <w:rPr>
                <w:sz w:val="18"/>
                <w:szCs w:val="18"/>
              </w:rPr>
              <w:t xml:space="preserve"> selection of language features to achieve precision and stylistic effect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7714D3D" w14:textId="755EDCC2" w:rsidR="008123E3" w:rsidRPr="00B20AEB" w:rsidRDefault="47B56446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 selection of language features to achieve precision and stylistic effect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0ACDF06" w14:textId="7F355CE8" w:rsidR="008123E3" w:rsidRPr="00B20AEB" w:rsidRDefault="47B56446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selection of</w:t>
            </w:r>
            <w:r w:rsidR="00865745">
              <w:rPr>
                <w:sz w:val="18"/>
                <w:szCs w:val="18"/>
              </w:rPr>
              <w:t xml:space="preserve"> limited </w:t>
            </w:r>
            <w:r w:rsidRPr="7637D19E">
              <w:rPr>
                <w:sz w:val="18"/>
                <w:szCs w:val="18"/>
              </w:rPr>
              <w:t>language features to achieve stylistic effect</w:t>
            </w:r>
          </w:p>
        </w:tc>
        <w:tc>
          <w:tcPr>
            <w:tcW w:w="1008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2F4B60E" w14:textId="1D6AF827" w:rsidR="008123E3" w:rsidRPr="00B20AEB" w:rsidRDefault="008123E3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selection </w:t>
            </w:r>
            <w:r w:rsidR="0C3CADBA" w:rsidRPr="7637D19E">
              <w:rPr>
                <w:sz w:val="18"/>
                <w:szCs w:val="18"/>
              </w:rPr>
              <w:t xml:space="preserve">of </w:t>
            </w:r>
            <w:r w:rsidR="00FC3439">
              <w:rPr>
                <w:sz w:val="18"/>
                <w:szCs w:val="18"/>
              </w:rPr>
              <w:t xml:space="preserve">few </w:t>
            </w:r>
            <w:r w:rsidR="0C3CADBA" w:rsidRPr="7637D19E">
              <w:rPr>
                <w:sz w:val="18"/>
                <w:szCs w:val="18"/>
              </w:rPr>
              <w:t xml:space="preserve">language features to </w:t>
            </w:r>
            <w:r w:rsidR="009526F4">
              <w:rPr>
                <w:sz w:val="18"/>
                <w:szCs w:val="18"/>
              </w:rPr>
              <w:t>achieve precision</w:t>
            </w:r>
          </w:p>
        </w:tc>
      </w:tr>
      <w:tr w:rsidR="008123E3" w:rsidRPr="00B20AEB" w14:paraId="39DA5806" w14:textId="77777777" w:rsidTr="4CC5B71E">
        <w:trPr>
          <w:cantSplit/>
          <w:trHeight w:val="382"/>
        </w:trPr>
        <w:tc>
          <w:tcPr>
            <w:tcW w:w="151" w:type="pct"/>
            <w:vMerge/>
            <w:textDirection w:val="btLr"/>
          </w:tcPr>
          <w:p w14:paraId="3021CDB7" w14:textId="77777777" w:rsidR="008123E3" w:rsidRPr="003856A9" w:rsidRDefault="008123E3" w:rsidP="00B20AE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58" w:type="pct"/>
            <w:vMerge/>
            <w:textDirection w:val="btLr"/>
          </w:tcPr>
          <w:p w14:paraId="1BDDBF9F" w14:textId="77777777" w:rsidR="008123E3" w:rsidRDefault="008123E3" w:rsidP="00B20AEB">
            <w:pPr>
              <w:rPr>
                <w:b/>
              </w:rPr>
            </w:pPr>
          </w:p>
        </w:tc>
        <w:tc>
          <w:tcPr>
            <w:tcW w:w="89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50CFDF2" w14:textId="3CE7D447" w:rsidR="008123E3" w:rsidRPr="00B20AEB" w:rsidRDefault="7A114ED1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discerning explanation of different viewpoints, attitudes and perspectives through the discerning development of cohesive and logical arguments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E76F5D1" w14:textId="3D3A3DF9" w:rsidR="008123E3" w:rsidRPr="00B20AEB" w:rsidRDefault="00FC3439" w:rsidP="7637D1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effective</w:t>
            </w:r>
            <w:r w:rsidR="7A114ED1" w:rsidRPr="7637D19E">
              <w:rPr>
                <w:sz w:val="18"/>
                <w:szCs w:val="18"/>
              </w:rPr>
              <w:t xml:space="preserve"> explanation of different viewpoints, attitudes and perspectives through the development of cohesive and logical arguments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4C14904" w14:textId="60B5D637" w:rsidR="008123E3" w:rsidRPr="00B20AEB" w:rsidRDefault="7A114ED1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explanation of different viewpoints, attitudes and perspectives through the development of </w:t>
            </w:r>
            <w:r w:rsidR="00865745">
              <w:rPr>
                <w:sz w:val="18"/>
                <w:szCs w:val="18"/>
              </w:rPr>
              <w:t xml:space="preserve">cohesive and </w:t>
            </w:r>
            <w:r w:rsidRPr="7637D19E">
              <w:rPr>
                <w:sz w:val="18"/>
                <w:szCs w:val="18"/>
              </w:rPr>
              <w:t>logical arguments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61ADC1E" w14:textId="11DB7996" w:rsidR="008123E3" w:rsidRPr="00B20AEB" w:rsidRDefault="7A114ED1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partial explanation of different viewpoints, attitudes and perspectives through the partial development of cohesive and logical arguments</w:t>
            </w:r>
          </w:p>
        </w:tc>
        <w:tc>
          <w:tcPr>
            <w:tcW w:w="1008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F7B578A" w14:textId="0FE78D27" w:rsidR="008123E3" w:rsidRPr="00B20AEB" w:rsidRDefault="7A114ED1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fragmented explanation of different viewpoints, attitudes and perspectives through the fragmented development of cohesive and logical arguments</w:t>
            </w:r>
          </w:p>
        </w:tc>
      </w:tr>
      <w:tr w:rsidR="7637D19E" w14:paraId="36C05EE5" w14:textId="77777777" w:rsidTr="4CC5B71E">
        <w:trPr>
          <w:cantSplit/>
          <w:trHeight w:val="492"/>
        </w:trPr>
        <w:tc>
          <w:tcPr>
            <w:tcW w:w="471" w:type="dxa"/>
            <w:vMerge/>
            <w:textDirection w:val="btLr"/>
          </w:tcPr>
          <w:p w14:paraId="4AE9A6A2" w14:textId="77777777" w:rsidR="004D7746" w:rsidRDefault="004D7746"/>
        </w:tc>
        <w:tc>
          <w:tcPr>
            <w:tcW w:w="805" w:type="dxa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0C6014CF" w14:textId="77777777" w:rsidR="00B20AEB" w:rsidRDefault="00B20AEB" w:rsidP="7637D19E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7637D19E">
              <w:rPr>
                <w:b/>
                <w:bCs/>
                <w:lang w:val="en-US"/>
              </w:rPr>
              <w:t>Skills</w:t>
            </w:r>
          </w:p>
        </w:tc>
        <w:tc>
          <w:tcPr>
            <w:tcW w:w="2782" w:type="dxa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2BD01AD" w14:textId="38E8C6AE" w:rsidR="558E6C88" w:rsidRDefault="558E6C8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Making of purposeful presentations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A178066" w14:textId="40C8AEB2" w:rsidR="558E6C88" w:rsidRDefault="558E6C8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Making of effective presentations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4A655F1" w14:textId="5F9D5737" w:rsidR="558E6C88" w:rsidRDefault="558E6C8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Making of presentations</w:t>
            </w:r>
          </w:p>
        </w:tc>
        <w:tc>
          <w:tcPr>
            <w:tcW w:w="2797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52A4CBE" w14:textId="04F0B858" w:rsidR="558E6C88" w:rsidRDefault="558E6C8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Making of partial presentations</w:t>
            </w:r>
          </w:p>
        </w:tc>
        <w:tc>
          <w:tcPr>
            <w:tcW w:w="3143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91FA09E" w14:textId="5B93CD25" w:rsidR="558E6C88" w:rsidRDefault="558E6C88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Making of fragmented </w:t>
            </w:r>
            <w:r w:rsidR="0F13ADB9" w:rsidRPr="7637D19E">
              <w:rPr>
                <w:sz w:val="18"/>
                <w:szCs w:val="18"/>
              </w:rPr>
              <w:t>presentations</w:t>
            </w:r>
          </w:p>
        </w:tc>
      </w:tr>
      <w:tr w:rsidR="00CC22BE" w:rsidRPr="00B20AEB" w14:paraId="4CE21F69" w14:textId="77777777" w:rsidTr="4CC5B71E">
        <w:trPr>
          <w:trHeight w:val="564"/>
        </w:trPr>
        <w:tc>
          <w:tcPr>
            <w:tcW w:w="151" w:type="pct"/>
            <w:vMerge/>
            <w:textDirection w:val="btLr"/>
          </w:tcPr>
          <w:p w14:paraId="6316A6A5" w14:textId="77777777" w:rsidR="00B20AEB" w:rsidRPr="003856A9" w:rsidRDefault="00B20AEB" w:rsidP="00B20AEB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58" w:type="pct"/>
            <w:vMerge/>
            <w:textDirection w:val="btLr"/>
          </w:tcPr>
          <w:p w14:paraId="7703F2C9" w14:textId="77777777" w:rsidR="00B20AEB" w:rsidRPr="003856A9" w:rsidRDefault="00B20AEB" w:rsidP="00B20AEB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89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D8609F8" w14:textId="2D343483" w:rsidR="00B20AEB" w:rsidRPr="00B20AEB" w:rsidRDefault="00B20AEB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discerning demonstration of understanding of grammar</w:t>
            </w:r>
            <w:r w:rsidR="2E082357" w:rsidRPr="7637D19E">
              <w:rPr>
                <w:sz w:val="18"/>
                <w:szCs w:val="18"/>
              </w:rPr>
              <w:t>, vocabulary, spelling and punctuation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A396029" w14:textId="3AE466D5" w:rsidR="00B20AEB" w:rsidRPr="00B20AEB" w:rsidRDefault="00B20AEB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effective demonstration of understanding of grammar </w:t>
            </w:r>
            <w:r w:rsidR="7A3C2F2B" w:rsidRPr="7637D19E">
              <w:rPr>
                <w:sz w:val="18"/>
                <w:szCs w:val="18"/>
              </w:rPr>
              <w:t>vocabulary, spelling and punctuation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62AE27C" w14:textId="571910AB" w:rsidR="00B20AEB" w:rsidRPr="00B20AEB" w:rsidRDefault="00B20AEB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demonstration of understanding of grammar</w:t>
            </w:r>
            <w:r w:rsidR="2D22B2B9" w:rsidRPr="7637D19E">
              <w:rPr>
                <w:sz w:val="18"/>
                <w:szCs w:val="18"/>
              </w:rPr>
              <w:t>, vocabulary, spelling and punctuation</w:t>
            </w:r>
          </w:p>
        </w:tc>
        <w:tc>
          <w:tcPr>
            <w:tcW w:w="897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63F5D82" w14:textId="214BE3FD" w:rsidR="00B20AEB" w:rsidRPr="00B20AEB" w:rsidRDefault="00B20AEB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 xml:space="preserve">partial demonstration of understanding of </w:t>
            </w:r>
            <w:r w:rsidR="5A6B4213" w:rsidRPr="7637D19E">
              <w:rPr>
                <w:sz w:val="18"/>
                <w:szCs w:val="18"/>
              </w:rPr>
              <w:t>grammar, vocabulary</w:t>
            </w:r>
            <w:r w:rsidR="4F88E6E8" w:rsidRPr="7637D19E">
              <w:rPr>
                <w:sz w:val="18"/>
                <w:szCs w:val="18"/>
              </w:rPr>
              <w:t>, spelling and punctuation</w:t>
            </w:r>
          </w:p>
        </w:tc>
        <w:tc>
          <w:tcPr>
            <w:tcW w:w="1008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7F2E904" w14:textId="7397A68A" w:rsidR="00B20AEB" w:rsidRPr="00B20AEB" w:rsidRDefault="00B20AEB" w:rsidP="7637D19E">
            <w:pPr>
              <w:rPr>
                <w:sz w:val="18"/>
                <w:szCs w:val="18"/>
              </w:rPr>
            </w:pPr>
            <w:r w:rsidRPr="7637D19E">
              <w:rPr>
                <w:sz w:val="18"/>
                <w:szCs w:val="18"/>
              </w:rPr>
              <w:t>fragmented demonstration of understanding of grammar</w:t>
            </w:r>
            <w:r w:rsidR="50ECA1B6" w:rsidRPr="7637D19E">
              <w:rPr>
                <w:sz w:val="18"/>
                <w:szCs w:val="18"/>
              </w:rPr>
              <w:t>, vocabulary, spelling and punctuation</w:t>
            </w:r>
          </w:p>
        </w:tc>
      </w:tr>
      <w:tr w:rsidR="004F65D9" w:rsidRPr="003856A9" w14:paraId="0831F539" w14:textId="77777777" w:rsidTr="4CC5B71E">
        <w:trPr>
          <w:trHeight w:val="684"/>
        </w:trPr>
        <w:tc>
          <w:tcPr>
            <w:tcW w:w="5000" w:type="pct"/>
            <w:gridSpan w:val="7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DB55100" w14:textId="251A54AE" w:rsidR="00CC22BE" w:rsidRPr="003856A9" w:rsidRDefault="004F65D9" w:rsidP="7637D19E">
            <w:pPr>
              <w:spacing w:after="160" w:line="259" w:lineRule="auto"/>
              <w:rPr>
                <w:b/>
                <w:bCs/>
              </w:rPr>
            </w:pPr>
            <w:r w:rsidRPr="7637D19E">
              <w:rPr>
                <w:b/>
                <w:bCs/>
              </w:rPr>
              <w:t>COMMENTS:</w:t>
            </w:r>
          </w:p>
          <w:p w14:paraId="3A5DC505" w14:textId="77777777" w:rsidR="00CC22BE" w:rsidRDefault="00CC22BE" w:rsidP="7637D19E">
            <w:pPr>
              <w:spacing w:after="160" w:line="259" w:lineRule="auto"/>
              <w:rPr>
                <w:b/>
                <w:bCs/>
              </w:rPr>
            </w:pPr>
          </w:p>
          <w:p w14:paraId="2A8695EA" w14:textId="0E464F52" w:rsidR="00FB4FA1" w:rsidRPr="003856A9" w:rsidRDefault="00FB4FA1" w:rsidP="7637D19E">
            <w:pPr>
              <w:spacing w:after="160" w:line="259" w:lineRule="auto"/>
              <w:rPr>
                <w:b/>
                <w:bCs/>
              </w:rPr>
            </w:pPr>
          </w:p>
        </w:tc>
      </w:tr>
      <w:tr w:rsidR="00CC22BE" w:rsidRPr="003856A9" w14:paraId="243D61AE" w14:textId="77777777" w:rsidTr="4CC5B71E">
        <w:trPr>
          <w:trHeight w:val="303"/>
        </w:trPr>
        <w:tc>
          <w:tcPr>
            <w:tcW w:w="2198" w:type="pct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F993C8F" w14:textId="77777777" w:rsidR="004F65D9" w:rsidRPr="003856A9" w:rsidRDefault="004F65D9" w:rsidP="004F65D9">
            <w:pPr>
              <w:spacing w:after="160" w:line="259" w:lineRule="auto"/>
            </w:pPr>
            <w:r w:rsidRPr="003856A9">
              <w:t>Teacher Signature:</w:t>
            </w:r>
          </w:p>
        </w:tc>
        <w:tc>
          <w:tcPr>
            <w:tcW w:w="2802" w:type="pct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4B52446" w14:textId="77777777" w:rsidR="004F65D9" w:rsidRPr="003856A9" w:rsidRDefault="004F65D9" w:rsidP="004F65D9">
            <w:pPr>
              <w:spacing w:after="160" w:line="259" w:lineRule="auto"/>
            </w:pPr>
            <w:r w:rsidRPr="003856A9">
              <w:t>Overall Result:</w:t>
            </w:r>
          </w:p>
        </w:tc>
      </w:tr>
    </w:tbl>
    <w:p w14:paraId="61D9184A" w14:textId="77777777" w:rsidR="000F579F" w:rsidRDefault="000F579F" w:rsidP="00CC22BE"/>
    <w:sectPr w:rsidR="000F579F" w:rsidSect="00AE0ED4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698B" w14:textId="77777777" w:rsidR="00461679" w:rsidRDefault="00461679" w:rsidP="007D6021">
      <w:pPr>
        <w:spacing w:after="0" w:line="240" w:lineRule="auto"/>
      </w:pPr>
      <w:r>
        <w:separator/>
      </w:r>
    </w:p>
  </w:endnote>
  <w:endnote w:type="continuationSeparator" w:id="0">
    <w:p w14:paraId="6D2D325C" w14:textId="77777777" w:rsidR="00461679" w:rsidRDefault="00461679" w:rsidP="007D6021">
      <w:pPr>
        <w:spacing w:after="0" w:line="240" w:lineRule="auto"/>
      </w:pPr>
      <w:r>
        <w:continuationSeparator/>
      </w:r>
    </w:p>
  </w:endnote>
  <w:endnote w:type="continuationNotice" w:id="1">
    <w:p w14:paraId="4D95A6EA" w14:textId="77777777" w:rsidR="00461679" w:rsidRDefault="00461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4879" w14:textId="77777777" w:rsidR="00461679" w:rsidRDefault="00461679" w:rsidP="007D6021">
      <w:pPr>
        <w:spacing w:after="0" w:line="240" w:lineRule="auto"/>
      </w:pPr>
      <w:r>
        <w:separator/>
      </w:r>
    </w:p>
  </w:footnote>
  <w:footnote w:type="continuationSeparator" w:id="0">
    <w:p w14:paraId="762C02FB" w14:textId="77777777" w:rsidR="00461679" w:rsidRDefault="00461679" w:rsidP="007D6021">
      <w:pPr>
        <w:spacing w:after="0" w:line="240" w:lineRule="auto"/>
      </w:pPr>
      <w:r>
        <w:continuationSeparator/>
      </w:r>
    </w:p>
  </w:footnote>
  <w:footnote w:type="continuationNotice" w:id="1">
    <w:p w14:paraId="451BF3F8" w14:textId="77777777" w:rsidR="00461679" w:rsidRDefault="004616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1FCB6FB5"/>
    <w:multiLevelType w:val="hybridMultilevel"/>
    <w:tmpl w:val="86AE6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910AC"/>
    <w:multiLevelType w:val="hybridMultilevel"/>
    <w:tmpl w:val="72B4C6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472FE"/>
    <w:multiLevelType w:val="hybridMultilevel"/>
    <w:tmpl w:val="B136EF1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27378"/>
    <w:multiLevelType w:val="hybridMultilevel"/>
    <w:tmpl w:val="5E9E339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2597A"/>
    <w:multiLevelType w:val="hybridMultilevel"/>
    <w:tmpl w:val="70365D9A"/>
    <w:lvl w:ilvl="0" w:tplc="92BA7680">
      <w:start w:val="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C10728"/>
    <w:multiLevelType w:val="hybridMultilevel"/>
    <w:tmpl w:val="5B4CC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A9"/>
    <w:rsid w:val="0000366F"/>
    <w:rsid w:val="00013AE5"/>
    <w:rsid w:val="00027EC6"/>
    <w:rsid w:val="00032099"/>
    <w:rsid w:val="00045C55"/>
    <w:rsid w:val="000602CC"/>
    <w:rsid w:val="00062C8E"/>
    <w:rsid w:val="000C6F77"/>
    <w:rsid w:val="000E50C3"/>
    <w:rsid w:val="000E55AF"/>
    <w:rsid w:val="000E5FEE"/>
    <w:rsid w:val="000F579F"/>
    <w:rsid w:val="00101207"/>
    <w:rsid w:val="00124759"/>
    <w:rsid w:val="00127EA3"/>
    <w:rsid w:val="001700A6"/>
    <w:rsid w:val="00185AEB"/>
    <w:rsid w:val="00195B42"/>
    <w:rsid w:val="001A6396"/>
    <w:rsid w:val="001B3422"/>
    <w:rsid w:val="001F2A72"/>
    <w:rsid w:val="001F7789"/>
    <w:rsid w:val="00272896"/>
    <w:rsid w:val="00285B80"/>
    <w:rsid w:val="0029083B"/>
    <w:rsid w:val="00296959"/>
    <w:rsid w:val="002A290C"/>
    <w:rsid w:val="002A3AFD"/>
    <w:rsid w:val="002C21CA"/>
    <w:rsid w:val="002D3021"/>
    <w:rsid w:val="002D5405"/>
    <w:rsid w:val="00301F40"/>
    <w:rsid w:val="00332B02"/>
    <w:rsid w:val="00384741"/>
    <w:rsid w:val="003856A9"/>
    <w:rsid w:val="00391D20"/>
    <w:rsid w:val="003B3470"/>
    <w:rsid w:val="003C6561"/>
    <w:rsid w:val="003D4DE4"/>
    <w:rsid w:val="00404997"/>
    <w:rsid w:val="00412646"/>
    <w:rsid w:val="00436FD8"/>
    <w:rsid w:val="00461679"/>
    <w:rsid w:val="00474C5E"/>
    <w:rsid w:val="004A60E1"/>
    <w:rsid w:val="004D7746"/>
    <w:rsid w:val="004F65D9"/>
    <w:rsid w:val="004F7C9A"/>
    <w:rsid w:val="005079F1"/>
    <w:rsid w:val="00520591"/>
    <w:rsid w:val="0056431B"/>
    <w:rsid w:val="00565398"/>
    <w:rsid w:val="005B4733"/>
    <w:rsid w:val="00621EAE"/>
    <w:rsid w:val="0063687C"/>
    <w:rsid w:val="006455A6"/>
    <w:rsid w:val="00657CEF"/>
    <w:rsid w:val="00670793"/>
    <w:rsid w:val="006B52CB"/>
    <w:rsid w:val="006C24F5"/>
    <w:rsid w:val="00700FBA"/>
    <w:rsid w:val="007022E4"/>
    <w:rsid w:val="00730DC4"/>
    <w:rsid w:val="00764126"/>
    <w:rsid w:val="007846C8"/>
    <w:rsid w:val="007930F0"/>
    <w:rsid w:val="007961B2"/>
    <w:rsid w:val="007A1548"/>
    <w:rsid w:val="007D6021"/>
    <w:rsid w:val="007F230B"/>
    <w:rsid w:val="00807E12"/>
    <w:rsid w:val="008123E3"/>
    <w:rsid w:val="00825BE9"/>
    <w:rsid w:val="00845321"/>
    <w:rsid w:val="0085357E"/>
    <w:rsid w:val="008550F4"/>
    <w:rsid w:val="00861247"/>
    <w:rsid w:val="00865745"/>
    <w:rsid w:val="0087250F"/>
    <w:rsid w:val="008932C2"/>
    <w:rsid w:val="009039DD"/>
    <w:rsid w:val="0092124A"/>
    <w:rsid w:val="009526F4"/>
    <w:rsid w:val="00976B1A"/>
    <w:rsid w:val="009779C7"/>
    <w:rsid w:val="00993D06"/>
    <w:rsid w:val="009A029E"/>
    <w:rsid w:val="009E5C9F"/>
    <w:rsid w:val="00A00BF1"/>
    <w:rsid w:val="00A15537"/>
    <w:rsid w:val="00A23DF3"/>
    <w:rsid w:val="00A42060"/>
    <w:rsid w:val="00A4327A"/>
    <w:rsid w:val="00A60B69"/>
    <w:rsid w:val="00A71D3A"/>
    <w:rsid w:val="00AD4C97"/>
    <w:rsid w:val="00AE0ED4"/>
    <w:rsid w:val="00AE341F"/>
    <w:rsid w:val="00AF15A0"/>
    <w:rsid w:val="00AF4A38"/>
    <w:rsid w:val="00AF6BBD"/>
    <w:rsid w:val="00AF7992"/>
    <w:rsid w:val="00B01C49"/>
    <w:rsid w:val="00B07DE3"/>
    <w:rsid w:val="00B20AEB"/>
    <w:rsid w:val="00B26093"/>
    <w:rsid w:val="00B2671D"/>
    <w:rsid w:val="00B47299"/>
    <w:rsid w:val="00B7151B"/>
    <w:rsid w:val="00B72AD7"/>
    <w:rsid w:val="00B77CF0"/>
    <w:rsid w:val="00B86F60"/>
    <w:rsid w:val="00BA67AB"/>
    <w:rsid w:val="00BB7FC3"/>
    <w:rsid w:val="00BD0F5E"/>
    <w:rsid w:val="00BD6F5C"/>
    <w:rsid w:val="00BF1948"/>
    <w:rsid w:val="00C11DAA"/>
    <w:rsid w:val="00C4173F"/>
    <w:rsid w:val="00C60929"/>
    <w:rsid w:val="00C6320F"/>
    <w:rsid w:val="00C81AC9"/>
    <w:rsid w:val="00C90124"/>
    <w:rsid w:val="00CA715A"/>
    <w:rsid w:val="00CC22BE"/>
    <w:rsid w:val="00CC59D2"/>
    <w:rsid w:val="00CC6D89"/>
    <w:rsid w:val="00CD70C5"/>
    <w:rsid w:val="00CE71F6"/>
    <w:rsid w:val="00D02E21"/>
    <w:rsid w:val="00D3204F"/>
    <w:rsid w:val="00D361DC"/>
    <w:rsid w:val="00D4591F"/>
    <w:rsid w:val="00D774FA"/>
    <w:rsid w:val="00D80AC0"/>
    <w:rsid w:val="00DA2EB8"/>
    <w:rsid w:val="00E07D4D"/>
    <w:rsid w:val="00E21E1E"/>
    <w:rsid w:val="00E43714"/>
    <w:rsid w:val="00E64F9B"/>
    <w:rsid w:val="00E7068C"/>
    <w:rsid w:val="00E768F7"/>
    <w:rsid w:val="00EA0828"/>
    <w:rsid w:val="00EA18DC"/>
    <w:rsid w:val="00ED6DB7"/>
    <w:rsid w:val="00EE4E66"/>
    <w:rsid w:val="00F20125"/>
    <w:rsid w:val="00F244FE"/>
    <w:rsid w:val="00F31FEB"/>
    <w:rsid w:val="00F351DB"/>
    <w:rsid w:val="00F546B3"/>
    <w:rsid w:val="00F73FBB"/>
    <w:rsid w:val="00FB4FA1"/>
    <w:rsid w:val="00FC3439"/>
    <w:rsid w:val="00FC6371"/>
    <w:rsid w:val="00FD115C"/>
    <w:rsid w:val="00FD6068"/>
    <w:rsid w:val="00FE07E2"/>
    <w:rsid w:val="00FE41FE"/>
    <w:rsid w:val="019B70F5"/>
    <w:rsid w:val="04E9D25F"/>
    <w:rsid w:val="05E45070"/>
    <w:rsid w:val="0ADE0DCC"/>
    <w:rsid w:val="0C3CADBA"/>
    <w:rsid w:val="0F13ADB9"/>
    <w:rsid w:val="14F12307"/>
    <w:rsid w:val="15E4E5FA"/>
    <w:rsid w:val="1AB38B40"/>
    <w:rsid w:val="1AC28839"/>
    <w:rsid w:val="21291E9D"/>
    <w:rsid w:val="22EED2ED"/>
    <w:rsid w:val="2AB5528A"/>
    <w:rsid w:val="2D22B2B9"/>
    <w:rsid w:val="2E082357"/>
    <w:rsid w:val="2FC10CAB"/>
    <w:rsid w:val="2FC8F53F"/>
    <w:rsid w:val="32D0A327"/>
    <w:rsid w:val="33AA1ACB"/>
    <w:rsid w:val="377C739D"/>
    <w:rsid w:val="3E571DCD"/>
    <w:rsid w:val="44BE0E1F"/>
    <w:rsid w:val="4728F523"/>
    <w:rsid w:val="47B56446"/>
    <w:rsid w:val="47FC6C7C"/>
    <w:rsid w:val="4CC5B71E"/>
    <w:rsid w:val="4DA9882F"/>
    <w:rsid w:val="4F88E6E8"/>
    <w:rsid w:val="50493771"/>
    <w:rsid w:val="50ECA1B6"/>
    <w:rsid w:val="51E5354C"/>
    <w:rsid w:val="558E6C88"/>
    <w:rsid w:val="57E464B6"/>
    <w:rsid w:val="58897CE5"/>
    <w:rsid w:val="59FDAC99"/>
    <w:rsid w:val="5A6B4213"/>
    <w:rsid w:val="5BC11DA7"/>
    <w:rsid w:val="5F22257E"/>
    <w:rsid w:val="63773437"/>
    <w:rsid w:val="63F596A1"/>
    <w:rsid w:val="6747984D"/>
    <w:rsid w:val="6AD9FE5C"/>
    <w:rsid w:val="6B16D5EF"/>
    <w:rsid w:val="6CCB0464"/>
    <w:rsid w:val="6E1D0518"/>
    <w:rsid w:val="6FE97CC9"/>
    <w:rsid w:val="733A45E8"/>
    <w:rsid w:val="7435F34B"/>
    <w:rsid w:val="74365A0D"/>
    <w:rsid w:val="7637D19E"/>
    <w:rsid w:val="7A114ED1"/>
    <w:rsid w:val="7A3C2F2B"/>
    <w:rsid w:val="7D35F92E"/>
    <w:rsid w:val="7D3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D501"/>
  <w15:chartTrackingRefBased/>
  <w15:docId w15:val="{6CD0C96F-423F-44E1-B1D7-CEFED481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TableBullet">
    <w:name w:val="List_Table Bullet"/>
    <w:uiPriority w:val="99"/>
    <w:rsid w:val="003856A9"/>
    <w:pPr>
      <w:numPr>
        <w:numId w:val="3"/>
      </w:numPr>
    </w:pPr>
  </w:style>
  <w:style w:type="paragraph" w:customStyle="1" w:styleId="TableBullet2">
    <w:name w:val="Table Bullet 2"/>
    <w:basedOn w:val="TableBullet"/>
    <w:uiPriority w:val="4"/>
    <w:qFormat/>
    <w:rsid w:val="003856A9"/>
    <w:pPr>
      <w:widowControl w:val="0"/>
      <w:numPr>
        <w:ilvl w:val="1"/>
      </w:numPr>
    </w:pPr>
    <w:rPr>
      <w:szCs w:val="18"/>
    </w:rPr>
  </w:style>
  <w:style w:type="paragraph" w:customStyle="1" w:styleId="TableBullet">
    <w:name w:val="Table Bullet"/>
    <w:basedOn w:val="Normal"/>
    <w:uiPriority w:val="4"/>
    <w:qFormat/>
    <w:rsid w:val="003856A9"/>
    <w:pPr>
      <w:numPr>
        <w:numId w:val="3"/>
      </w:numPr>
      <w:spacing w:before="20" w:after="0" w:line="247" w:lineRule="auto"/>
    </w:pPr>
    <w:rPr>
      <w:rFonts w:ascii="Arial" w:eastAsia="Times New Roman" w:hAnsi="Arial" w:cs="Times New Roman"/>
      <w:color w:val="000000" w:themeColor="text1"/>
      <w:sz w:val="19"/>
      <w:szCs w:val="21"/>
      <w:lang w:eastAsia="en-US"/>
    </w:rPr>
  </w:style>
  <w:style w:type="paragraph" w:customStyle="1" w:styleId="TableBullet3">
    <w:name w:val="Table Bullet 3"/>
    <w:basedOn w:val="TableBullet2"/>
    <w:uiPriority w:val="4"/>
    <w:qFormat/>
    <w:rsid w:val="003856A9"/>
    <w:pPr>
      <w:numPr>
        <w:ilvl w:val="2"/>
      </w:numPr>
    </w:pPr>
  </w:style>
  <w:style w:type="paragraph" w:styleId="NormalWeb">
    <w:name w:val="Normal (Web)"/>
    <w:basedOn w:val="Normal"/>
    <w:uiPriority w:val="99"/>
    <w:semiHidden/>
    <w:unhideWhenUsed/>
    <w:rsid w:val="00F2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0828"/>
    <w:pPr>
      <w:ind w:left="720"/>
      <w:contextualSpacing/>
    </w:pPr>
  </w:style>
  <w:style w:type="paragraph" w:customStyle="1" w:styleId="Tabletextsinglecell">
    <w:name w:val="Table text single cell"/>
    <w:basedOn w:val="Normal"/>
    <w:uiPriority w:val="3"/>
    <w:qFormat/>
    <w:rsid w:val="00700FBA"/>
    <w:pPr>
      <w:spacing w:before="20" w:after="0" w:line="250" w:lineRule="auto"/>
    </w:pPr>
    <w:rPr>
      <w:rFonts w:ascii="Arial" w:eastAsia="Times New Roman" w:hAnsi="Arial" w:cs="Times New Roman"/>
      <w:sz w:val="19"/>
      <w:szCs w:val="19"/>
      <w:lang w:eastAsia="en-US"/>
    </w:rPr>
  </w:style>
  <w:style w:type="character" w:customStyle="1" w:styleId="shadingdifferences">
    <w:name w:val="shading differences"/>
    <w:basedOn w:val="DefaultParagraphFont"/>
    <w:qFormat/>
    <w:rsid w:val="00700FBA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styleId="Header">
    <w:name w:val="header"/>
    <w:basedOn w:val="Normal"/>
    <w:link w:val="HeaderChar"/>
    <w:uiPriority w:val="99"/>
    <w:unhideWhenUsed/>
    <w:rsid w:val="007D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21"/>
  </w:style>
  <w:style w:type="paragraph" w:styleId="Footer">
    <w:name w:val="footer"/>
    <w:basedOn w:val="Normal"/>
    <w:link w:val="FooterChar"/>
    <w:uiPriority w:val="99"/>
    <w:unhideWhenUsed/>
    <w:rsid w:val="007D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70B39-EF58-4C93-9F23-848D6DBC5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13A00-1619-4251-A728-831909CE4F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DDC71-928B-4C5C-ABEE-7C7A87959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Kellie Page</cp:lastModifiedBy>
  <cp:revision>41</cp:revision>
  <cp:lastPrinted>2022-02-23T22:06:00Z</cp:lastPrinted>
  <dcterms:created xsi:type="dcterms:W3CDTF">2019-12-03T23:46:00Z</dcterms:created>
  <dcterms:modified xsi:type="dcterms:W3CDTF">2022-02-23T22:06:00Z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