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157" w:type="dxa"/>
        <w:tblLook w:val="04A0" w:firstRow="1" w:lastRow="0" w:firstColumn="1" w:lastColumn="0" w:noHBand="0" w:noVBand="1"/>
      </w:tblPr>
      <w:tblGrid>
        <w:gridCol w:w="2432"/>
        <w:gridCol w:w="1418"/>
        <w:gridCol w:w="1444"/>
        <w:gridCol w:w="22"/>
        <w:gridCol w:w="2623"/>
        <w:gridCol w:w="1701"/>
        <w:gridCol w:w="992"/>
      </w:tblGrid>
      <w:tr w:rsidR="0049021B" w:rsidRPr="003856A9" w14:paraId="3C27CAE5" w14:textId="77777777" w:rsidTr="24094E8C">
        <w:trPr>
          <w:trHeight w:val="660"/>
        </w:trPr>
        <w:tc>
          <w:tcPr>
            <w:tcW w:w="2432" w:type="dxa"/>
            <w:vMerge w:val="restar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672A6659" w14:textId="77777777" w:rsidR="008361AB" w:rsidRPr="003856A9" w:rsidRDefault="008361AB" w:rsidP="00EE783D">
            <w:pPr>
              <w:spacing w:after="160" w:line="259" w:lineRule="auto"/>
            </w:pPr>
            <w:r>
              <w:rPr>
                <w:noProof/>
              </w:rPr>
              <w:drawing>
                <wp:inline distT="0" distB="0" distL="0" distR="0" wp14:anchorId="773CA2B2" wp14:editId="4567C3B8">
                  <wp:extent cx="819150" cy="819150"/>
                  <wp:effectExtent l="0" t="0" r="0" b="0"/>
                  <wp:docPr id="2143461086" name="Picture 2" descr="GCC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8" w:type="dxa"/>
            <w:gridSpan w:val="5"/>
            <w:vMerge w:val="restar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3A6C11B8" w14:textId="77777777" w:rsidR="008361AB" w:rsidRPr="003856A9" w:rsidRDefault="008361AB" w:rsidP="00F12443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GOOD COUNSEL COLLEGE</w:t>
            </w:r>
          </w:p>
          <w:p w14:paraId="7A3A2E45" w14:textId="77777777" w:rsidR="008361AB" w:rsidRPr="003856A9" w:rsidRDefault="008361AB" w:rsidP="00F12443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ENGLISH DEPARTMENT</w:t>
            </w:r>
          </w:p>
          <w:p w14:paraId="5FC71E3C" w14:textId="77777777" w:rsidR="008361AB" w:rsidRPr="00C94489" w:rsidRDefault="00F12443" w:rsidP="00F12443">
            <w:pPr>
              <w:spacing w:after="160" w:line="259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Task 10.3</w:t>
            </w:r>
            <w:r w:rsidR="008361AB" w:rsidRPr="00C94489">
              <w:rPr>
                <w:b/>
                <w:sz w:val="40"/>
                <w:szCs w:val="40"/>
              </w:rPr>
              <w:t xml:space="preserve"> </w:t>
            </w:r>
          </w:p>
        </w:tc>
        <w:tc>
          <w:tcPr>
            <w:tcW w:w="992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  <w:vAlign w:val="center"/>
          </w:tcPr>
          <w:p w14:paraId="240A3A5E" w14:textId="77777777" w:rsidR="008361AB" w:rsidRPr="00EE783D" w:rsidRDefault="008361AB" w:rsidP="00EE783D">
            <w:pPr>
              <w:spacing w:after="160" w:line="259" w:lineRule="auto"/>
              <w:jc w:val="center"/>
              <w:rPr>
                <w:b/>
              </w:rPr>
            </w:pPr>
            <w:r w:rsidRPr="00EE783D">
              <w:rPr>
                <w:b/>
              </w:rPr>
              <w:t xml:space="preserve">Overall </w:t>
            </w:r>
          </w:p>
        </w:tc>
      </w:tr>
      <w:tr w:rsidR="008361AB" w:rsidRPr="003856A9" w14:paraId="0A37501D" w14:textId="77777777" w:rsidTr="24094E8C">
        <w:trPr>
          <w:trHeight w:val="696"/>
        </w:trPr>
        <w:tc>
          <w:tcPr>
            <w:tcW w:w="2432" w:type="dxa"/>
            <w:vMerge/>
          </w:tcPr>
          <w:p w14:paraId="5DAB6C7B" w14:textId="77777777" w:rsidR="008361AB" w:rsidRPr="003856A9" w:rsidRDefault="008361AB" w:rsidP="00EE783D">
            <w:pPr>
              <w:spacing w:after="160" w:line="259" w:lineRule="auto"/>
            </w:pPr>
          </w:p>
        </w:tc>
        <w:tc>
          <w:tcPr>
            <w:tcW w:w="7208" w:type="dxa"/>
            <w:gridSpan w:val="5"/>
            <w:vMerge/>
          </w:tcPr>
          <w:p w14:paraId="02EB378F" w14:textId="77777777" w:rsidR="008361AB" w:rsidRPr="003856A9" w:rsidRDefault="008361AB" w:rsidP="00EE783D">
            <w:pPr>
              <w:spacing w:after="160" w:line="259" w:lineRule="auto"/>
            </w:pPr>
          </w:p>
        </w:tc>
        <w:tc>
          <w:tcPr>
            <w:tcW w:w="992" w:type="dxa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6A05A809" w14:textId="77777777" w:rsidR="008361AB" w:rsidRPr="003856A9" w:rsidRDefault="008361AB" w:rsidP="00EE783D">
            <w:pPr>
              <w:spacing w:after="160" w:line="259" w:lineRule="auto"/>
            </w:pPr>
          </w:p>
        </w:tc>
      </w:tr>
      <w:tr w:rsidR="00EE783D" w:rsidRPr="003856A9" w14:paraId="59CA2D3E" w14:textId="77777777" w:rsidTr="24094E8C">
        <w:trPr>
          <w:trHeight w:val="85"/>
        </w:trPr>
        <w:tc>
          <w:tcPr>
            <w:tcW w:w="5294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7E72D8E6" w14:textId="4D803357" w:rsidR="00EE783D" w:rsidRPr="003856A9" w:rsidRDefault="6A20B466" w:rsidP="6A20B466">
            <w:pPr>
              <w:spacing w:after="160" w:line="259" w:lineRule="auto"/>
              <w:rPr>
                <w:b/>
                <w:bCs/>
              </w:rPr>
            </w:pPr>
            <w:r w:rsidRPr="6C6DDF05">
              <w:rPr>
                <w:b/>
                <w:sz w:val="28"/>
                <w:szCs w:val="28"/>
              </w:rPr>
              <w:t>UNIT:</w:t>
            </w:r>
            <w:r w:rsidRPr="6A20B466">
              <w:rPr>
                <w:b/>
                <w:bCs/>
              </w:rPr>
              <w:t xml:space="preserve"> </w:t>
            </w:r>
            <w:r w:rsidR="004974C5">
              <w:rPr>
                <w:i/>
                <w:iCs/>
                <w:sz w:val="28"/>
                <w:szCs w:val="28"/>
              </w:rPr>
              <w:t>Fate’s dark</w:t>
            </w:r>
            <w:r w:rsidR="00FA0510" w:rsidRPr="00FA0510">
              <w:rPr>
                <w:i/>
                <w:iCs/>
                <w:sz w:val="28"/>
                <w:szCs w:val="28"/>
              </w:rPr>
              <w:t xml:space="preserve"> wings</w:t>
            </w:r>
            <w:r w:rsidR="004974C5">
              <w:rPr>
                <w:i/>
                <w:iCs/>
                <w:sz w:val="28"/>
                <w:szCs w:val="28"/>
              </w:rPr>
              <w:t>?</w:t>
            </w:r>
            <w:r w:rsidRPr="6A20B466">
              <w:rPr>
                <w:i/>
                <w:iCs/>
                <w:sz w:val="28"/>
                <w:szCs w:val="28"/>
              </w:rPr>
              <w:t xml:space="preserve"> </w:t>
            </w:r>
          </w:p>
        </w:tc>
        <w:tc>
          <w:tcPr>
            <w:tcW w:w="5338" w:type="dxa"/>
            <w:gridSpan w:val="4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221F6722" w14:textId="266DDE5A" w:rsidR="00EE783D" w:rsidRPr="003856A9" w:rsidRDefault="009F73AF" w:rsidP="00EE783D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 w:rsidRPr="6C6DDF05">
              <w:rPr>
                <w:b/>
                <w:sz w:val="24"/>
                <w:szCs w:val="24"/>
              </w:rPr>
              <w:t>SEMESTER ONE 20</w:t>
            </w:r>
            <w:r w:rsidR="00FA0510">
              <w:rPr>
                <w:b/>
                <w:sz w:val="24"/>
                <w:szCs w:val="24"/>
              </w:rPr>
              <w:t>2</w:t>
            </w:r>
            <w:r w:rsidR="0075362B">
              <w:rPr>
                <w:b/>
                <w:sz w:val="24"/>
                <w:szCs w:val="24"/>
              </w:rPr>
              <w:t>2</w:t>
            </w:r>
          </w:p>
        </w:tc>
      </w:tr>
      <w:tr w:rsidR="00EE783D" w:rsidRPr="003856A9" w14:paraId="6E7A4B91" w14:textId="77777777" w:rsidTr="24094E8C">
        <w:trPr>
          <w:trHeight w:val="85"/>
        </w:trPr>
        <w:tc>
          <w:tcPr>
            <w:tcW w:w="5294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792D88A4" w14:textId="1CA766C4" w:rsidR="00EE783D" w:rsidRPr="003856A9" w:rsidRDefault="6A20B466" w:rsidP="6A20B466">
            <w:pPr>
              <w:rPr>
                <w:b/>
                <w:sz w:val="24"/>
                <w:szCs w:val="24"/>
              </w:rPr>
            </w:pPr>
            <w:r w:rsidRPr="6C6DDF05">
              <w:rPr>
                <w:b/>
                <w:sz w:val="24"/>
                <w:szCs w:val="24"/>
              </w:rPr>
              <w:t xml:space="preserve">INSTRUMENT: </w:t>
            </w:r>
            <w:r w:rsidRPr="6C6DDF05">
              <w:rPr>
                <w:sz w:val="24"/>
                <w:szCs w:val="24"/>
              </w:rPr>
              <w:t xml:space="preserve"> Comparative Essay</w:t>
            </w:r>
          </w:p>
        </w:tc>
        <w:tc>
          <w:tcPr>
            <w:tcW w:w="5338" w:type="dxa"/>
            <w:gridSpan w:val="4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428C1BED" w14:textId="22B05259" w:rsidR="00EE783D" w:rsidRPr="003856A9" w:rsidRDefault="6A20B466" w:rsidP="6A20B466">
            <w:pPr>
              <w:spacing w:after="160" w:line="259" w:lineRule="auto"/>
              <w:jc w:val="right"/>
              <w:rPr>
                <w:b/>
                <w:sz w:val="24"/>
                <w:szCs w:val="24"/>
              </w:rPr>
            </w:pPr>
            <w:r w:rsidRPr="6C6DDF05">
              <w:rPr>
                <w:b/>
                <w:sz w:val="24"/>
                <w:szCs w:val="24"/>
              </w:rPr>
              <w:t xml:space="preserve">TECHNIQUE: </w:t>
            </w:r>
            <w:r w:rsidR="00A82D0D">
              <w:rPr>
                <w:sz w:val="24"/>
                <w:szCs w:val="24"/>
              </w:rPr>
              <w:t>Extended response</w:t>
            </w:r>
            <w:r w:rsidRPr="6C6DDF05">
              <w:rPr>
                <w:sz w:val="24"/>
                <w:szCs w:val="24"/>
              </w:rPr>
              <w:t xml:space="preserve"> </w:t>
            </w:r>
          </w:p>
        </w:tc>
      </w:tr>
      <w:tr w:rsidR="00EE783D" w:rsidRPr="003856A9" w14:paraId="629D9878" w14:textId="77777777" w:rsidTr="24094E8C">
        <w:trPr>
          <w:trHeight w:val="479"/>
        </w:trPr>
        <w:tc>
          <w:tcPr>
            <w:tcW w:w="5294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535E5029" w14:textId="24AA464B" w:rsidR="00EE783D" w:rsidRPr="003856A9" w:rsidRDefault="130BAB47" w:rsidP="00EE783D">
            <w:pPr>
              <w:spacing w:after="160" w:line="259" w:lineRule="auto"/>
              <w:rPr>
                <w:sz w:val="24"/>
                <w:szCs w:val="24"/>
              </w:rPr>
            </w:pPr>
            <w:r w:rsidRPr="6C6DDF05">
              <w:rPr>
                <w:b/>
                <w:sz w:val="24"/>
                <w:szCs w:val="24"/>
              </w:rPr>
              <w:t>Task Given:</w:t>
            </w:r>
            <w:r w:rsidR="004035FE">
              <w:rPr>
                <w:sz w:val="24"/>
                <w:szCs w:val="24"/>
              </w:rPr>
              <w:t xml:space="preserve"> Week </w:t>
            </w:r>
            <w:r w:rsidR="00847DC2">
              <w:rPr>
                <w:sz w:val="24"/>
                <w:szCs w:val="24"/>
              </w:rPr>
              <w:t>6</w:t>
            </w:r>
            <w:r w:rsidRPr="6C6DDF05">
              <w:rPr>
                <w:sz w:val="24"/>
                <w:szCs w:val="24"/>
              </w:rPr>
              <w:t>, Term 2</w:t>
            </w:r>
          </w:p>
        </w:tc>
        <w:tc>
          <w:tcPr>
            <w:tcW w:w="5338" w:type="dxa"/>
            <w:gridSpan w:val="4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4CD4061D" w14:textId="4696251E" w:rsidR="00EE783D" w:rsidRPr="00670793" w:rsidRDefault="00EE783D" w:rsidP="00C94489">
            <w:pPr>
              <w:spacing w:after="160" w:line="259" w:lineRule="auto"/>
              <w:jc w:val="right"/>
              <w:rPr>
                <w:sz w:val="24"/>
                <w:szCs w:val="24"/>
              </w:rPr>
            </w:pPr>
          </w:p>
        </w:tc>
      </w:tr>
      <w:tr w:rsidR="00EE783D" w:rsidRPr="003856A9" w14:paraId="249FD325" w14:textId="77777777" w:rsidTr="24094E8C">
        <w:trPr>
          <w:trHeight w:val="479"/>
        </w:trPr>
        <w:tc>
          <w:tcPr>
            <w:tcW w:w="5294" w:type="dxa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1EB9BB68" w14:textId="7FC9C001" w:rsidR="00EE783D" w:rsidRPr="00F20125" w:rsidRDefault="130BAB47" w:rsidP="00EE783D">
            <w:pPr>
              <w:rPr>
                <w:b/>
                <w:sz w:val="24"/>
                <w:szCs w:val="24"/>
              </w:rPr>
            </w:pPr>
            <w:r w:rsidRPr="6C6DDF05">
              <w:rPr>
                <w:b/>
                <w:sz w:val="24"/>
                <w:szCs w:val="24"/>
              </w:rPr>
              <w:t xml:space="preserve">Draft Due: </w:t>
            </w:r>
            <w:r w:rsidR="00847DC2">
              <w:rPr>
                <w:sz w:val="24"/>
                <w:szCs w:val="24"/>
              </w:rPr>
              <w:t>Mon</w:t>
            </w:r>
            <w:r w:rsidRPr="6C6DDF05">
              <w:rPr>
                <w:sz w:val="24"/>
                <w:szCs w:val="24"/>
              </w:rPr>
              <w:t>day,</w:t>
            </w:r>
            <w:r w:rsidRPr="6C6DDF05">
              <w:rPr>
                <w:b/>
                <w:sz w:val="24"/>
                <w:szCs w:val="24"/>
              </w:rPr>
              <w:t xml:space="preserve"> </w:t>
            </w:r>
            <w:r w:rsidRPr="6C6DDF05">
              <w:rPr>
                <w:sz w:val="24"/>
                <w:szCs w:val="24"/>
              </w:rPr>
              <w:t xml:space="preserve">Week </w:t>
            </w:r>
            <w:r w:rsidR="00847DC2">
              <w:rPr>
                <w:sz w:val="24"/>
                <w:szCs w:val="24"/>
              </w:rPr>
              <w:t>8, 9am</w:t>
            </w:r>
          </w:p>
        </w:tc>
        <w:tc>
          <w:tcPr>
            <w:tcW w:w="5338" w:type="dxa"/>
            <w:gridSpan w:val="4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519753B0" w14:textId="7E890D75" w:rsidR="00EE783D" w:rsidRPr="003856A9" w:rsidRDefault="130BAB47" w:rsidP="130BAB47">
            <w:pPr>
              <w:jc w:val="right"/>
              <w:rPr>
                <w:b/>
                <w:sz w:val="24"/>
                <w:szCs w:val="24"/>
              </w:rPr>
            </w:pPr>
            <w:r w:rsidRPr="6C6DDF05">
              <w:rPr>
                <w:b/>
                <w:sz w:val="24"/>
                <w:szCs w:val="24"/>
              </w:rPr>
              <w:t xml:space="preserve">Final Due: </w:t>
            </w:r>
            <w:r w:rsidR="00AA699E">
              <w:rPr>
                <w:sz w:val="24"/>
                <w:szCs w:val="24"/>
              </w:rPr>
              <w:br/>
            </w:r>
            <w:r w:rsidR="00847DC2">
              <w:rPr>
                <w:sz w:val="24"/>
                <w:szCs w:val="24"/>
              </w:rPr>
              <w:t>Wednes</w:t>
            </w:r>
            <w:r w:rsidR="00335D25">
              <w:rPr>
                <w:sz w:val="24"/>
                <w:szCs w:val="24"/>
              </w:rPr>
              <w:t>day</w:t>
            </w:r>
            <w:r w:rsidRPr="6C6DDF05">
              <w:rPr>
                <w:sz w:val="24"/>
                <w:szCs w:val="24"/>
              </w:rPr>
              <w:t>,</w:t>
            </w:r>
            <w:r w:rsidRPr="6C6DDF05">
              <w:rPr>
                <w:b/>
                <w:sz w:val="24"/>
                <w:szCs w:val="24"/>
              </w:rPr>
              <w:t xml:space="preserve"> </w:t>
            </w:r>
            <w:r w:rsidRPr="6C6DDF05">
              <w:rPr>
                <w:sz w:val="24"/>
                <w:szCs w:val="24"/>
              </w:rPr>
              <w:t xml:space="preserve">Week </w:t>
            </w:r>
            <w:r w:rsidR="00FA0510">
              <w:rPr>
                <w:sz w:val="24"/>
                <w:szCs w:val="24"/>
              </w:rPr>
              <w:t>9</w:t>
            </w:r>
            <w:r w:rsidRPr="6C6DDF05">
              <w:rPr>
                <w:sz w:val="24"/>
                <w:szCs w:val="24"/>
              </w:rPr>
              <w:t xml:space="preserve">, Term </w:t>
            </w:r>
            <w:r w:rsidR="00814B9C">
              <w:rPr>
                <w:sz w:val="24"/>
                <w:szCs w:val="24"/>
              </w:rPr>
              <w:t>3</w:t>
            </w:r>
          </w:p>
        </w:tc>
      </w:tr>
      <w:tr w:rsidR="006B01B2" w:rsidRPr="003856A9" w14:paraId="071BF466" w14:textId="77777777" w:rsidTr="24094E8C">
        <w:trPr>
          <w:trHeight w:val="242"/>
        </w:trPr>
        <w:tc>
          <w:tcPr>
            <w:tcW w:w="10632" w:type="dxa"/>
            <w:gridSpan w:val="7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FFFFFF" w:themeFill="background1"/>
          </w:tcPr>
          <w:p w14:paraId="15D0D22E" w14:textId="77777777" w:rsidR="006B01B2" w:rsidRPr="6C6DDF05" w:rsidRDefault="006B01B2" w:rsidP="130BAB47">
            <w:pPr>
              <w:jc w:val="right"/>
              <w:rPr>
                <w:b/>
                <w:sz w:val="24"/>
                <w:szCs w:val="24"/>
              </w:rPr>
            </w:pPr>
          </w:p>
        </w:tc>
      </w:tr>
      <w:tr w:rsidR="00EE783D" w:rsidRPr="003856A9" w14:paraId="4190E895" w14:textId="77777777" w:rsidTr="24094E8C">
        <w:trPr>
          <w:trHeight w:val="416"/>
        </w:trPr>
        <w:tc>
          <w:tcPr>
            <w:tcW w:w="5294" w:type="dxa"/>
            <w:gridSpan w:val="3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5ED90B35" w14:textId="77777777" w:rsidR="00EE783D" w:rsidRPr="003856A9" w:rsidRDefault="00EE783D" w:rsidP="00EE783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6C6DDF05"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5338" w:type="dxa"/>
            <w:gridSpan w:val="4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31A89262" w14:textId="31092395" w:rsidR="00EE783D" w:rsidRPr="003856A9" w:rsidRDefault="00EE783D" w:rsidP="00EE783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6C6DDF05">
              <w:rPr>
                <w:b/>
                <w:sz w:val="24"/>
                <w:szCs w:val="24"/>
              </w:rPr>
              <w:t>Teacher Code:</w:t>
            </w:r>
            <w:r w:rsidR="00847DC2">
              <w:rPr>
                <w:b/>
                <w:sz w:val="24"/>
                <w:szCs w:val="24"/>
              </w:rPr>
              <w:t xml:space="preserve"> BORM</w:t>
            </w:r>
          </w:p>
        </w:tc>
      </w:tr>
      <w:tr w:rsidR="006B01B2" w:rsidRPr="003856A9" w14:paraId="41D82F49" w14:textId="77777777" w:rsidTr="24094E8C">
        <w:trPr>
          <w:trHeight w:val="282"/>
        </w:trPr>
        <w:tc>
          <w:tcPr>
            <w:tcW w:w="10632" w:type="dxa"/>
            <w:gridSpan w:val="7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FFFFFF" w:themeFill="background1"/>
          </w:tcPr>
          <w:p w14:paraId="3F6C8933" w14:textId="77777777" w:rsidR="006B01B2" w:rsidRPr="6C6DDF05" w:rsidRDefault="006B01B2" w:rsidP="00EE783D">
            <w:pPr>
              <w:rPr>
                <w:b/>
                <w:sz w:val="24"/>
                <w:szCs w:val="24"/>
              </w:rPr>
            </w:pPr>
          </w:p>
        </w:tc>
      </w:tr>
      <w:tr w:rsidR="00EE783D" w:rsidRPr="003856A9" w14:paraId="0E3C541E" w14:textId="77777777" w:rsidTr="24094E8C">
        <w:trPr>
          <w:trHeight w:val="249"/>
        </w:trPr>
        <w:tc>
          <w:tcPr>
            <w:tcW w:w="10632" w:type="dxa"/>
            <w:gridSpan w:val="7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083C571E" w14:textId="77777777" w:rsidR="00EE783D" w:rsidRPr="003856A9" w:rsidRDefault="00EE783D" w:rsidP="00EE783D">
            <w:pPr>
              <w:spacing w:after="160" w:line="259" w:lineRule="auto"/>
              <w:rPr>
                <w:b/>
                <w:sz w:val="24"/>
                <w:szCs w:val="24"/>
              </w:rPr>
            </w:pPr>
            <w:r w:rsidRPr="6C6DDF05">
              <w:rPr>
                <w:b/>
                <w:sz w:val="24"/>
                <w:szCs w:val="24"/>
              </w:rPr>
              <w:t>CONTEXT:</w:t>
            </w:r>
          </w:p>
        </w:tc>
      </w:tr>
      <w:tr w:rsidR="00EE783D" w:rsidRPr="003856A9" w14:paraId="066F419D" w14:textId="77777777" w:rsidTr="24094E8C">
        <w:trPr>
          <w:trHeight w:val="694"/>
        </w:trPr>
        <w:tc>
          <w:tcPr>
            <w:tcW w:w="10632" w:type="dxa"/>
            <w:gridSpan w:val="7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CAB85B9" w14:textId="51D1BEEF" w:rsidR="004F0370" w:rsidRDefault="2F6E3389" w:rsidP="00737575">
            <w:pPr>
              <w:rPr>
                <w:sz w:val="24"/>
                <w:szCs w:val="24"/>
                <w:lang w:val="en-US"/>
              </w:rPr>
            </w:pPr>
            <w:r w:rsidRPr="24094E8C">
              <w:rPr>
                <w:sz w:val="24"/>
                <w:szCs w:val="24"/>
                <w:lang w:val="en-US"/>
              </w:rPr>
              <w:t xml:space="preserve">This term you have studied Shakespeare’s </w:t>
            </w:r>
            <w:r w:rsidR="00AA699E" w:rsidRPr="24094E8C">
              <w:rPr>
                <w:sz w:val="24"/>
                <w:szCs w:val="24"/>
                <w:lang w:val="en-US"/>
              </w:rPr>
              <w:t xml:space="preserve">tragic love story </w:t>
            </w:r>
            <w:r w:rsidRPr="24094E8C">
              <w:rPr>
                <w:i/>
                <w:iCs/>
                <w:sz w:val="24"/>
                <w:szCs w:val="24"/>
                <w:lang w:val="en-US"/>
              </w:rPr>
              <w:t>Romeo and Juliet</w:t>
            </w:r>
            <w:r w:rsidRPr="24094E8C">
              <w:rPr>
                <w:sz w:val="24"/>
                <w:szCs w:val="24"/>
                <w:lang w:val="en-US"/>
              </w:rPr>
              <w:t xml:space="preserve">. You have examined the ways </w:t>
            </w:r>
            <w:r w:rsidR="00BB5FB1" w:rsidRPr="24094E8C">
              <w:rPr>
                <w:sz w:val="24"/>
                <w:szCs w:val="24"/>
                <w:lang w:val="en-US"/>
              </w:rPr>
              <w:t>Shakespeare</w:t>
            </w:r>
            <w:r w:rsidRPr="24094E8C">
              <w:rPr>
                <w:sz w:val="24"/>
                <w:szCs w:val="24"/>
                <w:lang w:val="en-US"/>
              </w:rPr>
              <w:t xml:space="preserve"> manipulate</w:t>
            </w:r>
            <w:r w:rsidR="00BB5FB1" w:rsidRPr="24094E8C">
              <w:rPr>
                <w:sz w:val="24"/>
                <w:szCs w:val="24"/>
                <w:lang w:val="en-US"/>
              </w:rPr>
              <w:t>s</w:t>
            </w:r>
            <w:r w:rsidRPr="24094E8C">
              <w:rPr>
                <w:sz w:val="24"/>
                <w:szCs w:val="24"/>
                <w:lang w:val="en-US"/>
              </w:rPr>
              <w:t xml:space="preserve"> </w:t>
            </w:r>
            <w:r w:rsidR="00F82DC8" w:rsidRPr="24094E8C">
              <w:rPr>
                <w:sz w:val="24"/>
                <w:szCs w:val="24"/>
                <w:lang w:val="en-US"/>
              </w:rPr>
              <w:t xml:space="preserve">a wide variety of </w:t>
            </w:r>
            <w:r w:rsidRPr="24094E8C">
              <w:rPr>
                <w:sz w:val="24"/>
                <w:szCs w:val="24"/>
                <w:lang w:val="en-US"/>
              </w:rPr>
              <w:t xml:space="preserve">language features and </w:t>
            </w:r>
            <w:r w:rsidR="00B7317C" w:rsidRPr="24094E8C">
              <w:rPr>
                <w:sz w:val="24"/>
                <w:szCs w:val="24"/>
                <w:lang w:val="en-US"/>
              </w:rPr>
              <w:t>stylistic</w:t>
            </w:r>
            <w:r w:rsidRPr="24094E8C">
              <w:rPr>
                <w:sz w:val="24"/>
                <w:szCs w:val="24"/>
                <w:lang w:val="en-US"/>
              </w:rPr>
              <w:t xml:space="preserve"> </w:t>
            </w:r>
            <w:r w:rsidR="00FC1A26" w:rsidRPr="24094E8C">
              <w:rPr>
                <w:sz w:val="24"/>
                <w:szCs w:val="24"/>
                <w:lang w:val="en-US"/>
              </w:rPr>
              <w:t>elements to</w:t>
            </w:r>
            <w:r w:rsidRPr="24094E8C">
              <w:rPr>
                <w:sz w:val="24"/>
                <w:szCs w:val="24"/>
                <w:lang w:val="en-US"/>
              </w:rPr>
              <w:t xml:space="preserve"> engage and influence the audience. </w:t>
            </w:r>
            <w:r w:rsidR="00B7317C" w:rsidRPr="24094E8C">
              <w:rPr>
                <w:sz w:val="24"/>
                <w:szCs w:val="24"/>
                <w:lang w:val="en-US"/>
              </w:rPr>
              <w:t xml:space="preserve">You have noted the </w:t>
            </w:r>
            <w:r w:rsidR="0083609F" w:rsidRPr="24094E8C">
              <w:rPr>
                <w:sz w:val="24"/>
                <w:szCs w:val="24"/>
                <w:lang w:val="en-US"/>
              </w:rPr>
              <w:t xml:space="preserve">various ways that Shakespeare represents the </w:t>
            </w:r>
            <w:r w:rsidR="006704B3" w:rsidRPr="24094E8C">
              <w:rPr>
                <w:sz w:val="24"/>
                <w:szCs w:val="24"/>
                <w:lang w:val="en-US"/>
              </w:rPr>
              <w:t xml:space="preserve">theme of fate. </w:t>
            </w:r>
          </w:p>
          <w:p w14:paraId="648DA41B" w14:textId="729BA053" w:rsidR="00EE783D" w:rsidRDefault="003713C0" w:rsidP="00737575">
            <w:pPr>
              <w:rPr>
                <w:sz w:val="24"/>
                <w:szCs w:val="24"/>
                <w:lang w:val="en-US"/>
              </w:rPr>
            </w:pPr>
            <w:r w:rsidRPr="24094E8C">
              <w:rPr>
                <w:i/>
                <w:iCs/>
                <w:sz w:val="24"/>
                <w:szCs w:val="24"/>
              </w:rPr>
              <w:t>Inspire</w:t>
            </w:r>
            <w:r w:rsidR="004F0370" w:rsidRPr="24094E8C">
              <w:rPr>
                <w:sz w:val="24"/>
                <w:szCs w:val="24"/>
              </w:rPr>
              <w:t xml:space="preserve"> is a youth magazine</w:t>
            </w:r>
            <w:r w:rsidR="00500FE6" w:rsidRPr="24094E8C">
              <w:rPr>
                <w:sz w:val="24"/>
                <w:szCs w:val="24"/>
              </w:rPr>
              <w:t xml:space="preserve"> that aims</w:t>
            </w:r>
            <w:r w:rsidR="004F0370" w:rsidRPr="24094E8C">
              <w:rPr>
                <w:sz w:val="24"/>
                <w:szCs w:val="24"/>
              </w:rPr>
              <w:t xml:space="preserve"> to engage students from age 12 onwards</w:t>
            </w:r>
            <w:r w:rsidR="00500FE6" w:rsidRPr="24094E8C">
              <w:rPr>
                <w:sz w:val="24"/>
                <w:szCs w:val="24"/>
              </w:rPr>
              <w:t xml:space="preserve">. They publish </w:t>
            </w:r>
            <w:r w:rsidR="004F0370" w:rsidRPr="24094E8C">
              <w:rPr>
                <w:sz w:val="24"/>
                <w:szCs w:val="24"/>
              </w:rPr>
              <w:t>students' essays</w:t>
            </w:r>
            <w:r w:rsidR="00500FE6" w:rsidRPr="24094E8C">
              <w:rPr>
                <w:sz w:val="24"/>
                <w:szCs w:val="24"/>
              </w:rPr>
              <w:t xml:space="preserve"> in every </w:t>
            </w:r>
            <w:bookmarkStart w:id="0" w:name="_Int_nnZahTMD"/>
            <w:r w:rsidR="00500FE6" w:rsidRPr="24094E8C">
              <w:rPr>
                <w:sz w:val="24"/>
                <w:szCs w:val="24"/>
              </w:rPr>
              <w:t>issue</w:t>
            </w:r>
            <w:bookmarkEnd w:id="0"/>
            <w:r w:rsidR="00500FE6" w:rsidRPr="24094E8C">
              <w:rPr>
                <w:sz w:val="24"/>
                <w:szCs w:val="24"/>
              </w:rPr>
              <w:t xml:space="preserve"> and they are currently </w:t>
            </w:r>
            <w:r w:rsidR="0095678B" w:rsidRPr="24094E8C">
              <w:rPr>
                <w:sz w:val="24"/>
                <w:szCs w:val="24"/>
              </w:rPr>
              <w:t>preparing an edition on the theme of fate. You have been asked to contribute an essay.</w:t>
            </w:r>
          </w:p>
          <w:p w14:paraId="44EAFD9C" w14:textId="0B129FEB" w:rsidR="00B20CB6" w:rsidRPr="003E4227" w:rsidRDefault="00B20CB6" w:rsidP="00737575">
            <w:pPr>
              <w:rPr>
                <w:sz w:val="24"/>
                <w:szCs w:val="24"/>
                <w:lang w:val="en-US"/>
              </w:rPr>
            </w:pPr>
          </w:p>
        </w:tc>
      </w:tr>
      <w:tr w:rsidR="00EE783D" w:rsidRPr="003856A9" w14:paraId="6645A28E" w14:textId="77777777" w:rsidTr="24094E8C">
        <w:trPr>
          <w:trHeight w:val="249"/>
        </w:trPr>
        <w:tc>
          <w:tcPr>
            <w:tcW w:w="10632" w:type="dxa"/>
            <w:gridSpan w:val="7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333A0D34" w14:textId="77777777" w:rsidR="00EE783D" w:rsidRPr="003856A9" w:rsidRDefault="00EE783D" w:rsidP="00EE783D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TASK:</w:t>
            </w:r>
          </w:p>
        </w:tc>
      </w:tr>
      <w:tr w:rsidR="00EE783D" w:rsidRPr="003856A9" w14:paraId="4528136A" w14:textId="77777777" w:rsidTr="24094E8C">
        <w:trPr>
          <w:trHeight w:val="694"/>
        </w:trPr>
        <w:tc>
          <w:tcPr>
            <w:tcW w:w="10632" w:type="dxa"/>
            <w:gridSpan w:val="7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107763D" w14:textId="0F69D92B" w:rsidR="001E51AE" w:rsidRPr="001E51AE" w:rsidRDefault="001E51AE" w:rsidP="001E51AE">
            <w:pPr>
              <w:pStyle w:val="ListParagraph"/>
              <w:spacing w:after="200" w:line="276" w:lineRule="auto"/>
              <w:rPr>
                <w:sz w:val="24"/>
                <w:szCs w:val="24"/>
                <w:lang w:val="en-US"/>
              </w:rPr>
            </w:pPr>
            <w:r w:rsidRPr="24094E8C">
              <w:rPr>
                <w:sz w:val="24"/>
                <w:szCs w:val="24"/>
                <w:lang w:val="en-US"/>
              </w:rPr>
              <w:t xml:space="preserve">Write an essay comparing the </w:t>
            </w:r>
            <w:r w:rsidR="00FA0510" w:rsidRPr="24094E8C">
              <w:rPr>
                <w:sz w:val="24"/>
                <w:szCs w:val="24"/>
              </w:rPr>
              <w:t>different</w:t>
            </w:r>
            <w:r w:rsidR="2F6E3389" w:rsidRPr="24094E8C">
              <w:rPr>
                <w:sz w:val="24"/>
                <w:szCs w:val="24"/>
              </w:rPr>
              <w:t xml:space="preserve"> representation</w:t>
            </w:r>
            <w:r w:rsidR="00FA0510" w:rsidRPr="24094E8C">
              <w:rPr>
                <w:sz w:val="24"/>
                <w:szCs w:val="24"/>
              </w:rPr>
              <w:t>s</w:t>
            </w:r>
            <w:r w:rsidRPr="24094E8C">
              <w:rPr>
                <w:sz w:val="24"/>
                <w:szCs w:val="24"/>
                <w:lang w:val="en-US"/>
              </w:rPr>
              <w:t xml:space="preserve"> of fate that Shakespeare presents through </w:t>
            </w:r>
            <w:r w:rsidRPr="24094E8C">
              <w:rPr>
                <w:i/>
                <w:iCs/>
                <w:sz w:val="24"/>
                <w:szCs w:val="24"/>
                <w:lang w:val="en-US"/>
              </w:rPr>
              <w:t xml:space="preserve">Romeo and Juliet’s </w:t>
            </w:r>
            <w:r w:rsidRPr="24094E8C">
              <w:rPr>
                <w:sz w:val="24"/>
                <w:szCs w:val="24"/>
                <w:lang w:val="en-US"/>
              </w:rPr>
              <w:t>love story.</w:t>
            </w:r>
          </w:p>
          <w:p w14:paraId="4A3366C0" w14:textId="56BAB26D" w:rsidR="009F73AF" w:rsidRPr="00751CDF" w:rsidRDefault="00F147C1" w:rsidP="7FC29EDE">
            <w:pPr>
              <w:spacing w:after="200" w:line="276" w:lineRule="auto"/>
              <w:rPr>
                <w:iCs/>
                <w:sz w:val="24"/>
                <w:szCs w:val="24"/>
                <w:lang w:val="en-US"/>
              </w:rPr>
            </w:pPr>
            <w:r w:rsidRPr="00D95F49">
              <w:rPr>
                <w:iCs/>
                <w:sz w:val="24"/>
                <w:szCs w:val="24"/>
                <w:lang w:val="en-US"/>
              </w:rPr>
              <w:t>In order to do so</w:t>
            </w:r>
            <w:r w:rsidR="00751CDF">
              <w:rPr>
                <w:iCs/>
                <w:sz w:val="24"/>
                <w:szCs w:val="24"/>
                <w:lang w:val="en-US"/>
              </w:rPr>
              <w:t>, s</w:t>
            </w:r>
            <w:r w:rsidR="00D2525D" w:rsidRPr="24094E8C">
              <w:rPr>
                <w:sz w:val="24"/>
                <w:szCs w:val="24"/>
              </w:rPr>
              <w:t>elect</w:t>
            </w:r>
            <w:r w:rsidR="2F6E3389" w:rsidRPr="24094E8C">
              <w:rPr>
                <w:sz w:val="24"/>
                <w:szCs w:val="24"/>
              </w:rPr>
              <w:t xml:space="preserve"> </w:t>
            </w:r>
            <w:r w:rsidR="004C52A2" w:rsidRPr="24094E8C">
              <w:rPr>
                <w:sz w:val="24"/>
                <w:szCs w:val="24"/>
              </w:rPr>
              <w:t>t</w:t>
            </w:r>
            <w:r w:rsidR="00847DC2">
              <w:rPr>
                <w:sz w:val="24"/>
                <w:szCs w:val="24"/>
              </w:rPr>
              <w:t>hree</w:t>
            </w:r>
            <w:r w:rsidR="2F6E3389" w:rsidRPr="24094E8C">
              <w:rPr>
                <w:sz w:val="24"/>
                <w:szCs w:val="24"/>
              </w:rPr>
              <w:t xml:space="preserve"> representation</w:t>
            </w:r>
            <w:r w:rsidR="00CA21F0" w:rsidRPr="24094E8C">
              <w:rPr>
                <w:sz w:val="24"/>
                <w:szCs w:val="24"/>
              </w:rPr>
              <w:t>s</w:t>
            </w:r>
            <w:r w:rsidR="2F6E3389" w:rsidRPr="24094E8C">
              <w:rPr>
                <w:sz w:val="24"/>
                <w:szCs w:val="24"/>
              </w:rPr>
              <w:t xml:space="preserve"> of</w:t>
            </w:r>
            <w:r w:rsidR="2F6E3389" w:rsidRPr="24094E8C">
              <w:rPr>
                <w:sz w:val="24"/>
                <w:szCs w:val="24"/>
                <w:lang w:val="en-US"/>
              </w:rPr>
              <w:t xml:space="preserve"> </w:t>
            </w:r>
            <w:r w:rsidR="001E51AE" w:rsidRPr="24094E8C">
              <w:rPr>
                <w:sz w:val="24"/>
                <w:szCs w:val="24"/>
                <w:lang w:val="en-US"/>
              </w:rPr>
              <w:t>fate</w:t>
            </w:r>
            <w:r w:rsidR="2F6E3389" w:rsidRPr="24094E8C">
              <w:rPr>
                <w:sz w:val="24"/>
                <w:szCs w:val="24"/>
                <w:lang w:val="en-US"/>
              </w:rPr>
              <w:t xml:space="preserve"> in Shakespeare’s </w:t>
            </w:r>
            <w:r w:rsidR="2F6E3389" w:rsidRPr="24094E8C">
              <w:rPr>
                <w:i/>
                <w:iCs/>
                <w:sz w:val="24"/>
                <w:szCs w:val="24"/>
                <w:lang w:val="en-US"/>
              </w:rPr>
              <w:t>Romeo and Juliet</w:t>
            </w:r>
          </w:p>
          <w:p w14:paraId="60C4EBFA" w14:textId="21259580" w:rsidR="2F6E3389" w:rsidRDefault="0003345E" w:rsidP="2F6E3389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Identify</w:t>
            </w:r>
            <w:r w:rsidR="2F6E3389" w:rsidRPr="2F6E3389">
              <w:rPr>
                <w:sz w:val="24"/>
                <w:szCs w:val="24"/>
                <w:lang w:val="en-US"/>
              </w:rPr>
              <w:t xml:space="preserve"> representation</w:t>
            </w:r>
            <w:r w:rsidR="00031D14">
              <w:rPr>
                <w:sz w:val="24"/>
                <w:szCs w:val="24"/>
                <w:lang w:val="en-US"/>
              </w:rPr>
              <w:t>s</w:t>
            </w:r>
            <w:r w:rsidR="2F6E3389" w:rsidRPr="2F6E3389">
              <w:rPr>
                <w:sz w:val="24"/>
                <w:szCs w:val="24"/>
                <w:lang w:val="en-US"/>
              </w:rPr>
              <w:t xml:space="preserve"> in key scene</w:t>
            </w:r>
            <w:r w:rsidR="00CA21F0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2F6E3389" w:rsidRPr="2F6E3389">
              <w:rPr>
                <w:sz w:val="24"/>
                <w:szCs w:val="24"/>
                <w:lang w:val="en-US"/>
              </w:rPr>
              <w:t xml:space="preserve">from </w:t>
            </w:r>
            <w:r w:rsidR="00CA21F0">
              <w:rPr>
                <w:sz w:val="24"/>
                <w:szCs w:val="24"/>
                <w:lang w:val="en-US"/>
              </w:rPr>
              <w:t xml:space="preserve">the </w:t>
            </w:r>
            <w:r w:rsidR="00B07964">
              <w:rPr>
                <w:sz w:val="24"/>
                <w:szCs w:val="24"/>
                <w:lang w:val="en-US"/>
              </w:rPr>
              <w:t>play.</w:t>
            </w:r>
            <w:r w:rsidR="2F6E3389" w:rsidRPr="2F6E3389">
              <w:rPr>
                <w:sz w:val="24"/>
                <w:szCs w:val="24"/>
                <w:lang w:val="en-US"/>
              </w:rPr>
              <w:t xml:space="preserve"> </w:t>
            </w:r>
          </w:p>
          <w:p w14:paraId="350EB9A0" w14:textId="2551027C" w:rsidR="00CA21F0" w:rsidRDefault="2F6E3389" w:rsidP="00CA21F0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  <w:lang w:val="en-US"/>
              </w:rPr>
            </w:pPr>
            <w:r w:rsidRPr="2F6E3389">
              <w:rPr>
                <w:sz w:val="24"/>
                <w:szCs w:val="24"/>
                <w:lang w:val="en-US"/>
              </w:rPr>
              <w:t>Analyse</w:t>
            </w:r>
            <w:r w:rsidR="00C20FE0">
              <w:rPr>
                <w:sz w:val="24"/>
                <w:szCs w:val="24"/>
                <w:lang w:val="en-US"/>
              </w:rPr>
              <w:t xml:space="preserve">, </w:t>
            </w:r>
            <w:r w:rsidRPr="2F6E3389">
              <w:rPr>
                <w:sz w:val="24"/>
                <w:szCs w:val="24"/>
                <w:lang w:val="en-US"/>
              </w:rPr>
              <w:t xml:space="preserve">compare </w:t>
            </w:r>
            <w:r w:rsidR="00C20FE0">
              <w:rPr>
                <w:sz w:val="24"/>
                <w:szCs w:val="24"/>
                <w:lang w:val="en-US"/>
              </w:rPr>
              <w:t xml:space="preserve">and evaluate </w:t>
            </w:r>
            <w:r w:rsidR="00847DC2">
              <w:rPr>
                <w:sz w:val="24"/>
                <w:szCs w:val="24"/>
                <w:lang w:val="en-US"/>
              </w:rPr>
              <w:t xml:space="preserve">what Shakespeare tells us about fate through </w:t>
            </w:r>
            <w:r w:rsidR="001F4E2D">
              <w:rPr>
                <w:sz w:val="24"/>
                <w:szCs w:val="24"/>
                <w:lang w:val="en-US"/>
              </w:rPr>
              <w:t xml:space="preserve">the </w:t>
            </w:r>
            <w:r w:rsidR="00B07964">
              <w:rPr>
                <w:sz w:val="24"/>
                <w:szCs w:val="24"/>
                <w:lang w:val="en-US"/>
              </w:rPr>
              <w:t>representations.</w:t>
            </w:r>
            <w:r w:rsidRPr="2F6E3389">
              <w:rPr>
                <w:sz w:val="24"/>
                <w:szCs w:val="24"/>
                <w:lang w:val="en-US"/>
              </w:rPr>
              <w:t xml:space="preserve"> </w:t>
            </w:r>
          </w:p>
          <w:p w14:paraId="4B94D5A5" w14:textId="590834BC" w:rsidR="001E51AE" w:rsidRPr="006D7432" w:rsidRDefault="2F6E3389" w:rsidP="006D7432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rPr>
                <w:sz w:val="24"/>
                <w:szCs w:val="24"/>
                <w:lang w:val="en-US"/>
              </w:rPr>
            </w:pPr>
            <w:r w:rsidRPr="24094E8C">
              <w:rPr>
                <w:sz w:val="24"/>
                <w:szCs w:val="24"/>
                <w:lang w:val="en-US"/>
              </w:rPr>
              <w:t xml:space="preserve">Provide evidence to justify your </w:t>
            </w:r>
            <w:r w:rsidR="00CA21F0" w:rsidRPr="24094E8C">
              <w:rPr>
                <w:sz w:val="24"/>
                <w:szCs w:val="24"/>
                <w:lang w:val="en-US"/>
              </w:rPr>
              <w:t xml:space="preserve">explanation </w:t>
            </w:r>
            <w:r w:rsidR="00FB1042" w:rsidRPr="24094E8C">
              <w:rPr>
                <w:sz w:val="24"/>
                <w:szCs w:val="24"/>
                <w:lang w:val="en-US"/>
              </w:rPr>
              <w:t xml:space="preserve">of Shakespeare’s perspective on </w:t>
            </w:r>
            <w:r w:rsidR="006D7432" w:rsidRPr="24094E8C">
              <w:rPr>
                <w:sz w:val="24"/>
                <w:szCs w:val="24"/>
                <w:lang w:val="en-US"/>
              </w:rPr>
              <w:t>fate</w:t>
            </w:r>
            <w:r w:rsidR="00FB1042" w:rsidRPr="24094E8C">
              <w:rPr>
                <w:sz w:val="24"/>
                <w:szCs w:val="24"/>
                <w:lang w:val="en-US"/>
              </w:rPr>
              <w:t>.</w:t>
            </w:r>
          </w:p>
        </w:tc>
      </w:tr>
      <w:tr w:rsidR="00C80FCA" w:rsidRPr="003856A9" w14:paraId="59B4963F" w14:textId="77777777" w:rsidTr="24094E8C">
        <w:trPr>
          <w:trHeight w:val="312"/>
        </w:trPr>
        <w:tc>
          <w:tcPr>
            <w:tcW w:w="5316" w:type="dxa"/>
            <w:gridSpan w:val="4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46530C7B" w14:textId="77777777" w:rsidR="00C80FCA" w:rsidRPr="003856A9" w:rsidRDefault="00C80FCA" w:rsidP="00EE783D">
            <w:pPr>
              <w:rPr>
                <w:b/>
              </w:rPr>
            </w:pPr>
            <w:r w:rsidRPr="003856A9">
              <w:rPr>
                <w:b/>
              </w:rPr>
              <w:t xml:space="preserve">ROLE: </w:t>
            </w:r>
          </w:p>
        </w:tc>
        <w:tc>
          <w:tcPr>
            <w:tcW w:w="5316" w:type="dxa"/>
            <w:gridSpan w:val="3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088E31F4" w14:textId="7FB9CDF0" w:rsidR="00C80FCA" w:rsidRPr="003856A9" w:rsidRDefault="00C80FCA" w:rsidP="00EE783D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AUDIENCE:</w:t>
            </w:r>
          </w:p>
        </w:tc>
      </w:tr>
      <w:tr w:rsidR="00C80FCA" w:rsidRPr="003856A9" w14:paraId="605E6FEA" w14:textId="77777777" w:rsidTr="24094E8C">
        <w:trPr>
          <w:trHeight w:val="515"/>
        </w:trPr>
        <w:tc>
          <w:tcPr>
            <w:tcW w:w="5316" w:type="dxa"/>
            <w:gridSpan w:val="4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676C58DD" w14:textId="77777777" w:rsidR="00C80FCA" w:rsidRPr="003856A9" w:rsidRDefault="00C80FCA" w:rsidP="2F6E3389">
            <w:pPr>
              <w:rPr>
                <w:sz w:val="24"/>
                <w:szCs w:val="24"/>
              </w:rPr>
            </w:pPr>
            <w:r w:rsidRPr="2F6E3389">
              <w:rPr>
                <w:sz w:val="24"/>
                <w:szCs w:val="24"/>
              </w:rPr>
              <w:t>Expert on the play.</w:t>
            </w:r>
          </w:p>
        </w:tc>
        <w:tc>
          <w:tcPr>
            <w:tcW w:w="5316" w:type="dxa"/>
            <w:gridSpan w:val="3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2C57865C" w14:textId="3D59C3BD" w:rsidR="00C80FCA" w:rsidRPr="003856A9" w:rsidRDefault="00781722" w:rsidP="2F6E3389">
            <w:pPr>
              <w:spacing w:after="160"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95678B">
              <w:rPr>
                <w:sz w:val="24"/>
                <w:szCs w:val="24"/>
              </w:rPr>
              <w:t xml:space="preserve">ublishers of </w:t>
            </w:r>
            <w:r w:rsidR="006D7432" w:rsidRPr="00ED1669">
              <w:rPr>
                <w:i/>
                <w:iCs/>
                <w:sz w:val="24"/>
                <w:szCs w:val="24"/>
              </w:rPr>
              <w:t>I</w:t>
            </w:r>
            <w:r w:rsidR="0095678B" w:rsidRPr="00ED1669">
              <w:rPr>
                <w:i/>
                <w:iCs/>
                <w:sz w:val="24"/>
                <w:szCs w:val="24"/>
              </w:rPr>
              <w:t>nspire</w:t>
            </w:r>
            <w:r w:rsidR="00F262DB">
              <w:rPr>
                <w:sz w:val="24"/>
                <w:szCs w:val="24"/>
              </w:rPr>
              <w:t xml:space="preserve"> magazine</w:t>
            </w:r>
            <w:r>
              <w:rPr>
                <w:sz w:val="24"/>
                <w:szCs w:val="24"/>
              </w:rPr>
              <w:t>, students</w:t>
            </w:r>
            <w:r w:rsidR="00F262D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and t</w:t>
            </w:r>
            <w:r w:rsidRPr="2F6E3389">
              <w:rPr>
                <w:sz w:val="24"/>
                <w:szCs w:val="24"/>
              </w:rPr>
              <w:t xml:space="preserve">eachers </w:t>
            </w:r>
            <w:r w:rsidR="00C80FCA" w:rsidRPr="2F6E3389">
              <w:rPr>
                <w:sz w:val="24"/>
                <w:szCs w:val="24"/>
              </w:rPr>
              <w:t>knowledgeable about the text.</w:t>
            </w:r>
          </w:p>
        </w:tc>
      </w:tr>
      <w:tr w:rsidR="00EE783D" w:rsidRPr="003856A9" w14:paraId="363A18F9" w14:textId="77777777" w:rsidTr="24094E8C">
        <w:trPr>
          <w:trHeight w:val="229"/>
        </w:trPr>
        <w:tc>
          <w:tcPr>
            <w:tcW w:w="10632" w:type="dxa"/>
            <w:gridSpan w:val="7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3DEBE9A7" w14:textId="77777777" w:rsidR="00EE783D" w:rsidRPr="003856A9" w:rsidRDefault="00EE783D" w:rsidP="00EE783D">
            <w:pPr>
              <w:spacing w:after="160" w:line="259" w:lineRule="auto"/>
              <w:rPr>
                <w:b/>
              </w:rPr>
            </w:pPr>
            <w:r w:rsidRPr="003856A9">
              <w:rPr>
                <w:b/>
              </w:rPr>
              <w:t>PURPOSE:</w:t>
            </w:r>
          </w:p>
        </w:tc>
      </w:tr>
      <w:tr w:rsidR="00EE783D" w:rsidRPr="003856A9" w14:paraId="0C11C55B" w14:textId="77777777" w:rsidTr="24094E8C">
        <w:trPr>
          <w:trHeight w:val="473"/>
        </w:trPr>
        <w:tc>
          <w:tcPr>
            <w:tcW w:w="10632" w:type="dxa"/>
            <w:gridSpan w:val="7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0D0E0D70" w14:textId="0862B5A4" w:rsidR="00EE783D" w:rsidRPr="003856A9" w:rsidRDefault="2F6E3389" w:rsidP="2F6E3389">
            <w:pPr>
              <w:spacing w:after="160" w:line="259" w:lineRule="auto"/>
              <w:rPr>
                <w:sz w:val="24"/>
                <w:szCs w:val="24"/>
              </w:rPr>
            </w:pPr>
            <w:r w:rsidRPr="2F6E3389">
              <w:rPr>
                <w:sz w:val="24"/>
                <w:szCs w:val="24"/>
              </w:rPr>
              <w:t>To compare, explain, analyse and evaluate.</w:t>
            </w:r>
          </w:p>
        </w:tc>
      </w:tr>
      <w:tr w:rsidR="00E94CA0" w:rsidRPr="003856A9" w14:paraId="4D70FF55" w14:textId="77777777" w:rsidTr="24094E8C">
        <w:trPr>
          <w:trHeight w:val="229"/>
        </w:trPr>
        <w:tc>
          <w:tcPr>
            <w:tcW w:w="5316" w:type="dxa"/>
            <w:gridSpan w:val="4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0156DCAC" w14:textId="337A09D9" w:rsidR="00E94CA0" w:rsidRPr="003856A9" w:rsidRDefault="00E94CA0" w:rsidP="00E94CA0">
            <w:pPr>
              <w:jc w:val="center"/>
              <w:rPr>
                <w:b/>
                <w:bCs/>
              </w:rPr>
            </w:pPr>
            <w:r w:rsidRPr="004206C5">
              <w:rPr>
                <w:b/>
              </w:rPr>
              <w:t>CHECKPOINTS:</w:t>
            </w:r>
          </w:p>
        </w:tc>
        <w:tc>
          <w:tcPr>
            <w:tcW w:w="5316" w:type="dxa"/>
            <w:gridSpan w:val="3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7DF71ACB" w14:textId="29D68324" w:rsidR="00E94CA0" w:rsidRPr="003856A9" w:rsidRDefault="00E94CA0" w:rsidP="00E94CA0">
            <w:pPr>
              <w:spacing w:after="160" w:line="259" w:lineRule="auto"/>
              <w:jc w:val="center"/>
              <w:rPr>
                <w:b/>
                <w:bCs/>
              </w:rPr>
            </w:pPr>
            <w:r w:rsidRPr="130BAB47">
              <w:rPr>
                <w:b/>
                <w:bCs/>
              </w:rPr>
              <w:t>CONDITIONS</w:t>
            </w:r>
            <w:r w:rsidR="00C80FCA">
              <w:rPr>
                <w:b/>
                <w:bCs/>
              </w:rPr>
              <w:t>:</w:t>
            </w:r>
          </w:p>
        </w:tc>
      </w:tr>
      <w:tr w:rsidR="00EE783D" w:rsidRPr="003856A9" w14:paraId="697109D3" w14:textId="77777777" w:rsidTr="24094E8C">
        <w:trPr>
          <w:trHeight w:val="643"/>
        </w:trPr>
        <w:tc>
          <w:tcPr>
            <w:tcW w:w="5294" w:type="dxa"/>
            <w:gridSpan w:val="3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25B25D85" w14:textId="6E041F4A" w:rsidR="001842A1" w:rsidRDefault="00E94CA0" w:rsidP="00E94C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A5B45">
              <w:rPr>
                <w:sz w:val="24"/>
                <w:szCs w:val="24"/>
              </w:rPr>
              <w:t xml:space="preserve">Week 6 </w:t>
            </w:r>
            <w:r w:rsidR="00CB4FAA">
              <w:rPr>
                <w:sz w:val="24"/>
                <w:szCs w:val="24"/>
              </w:rPr>
              <w:t xml:space="preserve">focus </w:t>
            </w:r>
            <w:r w:rsidR="00ED1669">
              <w:rPr>
                <w:sz w:val="24"/>
                <w:szCs w:val="24"/>
              </w:rPr>
              <w:t>Cold Case presentation due</w:t>
            </w:r>
          </w:p>
          <w:p w14:paraId="097F2ADD" w14:textId="2604F611" w:rsidR="00E94CA0" w:rsidRPr="00DA5B45" w:rsidRDefault="001842A1" w:rsidP="00E94C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DA5B45">
              <w:rPr>
                <w:sz w:val="24"/>
                <w:szCs w:val="24"/>
              </w:rPr>
              <w:t>Week</w:t>
            </w:r>
            <w:r w:rsidR="00F262DB">
              <w:rPr>
                <w:sz w:val="24"/>
                <w:szCs w:val="24"/>
              </w:rPr>
              <w:t>s</w:t>
            </w:r>
            <w:r w:rsidRPr="00DA5B45">
              <w:rPr>
                <w:sz w:val="24"/>
                <w:szCs w:val="24"/>
              </w:rPr>
              <w:t xml:space="preserve"> 6</w:t>
            </w:r>
            <w:r>
              <w:rPr>
                <w:sz w:val="24"/>
                <w:szCs w:val="24"/>
              </w:rPr>
              <w:t xml:space="preserve">-7 </w:t>
            </w:r>
            <w:r w:rsidR="00ED1669">
              <w:rPr>
                <w:sz w:val="24"/>
                <w:szCs w:val="24"/>
              </w:rPr>
              <w:t xml:space="preserve">essay </w:t>
            </w:r>
            <w:r w:rsidR="00E05EC2">
              <w:rPr>
                <w:sz w:val="24"/>
                <w:szCs w:val="24"/>
              </w:rPr>
              <w:t>p</w:t>
            </w:r>
            <w:r w:rsidR="008C11C0">
              <w:rPr>
                <w:sz w:val="24"/>
                <w:szCs w:val="24"/>
              </w:rPr>
              <w:t xml:space="preserve">lanning </w:t>
            </w:r>
            <w:r w:rsidR="00E94CA0">
              <w:rPr>
                <w:sz w:val="24"/>
                <w:szCs w:val="24"/>
              </w:rPr>
              <w:t>sighted in class</w:t>
            </w:r>
          </w:p>
          <w:p w14:paraId="2E833348" w14:textId="69E5A5B3" w:rsidR="00CC594B" w:rsidRDefault="00ED1669" w:rsidP="00E94C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  <w:r w:rsidR="001842A1">
              <w:rPr>
                <w:sz w:val="24"/>
                <w:szCs w:val="24"/>
              </w:rPr>
              <w:t xml:space="preserve"> </w:t>
            </w:r>
            <w:r w:rsidR="00E94CA0" w:rsidRPr="00DA5B45">
              <w:rPr>
                <w:sz w:val="24"/>
                <w:szCs w:val="24"/>
              </w:rPr>
              <w:t xml:space="preserve">Week </w:t>
            </w:r>
            <w:r>
              <w:rPr>
                <w:sz w:val="24"/>
                <w:szCs w:val="24"/>
              </w:rPr>
              <w:t>8</w:t>
            </w:r>
            <w:r w:rsidR="00E94CA0" w:rsidRPr="00DA5B45">
              <w:rPr>
                <w:sz w:val="24"/>
                <w:szCs w:val="24"/>
              </w:rPr>
              <w:t xml:space="preserve"> </w:t>
            </w:r>
            <w:r w:rsidR="00F262DB">
              <w:rPr>
                <w:sz w:val="24"/>
                <w:szCs w:val="24"/>
              </w:rPr>
              <w:t>draft du</w:t>
            </w:r>
            <w:r w:rsidR="00BC64D6">
              <w:rPr>
                <w:sz w:val="24"/>
                <w:szCs w:val="24"/>
              </w:rPr>
              <w:t>e</w:t>
            </w:r>
          </w:p>
          <w:p w14:paraId="6E9C1EFF" w14:textId="53C02768" w:rsidR="00E94CA0" w:rsidRPr="00DA5B45" w:rsidRDefault="00CC594B" w:rsidP="00E94CA0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Week 8 </w:t>
            </w:r>
            <w:r w:rsidR="00E94CA0" w:rsidRPr="00DA5B45">
              <w:rPr>
                <w:sz w:val="24"/>
                <w:szCs w:val="24"/>
              </w:rPr>
              <w:t>Peer edit</w:t>
            </w:r>
            <w:r>
              <w:rPr>
                <w:sz w:val="24"/>
                <w:szCs w:val="24"/>
              </w:rPr>
              <w:t>ing</w:t>
            </w:r>
            <w:r w:rsidR="00E94CA0" w:rsidRPr="00DA5B45">
              <w:rPr>
                <w:sz w:val="24"/>
                <w:szCs w:val="24"/>
              </w:rPr>
              <w:t xml:space="preserve"> </w:t>
            </w:r>
            <w:r w:rsidR="00256E27">
              <w:rPr>
                <w:sz w:val="24"/>
                <w:szCs w:val="24"/>
              </w:rPr>
              <w:t xml:space="preserve">and </w:t>
            </w:r>
            <w:r w:rsidR="00ED1669">
              <w:rPr>
                <w:sz w:val="24"/>
                <w:szCs w:val="24"/>
              </w:rPr>
              <w:t>feedback</w:t>
            </w:r>
          </w:p>
          <w:p w14:paraId="765E1E1C" w14:textId="689BE964" w:rsidR="00E94CA0" w:rsidRDefault="00E94CA0" w:rsidP="00E94CA0">
            <w:pPr>
              <w:pStyle w:val="ListParagraph"/>
              <w:numPr>
                <w:ilvl w:val="0"/>
                <w:numId w:val="7"/>
              </w:numPr>
            </w:pPr>
            <w:r w:rsidRPr="00332C6E">
              <w:rPr>
                <w:sz w:val="24"/>
                <w:szCs w:val="24"/>
              </w:rPr>
              <w:t xml:space="preserve">Week </w:t>
            </w:r>
            <w:r w:rsidR="008C11C0">
              <w:rPr>
                <w:sz w:val="24"/>
                <w:szCs w:val="24"/>
              </w:rPr>
              <w:t>9</w:t>
            </w:r>
            <w:r w:rsidRPr="00332C6E">
              <w:rPr>
                <w:sz w:val="24"/>
                <w:szCs w:val="24"/>
              </w:rPr>
              <w:t xml:space="preserve"> Task Due</w:t>
            </w:r>
          </w:p>
          <w:p w14:paraId="3DEEC669" w14:textId="22C8D937" w:rsidR="00EE783D" w:rsidRPr="0003345E" w:rsidRDefault="00EE783D" w:rsidP="003236AA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5338" w:type="dxa"/>
            <w:gridSpan w:val="4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0E41E867" w14:textId="77777777" w:rsidR="00E94CA0" w:rsidRPr="0003345E" w:rsidRDefault="00E94CA0" w:rsidP="00E94CA0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 w:rsidRPr="0003345E">
              <w:rPr>
                <w:sz w:val="24"/>
                <w:szCs w:val="24"/>
              </w:rPr>
              <w:t>Open – access to resources</w:t>
            </w:r>
          </w:p>
          <w:p w14:paraId="117D6D98" w14:textId="77777777" w:rsidR="00E94CA0" w:rsidRPr="0003345E" w:rsidRDefault="00E94CA0" w:rsidP="00E94CA0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 w:rsidRPr="0003345E">
              <w:rPr>
                <w:sz w:val="24"/>
                <w:szCs w:val="24"/>
              </w:rPr>
              <w:t xml:space="preserve">600-800 words </w:t>
            </w:r>
          </w:p>
          <w:p w14:paraId="13E22036" w14:textId="77777777" w:rsidR="00E94CA0" w:rsidRPr="0003345E" w:rsidRDefault="00E94CA0" w:rsidP="00E94CA0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 w:rsidRPr="0003345E">
              <w:rPr>
                <w:sz w:val="24"/>
                <w:szCs w:val="24"/>
              </w:rPr>
              <w:t>Plan sighted in class</w:t>
            </w:r>
          </w:p>
          <w:p w14:paraId="64FA6FBD" w14:textId="77777777" w:rsidR="00E94CA0" w:rsidRPr="0003345E" w:rsidRDefault="00E94CA0" w:rsidP="00E94CA0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 w:rsidRPr="0003345E">
              <w:rPr>
                <w:sz w:val="24"/>
                <w:szCs w:val="24"/>
              </w:rPr>
              <w:t>Feedback on one draft after peer feedback</w:t>
            </w:r>
          </w:p>
          <w:p w14:paraId="4A069E4B" w14:textId="40C650B1" w:rsidR="007E3EEA" w:rsidRDefault="00F262DB" w:rsidP="00E94CA0">
            <w:pPr>
              <w:numPr>
                <w:ilvl w:val="0"/>
                <w:numId w:val="1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Submit </w:t>
            </w:r>
            <w:r w:rsidR="007E3EEA">
              <w:rPr>
                <w:sz w:val="24"/>
                <w:szCs w:val="24"/>
              </w:rPr>
              <w:t xml:space="preserve">draft and final copy </w:t>
            </w:r>
            <w:r>
              <w:rPr>
                <w:sz w:val="24"/>
                <w:szCs w:val="24"/>
              </w:rPr>
              <w:t>through Turnitin</w:t>
            </w:r>
            <w:r w:rsidR="00ED1669">
              <w:rPr>
                <w:sz w:val="24"/>
                <w:szCs w:val="24"/>
              </w:rPr>
              <w:t xml:space="preserve"> via Canvas</w:t>
            </w:r>
          </w:p>
          <w:p w14:paraId="508DB14B" w14:textId="29DE148D" w:rsidR="00031D14" w:rsidRPr="0003345E" w:rsidRDefault="00031D14" w:rsidP="00ED1669">
            <w:pPr>
              <w:ind w:left="720"/>
              <w:rPr>
                <w:sz w:val="24"/>
                <w:szCs w:val="24"/>
              </w:rPr>
            </w:pPr>
          </w:p>
        </w:tc>
      </w:tr>
      <w:tr w:rsidR="00EE783D" w:rsidRPr="003856A9" w14:paraId="78A2C0A1" w14:textId="77777777" w:rsidTr="24094E8C">
        <w:trPr>
          <w:trHeight w:val="336"/>
        </w:trPr>
        <w:tc>
          <w:tcPr>
            <w:tcW w:w="10632" w:type="dxa"/>
            <w:gridSpan w:val="7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  <w:vAlign w:val="center"/>
          </w:tcPr>
          <w:p w14:paraId="4E4A23C5" w14:textId="6CF98460" w:rsidR="00EE783D" w:rsidRPr="003856A9" w:rsidRDefault="6A20B466" w:rsidP="6A20B466">
            <w:pPr>
              <w:spacing w:after="160" w:line="259" w:lineRule="auto"/>
              <w:jc w:val="center"/>
              <w:rPr>
                <w:lang w:val="en-US"/>
              </w:rPr>
            </w:pPr>
            <w:r w:rsidRPr="6A20B466">
              <w:rPr>
                <w:b/>
                <w:bCs/>
                <w:lang w:val="en-US"/>
              </w:rPr>
              <w:lastRenderedPageBreak/>
              <w:t>COGNITIVE VERBS</w:t>
            </w:r>
          </w:p>
        </w:tc>
      </w:tr>
      <w:tr w:rsidR="00EE783D" w:rsidRPr="003856A9" w14:paraId="6A33E291" w14:textId="77777777" w:rsidTr="24094E8C">
        <w:trPr>
          <w:trHeight w:val="70"/>
        </w:trPr>
        <w:tc>
          <w:tcPr>
            <w:tcW w:w="3850" w:type="dxa"/>
            <w:gridSpan w:val="2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2A5B01D4" w14:textId="77777777" w:rsidR="00EE783D" w:rsidRPr="003856A9" w:rsidRDefault="00EE783D" w:rsidP="00EE783D">
            <w:pPr>
              <w:spacing w:after="160" w:line="259" w:lineRule="auto"/>
              <w:jc w:val="center"/>
              <w:rPr>
                <w:lang w:val="en-US"/>
              </w:rPr>
            </w:pPr>
            <w:r w:rsidRPr="003856A9">
              <w:rPr>
                <w:b/>
              </w:rPr>
              <w:t>RETRIEVAL AND COMPREHENSION</w:t>
            </w:r>
          </w:p>
        </w:tc>
        <w:tc>
          <w:tcPr>
            <w:tcW w:w="4089" w:type="dxa"/>
            <w:gridSpan w:val="3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6E929CE3" w14:textId="77777777" w:rsidR="00EE783D" w:rsidRPr="003856A9" w:rsidRDefault="00EE783D" w:rsidP="00EE783D">
            <w:pPr>
              <w:spacing w:after="160" w:line="259" w:lineRule="auto"/>
              <w:jc w:val="center"/>
              <w:rPr>
                <w:b/>
              </w:rPr>
            </w:pPr>
            <w:r w:rsidRPr="003856A9">
              <w:rPr>
                <w:b/>
              </w:rPr>
              <w:t>ANALYSIS</w:t>
            </w:r>
          </w:p>
        </w:tc>
        <w:tc>
          <w:tcPr>
            <w:tcW w:w="2693" w:type="dxa"/>
            <w:gridSpan w:val="2"/>
            <w:tcBorders>
              <w:top w:val="sing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</w:tcPr>
          <w:p w14:paraId="4D0E3A1F" w14:textId="77777777" w:rsidR="00EE783D" w:rsidRPr="003856A9" w:rsidRDefault="00EE783D" w:rsidP="00EE783D">
            <w:pPr>
              <w:spacing w:after="160" w:line="259" w:lineRule="auto"/>
              <w:jc w:val="center"/>
              <w:rPr>
                <w:lang w:val="en-US"/>
              </w:rPr>
            </w:pPr>
            <w:r w:rsidRPr="003856A9">
              <w:rPr>
                <w:b/>
                <w:lang w:val="en-US"/>
              </w:rPr>
              <w:t>KNOWLEDGE UTILISATION</w:t>
            </w:r>
          </w:p>
        </w:tc>
      </w:tr>
      <w:tr w:rsidR="00EE783D" w:rsidRPr="003856A9" w14:paraId="17B4B4AA" w14:textId="77777777" w:rsidTr="24094E8C">
        <w:trPr>
          <w:trHeight w:val="70"/>
        </w:trPr>
        <w:tc>
          <w:tcPr>
            <w:tcW w:w="3850" w:type="dxa"/>
            <w:gridSpan w:val="2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680D2B7E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Clarify</w:t>
            </w:r>
          </w:p>
          <w:p w14:paraId="089BAEB0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Comprehend</w:t>
            </w:r>
          </w:p>
          <w:p w14:paraId="17CAD51E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 xml:space="preserve">Construct </w:t>
            </w:r>
          </w:p>
          <w:p w14:paraId="6B463899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Define</w:t>
            </w:r>
          </w:p>
          <w:p w14:paraId="09FED7E6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Demonstrate</w:t>
            </w:r>
          </w:p>
          <w:p w14:paraId="0037F1E6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Describe</w:t>
            </w:r>
          </w:p>
          <w:p w14:paraId="0B12A82D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Explain</w:t>
            </w:r>
          </w:p>
          <w:p w14:paraId="202C19D4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Identify</w:t>
            </w:r>
          </w:p>
          <w:p w14:paraId="5BF726ED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Recall/ Recognise (</w:t>
            </w:r>
            <w:proofErr w:type="spellStart"/>
            <w:r w:rsidRPr="00EA0828">
              <w:rPr>
                <w:lang w:val="en-US"/>
              </w:rPr>
              <w:t>eg</w:t>
            </w:r>
            <w:proofErr w:type="spellEnd"/>
            <w:r w:rsidRPr="00EA0828">
              <w:rPr>
                <w:lang w:val="en-US"/>
              </w:rPr>
              <w:t xml:space="preserve"> features)</w:t>
            </w:r>
          </w:p>
          <w:p w14:paraId="545A787B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3856A9">
              <w:t>Understand</w:t>
            </w:r>
          </w:p>
        </w:tc>
        <w:tc>
          <w:tcPr>
            <w:tcW w:w="4089" w:type="dxa"/>
            <w:gridSpan w:val="3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5EB9A562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Analyse</w:t>
            </w:r>
          </w:p>
          <w:p w14:paraId="5237B6A5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 xml:space="preserve">Compare </w:t>
            </w:r>
          </w:p>
          <w:p w14:paraId="63A5E760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Consider</w:t>
            </w:r>
          </w:p>
          <w:p w14:paraId="7FE1B792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Deduce /Determine</w:t>
            </w:r>
          </w:p>
          <w:p w14:paraId="75439BD1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Discriminate/ Distinguish</w:t>
            </w:r>
          </w:p>
          <w:p w14:paraId="7F99DDEA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Infer/Extrapolate</w:t>
            </w:r>
          </w:p>
          <w:p w14:paraId="287C61DE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Interpret</w:t>
            </w:r>
          </w:p>
          <w:p w14:paraId="3E00576C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Organise / sequence / structure</w:t>
            </w:r>
          </w:p>
          <w:p w14:paraId="54E4AEC7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 w:rsidRPr="00EA0828">
              <w:rPr>
                <w:lang w:val="en-US"/>
              </w:rPr>
              <w:t>Reflect (on)</w:t>
            </w:r>
          </w:p>
          <w:p w14:paraId="3656B9AB" w14:textId="77777777" w:rsidR="00EE783D" w:rsidRPr="003856A9" w:rsidRDefault="00EE783D" w:rsidP="00EE783D">
            <w:pPr>
              <w:spacing w:after="160"/>
              <w:rPr>
                <w:b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5C496BB8" w14:textId="77777777" w:rsidR="00EE783D" w:rsidRPr="003856A9" w:rsidRDefault="00EE783D" w:rsidP="00EE783D">
            <w:pPr>
              <w:pStyle w:val="ListParagraph"/>
              <w:numPr>
                <w:ilvl w:val="0"/>
                <w:numId w:val="4"/>
              </w:numPr>
            </w:pPr>
            <w:r w:rsidRPr="003856A9">
              <w:t>Assess</w:t>
            </w:r>
          </w:p>
          <w:p w14:paraId="348C9BA2" w14:textId="77777777" w:rsidR="00EE783D" w:rsidRPr="003856A9" w:rsidRDefault="00EE783D" w:rsidP="00EE783D">
            <w:pPr>
              <w:pStyle w:val="ListParagraph"/>
              <w:numPr>
                <w:ilvl w:val="0"/>
                <w:numId w:val="4"/>
              </w:numPr>
            </w:pPr>
            <w:r w:rsidRPr="003856A9">
              <w:t>Construct (e</w:t>
            </w:r>
            <w:r w:rsidR="00F6669E">
              <w:t>.</w:t>
            </w:r>
            <w:r w:rsidRPr="003856A9">
              <w:t>g</w:t>
            </w:r>
            <w:r w:rsidR="00F6669E">
              <w:t>.</w:t>
            </w:r>
            <w:r w:rsidRPr="003856A9">
              <w:t xml:space="preserve"> an argument)</w:t>
            </w:r>
          </w:p>
          <w:p w14:paraId="4AEBF04A" w14:textId="77777777" w:rsidR="00EE783D" w:rsidRPr="003856A9" w:rsidRDefault="00EE783D" w:rsidP="00EE783D">
            <w:pPr>
              <w:pStyle w:val="ListParagraph"/>
              <w:numPr>
                <w:ilvl w:val="0"/>
                <w:numId w:val="4"/>
              </w:numPr>
            </w:pPr>
            <w:r w:rsidRPr="003856A9">
              <w:t>Create (e</w:t>
            </w:r>
            <w:r w:rsidR="00F6669E">
              <w:t>.</w:t>
            </w:r>
            <w:r w:rsidRPr="003856A9">
              <w:t>g</w:t>
            </w:r>
            <w:r w:rsidR="00F6669E">
              <w:t>.</w:t>
            </w:r>
            <w:r w:rsidRPr="003856A9">
              <w:t xml:space="preserve"> a unique product; language texts; meaning) </w:t>
            </w:r>
          </w:p>
          <w:p w14:paraId="396F1DDD" w14:textId="77777777" w:rsidR="00EE783D" w:rsidRPr="003856A9" w:rsidRDefault="00EE783D" w:rsidP="00EE783D">
            <w:pPr>
              <w:pStyle w:val="ListParagraph"/>
              <w:numPr>
                <w:ilvl w:val="0"/>
                <w:numId w:val="4"/>
              </w:numPr>
            </w:pPr>
            <w:r w:rsidRPr="003856A9">
              <w:t>Decide/determine</w:t>
            </w:r>
          </w:p>
          <w:p w14:paraId="74680F33" w14:textId="77777777" w:rsidR="00EE783D" w:rsidRPr="003856A9" w:rsidRDefault="00EE783D" w:rsidP="00EE783D">
            <w:pPr>
              <w:pStyle w:val="ListParagraph"/>
              <w:numPr>
                <w:ilvl w:val="0"/>
                <w:numId w:val="4"/>
              </w:numPr>
            </w:pPr>
            <w:r w:rsidRPr="003856A9">
              <w:t>Manipulate (</w:t>
            </w:r>
            <w:proofErr w:type="spellStart"/>
            <w:r w:rsidRPr="003856A9">
              <w:t>eg</w:t>
            </w:r>
            <w:proofErr w:type="spellEnd"/>
            <w:r w:rsidRPr="003856A9">
              <w:t xml:space="preserve"> language texts, skills, tech)</w:t>
            </w:r>
          </w:p>
          <w:p w14:paraId="63E7E713" w14:textId="77777777" w:rsidR="00EE783D" w:rsidRPr="00EA0828" w:rsidRDefault="00EE783D" w:rsidP="00EE783D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  <w:r w:rsidRPr="003856A9">
              <w:t>Synthesise</w:t>
            </w:r>
          </w:p>
        </w:tc>
      </w:tr>
    </w:tbl>
    <w:p w14:paraId="45FB0818" w14:textId="77777777" w:rsidR="003856A9" w:rsidRPr="003856A9" w:rsidRDefault="003856A9" w:rsidP="003856A9">
      <w:pPr>
        <w:sectPr w:rsidR="003856A9" w:rsidRPr="003856A9" w:rsidSect="00A436DD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eGrid"/>
        <w:tblW w:w="5139" w:type="pct"/>
        <w:tblInd w:w="-157" w:type="dxa"/>
        <w:tblLayout w:type="fixed"/>
        <w:tblLook w:val="04A0" w:firstRow="1" w:lastRow="0" w:firstColumn="1" w:lastColumn="0" w:noHBand="0" w:noVBand="1"/>
      </w:tblPr>
      <w:tblGrid>
        <w:gridCol w:w="666"/>
        <w:gridCol w:w="641"/>
        <w:gridCol w:w="3007"/>
        <w:gridCol w:w="3178"/>
        <w:gridCol w:w="2853"/>
        <w:gridCol w:w="3011"/>
        <w:gridCol w:w="2439"/>
      </w:tblGrid>
      <w:tr w:rsidR="003856A9" w:rsidRPr="003856A9" w14:paraId="444A9D44" w14:textId="77777777" w:rsidTr="00031D14">
        <w:trPr>
          <w:trHeight w:val="963"/>
        </w:trPr>
        <w:tc>
          <w:tcPr>
            <w:tcW w:w="414" w:type="pct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049F31CB" w14:textId="77777777" w:rsidR="003856A9" w:rsidRPr="003856A9" w:rsidRDefault="003856A9" w:rsidP="00A4327A">
            <w:pPr>
              <w:spacing w:after="160" w:line="259" w:lineRule="auto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50901D0" wp14:editId="0380AAA0">
                  <wp:extent cx="603250" cy="603250"/>
                  <wp:effectExtent l="0" t="0" r="6350" b="6350"/>
                  <wp:docPr id="1482931618" name="Picture 1" descr="C:\Users\nbatth\AppData\Local\Microsoft\Windows\INetCache\Content.Word\GCC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250" cy="60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6" w:type="pct"/>
            <w:gridSpan w:val="5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5F913293" w14:textId="77777777" w:rsidR="003856A9" w:rsidRPr="003856A9" w:rsidRDefault="003856A9" w:rsidP="00AD3E9C">
            <w:pPr>
              <w:spacing w:after="160" w:line="259" w:lineRule="auto"/>
              <w:jc w:val="right"/>
              <w:rPr>
                <w:b/>
              </w:rPr>
            </w:pPr>
            <w:r w:rsidRPr="003856A9">
              <w:rPr>
                <w:b/>
              </w:rPr>
              <w:t>GOOD COUNSEL COLLEGE</w:t>
            </w:r>
          </w:p>
          <w:p w14:paraId="07B8E05C" w14:textId="0B660F67" w:rsidR="003856A9" w:rsidRPr="003856A9" w:rsidRDefault="00C94489" w:rsidP="00C94489">
            <w:pPr>
              <w:spacing w:after="160" w:line="259" w:lineRule="auto"/>
              <w:ind w:right="330"/>
              <w:jc w:val="right"/>
            </w:pPr>
            <w:r>
              <w:rPr>
                <w:b/>
              </w:rPr>
              <w:t xml:space="preserve">     </w:t>
            </w:r>
            <w:r w:rsidR="003856A9" w:rsidRPr="003856A9">
              <w:rPr>
                <w:b/>
              </w:rPr>
              <w:t>ENGLISH DEPARTMENT</w:t>
            </w:r>
            <w:r>
              <w:rPr>
                <w:b/>
              </w:rPr>
              <w:t xml:space="preserve"> </w:t>
            </w:r>
          </w:p>
        </w:tc>
      </w:tr>
      <w:tr w:rsidR="009204B1" w:rsidRPr="003856A9" w14:paraId="4E638893" w14:textId="77777777" w:rsidTr="00C94489">
        <w:trPr>
          <w:trHeight w:val="373"/>
        </w:trPr>
        <w:tc>
          <w:tcPr>
            <w:tcW w:w="414" w:type="pct"/>
            <w:gridSpan w:val="2"/>
            <w:tcBorders>
              <w:top w:val="double" w:sz="4" w:space="0" w:color="5B9BD5" w:themeColor="accent1"/>
              <w:left w:val="doub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  <w:vAlign w:val="center"/>
          </w:tcPr>
          <w:p w14:paraId="1D7BF1AC" w14:textId="77777777" w:rsidR="00C94489" w:rsidRPr="003856A9" w:rsidRDefault="00C94489" w:rsidP="00A4327A">
            <w:pPr>
              <w:spacing w:after="160" w:line="259" w:lineRule="auto"/>
              <w:jc w:val="center"/>
              <w:rPr>
                <w:b/>
              </w:rPr>
            </w:pPr>
            <w:r w:rsidRPr="003856A9">
              <w:rPr>
                <w:b/>
              </w:rPr>
              <w:t>STANDARD</w:t>
            </w:r>
          </w:p>
        </w:tc>
        <w:tc>
          <w:tcPr>
            <w:tcW w:w="952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5316D17B" w14:textId="77777777" w:rsidR="00C94489" w:rsidRPr="003856A9" w:rsidRDefault="00C94489" w:rsidP="00A4327A">
            <w:pPr>
              <w:spacing w:after="160" w:line="259" w:lineRule="auto"/>
              <w:jc w:val="center"/>
            </w:pPr>
            <w:r w:rsidRPr="003856A9">
              <w:t>A</w:t>
            </w:r>
          </w:p>
        </w:tc>
        <w:tc>
          <w:tcPr>
            <w:tcW w:w="1006" w:type="pct"/>
            <w:tcBorders>
              <w:top w:val="double" w:sz="4" w:space="0" w:color="5B9BD5" w:themeColor="accent1"/>
              <w:left w:val="single" w:sz="4" w:space="0" w:color="5B9BD5" w:themeColor="accent1"/>
              <w:bottom w:val="doub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61ED4E73" w14:textId="77777777" w:rsidR="00C94489" w:rsidRPr="003856A9" w:rsidRDefault="00C94489" w:rsidP="00A4327A">
            <w:pPr>
              <w:spacing w:after="160" w:line="259" w:lineRule="auto"/>
              <w:jc w:val="center"/>
            </w:pPr>
            <w:r w:rsidRPr="003856A9">
              <w:t>B</w:t>
            </w:r>
          </w:p>
        </w:tc>
        <w:tc>
          <w:tcPr>
            <w:tcW w:w="903" w:type="pct"/>
            <w:tcBorders>
              <w:top w:val="doub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37AAF844" w14:textId="77777777" w:rsidR="00C94489" w:rsidRPr="003856A9" w:rsidRDefault="00C94489" w:rsidP="00A4327A">
            <w:pPr>
              <w:spacing w:after="160" w:line="259" w:lineRule="auto"/>
              <w:jc w:val="center"/>
            </w:pPr>
            <w:r w:rsidRPr="003856A9">
              <w:t>C</w:t>
            </w:r>
          </w:p>
        </w:tc>
        <w:tc>
          <w:tcPr>
            <w:tcW w:w="953" w:type="pct"/>
            <w:tcBorders>
              <w:top w:val="doub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D9E2F3" w:themeFill="accent5" w:themeFillTint="33"/>
          </w:tcPr>
          <w:p w14:paraId="61740529" w14:textId="77777777" w:rsidR="00C94489" w:rsidRPr="003856A9" w:rsidRDefault="00C94489" w:rsidP="00A4327A">
            <w:pPr>
              <w:spacing w:after="160" w:line="259" w:lineRule="auto"/>
              <w:jc w:val="center"/>
            </w:pPr>
            <w:r w:rsidRPr="003856A9">
              <w:t>D</w:t>
            </w:r>
          </w:p>
        </w:tc>
        <w:tc>
          <w:tcPr>
            <w:tcW w:w="772" w:type="pct"/>
            <w:tcBorders>
              <w:top w:val="single" w:sz="4" w:space="0" w:color="5B9BD5" w:themeColor="accent1"/>
              <w:left w:val="single" w:sz="4" w:space="0" w:color="5B9BD5" w:themeColor="accent1"/>
              <w:bottom w:val="single" w:sz="4" w:space="0" w:color="5B9BD5" w:themeColor="accent1"/>
              <w:right w:val="double" w:sz="4" w:space="0" w:color="5B9BD5" w:themeColor="accent1"/>
            </w:tcBorders>
            <w:shd w:val="clear" w:color="auto" w:fill="D9E2F3" w:themeFill="accent5" w:themeFillTint="33"/>
          </w:tcPr>
          <w:p w14:paraId="65AEDD99" w14:textId="77777777" w:rsidR="00C94489" w:rsidRPr="003856A9" w:rsidRDefault="00C94489" w:rsidP="00C94489">
            <w:pPr>
              <w:spacing w:after="160" w:line="259" w:lineRule="auto"/>
              <w:jc w:val="center"/>
            </w:pPr>
            <w:r w:rsidRPr="003856A9">
              <w:t>E</w:t>
            </w:r>
          </w:p>
        </w:tc>
      </w:tr>
      <w:tr w:rsidR="00C94489" w:rsidRPr="00B20AEB" w14:paraId="0BF8CA93" w14:textId="77777777" w:rsidTr="006C7CAC">
        <w:trPr>
          <w:cantSplit/>
          <w:trHeight w:val="546"/>
        </w:trPr>
        <w:tc>
          <w:tcPr>
            <w:tcW w:w="211" w:type="pct"/>
            <w:vMerge w:val="restar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3518D316" w14:textId="77777777" w:rsidR="00700FBA" w:rsidRPr="00C94489" w:rsidRDefault="00C94489" w:rsidP="004F65D9">
            <w:pPr>
              <w:spacing w:after="160" w:line="259" w:lineRule="auto"/>
              <w:rPr>
                <w:b/>
                <w:lang w:val="en-US"/>
              </w:rPr>
            </w:pPr>
            <w:r w:rsidRPr="00C94489">
              <w:rPr>
                <w:b/>
                <w:lang w:val="en-US"/>
              </w:rPr>
              <w:t>Receptive mode</w:t>
            </w:r>
          </w:p>
        </w:tc>
        <w:tc>
          <w:tcPr>
            <w:tcW w:w="20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53128261" w14:textId="77777777" w:rsidR="00700FBA" w:rsidRPr="003856A9" w:rsidRDefault="00700FBA" w:rsidP="004F65D9">
            <w:pPr>
              <w:spacing w:after="160" w:line="259" w:lineRule="auto"/>
              <w:rPr>
                <w:b/>
              </w:rPr>
            </w:pPr>
          </w:p>
        </w:tc>
        <w:tc>
          <w:tcPr>
            <w:tcW w:w="952" w:type="pct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A445565" w14:textId="77777777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discerning development and justification of own interpretations of texts</w:t>
            </w:r>
          </w:p>
        </w:tc>
        <w:tc>
          <w:tcPr>
            <w:tcW w:w="1006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1DE967D" w14:textId="77777777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effective development and justification of own interpretations of texts</w:t>
            </w:r>
          </w:p>
        </w:tc>
        <w:tc>
          <w:tcPr>
            <w:tcW w:w="90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F9453E6" w14:textId="77777777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development and justification of own interpretations of texts</w:t>
            </w:r>
          </w:p>
        </w:tc>
        <w:tc>
          <w:tcPr>
            <w:tcW w:w="95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2CB9A0B7" w14:textId="77777777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development and partial justification of own interpretations of texts</w:t>
            </w:r>
          </w:p>
        </w:tc>
        <w:tc>
          <w:tcPr>
            <w:tcW w:w="772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2501844" w14:textId="77777777" w:rsidR="00700FBA" w:rsidRPr="00B20AEB" w:rsidRDefault="00700FBA" w:rsidP="004F65D9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development and fragmented justification of own interpretations of texts</w:t>
            </w:r>
          </w:p>
        </w:tc>
      </w:tr>
      <w:tr w:rsidR="00C94489" w:rsidRPr="00B20AEB" w14:paraId="3768E125" w14:textId="77777777" w:rsidTr="008E3551">
        <w:trPr>
          <w:cantSplit/>
          <w:trHeight w:val="546"/>
        </w:trPr>
        <w:tc>
          <w:tcPr>
            <w:tcW w:w="211" w:type="pct"/>
            <w:vMerge/>
            <w:tcBorders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62486C05" w14:textId="77777777" w:rsidR="00700FBA" w:rsidRPr="003856A9" w:rsidRDefault="00700FBA" w:rsidP="00700FBA">
            <w:pPr>
              <w:rPr>
                <w:lang w:val="en-US"/>
              </w:rPr>
            </w:pPr>
          </w:p>
        </w:tc>
        <w:tc>
          <w:tcPr>
            <w:tcW w:w="203" w:type="pct"/>
            <w:tcBorders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1B35B51A" w14:textId="77777777" w:rsidR="00700FBA" w:rsidRPr="003856A9" w:rsidRDefault="00700FBA" w:rsidP="00700FBA">
            <w:pPr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952" w:type="pct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AA4FB3D" w14:textId="77777777" w:rsidR="00700FBA" w:rsidRPr="00B20AEB" w:rsidRDefault="00700FBA" w:rsidP="00700FBA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discerning evaluation of interpretations with discerning analysis of the </w:t>
            </w:r>
            <w:r w:rsidRPr="00ED1669">
              <w:rPr>
                <w:rFonts w:cstheme="minorHAnsi"/>
                <w:sz w:val="18"/>
                <w:szCs w:val="18"/>
                <w:highlight w:val="cyan"/>
              </w:rPr>
              <w:t>evidence</w:t>
            </w:r>
            <w:r w:rsidRPr="00B20AEB">
              <w:rPr>
                <w:rFonts w:cstheme="minorHAnsi"/>
                <w:sz w:val="18"/>
                <w:szCs w:val="18"/>
              </w:rPr>
              <w:t xml:space="preserve"> used to support them</w:t>
            </w:r>
          </w:p>
        </w:tc>
        <w:tc>
          <w:tcPr>
            <w:tcW w:w="1006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5447FEBB" w14:textId="77777777" w:rsidR="00700FBA" w:rsidRPr="00B20AEB" w:rsidRDefault="00700FBA" w:rsidP="00700FBA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effective evaluation of interpretations with effective analysis of the evidence used to support them</w:t>
            </w:r>
          </w:p>
        </w:tc>
        <w:tc>
          <w:tcPr>
            <w:tcW w:w="90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D77CCD0" w14:textId="77777777" w:rsidR="00700FBA" w:rsidRPr="00B20AEB" w:rsidRDefault="00700FBA" w:rsidP="00700FBA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evaluation of interpretations with analysis of the evidence used to support them</w:t>
            </w:r>
          </w:p>
        </w:tc>
        <w:tc>
          <w:tcPr>
            <w:tcW w:w="95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68C0AFA" w14:textId="77777777" w:rsidR="00700FBA" w:rsidRPr="00B20AEB" w:rsidRDefault="00700FBA" w:rsidP="00700FBA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explanation of interpretations with description of the evidence used to support them</w:t>
            </w:r>
          </w:p>
        </w:tc>
        <w:tc>
          <w:tcPr>
            <w:tcW w:w="772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E0DE7D5" w14:textId="77777777" w:rsidR="00700FBA" w:rsidRPr="00B20AEB" w:rsidRDefault="00700FBA" w:rsidP="00700FBA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description of other interpretations with identification of the evidence used to support them</w:t>
            </w:r>
          </w:p>
        </w:tc>
      </w:tr>
      <w:tr w:rsidR="00C94489" w:rsidRPr="00B20AEB" w14:paraId="5FF4733C" w14:textId="77777777" w:rsidTr="008E3551">
        <w:trPr>
          <w:cantSplit/>
          <w:trHeight w:val="546"/>
        </w:trPr>
        <w:tc>
          <w:tcPr>
            <w:tcW w:w="211" w:type="pct"/>
            <w:vMerge w:val="restar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4646DB5F" w14:textId="77777777" w:rsidR="009F73AF" w:rsidRPr="003856A9" w:rsidRDefault="009F73AF" w:rsidP="007D6021">
            <w:pPr>
              <w:spacing w:after="160" w:line="259" w:lineRule="auto"/>
              <w:jc w:val="center"/>
              <w:rPr>
                <w:lang w:val="en-US"/>
              </w:rPr>
            </w:pPr>
            <w:r w:rsidRPr="003856A9">
              <w:rPr>
                <w:b/>
                <w:lang w:val="en-US"/>
              </w:rPr>
              <w:t>Productive mode</w:t>
            </w:r>
          </w:p>
        </w:tc>
        <w:tc>
          <w:tcPr>
            <w:tcW w:w="203" w:type="pct"/>
            <w:vMerge w:val="restart"/>
            <w:tcBorders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51515B0E" w14:textId="77777777" w:rsidR="009F73AF" w:rsidRDefault="009F73AF" w:rsidP="00B20AEB">
            <w:pPr>
              <w:rPr>
                <w:b/>
              </w:rPr>
            </w:pPr>
            <w:r>
              <w:rPr>
                <w:b/>
              </w:rPr>
              <w:t>Understanding</w:t>
            </w:r>
          </w:p>
        </w:tc>
        <w:tc>
          <w:tcPr>
            <w:tcW w:w="952" w:type="pct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14B61AAF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discerning selection of </w:t>
            </w:r>
            <w:r w:rsidRPr="00ED1669">
              <w:rPr>
                <w:rFonts w:cstheme="minorHAnsi"/>
                <w:sz w:val="18"/>
                <w:szCs w:val="18"/>
                <w:highlight w:val="cyan"/>
              </w:rPr>
              <w:t>language features to achieve purpose of an analytical text</w:t>
            </w:r>
          </w:p>
        </w:tc>
        <w:tc>
          <w:tcPr>
            <w:tcW w:w="1006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6C9E2BD9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effective selection of language features to achieve </w:t>
            </w:r>
            <w:r>
              <w:rPr>
                <w:rFonts w:cstheme="minorHAnsi"/>
                <w:sz w:val="18"/>
                <w:szCs w:val="18"/>
              </w:rPr>
              <w:t>purpose of an analytical text</w:t>
            </w:r>
          </w:p>
        </w:tc>
        <w:tc>
          <w:tcPr>
            <w:tcW w:w="90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6C53BB75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selection of language features to achieve </w:t>
            </w:r>
            <w:r>
              <w:rPr>
                <w:rFonts w:cstheme="minorHAnsi"/>
                <w:sz w:val="18"/>
                <w:szCs w:val="18"/>
              </w:rPr>
              <w:t>purpose of an analytical text</w:t>
            </w:r>
          </w:p>
        </w:tc>
        <w:tc>
          <w:tcPr>
            <w:tcW w:w="95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45FE4FC1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selection of language features to achieve </w:t>
            </w:r>
            <w:r>
              <w:rPr>
                <w:rFonts w:cstheme="minorHAnsi"/>
                <w:sz w:val="18"/>
                <w:szCs w:val="18"/>
              </w:rPr>
              <w:t>some purposes</w:t>
            </w:r>
          </w:p>
        </w:tc>
        <w:tc>
          <w:tcPr>
            <w:tcW w:w="772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5FC83DBF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selection of language features </w:t>
            </w:r>
            <w:r>
              <w:rPr>
                <w:rFonts w:cstheme="minorHAnsi"/>
                <w:sz w:val="18"/>
                <w:szCs w:val="18"/>
              </w:rPr>
              <w:t>unsuitable for purpose</w:t>
            </w:r>
          </w:p>
        </w:tc>
      </w:tr>
      <w:tr w:rsidR="00C94489" w:rsidRPr="00B20AEB" w14:paraId="22F8E39D" w14:textId="77777777" w:rsidTr="006C7CAC">
        <w:trPr>
          <w:cantSplit/>
          <w:trHeight w:val="546"/>
        </w:trPr>
        <w:tc>
          <w:tcPr>
            <w:tcW w:w="211" w:type="pct"/>
            <w:vMerge/>
            <w:tcBorders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4101652C" w14:textId="77777777" w:rsidR="009F73AF" w:rsidRPr="003856A9" w:rsidRDefault="009F73AF" w:rsidP="00B20AEB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3" w:type="pct"/>
            <w:vMerge/>
            <w:tcBorders>
              <w:left w:val="double" w:sz="4" w:space="0" w:color="5B9BD5" w:themeColor="accent1"/>
            </w:tcBorders>
            <w:textDirection w:val="btLr"/>
          </w:tcPr>
          <w:p w14:paraId="4B99056E" w14:textId="77777777" w:rsidR="009F73AF" w:rsidRDefault="009F73AF" w:rsidP="00B20AEB">
            <w:pPr>
              <w:rPr>
                <w:b/>
              </w:rPr>
            </w:pPr>
          </w:p>
        </w:tc>
        <w:tc>
          <w:tcPr>
            <w:tcW w:w="952" w:type="pct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0F545E9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discerning </w:t>
            </w:r>
            <w:r w:rsidRPr="00ED1669">
              <w:rPr>
                <w:rFonts w:cstheme="minorHAnsi"/>
                <w:sz w:val="18"/>
                <w:szCs w:val="18"/>
                <w:highlight w:val="cyan"/>
              </w:rPr>
              <w:t>explanation of different viewpoints</w:t>
            </w:r>
            <w:r w:rsidRPr="00B20AEB">
              <w:rPr>
                <w:rFonts w:cstheme="minorHAnsi"/>
                <w:sz w:val="18"/>
                <w:szCs w:val="18"/>
              </w:rPr>
              <w:t>, attitud</w:t>
            </w:r>
            <w:r>
              <w:rPr>
                <w:rFonts w:cstheme="minorHAnsi"/>
                <w:sz w:val="18"/>
                <w:szCs w:val="18"/>
              </w:rPr>
              <w:t>es and perspectives</w:t>
            </w:r>
          </w:p>
        </w:tc>
        <w:tc>
          <w:tcPr>
            <w:tcW w:w="1006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1422CF8A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effective explanation of different viewpoints, attitud</w:t>
            </w:r>
            <w:r>
              <w:rPr>
                <w:rFonts w:cstheme="minorHAnsi"/>
                <w:sz w:val="18"/>
                <w:szCs w:val="18"/>
              </w:rPr>
              <w:t xml:space="preserve">es and perspectives </w:t>
            </w:r>
          </w:p>
        </w:tc>
        <w:tc>
          <w:tcPr>
            <w:tcW w:w="90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8636B6B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explanation of different viewpoints, attitudes and perspectives </w:t>
            </w:r>
          </w:p>
        </w:tc>
        <w:tc>
          <w:tcPr>
            <w:tcW w:w="95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E02BF4F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description of different viewpoints, attitudes and perspectives </w:t>
            </w:r>
          </w:p>
        </w:tc>
        <w:tc>
          <w:tcPr>
            <w:tcW w:w="772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2DD15AA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identification of different viewpoints, attitudes and perspectives </w:t>
            </w:r>
          </w:p>
        </w:tc>
      </w:tr>
      <w:tr w:rsidR="00C94489" w:rsidRPr="00B20AEB" w14:paraId="186431B7" w14:textId="77777777" w:rsidTr="006C7CAC">
        <w:trPr>
          <w:cantSplit/>
          <w:trHeight w:val="546"/>
        </w:trPr>
        <w:tc>
          <w:tcPr>
            <w:tcW w:w="211" w:type="pct"/>
            <w:vMerge/>
            <w:tcBorders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1299C43A" w14:textId="77777777" w:rsidR="009F73AF" w:rsidRPr="003856A9" w:rsidRDefault="009F73AF" w:rsidP="00B20AEB">
            <w:pPr>
              <w:rPr>
                <w:lang w:val="en-US"/>
              </w:rPr>
            </w:pPr>
          </w:p>
        </w:tc>
        <w:tc>
          <w:tcPr>
            <w:tcW w:w="203" w:type="pct"/>
            <w:vMerge/>
            <w:tcBorders>
              <w:left w:val="double" w:sz="4" w:space="0" w:color="5B9BD5" w:themeColor="accent1"/>
            </w:tcBorders>
            <w:textDirection w:val="btLr"/>
          </w:tcPr>
          <w:p w14:paraId="4DDBEF00" w14:textId="77777777" w:rsidR="009F73AF" w:rsidRDefault="009F73AF" w:rsidP="00B20AEB">
            <w:pPr>
              <w:rPr>
                <w:b/>
              </w:rPr>
            </w:pPr>
          </w:p>
        </w:tc>
        <w:tc>
          <w:tcPr>
            <w:tcW w:w="952" w:type="pct"/>
            <w:tcBorders>
              <w:top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17D17874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discerning development of cohesive and </w:t>
            </w:r>
            <w:r w:rsidRPr="00751CDF">
              <w:rPr>
                <w:rFonts w:cstheme="minorHAnsi"/>
                <w:sz w:val="18"/>
                <w:szCs w:val="18"/>
                <w:highlight w:val="cyan"/>
              </w:rPr>
              <w:t>logical arguments</w:t>
            </w:r>
          </w:p>
        </w:tc>
        <w:tc>
          <w:tcPr>
            <w:tcW w:w="1006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01A25BA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effective development of cohesive and logical arguments</w:t>
            </w:r>
          </w:p>
        </w:tc>
        <w:tc>
          <w:tcPr>
            <w:tcW w:w="90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6EE8DAB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development of logical arguments</w:t>
            </w:r>
          </w:p>
        </w:tc>
        <w:tc>
          <w:tcPr>
            <w:tcW w:w="95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2D05375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partial development of arguments</w:t>
            </w:r>
          </w:p>
        </w:tc>
        <w:tc>
          <w:tcPr>
            <w:tcW w:w="772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1F1D3D0" w14:textId="77777777" w:rsidR="009F73AF" w:rsidRPr="00B20AEB" w:rsidRDefault="009F73AF" w:rsidP="00B20AEB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Lack of</w:t>
            </w:r>
            <w:r w:rsidRPr="00B20AEB">
              <w:rPr>
                <w:rFonts w:cstheme="minorHAnsi"/>
                <w:sz w:val="18"/>
                <w:szCs w:val="18"/>
              </w:rPr>
              <w:t xml:space="preserve"> arguments</w:t>
            </w:r>
          </w:p>
        </w:tc>
      </w:tr>
      <w:tr w:rsidR="00C94489" w:rsidRPr="00B20AEB" w14:paraId="5763B50C" w14:textId="77777777" w:rsidTr="00E05EC2">
        <w:trPr>
          <w:trHeight w:val="575"/>
        </w:trPr>
        <w:tc>
          <w:tcPr>
            <w:tcW w:w="211" w:type="pct"/>
            <w:vMerge/>
            <w:tcBorders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3461D779" w14:textId="77777777" w:rsidR="00B20AEB" w:rsidRPr="003856A9" w:rsidRDefault="00B20AEB" w:rsidP="00B20AEB">
            <w:pPr>
              <w:rPr>
                <w:b/>
                <w:lang w:val="en-US"/>
              </w:rPr>
            </w:pPr>
          </w:p>
        </w:tc>
        <w:tc>
          <w:tcPr>
            <w:tcW w:w="203" w:type="pct"/>
            <w:vMerge w:val="restar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/>
            </w:tcBorders>
            <w:textDirection w:val="btLr"/>
          </w:tcPr>
          <w:p w14:paraId="71156178" w14:textId="77777777" w:rsidR="00B20AEB" w:rsidRPr="003856A9" w:rsidRDefault="00B20AEB" w:rsidP="007D6021">
            <w:pPr>
              <w:spacing w:after="160" w:line="259" w:lineRule="auto"/>
              <w:jc w:val="center"/>
              <w:rPr>
                <w:b/>
                <w:lang w:val="en-US"/>
              </w:rPr>
            </w:pPr>
            <w:r w:rsidRPr="003856A9">
              <w:rPr>
                <w:b/>
                <w:lang w:val="en-US"/>
              </w:rPr>
              <w:t>Skills</w:t>
            </w:r>
          </w:p>
        </w:tc>
        <w:tc>
          <w:tcPr>
            <w:tcW w:w="952" w:type="pct"/>
            <w:tcBorders>
              <w:top w:val="double" w:sz="4" w:space="0" w:color="5B9BD5" w:themeColor="accent1"/>
              <w:left w:val="double" w:sz="4" w:space="0" w:color="5B9BD5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F5D12B7" w14:textId="1D0A535D" w:rsidR="00B20AEB" w:rsidRPr="00B20AEB" w:rsidRDefault="00B20AEB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discerning creation of a text to </w:t>
            </w:r>
            <w:r w:rsidRPr="00751CDF">
              <w:rPr>
                <w:rFonts w:cstheme="minorHAnsi"/>
                <w:sz w:val="18"/>
                <w:szCs w:val="18"/>
                <w:highlight w:val="cyan"/>
              </w:rPr>
              <w:t>articulate complex ideas</w:t>
            </w:r>
          </w:p>
        </w:tc>
        <w:tc>
          <w:tcPr>
            <w:tcW w:w="1006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1E3078C2" w14:textId="4412CC39" w:rsidR="00B20AEB" w:rsidRPr="00B20AEB" w:rsidRDefault="00B20AEB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effective creation of a text to articulate complex ideas</w:t>
            </w:r>
          </w:p>
        </w:tc>
        <w:tc>
          <w:tcPr>
            <w:tcW w:w="90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EDC1F99" w14:textId="32D11109" w:rsidR="00B20AEB" w:rsidRPr="00B20AEB" w:rsidRDefault="00B20AEB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creation of a text to articulate complex ideas</w:t>
            </w:r>
          </w:p>
        </w:tc>
        <w:tc>
          <w:tcPr>
            <w:tcW w:w="95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669B878" w14:textId="77319E5A" w:rsidR="00B20AEB" w:rsidRPr="00B20AEB" w:rsidRDefault="00B20AEB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creation of a text to articulate some complex ideas</w:t>
            </w:r>
          </w:p>
        </w:tc>
        <w:tc>
          <w:tcPr>
            <w:tcW w:w="772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28388616" w14:textId="523892EA" w:rsidR="00B20AEB" w:rsidRPr="00B20AEB" w:rsidRDefault="00B20AEB" w:rsidP="00B20AEB">
            <w:pPr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>creation of</w:t>
            </w:r>
            <w:r w:rsidR="00932BA6">
              <w:rPr>
                <w:rFonts w:cstheme="minorHAnsi"/>
                <w:sz w:val="18"/>
                <w:szCs w:val="18"/>
              </w:rPr>
              <w:t xml:space="preserve"> a</w:t>
            </w:r>
            <w:r w:rsidRPr="00B20AEB">
              <w:rPr>
                <w:rFonts w:cstheme="minorHAnsi"/>
                <w:sz w:val="18"/>
                <w:szCs w:val="18"/>
              </w:rPr>
              <w:t xml:space="preserve"> text to articulate ideas</w:t>
            </w:r>
          </w:p>
        </w:tc>
      </w:tr>
      <w:tr w:rsidR="00C94489" w:rsidRPr="00B20AEB" w14:paraId="11B697A3" w14:textId="77777777" w:rsidTr="00E05EC2">
        <w:trPr>
          <w:trHeight w:val="480"/>
        </w:trPr>
        <w:tc>
          <w:tcPr>
            <w:tcW w:w="211" w:type="pct"/>
            <w:vMerge/>
            <w:tcBorders>
              <w:left w:val="double" w:sz="4" w:space="0" w:color="5B9BD5" w:themeColor="accent1"/>
              <w:right w:val="double" w:sz="4" w:space="0" w:color="5B9BD5" w:themeColor="accent1"/>
            </w:tcBorders>
            <w:textDirection w:val="btLr"/>
          </w:tcPr>
          <w:p w14:paraId="3CF2D8B6" w14:textId="77777777" w:rsidR="00B20AEB" w:rsidRPr="003856A9" w:rsidRDefault="00B20AEB" w:rsidP="00B20AEB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203" w:type="pct"/>
            <w:vMerge/>
            <w:tcBorders>
              <w:left w:val="double" w:sz="4" w:space="0" w:color="5B9BD5" w:themeColor="accent1"/>
              <w:right w:val="double" w:sz="4" w:space="0" w:color="5B9BD5"/>
            </w:tcBorders>
            <w:textDirection w:val="btLr"/>
          </w:tcPr>
          <w:p w14:paraId="0FB78278" w14:textId="77777777" w:rsidR="00B20AEB" w:rsidRPr="003856A9" w:rsidRDefault="00B20AEB" w:rsidP="00B20AEB">
            <w:pPr>
              <w:spacing w:after="160" w:line="259" w:lineRule="auto"/>
              <w:rPr>
                <w:b/>
                <w:lang w:val="en-US"/>
              </w:rPr>
            </w:pPr>
          </w:p>
        </w:tc>
        <w:tc>
          <w:tcPr>
            <w:tcW w:w="952" w:type="pct"/>
            <w:tcBorders>
              <w:top w:val="double" w:sz="4" w:space="0" w:color="5B9BD5" w:themeColor="accent1"/>
              <w:left w:val="double" w:sz="4" w:space="0" w:color="5B9BD5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65BBB29" w14:textId="77777777" w:rsidR="00B20AEB" w:rsidRPr="00B20AEB" w:rsidRDefault="00B20AEB" w:rsidP="00B20AEB">
            <w:pPr>
              <w:rPr>
                <w:sz w:val="18"/>
                <w:szCs w:val="18"/>
              </w:rPr>
            </w:pPr>
            <w:r w:rsidRPr="00B20AEB">
              <w:rPr>
                <w:sz w:val="18"/>
                <w:szCs w:val="18"/>
              </w:rPr>
              <w:t xml:space="preserve">discerning demonstration of </w:t>
            </w:r>
            <w:r w:rsidRPr="00751CDF">
              <w:rPr>
                <w:sz w:val="18"/>
                <w:szCs w:val="18"/>
                <w:highlight w:val="cyan"/>
              </w:rPr>
              <w:t>understanding of grammar</w:t>
            </w:r>
            <w:r w:rsidRPr="00B20AEB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006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3ABD3276" w14:textId="77777777" w:rsidR="00B20AEB" w:rsidRPr="00B20AEB" w:rsidRDefault="00B20AEB" w:rsidP="00B20AEB">
            <w:pPr>
              <w:rPr>
                <w:sz w:val="18"/>
                <w:szCs w:val="18"/>
              </w:rPr>
            </w:pPr>
            <w:r w:rsidRPr="00B20AEB">
              <w:rPr>
                <w:sz w:val="18"/>
                <w:szCs w:val="18"/>
              </w:rPr>
              <w:t xml:space="preserve">effective demonstration of understanding of grammar </w:t>
            </w:r>
          </w:p>
        </w:tc>
        <w:tc>
          <w:tcPr>
            <w:tcW w:w="90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4A0B897" w14:textId="77777777" w:rsidR="00B20AEB" w:rsidRPr="00B20AEB" w:rsidRDefault="00B20AEB" w:rsidP="00B20AEB">
            <w:pPr>
              <w:rPr>
                <w:sz w:val="18"/>
                <w:szCs w:val="18"/>
              </w:rPr>
            </w:pPr>
            <w:r w:rsidRPr="00B20AEB">
              <w:rPr>
                <w:sz w:val="18"/>
                <w:szCs w:val="18"/>
              </w:rPr>
              <w:t xml:space="preserve">demonstration of understanding of grammar </w:t>
            </w:r>
          </w:p>
        </w:tc>
        <w:tc>
          <w:tcPr>
            <w:tcW w:w="953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362846D" w14:textId="77777777" w:rsidR="00B20AEB" w:rsidRPr="00B20AEB" w:rsidRDefault="00B20AEB" w:rsidP="00B20AEB">
            <w:pPr>
              <w:rPr>
                <w:sz w:val="18"/>
                <w:szCs w:val="18"/>
              </w:rPr>
            </w:pPr>
            <w:r w:rsidRPr="00B20AEB">
              <w:rPr>
                <w:sz w:val="18"/>
                <w:szCs w:val="18"/>
              </w:rPr>
              <w:t xml:space="preserve">partial demonstration of understanding of grammar </w:t>
            </w:r>
          </w:p>
        </w:tc>
        <w:tc>
          <w:tcPr>
            <w:tcW w:w="772" w:type="pct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44B6DD31" w14:textId="77777777" w:rsidR="00B20AEB" w:rsidRPr="00B20AEB" w:rsidRDefault="00B20AEB" w:rsidP="00B20AEB">
            <w:pPr>
              <w:rPr>
                <w:sz w:val="18"/>
                <w:szCs w:val="18"/>
              </w:rPr>
            </w:pPr>
            <w:r w:rsidRPr="00B20AEB">
              <w:rPr>
                <w:sz w:val="18"/>
                <w:szCs w:val="18"/>
              </w:rPr>
              <w:t xml:space="preserve">fragmented demonstration of understanding of grammar </w:t>
            </w:r>
          </w:p>
        </w:tc>
      </w:tr>
      <w:tr w:rsidR="00C94489" w:rsidRPr="00B20AEB" w14:paraId="6A4450CF" w14:textId="77777777" w:rsidTr="00E05EC2">
        <w:trPr>
          <w:trHeight w:val="598"/>
        </w:trPr>
        <w:tc>
          <w:tcPr>
            <w:tcW w:w="211" w:type="pct"/>
            <w:vMerge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1FC39945" w14:textId="77777777" w:rsidR="00B20AEB" w:rsidRPr="003856A9" w:rsidRDefault="00B20AEB" w:rsidP="004F65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3" w:type="pct"/>
            <w:vMerge/>
            <w:tcBorders>
              <w:left w:val="double" w:sz="4" w:space="0" w:color="5B9BD5" w:themeColor="accent1"/>
              <w:right w:val="double" w:sz="4" w:space="0" w:color="5B9BD5"/>
            </w:tcBorders>
          </w:tcPr>
          <w:p w14:paraId="0562CB0E" w14:textId="77777777" w:rsidR="00B20AEB" w:rsidRPr="003856A9" w:rsidRDefault="00B20AEB" w:rsidP="004F65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952" w:type="pct"/>
            <w:tcBorders>
              <w:top w:val="double" w:sz="4" w:space="0" w:color="5B9BD5" w:themeColor="accent1"/>
              <w:left w:val="double" w:sz="4" w:space="0" w:color="5B9BD5"/>
              <w:right w:val="double" w:sz="4" w:space="0" w:color="5B9BD5" w:themeColor="accent1"/>
            </w:tcBorders>
          </w:tcPr>
          <w:p w14:paraId="10CC7A1B" w14:textId="77777777" w:rsidR="00B20AEB" w:rsidRPr="00B20AEB" w:rsidRDefault="00B20AEB" w:rsidP="004F65D9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discerning variation of </w:t>
            </w:r>
            <w:r w:rsidRPr="00751CDF">
              <w:rPr>
                <w:rFonts w:cstheme="minorHAnsi"/>
                <w:sz w:val="18"/>
                <w:szCs w:val="18"/>
                <w:highlight w:val="cyan"/>
              </w:rPr>
              <w:t>vocabulary choices for impact</w:t>
            </w:r>
            <w:r w:rsidRPr="00B20AEB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14:paraId="385E2BD3" w14:textId="77777777" w:rsidR="00B20AEB" w:rsidRPr="00B20AEB" w:rsidRDefault="00B20AEB" w:rsidP="004F65D9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effective variation of vocabulary choices for impact </w:t>
            </w:r>
          </w:p>
        </w:tc>
        <w:tc>
          <w:tcPr>
            <w:tcW w:w="903" w:type="pc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14:paraId="2E2C9E26" w14:textId="77777777" w:rsidR="00B20AEB" w:rsidRPr="00B20AEB" w:rsidRDefault="00B20AEB" w:rsidP="004F65D9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variation of vocabulary choices for impact </w:t>
            </w:r>
          </w:p>
        </w:tc>
        <w:tc>
          <w:tcPr>
            <w:tcW w:w="953" w:type="pc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14:paraId="6561413D" w14:textId="77777777" w:rsidR="00B20AEB" w:rsidRPr="00B20AEB" w:rsidRDefault="00B81674" w:rsidP="004F65D9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limited</w:t>
            </w:r>
            <w:r w:rsidR="00B20AEB" w:rsidRPr="00B20AEB">
              <w:rPr>
                <w:rFonts w:cstheme="minorHAnsi"/>
                <w:sz w:val="18"/>
                <w:szCs w:val="18"/>
              </w:rPr>
              <w:t xml:space="preserve"> vocabulary choices </w:t>
            </w:r>
          </w:p>
        </w:tc>
        <w:tc>
          <w:tcPr>
            <w:tcW w:w="772" w:type="pc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14:paraId="27E396BA" w14:textId="77777777" w:rsidR="00B20AEB" w:rsidRPr="00B20AEB" w:rsidRDefault="00B20AEB" w:rsidP="004F65D9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use of aspects of vocabulary choices </w:t>
            </w:r>
          </w:p>
        </w:tc>
      </w:tr>
      <w:tr w:rsidR="00C94489" w:rsidRPr="00B20AEB" w14:paraId="04D7936B" w14:textId="77777777" w:rsidTr="00E05EC2">
        <w:trPr>
          <w:trHeight w:val="741"/>
        </w:trPr>
        <w:tc>
          <w:tcPr>
            <w:tcW w:w="211" w:type="pct"/>
            <w:vMerge/>
            <w:tcBorders>
              <w:left w:val="double" w:sz="4" w:space="0" w:color="5B9BD5" w:themeColor="accent1"/>
              <w:right w:val="double" w:sz="4" w:space="0" w:color="5B9BD5" w:themeColor="accent1"/>
            </w:tcBorders>
          </w:tcPr>
          <w:p w14:paraId="34CE0A41" w14:textId="77777777" w:rsidR="00B20AEB" w:rsidRPr="003856A9" w:rsidRDefault="00B20AEB" w:rsidP="004F65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203" w:type="pct"/>
            <w:vMerge/>
            <w:tcBorders>
              <w:left w:val="double" w:sz="4" w:space="0" w:color="5B9BD5" w:themeColor="accent1"/>
              <w:right w:val="double" w:sz="4" w:space="0" w:color="5B9BD5"/>
            </w:tcBorders>
          </w:tcPr>
          <w:p w14:paraId="62EBF3C5" w14:textId="77777777" w:rsidR="00B20AEB" w:rsidRPr="003856A9" w:rsidRDefault="00B20AEB" w:rsidP="004F65D9">
            <w:pPr>
              <w:spacing w:after="160" w:line="259" w:lineRule="auto"/>
              <w:rPr>
                <w:lang w:val="en-US"/>
              </w:rPr>
            </w:pPr>
          </w:p>
        </w:tc>
        <w:tc>
          <w:tcPr>
            <w:tcW w:w="952" w:type="pct"/>
            <w:tcBorders>
              <w:top w:val="double" w:sz="4" w:space="0" w:color="5B9BD5" w:themeColor="accent1"/>
              <w:left w:val="double" w:sz="4" w:space="0" w:color="5B9BD5"/>
              <w:right w:val="double" w:sz="4" w:space="0" w:color="5B9BD5" w:themeColor="accent1"/>
            </w:tcBorders>
          </w:tcPr>
          <w:p w14:paraId="1A6FCAF9" w14:textId="77777777" w:rsidR="00B20AEB" w:rsidRPr="00B20AEB" w:rsidRDefault="00B20AEB" w:rsidP="004F65D9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consistent use of accurate </w:t>
            </w:r>
            <w:r w:rsidRPr="00751CDF">
              <w:rPr>
                <w:rFonts w:cstheme="minorHAnsi"/>
                <w:sz w:val="18"/>
                <w:szCs w:val="18"/>
                <w:highlight w:val="cyan"/>
              </w:rPr>
              <w:t>spelling</w:t>
            </w:r>
            <w:r w:rsidRPr="00B20AEB">
              <w:rPr>
                <w:rFonts w:cstheme="minorHAnsi"/>
                <w:sz w:val="18"/>
                <w:szCs w:val="18"/>
              </w:rPr>
              <w:t xml:space="preserve"> and purposeful use of </w:t>
            </w:r>
            <w:r w:rsidRPr="00751CDF">
              <w:rPr>
                <w:rFonts w:cstheme="minorHAnsi"/>
                <w:sz w:val="18"/>
                <w:szCs w:val="18"/>
                <w:highlight w:val="cyan"/>
              </w:rPr>
              <w:t>punctuation</w:t>
            </w:r>
            <w:r w:rsidRPr="00B20AEB">
              <w:rPr>
                <w:rFonts w:cstheme="minorHAnsi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14:paraId="19850B80" w14:textId="77777777" w:rsidR="00B20AEB" w:rsidRPr="00B20AEB" w:rsidRDefault="00B20AEB" w:rsidP="004F65D9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consistent use of accurate spelling and effective use of punctuation </w:t>
            </w:r>
          </w:p>
        </w:tc>
        <w:tc>
          <w:tcPr>
            <w:tcW w:w="903" w:type="pc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14:paraId="103109C9" w14:textId="77777777" w:rsidR="00B20AEB" w:rsidRPr="00B20AEB" w:rsidRDefault="00B20AEB" w:rsidP="004F65D9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use of accurate spelling and punctuation </w:t>
            </w:r>
          </w:p>
        </w:tc>
        <w:tc>
          <w:tcPr>
            <w:tcW w:w="953" w:type="pc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14:paraId="406C3337" w14:textId="77777777" w:rsidR="00B20AEB" w:rsidRPr="00B20AEB" w:rsidRDefault="00B20AEB" w:rsidP="004F65D9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partial use of accurate spelling and punctuation </w:t>
            </w:r>
          </w:p>
        </w:tc>
        <w:tc>
          <w:tcPr>
            <w:tcW w:w="772" w:type="pct"/>
            <w:tcBorders>
              <w:top w:val="double" w:sz="4" w:space="0" w:color="5B9BD5" w:themeColor="accent1"/>
              <w:left w:val="double" w:sz="4" w:space="0" w:color="5B9BD5" w:themeColor="accent1"/>
              <w:right w:val="double" w:sz="4" w:space="0" w:color="5B9BD5" w:themeColor="accent1"/>
            </w:tcBorders>
          </w:tcPr>
          <w:p w14:paraId="2D21A80E" w14:textId="77777777" w:rsidR="00B20AEB" w:rsidRPr="00B20AEB" w:rsidRDefault="00B20AEB" w:rsidP="004F65D9">
            <w:pPr>
              <w:spacing w:after="160" w:line="259" w:lineRule="auto"/>
              <w:rPr>
                <w:rFonts w:cstheme="minorHAnsi"/>
                <w:sz w:val="18"/>
                <w:szCs w:val="18"/>
              </w:rPr>
            </w:pPr>
            <w:r w:rsidRPr="00B20AEB">
              <w:rPr>
                <w:rFonts w:cstheme="minorHAnsi"/>
                <w:sz w:val="18"/>
                <w:szCs w:val="18"/>
              </w:rPr>
              <w:t xml:space="preserve">fragmented use of accurate spelling and punctuation </w:t>
            </w:r>
          </w:p>
        </w:tc>
      </w:tr>
      <w:tr w:rsidR="004F65D9" w:rsidRPr="003856A9" w14:paraId="035B54AA" w14:textId="77777777" w:rsidTr="00C94489">
        <w:trPr>
          <w:trHeight w:val="1251"/>
        </w:trPr>
        <w:tc>
          <w:tcPr>
            <w:tcW w:w="5000" w:type="pct"/>
            <w:gridSpan w:val="7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57EA11CE" w14:textId="77777777" w:rsidR="004F65D9" w:rsidRPr="003856A9" w:rsidRDefault="004F65D9" w:rsidP="004F65D9">
            <w:pPr>
              <w:spacing w:after="160" w:line="259" w:lineRule="auto"/>
            </w:pPr>
            <w:r w:rsidRPr="003856A9">
              <w:rPr>
                <w:b/>
              </w:rPr>
              <w:t>COMMENTS</w:t>
            </w:r>
            <w:r>
              <w:rPr>
                <w:b/>
              </w:rPr>
              <w:t>:</w:t>
            </w:r>
          </w:p>
        </w:tc>
      </w:tr>
      <w:tr w:rsidR="004F65D9" w:rsidRPr="003856A9" w14:paraId="1CFBEB67" w14:textId="77777777" w:rsidTr="00C94489">
        <w:trPr>
          <w:trHeight w:val="484"/>
        </w:trPr>
        <w:tc>
          <w:tcPr>
            <w:tcW w:w="2372" w:type="pct"/>
            <w:gridSpan w:val="4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0EFD2E21" w14:textId="77777777" w:rsidR="004F65D9" w:rsidRPr="003856A9" w:rsidRDefault="004F65D9" w:rsidP="004F65D9">
            <w:pPr>
              <w:spacing w:after="160" w:line="259" w:lineRule="auto"/>
            </w:pPr>
            <w:r w:rsidRPr="003856A9">
              <w:t>Teacher Signature:</w:t>
            </w:r>
          </w:p>
        </w:tc>
        <w:tc>
          <w:tcPr>
            <w:tcW w:w="2628" w:type="pct"/>
            <w:gridSpan w:val="3"/>
            <w:tcBorders>
              <w:top w:val="double" w:sz="4" w:space="0" w:color="5B9BD5" w:themeColor="accent1"/>
              <w:left w:val="double" w:sz="4" w:space="0" w:color="5B9BD5" w:themeColor="accent1"/>
              <w:bottom w:val="double" w:sz="4" w:space="0" w:color="5B9BD5" w:themeColor="accent1"/>
              <w:right w:val="double" w:sz="4" w:space="0" w:color="5B9BD5" w:themeColor="accent1"/>
            </w:tcBorders>
          </w:tcPr>
          <w:p w14:paraId="7AB69C2D" w14:textId="77777777" w:rsidR="004F65D9" w:rsidRPr="003856A9" w:rsidRDefault="004F65D9" w:rsidP="004F65D9">
            <w:pPr>
              <w:spacing w:after="160" w:line="259" w:lineRule="auto"/>
            </w:pPr>
            <w:r w:rsidRPr="003856A9">
              <w:t>Overall Result:</w:t>
            </w:r>
          </w:p>
        </w:tc>
      </w:tr>
    </w:tbl>
    <w:p w14:paraId="6D98A12B" w14:textId="77777777" w:rsidR="000F579F" w:rsidRDefault="000F579F"/>
    <w:sectPr w:rsidR="000F579F" w:rsidSect="00C94489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3C7C9" w14:textId="77777777" w:rsidR="00A612E7" w:rsidRDefault="00A612E7" w:rsidP="007D6021">
      <w:pPr>
        <w:spacing w:after="0" w:line="240" w:lineRule="auto"/>
      </w:pPr>
      <w:r>
        <w:separator/>
      </w:r>
    </w:p>
  </w:endnote>
  <w:endnote w:type="continuationSeparator" w:id="0">
    <w:p w14:paraId="11319BC6" w14:textId="77777777" w:rsidR="00A612E7" w:rsidRDefault="00A612E7" w:rsidP="007D6021">
      <w:pPr>
        <w:spacing w:after="0" w:line="240" w:lineRule="auto"/>
      </w:pPr>
      <w:r>
        <w:continuationSeparator/>
      </w:r>
    </w:p>
  </w:endnote>
  <w:endnote w:type="continuationNotice" w:id="1">
    <w:p w14:paraId="06618FF3" w14:textId="77777777" w:rsidR="00A612E7" w:rsidRDefault="00A612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6A38B" w14:textId="77777777" w:rsidR="00A612E7" w:rsidRDefault="00A612E7" w:rsidP="007D6021">
      <w:pPr>
        <w:spacing w:after="0" w:line="240" w:lineRule="auto"/>
      </w:pPr>
      <w:r>
        <w:separator/>
      </w:r>
    </w:p>
  </w:footnote>
  <w:footnote w:type="continuationSeparator" w:id="0">
    <w:p w14:paraId="43C0C4C0" w14:textId="77777777" w:rsidR="00A612E7" w:rsidRDefault="00A612E7" w:rsidP="007D6021">
      <w:pPr>
        <w:spacing w:after="0" w:line="240" w:lineRule="auto"/>
      </w:pPr>
      <w:r>
        <w:continuationSeparator/>
      </w:r>
    </w:p>
  </w:footnote>
  <w:footnote w:type="continuationNotice" w:id="1">
    <w:p w14:paraId="6609B81A" w14:textId="77777777" w:rsidR="00A612E7" w:rsidRDefault="00A612E7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nZahTMD" int2:invalidationBookmarkName="" int2:hashCode="AIGcDlT5xP4AKq" int2:id="gOUMojo1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D9C"/>
    <w:multiLevelType w:val="multilevel"/>
    <w:tmpl w:val="F842AB0C"/>
    <w:styleLink w:val="ListTableBullet"/>
    <w:lvl w:ilvl="0">
      <w:start w:val="1"/>
      <w:numFmt w:val="bullet"/>
      <w:pStyle w:val="TableBullet"/>
      <w:lvlText w:val=""/>
      <w:lvlJc w:val="left"/>
      <w:pPr>
        <w:tabs>
          <w:tab w:val="num" w:pos="170"/>
        </w:tabs>
        <w:ind w:left="170" w:hanging="170"/>
      </w:pPr>
      <w:rPr>
        <w:rFonts w:ascii="Symbol" w:hAnsi="Symbol" w:hint="default"/>
      </w:rPr>
    </w:lvl>
    <w:lvl w:ilvl="1">
      <w:start w:val="1"/>
      <w:numFmt w:val="bullet"/>
      <w:pStyle w:val="TableBullet2"/>
      <w:lvlText w:val="­"/>
      <w:lvlJc w:val="left"/>
      <w:pPr>
        <w:tabs>
          <w:tab w:val="num" w:pos="340"/>
        </w:tabs>
        <w:ind w:left="340" w:hanging="170"/>
      </w:pPr>
      <w:rPr>
        <w:rFonts w:ascii="Courier New" w:hAnsi="Courier New" w:hint="default"/>
      </w:rPr>
    </w:lvl>
    <w:lvl w:ilvl="2">
      <w:start w:val="1"/>
      <w:numFmt w:val="bullet"/>
      <w:pStyle w:val="TableBullet3"/>
      <w:lvlText w:val=""/>
      <w:lvlJc w:val="left"/>
      <w:pPr>
        <w:tabs>
          <w:tab w:val="num" w:pos="510"/>
        </w:tabs>
        <w:ind w:left="510" w:hanging="170"/>
      </w:pPr>
      <w:rPr>
        <w:rFonts w:ascii="Wingdings" w:hAnsi="Wingdings" w:hint="default"/>
      </w:rPr>
    </w:lvl>
    <w:lvl w:ilvl="3">
      <w:start w:val="1"/>
      <w:numFmt w:val="none"/>
      <w:suff w:val="nothing"/>
      <w:lvlText w:val=""/>
      <w:lvlJc w:val="left"/>
      <w:pPr>
        <w:ind w:left="680" w:hanging="17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850" w:hanging="17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20" w:hanging="17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190" w:hanging="17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360" w:hanging="17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30" w:hanging="170"/>
      </w:pPr>
      <w:rPr>
        <w:rFonts w:hint="default"/>
      </w:rPr>
    </w:lvl>
  </w:abstractNum>
  <w:abstractNum w:abstractNumId="1" w15:restartNumberingAfterBreak="0">
    <w:nsid w:val="01AD09F2"/>
    <w:multiLevelType w:val="hybridMultilevel"/>
    <w:tmpl w:val="FFF4D2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702A2"/>
    <w:multiLevelType w:val="hybridMultilevel"/>
    <w:tmpl w:val="6D502B42"/>
    <w:lvl w:ilvl="0" w:tplc="FFFFFFFF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B6FB5"/>
    <w:multiLevelType w:val="hybridMultilevel"/>
    <w:tmpl w:val="86AE6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E910AC"/>
    <w:multiLevelType w:val="hybridMultilevel"/>
    <w:tmpl w:val="72B4C6C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6C27378"/>
    <w:multiLevelType w:val="hybridMultilevel"/>
    <w:tmpl w:val="5E9E3394"/>
    <w:lvl w:ilvl="0" w:tplc="0C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10728"/>
    <w:multiLevelType w:val="hybridMultilevel"/>
    <w:tmpl w:val="5B4CC9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01494">
    <w:abstractNumId w:val="6"/>
  </w:num>
  <w:num w:numId="2" w16cid:durableId="711804895">
    <w:abstractNumId w:val="5"/>
  </w:num>
  <w:num w:numId="3" w16cid:durableId="1037124139">
    <w:abstractNumId w:val="0"/>
  </w:num>
  <w:num w:numId="4" w16cid:durableId="1754622585">
    <w:abstractNumId w:val="3"/>
  </w:num>
  <w:num w:numId="5" w16cid:durableId="1445732492">
    <w:abstractNumId w:val="4"/>
  </w:num>
  <w:num w:numId="6" w16cid:durableId="292296255">
    <w:abstractNumId w:val="1"/>
  </w:num>
  <w:num w:numId="7" w16cid:durableId="133896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A9"/>
    <w:rsid w:val="000246DC"/>
    <w:rsid w:val="00031D14"/>
    <w:rsid w:val="00032099"/>
    <w:rsid w:val="0003345E"/>
    <w:rsid w:val="00053385"/>
    <w:rsid w:val="000B62E8"/>
    <w:rsid w:val="000B658B"/>
    <w:rsid w:val="000C4CA1"/>
    <w:rsid w:val="000C6F77"/>
    <w:rsid w:val="000D4BEB"/>
    <w:rsid w:val="000F579F"/>
    <w:rsid w:val="00100D34"/>
    <w:rsid w:val="00101207"/>
    <w:rsid w:val="00124759"/>
    <w:rsid w:val="00132CCA"/>
    <w:rsid w:val="0014782F"/>
    <w:rsid w:val="00152EBE"/>
    <w:rsid w:val="001838B7"/>
    <w:rsid w:val="001842A1"/>
    <w:rsid w:val="001918C8"/>
    <w:rsid w:val="001A073E"/>
    <w:rsid w:val="001A7F38"/>
    <w:rsid w:val="001C00F3"/>
    <w:rsid w:val="001E51AE"/>
    <w:rsid w:val="001F4AC2"/>
    <w:rsid w:val="001F4E2D"/>
    <w:rsid w:val="00225B0D"/>
    <w:rsid w:val="00247A54"/>
    <w:rsid w:val="00251FDA"/>
    <w:rsid w:val="00256E27"/>
    <w:rsid w:val="002B25B7"/>
    <w:rsid w:val="002B6F14"/>
    <w:rsid w:val="002C21CA"/>
    <w:rsid w:val="002C7E5F"/>
    <w:rsid w:val="002D102E"/>
    <w:rsid w:val="002D2FE2"/>
    <w:rsid w:val="002D3021"/>
    <w:rsid w:val="003236AA"/>
    <w:rsid w:val="00330C33"/>
    <w:rsid w:val="00332B02"/>
    <w:rsid w:val="00332C6E"/>
    <w:rsid w:val="00335165"/>
    <w:rsid w:val="00335D25"/>
    <w:rsid w:val="00343FE3"/>
    <w:rsid w:val="003703B5"/>
    <w:rsid w:val="003713C0"/>
    <w:rsid w:val="00384741"/>
    <w:rsid w:val="003856A9"/>
    <w:rsid w:val="003C6561"/>
    <w:rsid w:val="003E0968"/>
    <w:rsid w:val="003E4227"/>
    <w:rsid w:val="003F1676"/>
    <w:rsid w:val="004035FE"/>
    <w:rsid w:val="00404997"/>
    <w:rsid w:val="004078CD"/>
    <w:rsid w:val="004206C5"/>
    <w:rsid w:val="00425FF1"/>
    <w:rsid w:val="00426E74"/>
    <w:rsid w:val="00436FD8"/>
    <w:rsid w:val="004470FD"/>
    <w:rsid w:val="00453A6B"/>
    <w:rsid w:val="004655B2"/>
    <w:rsid w:val="00474C5E"/>
    <w:rsid w:val="0049021B"/>
    <w:rsid w:val="004974C5"/>
    <w:rsid w:val="004B77A0"/>
    <w:rsid w:val="004C2D88"/>
    <w:rsid w:val="004C52A2"/>
    <w:rsid w:val="004D233F"/>
    <w:rsid w:val="004D419D"/>
    <w:rsid w:val="004F0370"/>
    <w:rsid w:val="004F65D9"/>
    <w:rsid w:val="004F770A"/>
    <w:rsid w:val="00500FE6"/>
    <w:rsid w:val="0051428E"/>
    <w:rsid w:val="005245C3"/>
    <w:rsid w:val="00573EB6"/>
    <w:rsid w:val="00583A53"/>
    <w:rsid w:val="00586204"/>
    <w:rsid w:val="00590D5D"/>
    <w:rsid w:val="0059547E"/>
    <w:rsid w:val="005B0A3C"/>
    <w:rsid w:val="005B2610"/>
    <w:rsid w:val="005B6ABE"/>
    <w:rsid w:val="005C1437"/>
    <w:rsid w:val="006212E7"/>
    <w:rsid w:val="00632FE9"/>
    <w:rsid w:val="0063687C"/>
    <w:rsid w:val="006455A6"/>
    <w:rsid w:val="00660488"/>
    <w:rsid w:val="00660E0C"/>
    <w:rsid w:val="006704B3"/>
    <w:rsid w:val="00670793"/>
    <w:rsid w:val="00681B55"/>
    <w:rsid w:val="006902BB"/>
    <w:rsid w:val="006A5CF3"/>
    <w:rsid w:val="006B01B2"/>
    <w:rsid w:val="006B787F"/>
    <w:rsid w:val="006C24F5"/>
    <w:rsid w:val="006C6620"/>
    <w:rsid w:val="006C7CAC"/>
    <w:rsid w:val="006D5B7B"/>
    <w:rsid w:val="006D7432"/>
    <w:rsid w:val="00700FBA"/>
    <w:rsid w:val="00707E19"/>
    <w:rsid w:val="00725790"/>
    <w:rsid w:val="00737575"/>
    <w:rsid w:val="00751CDF"/>
    <w:rsid w:val="0075362B"/>
    <w:rsid w:val="00762420"/>
    <w:rsid w:val="007676E8"/>
    <w:rsid w:val="00770D67"/>
    <w:rsid w:val="00781722"/>
    <w:rsid w:val="00795385"/>
    <w:rsid w:val="007961B2"/>
    <w:rsid w:val="007A6BD6"/>
    <w:rsid w:val="007B6675"/>
    <w:rsid w:val="007C1DCB"/>
    <w:rsid w:val="007C5E74"/>
    <w:rsid w:val="007D267F"/>
    <w:rsid w:val="007D6021"/>
    <w:rsid w:val="007E3EEA"/>
    <w:rsid w:val="007F5C4F"/>
    <w:rsid w:val="00814B9C"/>
    <w:rsid w:val="0083609F"/>
    <w:rsid w:val="008361AB"/>
    <w:rsid w:val="00847DC2"/>
    <w:rsid w:val="0085025C"/>
    <w:rsid w:val="008932C2"/>
    <w:rsid w:val="008C11C0"/>
    <w:rsid w:val="008D3FBB"/>
    <w:rsid w:val="008E3551"/>
    <w:rsid w:val="008F6628"/>
    <w:rsid w:val="00903878"/>
    <w:rsid w:val="00907BCB"/>
    <w:rsid w:val="00912304"/>
    <w:rsid w:val="009204B1"/>
    <w:rsid w:val="0092103E"/>
    <w:rsid w:val="0092124A"/>
    <w:rsid w:val="0092452B"/>
    <w:rsid w:val="00932BA6"/>
    <w:rsid w:val="0095678B"/>
    <w:rsid w:val="00970981"/>
    <w:rsid w:val="009933EB"/>
    <w:rsid w:val="009C2735"/>
    <w:rsid w:val="009E5C9F"/>
    <w:rsid w:val="009E7E71"/>
    <w:rsid w:val="009F73AF"/>
    <w:rsid w:val="00A36C09"/>
    <w:rsid w:val="00A37B65"/>
    <w:rsid w:val="00A407EE"/>
    <w:rsid w:val="00A4327A"/>
    <w:rsid w:val="00A436DD"/>
    <w:rsid w:val="00A612E7"/>
    <w:rsid w:val="00A67041"/>
    <w:rsid w:val="00A82D0D"/>
    <w:rsid w:val="00A84BA3"/>
    <w:rsid w:val="00A97B50"/>
    <w:rsid w:val="00AA699E"/>
    <w:rsid w:val="00AD0AF4"/>
    <w:rsid w:val="00AD3E9C"/>
    <w:rsid w:val="00AD4309"/>
    <w:rsid w:val="00AE341F"/>
    <w:rsid w:val="00AE6461"/>
    <w:rsid w:val="00AF3938"/>
    <w:rsid w:val="00B01C49"/>
    <w:rsid w:val="00B04213"/>
    <w:rsid w:val="00B07964"/>
    <w:rsid w:val="00B07DE3"/>
    <w:rsid w:val="00B20AEB"/>
    <w:rsid w:val="00B20CB6"/>
    <w:rsid w:val="00B32973"/>
    <w:rsid w:val="00B34923"/>
    <w:rsid w:val="00B47299"/>
    <w:rsid w:val="00B47670"/>
    <w:rsid w:val="00B507C1"/>
    <w:rsid w:val="00B67C2D"/>
    <w:rsid w:val="00B70D0E"/>
    <w:rsid w:val="00B7151B"/>
    <w:rsid w:val="00B7317C"/>
    <w:rsid w:val="00B733AF"/>
    <w:rsid w:val="00B74B7C"/>
    <w:rsid w:val="00B81674"/>
    <w:rsid w:val="00B81F52"/>
    <w:rsid w:val="00BA28D5"/>
    <w:rsid w:val="00BA67AB"/>
    <w:rsid w:val="00BB16B2"/>
    <w:rsid w:val="00BB5FB1"/>
    <w:rsid w:val="00BB7FC3"/>
    <w:rsid w:val="00BC64D6"/>
    <w:rsid w:val="00BD60DC"/>
    <w:rsid w:val="00BD6F5C"/>
    <w:rsid w:val="00BE11A8"/>
    <w:rsid w:val="00C20FE0"/>
    <w:rsid w:val="00C268DD"/>
    <w:rsid w:val="00C26960"/>
    <w:rsid w:val="00C46B9A"/>
    <w:rsid w:val="00C46E04"/>
    <w:rsid w:val="00C52212"/>
    <w:rsid w:val="00C80FCA"/>
    <w:rsid w:val="00C81AC9"/>
    <w:rsid w:val="00C94489"/>
    <w:rsid w:val="00CA21F0"/>
    <w:rsid w:val="00CA715A"/>
    <w:rsid w:val="00CB4FAA"/>
    <w:rsid w:val="00CC2C1D"/>
    <w:rsid w:val="00CC594B"/>
    <w:rsid w:val="00CC6D89"/>
    <w:rsid w:val="00CD41D4"/>
    <w:rsid w:val="00CD70C5"/>
    <w:rsid w:val="00CE71F6"/>
    <w:rsid w:val="00CF0D29"/>
    <w:rsid w:val="00CF1C97"/>
    <w:rsid w:val="00D20831"/>
    <w:rsid w:val="00D2525D"/>
    <w:rsid w:val="00D361DC"/>
    <w:rsid w:val="00D55C23"/>
    <w:rsid w:val="00D55CB6"/>
    <w:rsid w:val="00D653B1"/>
    <w:rsid w:val="00D774FA"/>
    <w:rsid w:val="00D91282"/>
    <w:rsid w:val="00D95F49"/>
    <w:rsid w:val="00DA0648"/>
    <w:rsid w:val="00DA18BB"/>
    <w:rsid w:val="00DA5B45"/>
    <w:rsid w:val="00DA6EE2"/>
    <w:rsid w:val="00DA759A"/>
    <w:rsid w:val="00DB3F5A"/>
    <w:rsid w:val="00DB6DD0"/>
    <w:rsid w:val="00DC2554"/>
    <w:rsid w:val="00DC65D0"/>
    <w:rsid w:val="00E00B32"/>
    <w:rsid w:val="00E05259"/>
    <w:rsid w:val="00E05EC2"/>
    <w:rsid w:val="00E144D7"/>
    <w:rsid w:val="00E23910"/>
    <w:rsid w:val="00E364AF"/>
    <w:rsid w:val="00E7068C"/>
    <w:rsid w:val="00E94CA0"/>
    <w:rsid w:val="00EA0828"/>
    <w:rsid w:val="00EA708C"/>
    <w:rsid w:val="00ED1669"/>
    <w:rsid w:val="00EE783D"/>
    <w:rsid w:val="00F12443"/>
    <w:rsid w:val="00F147C1"/>
    <w:rsid w:val="00F1761C"/>
    <w:rsid w:val="00F20125"/>
    <w:rsid w:val="00F262DB"/>
    <w:rsid w:val="00F3033A"/>
    <w:rsid w:val="00F31834"/>
    <w:rsid w:val="00F31FEB"/>
    <w:rsid w:val="00F33CF9"/>
    <w:rsid w:val="00F445E2"/>
    <w:rsid w:val="00F546B3"/>
    <w:rsid w:val="00F54C23"/>
    <w:rsid w:val="00F6669E"/>
    <w:rsid w:val="00F7072F"/>
    <w:rsid w:val="00F76DA9"/>
    <w:rsid w:val="00F805F5"/>
    <w:rsid w:val="00F82DC8"/>
    <w:rsid w:val="00F90BD4"/>
    <w:rsid w:val="00FA0510"/>
    <w:rsid w:val="00FA3C90"/>
    <w:rsid w:val="00FB1042"/>
    <w:rsid w:val="00FC1A26"/>
    <w:rsid w:val="00FE191E"/>
    <w:rsid w:val="00FF70FC"/>
    <w:rsid w:val="0CA94EA8"/>
    <w:rsid w:val="10BD1FF8"/>
    <w:rsid w:val="130BAB47"/>
    <w:rsid w:val="174A9BF0"/>
    <w:rsid w:val="24094E8C"/>
    <w:rsid w:val="254B99FF"/>
    <w:rsid w:val="28DCBFAF"/>
    <w:rsid w:val="2F6E3389"/>
    <w:rsid w:val="36A8244F"/>
    <w:rsid w:val="384AD60B"/>
    <w:rsid w:val="3989B610"/>
    <w:rsid w:val="6A20B466"/>
    <w:rsid w:val="6C6DDF05"/>
    <w:rsid w:val="75B90B5F"/>
    <w:rsid w:val="7FC29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83C0"/>
  <w15:chartTrackingRefBased/>
  <w15:docId w15:val="{A90F4E83-3D17-4D63-B052-360E1154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6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TableBullet">
    <w:name w:val="List_Table Bullet"/>
    <w:uiPriority w:val="99"/>
    <w:rsid w:val="003856A9"/>
    <w:pPr>
      <w:numPr>
        <w:numId w:val="3"/>
      </w:numPr>
    </w:pPr>
  </w:style>
  <w:style w:type="paragraph" w:customStyle="1" w:styleId="TableBullet2">
    <w:name w:val="Table Bullet 2"/>
    <w:basedOn w:val="TableBullet"/>
    <w:uiPriority w:val="4"/>
    <w:qFormat/>
    <w:rsid w:val="003856A9"/>
    <w:pPr>
      <w:widowControl w:val="0"/>
      <w:numPr>
        <w:ilvl w:val="1"/>
      </w:numPr>
    </w:pPr>
    <w:rPr>
      <w:szCs w:val="18"/>
    </w:rPr>
  </w:style>
  <w:style w:type="paragraph" w:customStyle="1" w:styleId="TableBullet">
    <w:name w:val="Table Bullet"/>
    <w:basedOn w:val="Normal"/>
    <w:uiPriority w:val="4"/>
    <w:qFormat/>
    <w:rsid w:val="003856A9"/>
    <w:pPr>
      <w:numPr>
        <w:numId w:val="3"/>
      </w:numPr>
      <w:spacing w:before="20" w:after="0" w:line="247" w:lineRule="auto"/>
    </w:pPr>
    <w:rPr>
      <w:rFonts w:ascii="Arial" w:eastAsia="Times New Roman" w:hAnsi="Arial" w:cs="Times New Roman"/>
      <w:color w:val="000000" w:themeColor="text1"/>
      <w:sz w:val="19"/>
      <w:szCs w:val="21"/>
      <w:lang w:eastAsia="en-US"/>
    </w:rPr>
  </w:style>
  <w:style w:type="paragraph" w:customStyle="1" w:styleId="TableBullet3">
    <w:name w:val="Table Bullet 3"/>
    <w:basedOn w:val="TableBullet2"/>
    <w:uiPriority w:val="4"/>
    <w:qFormat/>
    <w:rsid w:val="003856A9"/>
    <w:pPr>
      <w:numPr>
        <w:ilvl w:val="2"/>
      </w:numPr>
    </w:pPr>
  </w:style>
  <w:style w:type="paragraph" w:styleId="NormalWeb">
    <w:name w:val="Normal (Web)"/>
    <w:basedOn w:val="Normal"/>
    <w:uiPriority w:val="99"/>
    <w:semiHidden/>
    <w:unhideWhenUsed/>
    <w:rsid w:val="00F201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1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15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0828"/>
    <w:pPr>
      <w:ind w:left="720"/>
      <w:contextualSpacing/>
    </w:pPr>
  </w:style>
  <w:style w:type="paragraph" w:customStyle="1" w:styleId="Tabletextsinglecell">
    <w:name w:val="Table text single cell"/>
    <w:basedOn w:val="Normal"/>
    <w:uiPriority w:val="3"/>
    <w:qFormat/>
    <w:rsid w:val="00700FBA"/>
    <w:pPr>
      <w:spacing w:before="20" w:after="0" w:line="250" w:lineRule="auto"/>
    </w:pPr>
    <w:rPr>
      <w:rFonts w:ascii="Arial" w:eastAsia="Times New Roman" w:hAnsi="Arial" w:cs="Times New Roman"/>
      <w:sz w:val="19"/>
      <w:szCs w:val="19"/>
      <w:lang w:eastAsia="en-US"/>
    </w:rPr>
  </w:style>
  <w:style w:type="character" w:customStyle="1" w:styleId="shadingdifferences">
    <w:name w:val="shading differences"/>
    <w:basedOn w:val="DefaultParagraphFont"/>
    <w:qFormat/>
    <w:rsid w:val="00700FBA"/>
    <w:rPr>
      <w:rFonts w:asciiTheme="minorHAnsi" w:hAnsiTheme="minorHAnsi"/>
      <w:u w:val="dotted"/>
      <w:bdr w:val="none" w:sz="0" w:space="0" w:color="auto"/>
      <w:shd w:val="clear" w:color="auto" w:fill="FFE2C6"/>
    </w:rPr>
  </w:style>
  <w:style w:type="paragraph" w:styleId="Header">
    <w:name w:val="header"/>
    <w:basedOn w:val="Normal"/>
    <w:link w:val="HeaderChar"/>
    <w:uiPriority w:val="99"/>
    <w:unhideWhenUsed/>
    <w:rsid w:val="007D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021"/>
  </w:style>
  <w:style w:type="paragraph" w:styleId="Footer">
    <w:name w:val="footer"/>
    <w:basedOn w:val="Normal"/>
    <w:link w:val="FooterChar"/>
    <w:uiPriority w:val="99"/>
    <w:unhideWhenUsed/>
    <w:rsid w:val="007D60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0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1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7EADF7176BEE42BABB0D8F85BF44AF" ma:contentTypeVersion="16" ma:contentTypeDescription="Create a new document." ma:contentTypeScope="" ma:versionID="90f0c5c741da3e525f98cf8193ab8717">
  <xsd:schema xmlns:xsd="http://www.w3.org/2001/XMLSchema" xmlns:xs="http://www.w3.org/2001/XMLSchema" xmlns:p="http://schemas.microsoft.com/office/2006/metadata/properties" xmlns:ns2="fb87a364-7eea-40e2-986c-dc77fd2df1c9" xmlns:ns3="28c9247b-7dac-46cf-9c12-8d259d2ac954" xmlns:ns4="213ffb29-cb44-4d32-9198-619f1b378383" targetNamespace="http://schemas.microsoft.com/office/2006/metadata/properties" ma:root="true" ma:fieldsID="bf72b9ca9a8057eb65ad2d85540fed2d" ns2:_="" ns3:_="" ns4:_="">
    <xsd:import namespace="fb87a364-7eea-40e2-986c-dc77fd2df1c9"/>
    <xsd:import namespace="28c9247b-7dac-46cf-9c12-8d259d2ac954"/>
    <xsd:import namespace="213ffb29-cb44-4d32-9198-619f1b3783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87a364-7eea-40e2-986c-dc77fd2df1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cd17e645-e7a4-414e-bddd-120c798734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c9247b-7dac-46cf-9c12-8d259d2ac95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3ffb29-cb44-4d32-9198-619f1b378383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f7dea1d8-7fec-4a03-a321-85d5072b0f7e}" ma:internalName="TaxCatchAll" ma:showField="CatchAllData" ma:web="213ffb29-cb44-4d32-9198-619f1b3783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8c9247b-7dac-46cf-9c12-8d259d2ac954">
      <UserInfo>
        <DisplayName>Gabrielle Doolan</DisplayName>
        <AccountId>52</AccountId>
        <AccountType/>
      </UserInfo>
      <UserInfo>
        <DisplayName>Kellie Wheatley</DisplayName>
        <AccountId>3927</AccountId>
        <AccountType/>
      </UserInfo>
    </SharedWithUsers>
    <lcf76f155ced4ddcb4097134ff3c332f xmlns="fb87a364-7eea-40e2-986c-dc77fd2df1c9">
      <Terms xmlns="http://schemas.microsoft.com/office/infopath/2007/PartnerControls"/>
    </lcf76f155ced4ddcb4097134ff3c332f>
    <TaxCatchAll xmlns="213ffb29-cb44-4d32-9198-619f1b378383" xsi:nil="true"/>
  </documentManagement>
</p:properties>
</file>

<file path=customXml/itemProps1.xml><?xml version="1.0" encoding="utf-8"?>
<ds:datastoreItem xmlns:ds="http://schemas.openxmlformats.org/officeDocument/2006/customXml" ds:itemID="{D531A071-64B6-49F4-B649-9CF715F5B7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9ED494-B7A5-49D6-A9DD-CDA49E6C4A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87a364-7eea-40e2-986c-dc77fd2df1c9"/>
    <ds:schemaRef ds:uri="28c9247b-7dac-46cf-9c12-8d259d2ac954"/>
    <ds:schemaRef ds:uri="213ffb29-cb44-4d32-9198-619f1b3783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69F17A-2389-4763-B29C-A53AD7E417CE}">
  <ds:schemaRefs>
    <ds:schemaRef ds:uri="http://schemas.microsoft.com/office/2006/metadata/properties"/>
    <ds:schemaRef ds:uri="http://schemas.microsoft.com/office/infopath/2007/PartnerControls"/>
    <ds:schemaRef ds:uri="28c9247b-7dac-46cf-9c12-8d259d2ac954"/>
    <ds:schemaRef ds:uri="fb87a364-7eea-40e2-986c-dc77fd2df1c9"/>
    <ds:schemaRef ds:uri="213ffb29-cb44-4d32-9198-619f1b37838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Smith</dc:creator>
  <cp:keywords/>
  <dc:description/>
  <cp:lastModifiedBy>Maj-Lis Borgen</cp:lastModifiedBy>
  <cp:revision>2</cp:revision>
  <cp:lastPrinted>2021-09-10T20:31:00Z</cp:lastPrinted>
  <dcterms:created xsi:type="dcterms:W3CDTF">2022-08-16T23:16:00Z</dcterms:created>
  <dcterms:modified xsi:type="dcterms:W3CDTF">2022-08-16T23:16:00Z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0x010100207EADF7176BEE42BABB0D8F85BF44AF</vt:lpwstr>
  </property>
  <property fmtid="{D5CDD505-2E9C-101B-9397-08002B2CF9AE}" pid="3" name="MediaServiceImageTags">
    <vt:lpwstr/>
  </property>
</Properties>
</file>