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6C0AA7" w14:textId="0B85DB76" w:rsidR="00801559" w:rsidRPr="001C16DD" w:rsidRDefault="00801559" w:rsidP="00801559">
      <w:pPr>
        <w:spacing w:after="0" w:line="240" w:lineRule="auto"/>
        <w:jc w:val="center"/>
        <w:rPr>
          <w:rFonts w:ascii="Corbel" w:hAnsi="Corbel"/>
          <w:sz w:val="24"/>
          <w:szCs w:val="24"/>
          <w:lang w:val="en-US"/>
        </w:rPr>
      </w:pPr>
      <w:r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t xml:space="preserve">Year 10 History – </w:t>
      </w:r>
      <w:r w:rsidR="001C16DD"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t>End of Term</w:t>
      </w:r>
      <w:r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t xml:space="preserve"> Revision</w:t>
      </w:r>
      <w:r w:rsidRPr="00801559">
        <w:rPr>
          <w:rFonts w:ascii="ChunkFive Print" w:hAnsi="ChunkFive Print" w:cs="Arial"/>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br/>
      </w:r>
      <w:r w:rsidRPr="001C16DD">
        <w:rPr>
          <w:rFonts w:ascii="Corbel" w:hAnsi="Corbel" w:cs="Arial"/>
          <w:b/>
          <w:bCs/>
          <w:i/>
          <w:iCs/>
          <w:kern w:val="24"/>
          <w:sz w:val="28"/>
          <w:szCs w:val="28"/>
        </w:rPr>
        <w:t>(Knowledge &amp; Understanding)</w:t>
      </w:r>
    </w:p>
    <w:p w14:paraId="7DA60D00" w14:textId="77777777" w:rsidR="00764DF0" w:rsidRPr="001C16DD" w:rsidRDefault="00764DF0">
      <w:pPr>
        <w:pBdr>
          <w:top w:val="nil"/>
          <w:left w:val="nil"/>
          <w:bottom w:val="nil"/>
          <w:right w:val="nil"/>
          <w:between w:val="nil"/>
        </w:pBdr>
        <w:spacing w:after="0" w:line="240" w:lineRule="auto"/>
        <w:rPr>
          <w:rFonts w:ascii="Corbel" w:eastAsia="Galdeano" w:hAnsi="Corbel" w:cs="Galdeano"/>
          <w:b/>
          <w:sz w:val="24"/>
          <w:szCs w:val="24"/>
        </w:rPr>
      </w:pPr>
    </w:p>
    <w:p w14:paraId="664DC663" w14:textId="6432932F" w:rsidR="00764DF0" w:rsidRPr="001C16DD" w:rsidRDefault="00766C97">
      <w:pPr>
        <w:numPr>
          <w:ilvl w:val="0"/>
          <w:numId w:val="1"/>
        </w:numPr>
        <w:pBdr>
          <w:top w:val="nil"/>
          <w:left w:val="nil"/>
          <w:bottom w:val="nil"/>
          <w:right w:val="nil"/>
          <w:between w:val="nil"/>
        </w:pBdr>
        <w:spacing w:after="0" w:line="240" w:lineRule="auto"/>
        <w:rPr>
          <w:rFonts w:ascii="Corbel" w:eastAsia="Galdeano" w:hAnsi="Corbel" w:cs="Galdeano"/>
          <w:b/>
          <w:sz w:val="24"/>
          <w:szCs w:val="24"/>
        </w:rPr>
      </w:pPr>
      <w:r w:rsidRPr="001C16DD">
        <w:rPr>
          <w:rFonts w:ascii="Corbel" w:eastAsia="Galdeano" w:hAnsi="Corbel" w:cs="Galdeano"/>
          <w:b/>
          <w:sz w:val="24"/>
          <w:szCs w:val="24"/>
        </w:rPr>
        <w:t>In full sentences, define the following terms (refer to your notes and the textbook to assist):</w:t>
      </w:r>
    </w:p>
    <w:p w14:paraId="50C0BAE0" w14:textId="714BF9A1" w:rsidR="00764DF0" w:rsidRPr="001C16DD" w:rsidRDefault="00764DF0">
      <w:pPr>
        <w:pBdr>
          <w:top w:val="nil"/>
          <w:left w:val="nil"/>
          <w:bottom w:val="nil"/>
          <w:right w:val="nil"/>
          <w:between w:val="nil"/>
        </w:pBdr>
        <w:spacing w:after="0" w:line="240" w:lineRule="auto"/>
        <w:rPr>
          <w:rFonts w:ascii="Corbel" w:eastAsia="Galdeano" w:hAnsi="Corbel" w:cs="Galdeano"/>
          <w:sz w:val="24"/>
          <w:szCs w:val="24"/>
        </w:rPr>
      </w:pPr>
    </w:p>
    <w:tbl>
      <w:tblPr>
        <w:tblStyle w:val="TableGrid"/>
        <w:tblW w:w="0" w:type="auto"/>
        <w:tblLook w:val="04A0" w:firstRow="1" w:lastRow="0" w:firstColumn="1" w:lastColumn="0" w:noHBand="0" w:noVBand="1"/>
      </w:tblPr>
      <w:tblGrid>
        <w:gridCol w:w="2943"/>
        <w:gridCol w:w="6911"/>
      </w:tblGrid>
      <w:tr w:rsidR="001C16DD" w:rsidRPr="001C16DD" w14:paraId="6CC1D730" w14:textId="77777777" w:rsidTr="00194152">
        <w:tc>
          <w:tcPr>
            <w:tcW w:w="2943" w:type="dxa"/>
          </w:tcPr>
          <w:p w14:paraId="5772CB62" w14:textId="77777777" w:rsidR="001C16DD" w:rsidRPr="001C16DD" w:rsidRDefault="001C16DD" w:rsidP="00194152">
            <w:pPr>
              <w:jc w:val="center"/>
              <w:rPr>
                <w:rFonts w:ascii="Corbel" w:hAnsi="Corbel"/>
                <w:b/>
                <w:sz w:val="24"/>
                <w:szCs w:val="24"/>
              </w:rPr>
            </w:pPr>
            <w:r w:rsidRPr="001C16DD">
              <w:rPr>
                <w:rFonts w:ascii="Corbel" w:hAnsi="Corbel"/>
                <w:b/>
                <w:sz w:val="24"/>
                <w:szCs w:val="24"/>
              </w:rPr>
              <w:t>Term</w:t>
            </w:r>
          </w:p>
        </w:tc>
        <w:tc>
          <w:tcPr>
            <w:tcW w:w="6911" w:type="dxa"/>
          </w:tcPr>
          <w:p w14:paraId="69F16523" w14:textId="77777777" w:rsidR="001C16DD" w:rsidRPr="001C16DD" w:rsidRDefault="001C16DD" w:rsidP="00194152">
            <w:pPr>
              <w:jc w:val="center"/>
              <w:rPr>
                <w:rFonts w:ascii="Corbel" w:hAnsi="Corbel"/>
                <w:b/>
                <w:sz w:val="24"/>
                <w:szCs w:val="24"/>
              </w:rPr>
            </w:pPr>
            <w:r w:rsidRPr="001C16DD">
              <w:rPr>
                <w:rFonts w:ascii="Corbel" w:hAnsi="Corbel"/>
                <w:b/>
                <w:sz w:val="24"/>
                <w:szCs w:val="24"/>
              </w:rPr>
              <w:t>Definition</w:t>
            </w:r>
          </w:p>
        </w:tc>
      </w:tr>
      <w:tr w:rsidR="001C16DD" w:rsidRPr="001C16DD" w14:paraId="61BB1AC8" w14:textId="77777777" w:rsidTr="00194152">
        <w:trPr>
          <w:trHeight w:val="680"/>
        </w:trPr>
        <w:tc>
          <w:tcPr>
            <w:tcW w:w="2943" w:type="dxa"/>
            <w:vAlign w:val="center"/>
          </w:tcPr>
          <w:p w14:paraId="636946B8" w14:textId="77777777" w:rsidR="001C16DD" w:rsidRPr="001C16DD" w:rsidRDefault="001C16DD" w:rsidP="00194152">
            <w:pPr>
              <w:jc w:val="center"/>
              <w:rPr>
                <w:rFonts w:ascii="Corbel" w:hAnsi="Corbel"/>
                <w:sz w:val="24"/>
                <w:szCs w:val="24"/>
              </w:rPr>
            </w:pPr>
            <w:r w:rsidRPr="001C16DD">
              <w:rPr>
                <w:rFonts w:ascii="Corbel" w:hAnsi="Corbel"/>
                <w:sz w:val="24"/>
                <w:szCs w:val="24"/>
              </w:rPr>
              <w:t>Concentration camp</w:t>
            </w:r>
          </w:p>
          <w:p w14:paraId="58CAEB77" w14:textId="77777777" w:rsidR="001C16DD" w:rsidRPr="001C16DD" w:rsidRDefault="001C16DD" w:rsidP="00194152">
            <w:pPr>
              <w:jc w:val="center"/>
              <w:rPr>
                <w:rFonts w:ascii="Corbel" w:hAnsi="Corbel"/>
                <w:sz w:val="24"/>
                <w:szCs w:val="24"/>
              </w:rPr>
            </w:pPr>
            <w:r w:rsidRPr="001C16DD">
              <w:rPr>
                <w:rFonts w:ascii="Corbel" w:hAnsi="Corbel"/>
                <w:sz w:val="24"/>
                <w:szCs w:val="24"/>
              </w:rPr>
              <w:t>(93 – 94)</w:t>
            </w:r>
          </w:p>
        </w:tc>
        <w:tc>
          <w:tcPr>
            <w:tcW w:w="6911" w:type="dxa"/>
          </w:tcPr>
          <w:p w14:paraId="7BB82046" w14:textId="77777777" w:rsidR="001C16DD" w:rsidRPr="001C16DD" w:rsidRDefault="001C16DD" w:rsidP="00194152">
            <w:pPr>
              <w:rPr>
                <w:rFonts w:ascii="Corbel" w:hAnsi="Corbel"/>
                <w:sz w:val="24"/>
                <w:szCs w:val="24"/>
              </w:rPr>
            </w:pPr>
          </w:p>
        </w:tc>
      </w:tr>
      <w:tr w:rsidR="001C16DD" w:rsidRPr="001C16DD" w14:paraId="6FB00622" w14:textId="77777777" w:rsidTr="00194152">
        <w:trPr>
          <w:trHeight w:val="680"/>
        </w:trPr>
        <w:tc>
          <w:tcPr>
            <w:tcW w:w="2943" w:type="dxa"/>
            <w:vAlign w:val="center"/>
          </w:tcPr>
          <w:p w14:paraId="61FF6683" w14:textId="77777777" w:rsidR="001C16DD" w:rsidRPr="001C16DD" w:rsidRDefault="001C16DD" w:rsidP="00194152">
            <w:pPr>
              <w:jc w:val="center"/>
              <w:rPr>
                <w:rFonts w:ascii="Corbel" w:hAnsi="Corbel"/>
                <w:sz w:val="24"/>
                <w:szCs w:val="24"/>
              </w:rPr>
            </w:pPr>
            <w:r w:rsidRPr="001C16DD">
              <w:rPr>
                <w:rFonts w:ascii="Corbel" w:hAnsi="Corbel"/>
                <w:sz w:val="24"/>
                <w:szCs w:val="24"/>
              </w:rPr>
              <w:t>Nazism (66)</w:t>
            </w:r>
          </w:p>
        </w:tc>
        <w:tc>
          <w:tcPr>
            <w:tcW w:w="6911" w:type="dxa"/>
          </w:tcPr>
          <w:p w14:paraId="1E0C9319" w14:textId="77777777" w:rsidR="001C16DD" w:rsidRPr="001C16DD" w:rsidRDefault="001C16DD" w:rsidP="00194152">
            <w:pPr>
              <w:rPr>
                <w:rFonts w:ascii="Corbel" w:hAnsi="Corbel"/>
                <w:sz w:val="24"/>
                <w:szCs w:val="24"/>
              </w:rPr>
            </w:pPr>
          </w:p>
          <w:p w14:paraId="6373E1F3" w14:textId="77777777" w:rsidR="001C16DD" w:rsidRPr="001C16DD" w:rsidRDefault="001C16DD" w:rsidP="00194152">
            <w:pPr>
              <w:rPr>
                <w:rFonts w:ascii="Corbel" w:hAnsi="Corbel"/>
                <w:sz w:val="24"/>
                <w:szCs w:val="24"/>
              </w:rPr>
            </w:pPr>
          </w:p>
        </w:tc>
      </w:tr>
      <w:tr w:rsidR="001C16DD" w:rsidRPr="001C16DD" w14:paraId="4C9711CE" w14:textId="77777777" w:rsidTr="00194152">
        <w:trPr>
          <w:trHeight w:val="680"/>
        </w:trPr>
        <w:tc>
          <w:tcPr>
            <w:tcW w:w="2943" w:type="dxa"/>
            <w:vAlign w:val="center"/>
          </w:tcPr>
          <w:p w14:paraId="4EE844E8" w14:textId="77777777" w:rsidR="001C16DD" w:rsidRPr="001C16DD" w:rsidRDefault="001C16DD" w:rsidP="00194152">
            <w:pPr>
              <w:jc w:val="center"/>
              <w:rPr>
                <w:rFonts w:ascii="Corbel" w:hAnsi="Corbel"/>
                <w:sz w:val="24"/>
                <w:szCs w:val="24"/>
              </w:rPr>
            </w:pPr>
            <w:r w:rsidRPr="001C16DD">
              <w:rPr>
                <w:rFonts w:ascii="Corbel" w:hAnsi="Corbel"/>
                <w:sz w:val="24"/>
                <w:szCs w:val="24"/>
              </w:rPr>
              <w:t>The Holocaust (91)</w:t>
            </w:r>
          </w:p>
        </w:tc>
        <w:tc>
          <w:tcPr>
            <w:tcW w:w="6911" w:type="dxa"/>
          </w:tcPr>
          <w:p w14:paraId="3FA84A2E" w14:textId="77777777" w:rsidR="001C16DD" w:rsidRPr="001C16DD" w:rsidRDefault="001C16DD" w:rsidP="00194152">
            <w:pPr>
              <w:rPr>
                <w:rFonts w:ascii="Corbel" w:hAnsi="Corbel"/>
                <w:sz w:val="24"/>
                <w:szCs w:val="24"/>
              </w:rPr>
            </w:pPr>
          </w:p>
          <w:p w14:paraId="36328EA5" w14:textId="77777777" w:rsidR="001C16DD" w:rsidRPr="001C16DD" w:rsidRDefault="001C16DD" w:rsidP="00194152">
            <w:pPr>
              <w:rPr>
                <w:rFonts w:ascii="Corbel" w:hAnsi="Corbel"/>
                <w:sz w:val="24"/>
                <w:szCs w:val="24"/>
              </w:rPr>
            </w:pPr>
          </w:p>
        </w:tc>
      </w:tr>
      <w:tr w:rsidR="001C16DD" w:rsidRPr="001C16DD" w14:paraId="0D7FACE7" w14:textId="77777777" w:rsidTr="00194152">
        <w:trPr>
          <w:trHeight w:val="680"/>
        </w:trPr>
        <w:tc>
          <w:tcPr>
            <w:tcW w:w="2943" w:type="dxa"/>
            <w:vAlign w:val="center"/>
          </w:tcPr>
          <w:p w14:paraId="5A92D8B6" w14:textId="77777777" w:rsidR="001C16DD" w:rsidRPr="001C16DD" w:rsidRDefault="001C16DD" w:rsidP="00194152">
            <w:pPr>
              <w:jc w:val="center"/>
              <w:rPr>
                <w:rFonts w:ascii="Corbel" w:hAnsi="Corbel"/>
                <w:sz w:val="24"/>
                <w:szCs w:val="24"/>
              </w:rPr>
            </w:pPr>
            <w:r w:rsidRPr="001C16DD">
              <w:rPr>
                <w:rFonts w:ascii="Corbel" w:hAnsi="Corbel"/>
                <w:sz w:val="24"/>
                <w:szCs w:val="24"/>
              </w:rPr>
              <w:t>Atomic Bombings (100)</w:t>
            </w:r>
          </w:p>
        </w:tc>
        <w:tc>
          <w:tcPr>
            <w:tcW w:w="6911" w:type="dxa"/>
          </w:tcPr>
          <w:p w14:paraId="4E90A5E4" w14:textId="77777777" w:rsidR="001C16DD" w:rsidRPr="001C16DD" w:rsidRDefault="001C16DD" w:rsidP="00194152">
            <w:pPr>
              <w:rPr>
                <w:rFonts w:ascii="Corbel" w:hAnsi="Corbel"/>
                <w:sz w:val="24"/>
                <w:szCs w:val="24"/>
              </w:rPr>
            </w:pPr>
          </w:p>
          <w:p w14:paraId="1E390BA0" w14:textId="77777777" w:rsidR="001C16DD" w:rsidRPr="001C16DD" w:rsidRDefault="001C16DD" w:rsidP="00194152">
            <w:pPr>
              <w:rPr>
                <w:rFonts w:ascii="Corbel" w:hAnsi="Corbel"/>
                <w:sz w:val="24"/>
                <w:szCs w:val="24"/>
              </w:rPr>
            </w:pPr>
          </w:p>
        </w:tc>
      </w:tr>
      <w:tr w:rsidR="001C16DD" w:rsidRPr="001C16DD" w14:paraId="6EC86BC5" w14:textId="77777777" w:rsidTr="00194152">
        <w:trPr>
          <w:trHeight w:val="680"/>
        </w:trPr>
        <w:tc>
          <w:tcPr>
            <w:tcW w:w="2943" w:type="dxa"/>
            <w:vAlign w:val="center"/>
          </w:tcPr>
          <w:p w14:paraId="7618E119" w14:textId="77777777" w:rsidR="001C16DD" w:rsidRPr="001C16DD" w:rsidRDefault="001C16DD" w:rsidP="00194152">
            <w:pPr>
              <w:jc w:val="center"/>
              <w:rPr>
                <w:rFonts w:ascii="Corbel" w:hAnsi="Corbel"/>
                <w:sz w:val="24"/>
                <w:szCs w:val="24"/>
              </w:rPr>
            </w:pPr>
            <w:r w:rsidRPr="001C16DD">
              <w:rPr>
                <w:rFonts w:ascii="Corbel" w:hAnsi="Corbel"/>
                <w:sz w:val="24"/>
                <w:szCs w:val="24"/>
              </w:rPr>
              <w:t>Blitzkrieg (72 – 73)</w:t>
            </w:r>
          </w:p>
        </w:tc>
        <w:tc>
          <w:tcPr>
            <w:tcW w:w="6911" w:type="dxa"/>
          </w:tcPr>
          <w:p w14:paraId="33806B5A" w14:textId="77777777" w:rsidR="001C16DD" w:rsidRPr="001C16DD" w:rsidRDefault="001C16DD" w:rsidP="00194152">
            <w:pPr>
              <w:rPr>
                <w:rFonts w:ascii="Corbel" w:hAnsi="Corbel"/>
                <w:sz w:val="24"/>
                <w:szCs w:val="24"/>
              </w:rPr>
            </w:pPr>
          </w:p>
          <w:p w14:paraId="60A32B7E" w14:textId="77777777" w:rsidR="001C16DD" w:rsidRPr="001C16DD" w:rsidRDefault="001C16DD" w:rsidP="00194152">
            <w:pPr>
              <w:rPr>
                <w:rFonts w:ascii="Corbel" w:hAnsi="Corbel"/>
                <w:sz w:val="24"/>
                <w:szCs w:val="24"/>
              </w:rPr>
            </w:pPr>
          </w:p>
        </w:tc>
      </w:tr>
      <w:tr w:rsidR="001C16DD" w:rsidRPr="001C16DD" w14:paraId="64A28543" w14:textId="77777777" w:rsidTr="00194152">
        <w:trPr>
          <w:trHeight w:val="680"/>
        </w:trPr>
        <w:tc>
          <w:tcPr>
            <w:tcW w:w="2943" w:type="dxa"/>
            <w:vAlign w:val="center"/>
          </w:tcPr>
          <w:p w14:paraId="19DB4D18" w14:textId="77777777" w:rsidR="001C16DD" w:rsidRPr="001C16DD" w:rsidRDefault="001C16DD" w:rsidP="00194152">
            <w:pPr>
              <w:jc w:val="center"/>
              <w:rPr>
                <w:rFonts w:ascii="Corbel" w:hAnsi="Corbel"/>
                <w:sz w:val="24"/>
                <w:szCs w:val="24"/>
              </w:rPr>
            </w:pPr>
            <w:r w:rsidRPr="001C16DD">
              <w:rPr>
                <w:rFonts w:ascii="Corbel" w:hAnsi="Corbel"/>
                <w:sz w:val="24"/>
                <w:szCs w:val="24"/>
              </w:rPr>
              <w:t>The Third Reich (66)</w:t>
            </w:r>
          </w:p>
        </w:tc>
        <w:tc>
          <w:tcPr>
            <w:tcW w:w="6911" w:type="dxa"/>
          </w:tcPr>
          <w:p w14:paraId="0D29542F" w14:textId="77777777" w:rsidR="001C16DD" w:rsidRPr="001C16DD" w:rsidRDefault="001C16DD" w:rsidP="00194152">
            <w:pPr>
              <w:rPr>
                <w:rFonts w:ascii="Corbel" w:hAnsi="Corbel"/>
                <w:sz w:val="24"/>
                <w:szCs w:val="24"/>
              </w:rPr>
            </w:pPr>
          </w:p>
          <w:p w14:paraId="058F46FA" w14:textId="77777777" w:rsidR="001C16DD" w:rsidRPr="001C16DD" w:rsidRDefault="001C16DD" w:rsidP="00194152">
            <w:pPr>
              <w:rPr>
                <w:rFonts w:ascii="Corbel" w:hAnsi="Corbel"/>
                <w:sz w:val="24"/>
                <w:szCs w:val="24"/>
              </w:rPr>
            </w:pPr>
          </w:p>
        </w:tc>
      </w:tr>
      <w:tr w:rsidR="001C16DD" w:rsidRPr="001C16DD" w14:paraId="70438904" w14:textId="77777777" w:rsidTr="00194152">
        <w:trPr>
          <w:trHeight w:val="680"/>
        </w:trPr>
        <w:tc>
          <w:tcPr>
            <w:tcW w:w="2943" w:type="dxa"/>
            <w:vAlign w:val="center"/>
          </w:tcPr>
          <w:p w14:paraId="49DF4E21" w14:textId="77777777" w:rsidR="001C16DD" w:rsidRPr="001C16DD" w:rsidRDefault="001C16DD" w:rsidP="00194152">
            <w:pPr>
              <w:jc w:val="center"/>
              <w:rPr>
                <w:rFonts w:ascii="Corbel" w:hAnsi="Corbel"/>
                <w:sz w:val="24"/>
                <w:szCs w:val="24"/>
              </w:rPr>
            </w:pPr>
            <w:r w:rsidRPr="001C16DD">
              <w:rPr>
                <w:rFonts w:ascii="Corbel" w:hAnsi="Corbel"/>
                <w:sz w:val="24"/>
                <w:szCs w:val="24"/>
              </w:rPr>
              <w:t>Propaganda (111)</w:t>
            </w:r>
          </w:p>
        </w:tc>
        <w:tc>
          <w:tcPr>
            <w:tcW w:w="6911" w:type="dxa"/>
          </w:tcPr>
          <w:p w14:paraId="16C52C52" w14:textId="77777777" w:rsidR="001C16DD" w:rsidRPr="001C16DD" w:rsidRDefault="001C16DD" w:rsidP="00194152">
            <w:pPr>
              <w:rPr>
                <w:rFonts w:ascii="Corbel" w:hAnsi="Corbel"/>
                <w:sz w:val="24"/>
                <w:szCs w:val="24"/>
              </w:rPr>
            </w:pPr>
          </w:p>
          <w:p w14:paraId="25420195" w14:textId="77777777" w:rsidR="001C16DD" w:rsidRPr="001C16DD" w:rsidRDefault="001C16DD" w:rsidP="00194152">
            <w:pPr>
              <w:rPr>
                <w:rFonts w:ascii="Corbel" w:hAnsi="Corbel"/>
                <w:sz w:val="24"/>
                <w:szCs w:val="24"/>
              </w:rPr>
            </w:pPr>
          </w:p>
        </w:tc>
      </w:tr>
      <w:tr w:rsidR="001C16DD" w:rsidRPr="001C16DD" w14:paraId="630CAB92" w14:textId="77777777" w:rsidTr="00194152">
        <w:trPr>
          <w:trHeight w:val="680"/>
        </w:trPr>
        <w:tc>
          <w:tcPr>
            <w:tcW w:w="2943" w:type="dxa"/>
            <w:vAlign w:val="center"/>
          </w:tcPr>
          <w:p w14:paraId="69EC6120" w14:textId="77777777" w:rsidR="001C16DD" w:rsidRPr="001C16DD" w:rsidRDefault="001C16DD" w:rsidP="00194152">
            <w:pPr>
              <w:jc w:val="center"/>
              <w:rPr>
                <w:rFonts w:ascii="Corbel" w:hAnsi="Corbel"/>
                <w:sz w:val="24"/>
                <w:szCs w:val="24"/>
              </w:rPr>
            </w:pPr>
            <w:r w:rsidRPr="001C16DD">
              <w:rPr>
                <w:rFonts w:ascii="Corbel" w:hAnsi="Corbel"/>
                <w:sz w:val="24"/>
                <w:szCs w:val="24"/>
              </w:rPr>
              <w:t>Eugenics (91)</w:t>
            </w:r>
          </w:p>
        </w:tc>
        <w:tc>
          <w:tcPr>
            <w:tcW w:w="6911" w:type="dxa"/>
          </w:tcPr>
          <w:p w14:paraId="2C570070" w14:textId="77777777" w:rsidR="001C16DD" w:rsidRPr="001C16DD" w:rsidRDefault="001C16DD" w:rsidP="00194152">
            <w:pPr>
              <w:rPr>
                <w:rFonts w:ascii="Corbel" w:hAnsi="Corbel"/>
                <w:sz w:val="24"/>
                <w:szCs w:val="24"/>
              </w:rPr>
            </w:pPr>
          </w:p>
          <w:p w14:paraId="20B88D2D" w14:textId="77777777" w:rsidR="001C16DD" w:rsidRPr="001C16DD" w:rsidRDefault="001C16DD" w:rsidP="00194152">
            <w:pPr>
              <w:rPr>
                <w:rFonts w:ascii="Corbel" w:hAnsi="Corbel"/>
                <w:sz w:val="24"/>
                <w:szCs w:val="24"/>
              </w:rPr>
            </w:pPr>
          </w:p>
        </w:tc>
      </w:tr>
    </w:tbl>
    <w:p w14:paraId="1581AB5C" w14:textId="77777777" w:rsidR="00764DF0" w:rsidRPr="001C16DD" w:rsidRDefault="00764DF0" w:rsidP="001C16DD">
      <w:pPr>
        <w:pBdr>
          <w:top w:val="nil"/>
          <w:left w:val="nil"/>
          <w:bottom w:val="nil"/>
          <w:right w:val="nil"/>
          <w:between w:val="nil"/>
        </w:pBdr>
        <w:spacing w:after="0" w:line="240" w:lineRule="auto"/>
        <w:rPr>
          <w:rFonts w:ascii="Corbel" w:eastAsia="Galdeano" w:hAnsi="Corbel" w:cs="Galdeano"/>
          <w:b/>
          <w:sz w:val="24"/>
          <w:szCs w:val="24"/>
        </w:rPr>
      </w:pPr>
    </w:p>
    <w:p w14:paraId="2A97A8A3" w14:textId="77777777" w:rsidR="00764DF0" w:rsidRPr="001C16DD" w:rsidRDefault="00766C97">
      <w:pPr>
        <w:numPr>
          <w:ilvl w:val="0"/>
          <w:numId w:val="1"/>
        </w:numPr>
        <w:pBdr>
          <w:top w:val="nil"/>
          <w:left w:val="nil"/>
          <w:bottom w:val="nil"/>
          <w:right w:val="nil"/>
          <w:between w:val="nil"/>
        </w:pBdr>
        <w:spacing w:after="0" w:line="240" w:lineRule="auto"/>
        <w:rPr>
          <w:rFonts w:ascii="Corbel" w:eastAsia="Galdeano" w:hAnsi="Corbel" w:cs="Galdeano"/>
          <w:b/>
          <w:sz w:val="24"/>
          <w:szCs w:val="24"/>
        </w:rPr>
      </w:pPr>
      <w:r w:rsidRPr="001C16DD">
        <w:rPr>
          <w:rFonts w:ascii="Corbel" w:eastAsia="Galdeano" w:hAnsi="Corbel" w:cs="Galdeano"/>
          <w:b/>
          <w:sz w:val="24"/>
          <w:szCs w:val="24"/>
        </w:rPr>
        <w:t>List which year the following events occurred in:</w:t>
      </w:r>
    </w:p>
    <w:p w14:paraId="172D423E" w14:textId="6BE129D2" w:rsidR="00764DF0" w:rsidRPr="001C16DD" w:rsidRDefault="00764DF0">
      <w:pPr>
        <w:pBdr>
          <w:top w:val="nil"/>
          <w:left w:val="nil"/>
          <w:bottom w:val="nil"/>
          <w:right w:val="nil"/>
          <w:between w:val="nil"/>
        </w:pBdr>
        <w:spacing w:after="0" w:line="240" w:lineRule="auto"/>
        <w:rPr>
          <w:rFonts w:ascii="Corbel" w:eastAsia="Galdeano" w:hAnsi="Corbel" w:cs="Galdeano"/>
          <w:sz w:val="24"/>
          <w:szCs w:val="24"/>
        </w:rPr>
      </w:pPr>
    </w:p>
    <w:tbl>
      <w:tblPr>
        <w:tblStyle w:val="TableGrid"/>
        <w:tblW w:w="0" w:type="auto"/>
        <w:tblLook w:val="04A0" w:firstRow="1" w:lastRow="0" w:firstColumn="1" w:lastColumn="0" w:noHBand="0" w:noVBand="1"/>
      </w:tblPr>
      <w:tblGrid>
        <w:gridCol w:w="1242"/>
        <w:gridCol w:w="8612"/>
      </w:tblGrid>
      <w:tr w:rsidR="001C16DD" w:rsidRPr="001C16DD" w14:paraId="65375F2E" w14:textId="77777777" w:rsidTr="00194152">
        <w:trPr>
          <w:trHeight w:val="397"/>
        </w:trPr>
        <w:tc>
          <w:tcPr>
            <w:tcW w:w="1242" w:type="dxa"/>
            <w:vAlign w:val="center"/>
          </w:tcPr>
          <w:p w14:paraId="17D5572A" w14:textId="77777777" w:rsidR="001C16DD" w:rsidRPr="001C16DD" w:rsidRDefault="001C16DD" w:rsidP="00194152">
            <w:pPr>
              <w:jc w:val="center"/>
              <w:rPr>
                <w:rFonts w:ascii="Corbel" w:hAnsi="Corbel"/>
                <w:b/>
                <w:sz w:val="24"/>
                <w:szCs w:val="24"/>
              </w:rPr>
            </w:pPr>
            <w:r w:rsidRPr="001C16DD">
              <w:rPr>
                <w:rFonts w:ascii="Corbel" w:hAnsi="Corbel"/>
                <w:b/>
                <w:sz w:val="24"/>
                <w:szCs w:val="24"/>
              </w:rPr>
              <w:t>Date</w:t>
            </w:r>
          </w:p>
        </w:tc>
        <w:tc>
          <w:tcPr>
            <w:tcW w:w="8612" w:type="dxa"/>
            <w:vAlign w:val="center"/>
          </w:tcPr>
          <w:p w14:paraId="6E7DA532" w14:textId="77777777" w:rsidR="001C16DD" w:rsidRPr="001C16DD" w:rsidRDefault="001C16DD" w:rsidP="00194152">
            <w:pPr>
              <w:jc w:val="center"/>
              <w:rPr>
                <w:rFonts w:ascii="Corbel" w:hAnsi="Corbel"/>
                <w:b/>
                <w:sz w:val="24"/>
                <w:szCs w:val="24"/>
              </w:rPr>
            </w:pPr>
            <w:r w:rsidRPr="001C16DD">
              <w:rPr>
                <w:rFonts w:ascii="Corbel" w:hAnsi="Corbel"/>
                <w:b/>
                <w:sz w:val="24"/>
                <w:szCs w:val="24"/>
              </w:rPr>
              <w:t>Event</w:t>
            </w:r>
          </w:p>
        </w:tc>
      </w:tr>
      <w:tr w:rsidR="001C16DD" w:rsidRPr="001C16DD" w14:paraId="77A09687" w14:textId="77777777" w:rsidTr="00194152">
        <w:trPr>
          <w:trHeight w:val="397"/>
        </w:trPr>
        <w:tc>
          <w:tcPr>
            <w:tcW w:w="1242" w:type="dxa"/>
            <w:vAlign w:val="center"/>
          </w:tcPr>
          <w:p w14:paraId="184B56D5" w14:textId="77777777" w:rsidR="001C16DD" w:rsidRPr="001C16DD" w:rsidRDefault="001C16DD" w:rsidP="00194152">
            <w:pPr>
              <w:jc w:val="center"/>
              <w:rPr>
                <w:rFonts w:ascii="Corbel" w:hAnsi="Corbel"/>
                <w:sz w:val="24"/>
                <w:szCs w:val="24"/>
              </w:rPr>
            </w:pPr>
          </w:p>
        </w:tc>
        <w:tc>
          <w:tcPr>
            <w:tcW w:w="8612" w:type="dxa"/>
            <w:vAlign w:val="center"/>
          </w:tcPr>
          <w:p w14:paraId="1D4EEB2B" w14:textId="77777777" w:rsidR="001C16DD" w:rsidRPr="001C16DD" w:rsidRDefault="001C16DD" w:rsidP="00194152">
            <w:pPr>
              <w:jc w:val="center"/>
              <w:rPr>
                <w:rFonts w:ascii="Corbel" w:hAnsi="Corbel"/>
                <w:sz w:val="24"/>
                <w:szCs w:val="24"/>
              </w:rPr>
            </w:pPr>
            <w:r w:rsidRPr="001C16DD">
              <w:rPr>
                <w:rFonts w:ascii="Corbel" w:hAnsi="Corbel"/>
                <w:sz w:val="24"/>
                <w:szCs w:val="24"/>
              </w:rPr>
              <w:t>Hitler becomes German Chancellor</w:t>
            </w:r>
          </w:p>
        </w:tc>
      </w:tr>
      <w:tr w:rsidR="001C16DD" w:rsidRPr="001C16DD" w14:paraId="4B7369F8" w14:textId="77777777" w:rsidTr="00194152">
        <w:trPr>
          <w:trHeight w:val="397"/>
        </w:trPr>
        <w:tc>
          <w:tcPr>
            <w:tcW w:w="1242" w:type="dxa"/>
            <w:vAlign w:val="center"/>
          </w:tcPr>
          <w:p w14:paraId="66BBA4F0" w14:textId="77777777" w:rsidR="001C16DD" w:rsidRPr="001C16DD" w:rsidRDefault="001C16DD" w:rsidP="00194152">
            <w:pPr>
              <w:jc w:val="center"/>
              <w:rPr>
                <w:rFonts w:ascii="Corbel" w:hAnsi="Corbel"/>
                <w:sz w:val="24"/>
                <w:szCs w:val="24"/>
              </w:rPr>
            </w:pPr>
          </w:p>
        </w:tc>
        <w:tc>
          <w:tcPr>
            <w:tcW w:w="8612" w:type="dxa"/>
            <w:vAlign w:val="center"/>
          </w:tcPr>
          <w:p w14:paraId="47B37A9B" w14:textId="77777777" w:rsidR="001C16DD" w:rsidRPr="001C16DD" w:rsidRDefault="001C16DD" w:rsidP="00194152">
            <w:pPr>
              <w:jc w:val="center"/>
              <w:rPr>
                <w:rFonts w:ascii="Corbel" w:hAnsi="Corbel"/>
                <w:sz w:val="24"/>
                <w:szCs w:val="24"/>
              </w:rPr>
            </w:pPr>
            <w:r w:rsidRPr="001C16DD">
              <w:rPr>
                <w:rFonts w:ascii="Corbel" w:hAnsi="Corbel"/>
                <w:sz w:val="24"/>
                <w:szCs w:val="24"/>
              </w:rPr>
              <w:t>D-Day landing of Allied troops in Europe</w:t>
            </w:r>
          </w:p>
        </w:tc>
      </w:tr>
      <w:tr w:rsidR="001C16DD" w:rsidRPr="001C16DD" w14:paraId="18C1E4B0" w14:textId="77777777" w:rsidTr="00194152">
        <w:trPr>
          <w:trHeight w:val="397"/>
        </w:trPr>
        <w:tc>
          <w:tcPr>
            <w:tcW w:w="1242" w:type="dxa"/>
            <w:vAlign w:val="center"/>
          </w:tcPr>
          <w:p w14:paraId="25B52AE2" w14:textId="77777777" w:rsidR="001C16DD" w:rsidRPr="001C16DD" w:rsidRDefault="001C16DD" w:rsidP="00194152">
            <w:pPr>
              <w:jc w:val="center"/>
              <w:rPr>
                <w:rFonts w:ascii="Corbel" w:hAnsi="Corbel"/>
                <w:sz w:val="24"/>
                <w:szCs w:val="24"/>
              </w:rPr>
            </w:pPr>
          </w:p>
        </w:tc>
        <w:tc>
          <w:tcPr>
            <w:tcW w:w="8612" w:type="dxa"/>
            <w:vAlign w:val="center"/>
          </w:tcPr>
          <w:p w14:paraId="323AE722" w14:textId="77777777" w:rsidR="001C16DD" w:rsidRPr="001C16DD" w:rsidRDefault="001C16DD" w:rsidP="00194152">
            <w:pPr>
              <w:jc w:val="center"/>
              <w:rPr>
                <w:rFonts w:ascii="Corbel" w:hAnsi="Corbel"/>
                <w:sz w:val="24"/>
                <w:szCs w:val="24"/>
              </w:rPr>
            </w:pPr>
            <w:r w:rsidRPr="001C16DD">
              <w:rPr>
                <w:rFonts w:ascii="Corbel" w:hAnsi="Corbel"/>
                <w:sz w:val="24"/>
                <w:szCs w:val="24"/>
              </w:rPr>
              <w:t>The Night of the Broken Glass (Kristallnacht) takes place</w:t>
            </w:r>
          </w:p>
        </w:tc>
      </w:tr>
      <w:tr w:rsidR="001C16DD" w:rsidRPr="001C16DD" w14:paraId="2BF729D6" w14:textId="77777777" w:rsidTr="00194152">
        <w:trPr>
          <w:trHeight w:val="397"/>
        </w:trPr>
        <w:tc>
          <w:tcPr>
            <w:tcW w:w="1242" w:type="dxa"/>
            <w:vAlign w:val="center"/>
          </w:tcPr>
          <w:p w14:paraId="616EE58A" w14:textId="77777777" w:rsidR="001C16DD" w:rsidRPr="001C16DD" w:rsidRDefault="001C16DD" w:rsidP="00194152">
            <w:pPr>
              <w:jc w:val="center"/>
              <w:rPr>
                <w:rFonts w:ascii="Corbel" w:hAnsi="Corbel"/>
                <w:sz w:val="24"/>
                <w:szCs w:val="24"/>
              </w:rPr>
            </w:pPr>
          </w:p>
        </w:tc>
        <w:tc>
          <w:tcPr>
            <w:tcW w:w="8612" w:type="dxa"/>
            <w:vAlign w:val="center"/>
          </w:tcPr>
          <w:p w14:paraId="7668C269" w14:textId="77777777" w:rsidR="001C16DD" w:rsidRPr="001C16DD" w:rsidRDefault="001C16DD" w:rsidP="00194152">
            <w:pPr>
              <w:jc w:val="center"/>
              <w:rPr>
                <w:rFonts w:ascii="Corbel" w:hAnsi="Corbel"/>
                <w:sz w:val="24"/>
                <w:szCs w:val="24"/>
              </w:rPr>
            </w:pPr>
            <w:r w:rsidRPr="001C16DD">
              <w:rPr>
                <w:rFonts w:ascii="Corbel" w:hAnsi="Corbel"/>
                <w:sz w:val="24"/>
                <w:szCs w:val="24"/>
              </w:rPr>
              <w:t>End of World War I</w:t>
            </w:r>
          </w:p>
        </w:tc>
      </w:tr>
      <w:tr w:rsidR="001C16DD" w:rsidRPr="001C16DD" w14:paraId="2509817A" w14:textId="77777777" w:rsidTr="00194152">
        <w:trPr>
          <w:trHeight w:val="397"/>
        </w:trPr>
        <w:tc>
          <w:tcPr>
            <w:tcW w:w="1242" w:type="dxa"/>
            <w:vAlign w:val="center"/>
          </w:tcPr>
          <w:p w14:paraId="440CBB9A" w14:textId="77777777" w:rsidR="001C16DD" w:rsidRPr="001C16DD" w:rsidRDefault="001C16DD" w:rsidP="00194152">
            <w:pPr>
              <w:jc w:val="center"/>
              <w:rPr>
                <w:rFonts w:ascii="Corbel" w:hAnsi="Corbel"/>
                <w:sz w:val="24"/>
                <w:szCs w:val="24"/>
              </w:rPr>
            </w:pPr>
          </w:p>
        </w:tc>
        <w:tc>
          <w:tcPr>
            <w:tcW w:w="8612" w:type="dxa"/>
            <w:vAlign w:val="center"/>
          </w:tcPr>
          <w:p w14:paraId="3785DA03" w14:textId="57B01992" w:rsidR="001C16DD" w:rsidRPr="001C16DD" w:rsidRDefault="001C16DD" w:rsidP="00194152">
            <w:pPr>
              <w:jc w:val="center"/>
              <w:rPr>
                <w:rFonts w:ascii="Corbel" w:hAnsi="Corbel"/>
                <w:sz w:val="24"/>
                <w:szCs w:val="24"/>
              </w:rPr>
            </w:pPr>
            <w:r w:rsidRPr="001C16DD">
              <w:rPr>
                <w:rFonts w:ascii="Corbel" w:hAnsi="Corbel"/>
                <w:sz w:val="24"/>
                <w:szCs w:val="24"/>
              </w:rPr>
              <w:t xml:space="preserve">Pearl Harbor is bombed by </w:t>
            </w:r>
            <w:r w:rsidR="008A16D1">
              <w:rPr>
                <w:rFonts w:ascii="Corbel" w:hAnsi="Corbel"/>
                <w:sz w:val="24"/>
                <w:szCs w:val="24"/>
              </w:rPr>
              <w:t>J</w:t>
            </w:r>
            <w:r w:rsidRPr="001C16DD">
              <w:rPr>
                <w:rFonts w:ascii="Corbel" w:hAnsi="Corbel"/>
                <w:sz w:val="24"/>
                <w:szCs w:val="24"/>
              </w:rPr>
              <w:t>apan</w:t>
            </w:r>
          </w:p>
        </w:tc>
      </w:tr>
      <w:tr w:rsidR="001C16DD" w:rsidRPr="001C16DD" w14:paraId="30D34D38" w14:textId="77777777" w:rsidTr="00194152">
        <w:trPr>
          <w:trHeight w:val="397"/>
        </w:trPr>
        <w:tc>
          <w:tcPr>
            <w:tcW w:w="1242" w:type="dxa"/>
            <w:vAlign w:val="center"/>
          </w:tcPr>
          <w:p w14:paraId="78B8FDBC" w14:textId="77777777" w:rsidR="001C16DD" w:rsidRPr="001C16DD" w:rsidRDefault="001C16DD" w:rsidP="00194152">
            <w:pPr>
              <w:jc w:val="center"/>
              <w:rPr>
                <w:rFonts w:ascii="Corbel" w:hAnsi="Corbel"/>
                <w:sz w:val="24"/>
                <w:szCs w:val="24"/>
              </w:rPr>
            </w:pPr>
          </w:p>
        </w:tc>
        <w:tc>
          <w:tcPr>
            <w:tcW w:w="8612" w:type="dxa"/>
            <w:vAlign w:val="center"/>
          </w:tcPr>
          <w:p w14:paraId="6BEAFC05" w14:textId="77777777" w:rsidR="001C16DD" w:rsidRPr="001C16DD" w:rsidRDefault="001C16DD" w:rsidP="00194152">
            <w:pPr>
              <w:jc w:val="center"/>
              <w:rPr>
                <w:rFonts w:ascii="Corbel" w:hAnsi="Corbel"/>
                <w:sz w:val="24"/>
                <w:szCs w:val="24"/>
              </w:rPr>
            </w:pPr>
            <w:r w:rsidRPr="001C16DD">
              <w:rPr>
                <w:rFonts w:ascii="Corbel" w:hAnsi="Corbel"/>
                <w:sz w:val="24"/>
                <w:szCs w:val="24"/>
              </w:rPr>
              <w:t>Hiroshima is bombed</w:t>
            </w:r>
          </w:p>
        </w:tc>
      </w:tr>
      <w:tr w:rsidR="001C16DD" w:rsidRPr="001C16DD" w14:paraId="64DC0CD5" w14:textId="77777777" w:rsidTr="00194152">
        <w:trPr>
          <w:trHeight w:val="397"/>
        </w:trPr>
        <w:tc>
          <w:tcPr>
            <w:tcW w:w="1242" w:type="dxa"/>
            <w:vAlign w:val="center"/>
          </w:tcPr>
          <w:p w14:paraId="35462B7F" w14:textId="77777777" w:rsidR="001C16DD" w:rsidRPr="001C16DD" w:rsidRDefault="001C16DD" w:rsidP="00194152">
            <w:pPr>
              <w:jc w:val="center"/>
              <w:rPr>
                <w:rFonts w:ascii="Corbel" w:hAnsi="Corbel"/>
                <w:sz w:val="24"/>
                <w:szCs w:val="24"/>
              </w:rPr>
            </w:pPr>
          </w:p>
        </w:tc>
        <w:tc>
          <w:tcPr>
            <w:tcW w:w="8612" w:type="dxa"/>
            <w:vAlign w:val="center"/>
          </w:tcPr>
          <w:p w14:paraId="5FFF6BEB" w14:textId="77777777" w:rsidR="001C16DD" w:rsidRPr="001C16DD" w:rsidRDefault="001C16DD" w:rsidP="00194152">
            <w:pPr>
              <w:jc w:val="center"/>
              <w:rPr>
                <w:rFonts w:ascii="Corbel" w:hAnsi="Corbel"/>
                <w:sz w:val="24"/>
                <w:szCs w:val="24"/>
              </w:rPr>
            </w:pPr>
            <w:r w:rsidRPr="001C16DD">
              <w:rPr>
                <w:rFonts w:ascii="Corbel" w:hAnsi="Corbel"/>
                <w:sz w:val="24"/>
                <w:szCs w:val="24"/>
              </w:rPr>
              <w:t>Nagasaki is bombed</w:t>
            </w:r>
          </w:p>
        </w:tc>
      </w:tr>
      <w:tr w:rsidR="001C16DD" w:rsidRPr="001C16DD" w14:paraId="1284CA1D" w14:textId="77777777" w:rsidTr="00194152">
        <w:trPr>
          <w:trHeight w:val="397"/>
        </w:trPr>
        <w:tc>
          <w:tcPr>
            <w:tcW w:w="1242" w:type="dxa"/>
            <w:vAlign w:val="center"/>
          </w:tcPr>
          <w:p w14:paraId="68E527E2" w14:textId="77777777" w:rsidR="001C16DD" w:rsidRPr="001C16DD" w:rsidRDefault="001C16DD" w:rsidP="00194152">
            <w:pPr>
              <w:jc w:val="center"/>
              <w:rPr>
                <w:rFonts w:ascii="Corbel" w:hAnsi="Corbel"/>
                <w:sz w:val="24"/>
                <w:szCs w:val="24"/>
              </w:rPr>
            </w:pPr>
          </w:p>
        </w:tc>
        <w:tc>
          <w:tcPr>
            <w:tcW w:w="8612" w:type="dxa"/>
            <w:vAlign w:val="center"/>
          </w:tcPr>
          <w:p w14:paraId="3A380782" w14:textId="77777777" w:rsidR="001C16DD" w:rsidRPr="001C16DD" w:rsidRDefault="001C16DD" w:rsidP="00194152">
            <w:pPr>
              <w:jc w:val="center"/>
              <w:rPr>
                <w:rFonts w:ascii="Corbel" w:hAnsi="Corbel"/>
                <w:sz w:val="24"/>
                <w:szCs w:val="24"/>
              </w:rPr>
            </w:pPr>
            <w:r w:rsidRPr="001C16DD">
              <w:rPr>
                <w:rFonts w:ascii="Corbel" w:hAnsi="Corbel"/>
                <w:sz w:val="24"/>
                <w:szCs w:val="24"/>
              </w:rPr>
              <w:t>Paris Peace Conference is held – Germany blamed for WWI in Treaty of Versailles</w:t>
            </w:r>
          </w:p>
        </w:tc>
      </w:tr>
      <w:tr w:rsidR="001C16DD" w:rsidRPr="001C16DD" w14:paraId="357E1886" w14:textId="77777777" w:rsidTr="00194152">
        <w:trPr>
          <w:trHeight w:val="397"/>
        </w:trPr>
        <w:tc>
          <w:tcPr>
            <w:tcW w:w="1242" w:type="dxa"/>
            <w:vAlign w:val="center"/>
          </w:tcPr>
          <w:p w14:paraId="0B4A83BE" w14:textId="77777777" w:rsidR="001C16DD" w:rsidRPr="001C16DD" w:rsidRDefault="001C16DD" w:rsidP="00194152">
            <w:pPr>
              <w:jc w:val="center"/>
              <w:rPr>
                <w:rFonts w:ascii="Corbel" w:hAnsi="Corbel"/>
                <w:sz w:val="24"/>
                <w:szCs w:val="24"/>
              </w:rPr>
            </w:pPr>
          </w:p>
        </w:tc>
        <w:tc>
          <w:tcPr>
            <w:tcW w:w="8612" w:type="dxa"/>
            <w:vAlign w:val="center"/>
          </w:tcPr>
          <w:p w14:paraId="44ACD542" w14:textId="77777777" w:rsidR="001C16DD" w:rsidRPr="001C16DD" w:rsidRDefault="001C16DD" w:rsidP="00194152">
            <w:pPr>
              <w:jc w:val="center"/>
              <w:rPr>
                <w:rFonts w:ascii="Corbel" w:hAnsi="Corbel"/>
                <w:sz w:val="24"/>
                <w:szCs w:val="24"/>
              </w:rPr>
            </w:pPr>
            <w:r w:rsidRPr="001C16DD">
              <w:rPr>
                <w:rFonts w:ascii="Corbel" w:hAnsi="Corbel"/>
                <w:sz w:val="24"/>
                <w:szCs w:val="24"/>
              </w:rPr>
              <w:t>Australia and Japan fight the Kokoda Campaign</w:t>
            </w:r>
          </w:p>
        </w:tc>
      </w:tr>
      <w:tr w:rsidR="001C16DD" w:rsidRPr="001C16DD" w14:paraId="06EFCCA7" w14:textId="77777777" w:rsidTr="00194152">
        <w:trPr>
          <w:trHeight w:val="397"/>
        </w:trPr>
        <w:tc>
          <w:tcPr>
            <w:tcW w:w="1242" w:type="dxa"/>
            <w:vAlign w:val="center"/>
          </w:tcPr>
          <w:p w14:paraId="417F9476" w14:textId="77777777" w:rsidR="001C16DD" w:rsidRPr="001C16DD" w:rsidRDefault="001C16DD" w:rsidP="00194152">
            <w:pPr>
              <w:jc w:val="center"/>
              <w:rPr>
                <w:rFonts w:ascii="Corbel" w:hAnsi="Corbel"/>
                <w:sz w:val="24"/>
                <w:szCs w:val="24"/>
              </w:rPr>
            </w:pPr>
          </w:p>
        </w:tc>
        <w:tc>
          <w:tcPr>
            <w:tcW w:w="8612" w:type="dxa"/>
            <w:vAlign w:val="center"/>
          </w:tcPr>
          <w:p w14:paraId="566F4D28" w14:textId="77777777" w:rsidR="001C16DD" w:rsidRPr="001C16DD" w:rsidRDefault="001C16DD" w:rsidP="00194152">
            <w:pPr>
              <w:jc w:val="center"/>
              <w:rPr>
                <w:rFonts w:ascii="Corbel" w:hAnsi="Corbel"/>
                <w:sz w:val="24"/>
                <w:szCs w:val="24"/>
              </w:rPr>
            </w:pPr>
            <w:r w:rsidRPr="001C16DD">
              <w:rPr>
                <w:rFonts w:ascii="Corbel" w:hAnsi="Corbel"/>
                <w:sz w:val="24"/>
                <w:szCs w:val="24"/>
              </w:rPr>
              <w:t>Germany invades Poland – WWII officially begins</w:t>
            </w:r>
          </w:p>
        </w:tc>
      </w:tr>
      <w:tr w:rsidR="001C16DD" w:rsidRPr="001C16DD" w14:paraId="09F3CDAF" w14:textId="77777777" w:rsidTr="00194152">
        <w:trPr>
          <w:trHeight w:val="397"/>
        </w:trPr>
        <w:tc>
          <w:tcPr>
            <w:tcW w:w="1242" w:type="dxa"/>
            <w:vAlign w:val="center"/>
          </w:tcPr>
          <w:p w14:paraId="388AE355" w14:textId="77777777" w:rsidR="001C16DD" w:rsidRPr="001C16DD" w:rsidRDefault="001C16DD" w:rsidP="00194152">
            <w:pPr>
              <w:jc w:val="center"/>
              <w:rPr>
                <w:rFonts w:ascii="Corbel" w:hAnsi="Corbel"/>
                <w:sz w:val="24"/>
                <w:szCs w:val="24"/>
              </w:rPr>
            </w:pPr>
          </w:p>
        </w:tc>
        <w:tc>
          <w:tcPr>
            <w:tcW w:w="8612" w:type="dxa"/>
            <w:vAlign w:val="center"/>
          </w:tcPr>
          <w:p w14:paraId="4340045A" w14:textId="77777777" w:rsidR="001C16DD" w:rsidRPr="001C16DD" w:rsidRDefault="001C16DD" w:rsidP="00194152">
            <w:pPr>
              <w:jc w:val="center"/>
              <w:rPr>
                <w:rFonts w:ascii="Corbel" w:hAnsi="Corbel"/>
                <w:sz w:val="24"/>
                <w:szCs w:val="24"/>
              </w:rPr>
            </w:pPr>
            <w:r w:rsidRPr="001C16DD">
              <w:rPr>
                <w:rFonts w:ascii="Corbel" w:hAnsi="Corbel"/>
                <w:sz w:val="24"/>
                <w:szCs w:val="24"/>
              </w:rPr>
              <w:t>Stock Market Crash (leading to the Great Depression)</w:t>
            </w:r>
          </w:p>
        </w:tc>
      </w:tr>
      <w:tr w:rsidR="001C16DD" w:rsidRPr="001C16DD" w14:paraId="639B60CA" w14:textId="77777777" w:rsidTr="00194152">
        <w:trPr>
          <w:trHeight w:val="397"/>
        </w:trPr>
        <w:tc>
          <w:tcPr>
            <w:tcW w:w="1242" w:type="dxa"/>
            <w:vAlign w:val="center"/>
          </w:tcPr>
          <w:p w14:paraId="69267602" w14:textId="77777777" w:rsidR="001C16DD" w:rsidRPr="001C16DD" w:rsidRDefault="001C16DD" w:rsidP="00194152">
            <w:pPr>
              <w:jc w:val="center"/>
              <w:rPr>
                <w:rFonts w:ascii="Corbel" w:hAnsi="Corbel"/>
                <w:sz w:val="24"/>
                <w:szCs w:val="24"/>
              </w:rPr>
            </w:pPr>
          </w:p>
        </w:tc>
        <w:tc>
          <w:tcPr>
            <w:tcW w:w="8612" w:type="dxa"/>
            <w:vAlign w:val="center"/>
          </w:tcPr>
          <w:p w14:paraId="038A16DA" w14:textId="77777777" w:rsidR="001C16DD" w:rsidRPr="001C16DD" w:rsidRDefault="001C16DD" w:rsidP="00194152">
            <w:pPr>
              <w:jc w:val="center"/>
              <w:rPr>
                <w:rFonts w:ascii="Corbel" w:hAnsi="Corbel"/>
                <w:sz w:val="24"/>
                <w:szCs w:val="24"/>
              </w:rPr>
            </w:pPr>
            <w:r w:rsidRPr="001C16DD">
              <w:rPr>
                <w:rFonts w:ascii="Corbel" w:hAnsi="Corbel"/>
                <w:sz w:val="24"/>
                <w:szCs w:val="24"/>
              </w:rPr>
              <w:t>The Fall of France</w:t>
            </w:r>
          </w:p>
        </w:tc>
      </w:tr>
      <w:tr w:rsidR="001C16DD" w:rsidRPr="001C16DD" w14:paraId="4FC5A61C" w14:textId="77777777" w:rsidTr="00194152">
        <w:trPr>
          <w:trHeight w:val="397"/>
        </w:trPr>
        <w:tc>
          <w:tcPr>
            <w:tcW w:w="1242" w:type="dxa"/>
            <w:vAlign w:val="center"/>
          </w:tcPr>
          <w:p w14:paraId="5ADD1D0B" w14:textId="77777777" w:rsidR="001C16DD" w:rsidRPr="001C16DD" w:rsidRDefault="001C16DD" w:rsidP="00194152">
            <w:pPr>
              <w:jc w:val="center"/>
              <w:rPr>
                <w:rFonts w:ascii="Corbel" w:hAnsi="Corbel"/>
                <w:sz w:val="24"/>
                <w:szCs w:val="24"/>
              </w:rPr>
            </w:pPr>
          </w:p>
        </w:tc>
        <w:tc>
          <w:tcPr>
            <w:tcW w:w="8612" w:type="dxa"/>
            <w:vAlign w:val="center"/>
          </w:tcPr>
          <w:p w14:paraId="6FB00BE8" w14:textId="77777777" w:rsidR="001C16DD" w:rsidRPr="001C16DD" w:rsidRDefault="001C16DD" w:rsidP="00194152">
            <w:pPr>
              <w:jc w:val="center"/>
              <w:rPr>
                <w:rFonts w:ascii="Corbel" w:hAnsi="Corbel"/>
                <w:sz w:val="24"/>
                <w:szCs w:val="24"/>
              </w:rPr>
            </w:pPr>
            <w:r w:rsidRPr="001C16DD">
              <w:rPr>
                <w:rFonts w:ascii="Corbel" w:hAnsi="Corbel"/>
                <w:sz w:val="24"/>
                <w:szCs w:val="24"/>
              </w:rPr>
              <w:t>German army surrenders at Stalingrad</w:t>
            </w:r>
          </w:p>
        </w:tc>
      </w:tr>
    </w:tbl>
    <w:p w14:paraId="094534FE" w14:textId="5047E7F6" w:rsidR="001C16DD" w:rsidRPr="001C16DD" w:rsidRDefault="001C16DD" w:rsidP="001C16DD">
      <w:pPr>
        <w:pBdr>
          <w:top w:val="nil"/>
          <w:left w:val="nil"/>
          <w:bottom w:val="nil"/>
          <w:right w:val="nil"/>
          <w:between w:val="nil"/>
        </w:pBdr>
        <w:spacing w:line="240" w:lineRule="auto"/>
        <w:rPr>
          <w:rFonts w:ascii="Corbel" w:eastAsia="Galdeano" w:hAnsi="Corbel" w:cs="Galdeano"/>
          <w:b/>
          <w:sz w:val="24"/>
          <w:szCs w:val="24"/>
        </w:rPr>
      </w:pPr>
    </w:p>
    <w:p w14:paraId="719A9C22" w14:textId="77777777" w:rsidR="001C16DD" w:rsidRPr="001C16DD" w:rsidRDefault="001C16DD" w:rsidP="001C16DD">
      <w:pPr>
        <w:pBdr>
          <w:top w:val="nil"/>
          <w:left w:val="nil"/>
          <w:bottom w:val="nil"/>
          <w:right w:val="nil"/>
          <w:between w:val="nil"/>
        </w:pBdr>
        <w:spacing w:line="240" w:lineRule="auto"/>
        <w:rPr>
          <w:rFonts w:ascii="Corbel" w:eastAsia="Galdeano" w:hAnsi="Corbel" w:cs="Galdeano"/>
          <w:b/>
          <w:sz w:val="24"/>
          <w:szCs w:val="24"/>
        </w:rPr>
      </w:pPr>
    </w:p>
    <w:p w14:paraId="0149CB87" w14:textId="33B43AD7" w:rsidR="001C16DD" w:rsidRPr="001C16DD" w:rsidRDefault="001C16DD" w:rsidP="001C16DD">
      <w:pPr>
        <w:spacing w:after="0" w:line="240" w:lineRule="auto"/>
        <w:rPr>
          <w:rFonts w:ascii="Corbel" w:hAnsi="Corbel"/>
          <w:b/>
          <w:i/>
          <w:iCs/>
          <w:sz w:val="28"/>
          <w:szCs w:val="28"/>
        </w:rPr>
      </w:pPr>
      <w:r w:rsidRPr="001C16DD">
        <w:rPr>
          <w:rFonts w:ascii="Corbel" w:hAnsi="Corbel"/>
          <w:b/>
          <w:i/>
          <w:iCs/>
          <w:sz w:val="28"/>
          <w:szCs w:val="28"/>
        </w:rPr>
        <w:lastRenderedPageBreak/>
        <w:t>General Knowledge Questions – use your textbook where required:</w:t>
      </w:r>
    </w:p>
    <w:p w14:paraId="24420A05" w14:textId="77777777" w:rsidR="001C16DD" w:rsidRPr="001C16DD" w:rsidRDefault="001C16DD" w:rsidP="001C16DD">
      <w:pPr>
        <w:spacing w:after="0" w:line="240" w:lineRule="auto"/>
        <w:rPr>
          <w:rFonts w:ascii="Corbel" w:hAnsi="Corbel"/>
          <w:b/>
          <w:sz w:val="24"/>
          <w:szCs w:val="24"/>
        </w:rPr>
      </w:pPr>
    </w:p>
    <w:p w14:paraId="78BF4A1B" w14:textId="4841056C" w:rsid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Identify the terms of the Treaty of Versailles.</w:t>
      </w:r>
    </w:p>
    <w:p w14:paraId="0179D44F" w14:textId="77777777" w:rsidR="004E5349" w:rsidRPr="001C16DD" w:rsidRDefault="004E5349" w:rsidP="004E5349">
      <w:pPr>
        <w:pStyle w:val="ListParagraph"/>
        <w:spacing w:after="0" w:line="240" w:lineRule="auto"/>
        <w:ind w:left="360"/>
        <w:rPr>
          <w:rFonts w:ascii="Corbel" w:hAnsi="Corbel"/>
          <w:b/>
          <w:sz w:val="24"/>
          <w:szCs w:val="24"/>
        </w:rPr>
      </w:pPr>
    </w:p>
    <w:p w14:paraId="5D8AD8A8" w14:textId="77777777" w:rsidR="001C16DD" w:rsidRPr="001C16DD" w:rsidRDefault="001C16DD" w:rsidP="001C16DD">
      <w:pPr>
        <w:pStyle w:val="ListParagraph"/>
        <w:spacing w:after="0" w:line="240" w:lineRule="auto"/>
        <w:ind w:left="360"/>
        <w:rPr>
          <w:rFonts w:ascii="Corbel" w:hAnsi="Corbel"/>
          <w:b/>
          <w:sz w:val="24"/>
          <w:szCs w:val="24"/>
        </w:rPr>
      </w:pPr>
    </w:p>
    <w:p w14:paraId="32A67FC5" w14:textId="77777777" w:rsidR="001C16DD" w:rsidRP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What were some of the ways in which the Jewish population were dehumanised by the Nazis during World War Two?</w:t>
      </w:r>
    </w:p>
    <w:p w14:paraId="38808122" w14:textId="77777777" w:rsidR="001C16DD" w:rsidRPr="001C16DD" w:rsidRDefault="001C16DD" w:rsidP="001C16DD">
      <w:pPr>
        <w:pStyle w:val="ListParagraph"/>
        <w:rPr>
          <w:rFonts w:ascii="Corbel" w:hAnsi="Corbel"/>
          <w:b/>
          <w:sz w:val="24"/>
          <w:szCs w:val="24"/>
        </w:rPr>
      </w:pPr>
    </w:p>
    <w:p w14:paraId="34E6C3A7" w14:textId="77777777" w:rsidR="001C16DD" w:rsidRP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Explain the significance of the following conflicts / battles:</w:t>
      </w:r>
    </w:p>
    <w:p w14:paraId="13ECB064" w14:textId="77777777" w:rsidR="001C16DD" w:rsidRPr="001C16DD" w:rsidRDefault="001C16DD" w:rsidP="001C16DD">
      <w:pPr>
        <w:pStyle w:val="ListParagraph"/>
        <w:numPr>
          <w:ilvl w:val="1"/>
          <w:numId w:val="1"/>
        </w:numPr>
        <w:spacing w:after="0" w:line="240" w:lineRule="auto"/>
        <w:rPr>
          <w:rFonts w:ascii="Corbel" w:hAnsi="Corbel"/>
          <w:b/>
          <w:sz w:val="24"/>
          <w:szCs w:val="24"/>
        </w:rPr>
      </w:pPr>
      <w:r w:rsidRPr="001C16DD">
        <w:rPr>
          <w:rFonts w:ascii="Corbel" w:hAnsi="Corbel"/>
          <w:b/>
          <w:sz w:val="24"/>
          <w:szCs w:val="24"/>
        </w:rPr>
        <w:t>Fall of Singapore</w:t>
      </w:r>
    </w:p>
    <w:p w14:paraId="46085055" w14:textId="77777777" w:rsidR="001C16DD" w:rsidRPr="001C16DD" w:rsidRDefault="001C16DD" w:rsidP="001C16DD">
      <w:pPr>
        <w:pStyle w:val="ListParagraph"/>
        <w:numPr>
          <w:ilvl w:val="1"/>
          <w:numId w:val="1"/>
        </w:numPr>
        <w:spacing w:after="0" w:line="240" w:lineRule="auto"/>
        <w:rPr>
          <w:rFonts w:ascii="Corbel" w:hAnsi="Corbel"/>
          <w:b/>
          <w:sz w:val="24"/>
          <w:szCs w:val="24"/>
        </w:rPr>
      </w:pPr>
      <w:r w:rsidRPr="001C16DD">
        <w:rPr>
          <w:rFonts w:ascii="Corbel" w:hAnsi="Corbel"/>
          <w:b/>
          <w:sz w:val="24"/>
          <w:szCs w:val="24"/>
        </w:rPr>
        <w:t>Kokoda</w:t>
      </w:r>
    </w:p>
    <w:p w14:paraId="47FE9E07" w14:textId="77777777" w:rsidR="001C16DD" w:rsidRPr="001C16DD" w:rsidRDefault="001C16DD" w:rsidP="001C16DD">
      <w:pPr>
        <w:pStyle w:val="ListParagraph"/>
        <w:spacing w:after="0" w:line="240" w:lineRule="auto"/>
        <w:ind w:left="1080"/>
        <w:rPr>
          <w:rFonts w:ascii="Corbel" w:hAnsi="Corbel"/>
          <w:b/>
          <w:sz w:val="24"/>
          <w:szCs w:val="24"/>
        </w:rPr>
      </w:pPr>
    </w:p>
    <w:p w14:paraId="0E014185" w14:textId="4B2E0623" w:rsidR="001C16DD" w:rsidRP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 xml:space="preserve">Why </w:t>
      </w:r>
      <w:r>
        <w:rPr>
          <w:rFonts w:ascii="Corbel" w:hAnsi="Corbel"/>
          <w:b/>
          <w:sz w:val="24"/>
          <w:szCs w:val="24"/>
        </w:rPr>
        <w:t>might</w:t>
      </w:r>
      <w:r w:rsidRPr="001C16DD">
        <w:rPr>
          <w:rFonts w:ascii="Corbel" w:hAnsi="Corbel"/>
          <w:b/>
          <w:sz w:val="24"/>
          <w:szCs w:val="24"/>
        </w:rPr>
        <w:t xml:space="preserve"> some argue that we should focus more on Kokoda than Gallipoli during our annual ANZAC Day commemorations?</w:t>
      </w:r>
    </w:p>
    <w:p w14:paraId="613B5006" w14:textId="77777777" w:rsidR="001C16DD" w:rsidRPr="001C16DD" w:rsidRDefault="001C16DD" w:rsidP="001C16DD">
      <w:pPr>
        <w:pStyle w:val="ListParagraph"/>
        <w:spacing w:after="0" w:line="240" w:lineRule="auto"/>
        <w:ind w:left="1080"/>
        <w:rPr>
          <w:rFonts w:ascii="Corbel" w:hAnsi="Corbel"/>
          <w:b/>
          <w:sz w:val="24"/>
          <w:szCs w:val="24"/>
        </w:rPr>
      </w:pPr>
    </w:p>
    <w:p w14:paraId="3B79E5AC" w14:textId="77777777" w:rsidR="001C16DD" w:rsidRP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What were the key features of Nazi ideology?</w:t>
      </w:r>
    </w:p>
    <w:p w14:paraId="4E6CDC1D" w14:textId="77777777" w:rsidR="001C16DD" w:rsidRPr="001C16DD" w:rsidRDefault="001C16DD" w:rsidP="001C16DD">
      <w:pPr>
        <w:spacing w:after="0" w:line="240" w:lineRule="auto"/>
        <w:rPr>
          <w:rFonts w:ascii="Corbel" w:hAnsi="Corbel"/>
          <w:b/>
          <w:sz w:val="24"/>
          <w:szCs w:val="24"/>
        </w:rPr>
      </w:pPr>
    </w:p>
    <w:p w14:paraId="45BCBD98" w14:textId="19AEAFCE" w:rsidR="001C16DD" w:rsidRDefault="001C16DD" w:rsidP="001C16DD">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How and why did the role of women change during World War Two?</w:t>
      </w:r>
    </w:p>
    <w:p w14:paraId="5D9B3B57" w14:textId="77777777" w:rsidR="001C16DD" w:rsidRPr="001C16DD" w:rsidRDefault="001C16DD" w:rsidP="001C16DD">
      <w:pPr>
        <w:spacing w:after="0" w:line="240" w:lineRule="auto"/>
        <w:rPr>
          <w:rFonts w:ascii="Corbel" w:hAnsi="Corbel"/>
          <w:b/>
          <w:sz w:val="24"/>
          <w:szCs w:val="24"/>
        </w:rPr>
      </w:pPr>
    </w:p>
    <w:p w14:paraId="18379462" w14:textId="1F83933D" w:rsidR="001C16DD" w:rsidRPr="00A544E2" w:rsidRDefault="001C16DD" w:rsidP="00A544E2">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In what ways did the Nazi manage to maintain and strengthen their power?</w:t>
      </w:r>
      <w:r w:rsidR="00A544E2">
        <w:rPr>
          <w:rFonts w:ascii="Corbel" w:hAnsi="Corbel"/>
          <w:b/>
          <w:sz w:val="24"/>
          <w:szCs w:val="24"/>
        </w:rPr>
        <w:br/>
      </w:r>
    </w:p>
    <w:p w14:paraId="5FE023EE" w14:textId="25BD0880" w:rsidR="001C16DD" w:rsidRPr="00A544E2" w:rsidRDefault="001C16DD" w:rsidP="00A544E2">
      <w:pPr>
        <w:pStyle w:val="ListParagraph"/>
        <w:numPr>
          <w:ilvl w:val="0"/>
          <w:numId w:val="1"/>
        </w:numPr>
        <w:spacing w:after="0" w:line="240" w:lineRule="auto"/>
        <w:rPr>
          <w:rFonts w:ascii="Corbel" w:hAnsi="Corbel"/>
          <w:b/>
          <w:sz w:val="24"/>
          <w:szCs w:val="24"/>
        </w:rPr>
      </w:pPr>
      <w:r w:rsidRPr="001C16DD">
        <w:rPr>
          <w:rFonts w:ascii="Corbel" w:hAnsi="Corbel"/>
          <w:b/>
          <w:sz w:val="24"/>
          <w:szCs w:val="24"/>
        </w:rPr>
        <w:t>The Holocaust affected more than just the Jewish population. Recall those other groups who were affected and explain why they were targeted by the Nazis.</w:t>
      </w:r>
      <w:r w:rsidR="00A544E2">
        <w:rPr>
          <w:rFonts w:ascii="Corbel" w:hAnsi="Corbel"/>
          <w:b/>
          <w:sz w:val="24"/>
          <w:szCs w:val="24"/>
        </w:rPr>
        <w:br/>
      </w:r>
    </w:p>
    <w:p w14:paraId="34CF5706" w14:textId="77777777" w:rsidR="001C16DD" w:rsidRPr="001C16DD" w:rsidRDefault="001C16DD" w:rsidP="001C16DD">
      <w:pPr>
        <w:pStyle w:val="ListParagraph"/>
        <w:numPr>
          <w:ilvl w:val="0"/>
          <w:numId w:val="1"/>
        </w:numPr>
        <w:spacing w:after="0" w:line="240" w:lineRule="auto"/>
        <w:rPr>
          <w:rFonts w:ascii="Corbel" w:hAnsi="Corbel"/>
          <w:sz w:val="24"/>
          <w:szCs w:val="24"/>
        </w:rPr>
      </w:pPr>
      <w:r w:rsidRPr="001C16DD">
        <w:rPr>
          <w:rFonts w:ascii="Corbel" w:hAnsi="Corbel"/>
          <w:b/>
          <w:sz w:val="24"/>
          <w:szCs w:val="24"/>
        </w:rPr>
        <w:t>Describe the significance of the term ‘appeasement’.</w:t>
      </w:r>
    </w:p>
    <w:p w14:paraId="28DB640E" w14:textId="491AF38A" w:rsidR="00764DF0" w:rsidRPr="001C16DD" w:rsidRDefault="00764DF0" w:rsidP="004D3954">
      <w:pPr>
        <w:pBdr>
          <w:top w:val="nil"/>
          <w:left w:val="nil"/>
          <w:bottom w:val="nil"/>
          <w:right w:val="nil"/>
          <w:between w:val="nil"/>
        </w:pBdr>
        <w:tabs>
          <w:tab w:val="left" w:pos="1755"/>
        </w:tabs>
        <w:spacing w:after="0" w:line="360" w:lineRule="auto"/>
        <w:rPr>
          <w:rFonts w:ascii="Corbel" w:eastAsia="Galdeano" w:hAnsi="Corbel" w:cs="Galdeano"/>
          <w:b/>
          <w:sz w:val="24"/>
          <w:szCs w:val="24"/>
        </w:rPr>
      </w:pPr>
    </w:p>
    <w:p w14:paraId="039A4162" w14:textId="74C11E40" w:rsidR="00764DF0" w:rsidRPr="001C16DD" w:rsidRDefault="00764DF0">
      <w:pPr>
        <w:pBdr>
          <w:top w:val="nil"/>
          <w:left w:val="nil"/>
          <w:bottom w:val="nil"/>
          <w:right w:val="nil"/>
          <w:between w:val="nil"/>
        </w:pBdr>
        <w:spacing w:after="0" w:line="360" w:lineRule="auto"/>
        <w:ind w:left="360"/>
        <w:rPr>
          <w:rFonts w:ascii="Corbel" w:eastAsia="Galdeano" w:hAnsi="Corbel" w:cs="Galdeano"/>
          <w:b/>
          <w:sz w:val="24"/>
          <w:szCs w:val="24"/>
        </w:rPr>
      </w:pPr>
    </w:p>
    <w:p w14:paraId="4FCB0D57" w14:textId="59CFE758" w:rsidR="00764DF0" w:rsidRPr="001C16DD" w:rsidRDefault="001C16DD" w:rsidP="001C16DD">
      <w:pPr>
        <w:pBdr>
          <w:top w:val="nil"/>
          <w:left w:val="nil"/>
          <w:bottom w:val="nil"/>
          <w:right w:val="nil"/>
          <w:between w:val="nil"/>
        </w:pBdr>
        <w:spacing w:after="0" w:line="360" w:lineRule="auto"/>
        <w:ind w:left="360"/>
        <w:jc w:val="center"/>
        <w:rPr>
          <w:rFonts w:ascii="Corbel" w:eastAsia="Galdeano" w:hAnsi="Corbel" w:cs="Galdeano"/>
          <w:b/>
          <w:sz w:val="24"/>
          <w:szCs w:val="24"/>
        </w:rPr>
      </w:pPr>
      <w:r w:rsidRPr="001C16DD">
        <w:rPr>
          <w:rFonts w:ascii="Corbel" w:hAnsi="Corbel"/>
          <w:noProof/>
        </w:rPr>
        <w:drawing>
          <wp:inline distT="0" distB="0" distL="0" distR="0" wp14:anchorId="061C9541" wp14:editId="088A9FA3">
            <wp:extent cx="1929600" cy="3326400"/>
            <wp:effectExtent l="0" t="0" r="0" b="762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1929600" cy="3326400"/>
                    </a:xfrm>
                    <a:prstGeom prst="rect">
                      <a:avLst/>
                    </a:prstGeom>
                    <a:ln/>
                  </pic:spPr>
                </pic:pic>
              </a:graphicData>
            </a:graphic>
          </wp:inline>
        </w:drawing>
      </w:r>
    </w:p>
    <w:p w14:paraId="46448FBC" w14:textId="3603C902" w:rsidR="00764DF0" w:rsidRPr="004D3954" w:rsidRDefault="00764DF0" w:rsidP="004D3954">
      <w:pPr>
        <w:spacing w:after="0"/>
        <w:rPr>
          <w:rFonts w:ascii="Corbel" w:eastAsia="Candara" w:hAnsi="Corbel" w:cs="Candara"/>
          <w:b/>
          <w:sz w:val="28"/>
          <w:szCs w:val="28"/>
        </w:rPr>
      </w:pPr>
    </w:p>
    <w:p w14:paraId="405213B0" w14:textId="77777777" w:rsidR="00A544E2" w:rsidRDefault="00A544E2">
      <w:pPr>
        <w:rPr>
          <w:rFonts w:ascii="ChunkFive Print" w:hAnsi="ChunkFive Print" w:cs="Arial"/>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pPr>
      <w:r>
        <w:rPr>
          <w:rFonts w:ascii="ChunkFive Print" w:hAnsi="ChunkFive Print" w:cs="Arial"/>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br w:type="page"/>
      </w:r>
    </w:p>
    <w:p w14:paraId="183761F6" w14:textId="15B4489B" w:rsidR="004D3954" w:rsidRPr="004D3954" w:rsidRDefault="00801559" w:rsidP="004D3954">
      <w:pPr>
        <w:spacing w:after="0" w:line="240" w:lineRule="auto"/>
        <w:jc w:val="center"/>
        <w:rPr>
          <w:rFonts w:ascii="Corbel" w:eastAsia="Galdeano" w:hAnsi="Corbel" w:cs="Galdeano"/>
          <w:b/>
          <w:i/>
          <w:sz w:val="24"/>
          <w:szCs w:val="24"/>
        </w:rPr>
      </w:pPr>
      <w:r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lastRenderedPageBreak/>
        <w:t xml:space="preserve">Year 10 History – </w:t>
      </w:r>
      <w:r w:rsidR="004D3954"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t>End of Term</w:t>
      </w:r>
      <w:r w:rsidRPr="00A544E2">
        <w:rPr>
          <w:rFonts w:ascii="Corbel" w:hAnsi="Corbel" w:cs="Arial"/>
          <w:b/>
          <w:bCs/>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t xml:space="preserve"> Revision</w:t>
      </w:r>
      <w:r w:rsidRPr="00801559">
        <w:rPr>
          <w:rFonts w:ascii="ChunkFive Print" w:hAnsi="ChunkFive Print" w:cs="Arial"/>
          <w:color w:val="C00000"/>
          <w:kern w:val="24"/>
          <w:sz w:val="52"/>
          <w:szCs w:val="52"/>
          <w14:textFill>
            <w14:gradFill>
              <w14:gsLst>
                <w14:gs w14:pos="0">
                  <w14:srgbClr w14:val="C00000"/>
                </w14:gs>
                <w14:gs w14:pos="33000">
                  <w14:srgbClr w14:val="D99694"/>
                </w14:gs>
                <w14:gs w14:pos="64000">
                  <w14:srgbClr w14:val="558ED5"/>
                </w14:gs>
                <w14:gs w14:pos="100000">
                  <w14:srgbClr w14:val="002060"/>
                </w14:gs>
              </w14:gsLst>
              <w14:lin w14:ang="0" w14:scaled="0"/>
            </w14:gradFill>
          </w14:textFill>
        </w:rPr>
        <w:br/>
      </w:r>
      <w:r w:rsidRPr="00801559">
        <w:rPr>
          <w:rFonts w:ascii="Corbel" w:hAnsi="Corbel" w:cs="Arial"/>
          <w:b/>
          <w:bCs/>
          <w:i/>
          <w:iCs/>
          <w:kern w:val="24"/>
          <w:sz w:val="28"/>
          <w:szCs w:val="28"/>
        </w:rPr>
        <w:t>(</w:t>
      </w:r>
      <w:r>
        <w:rPr>
          <w:rFonts w:ascii="Corbel" w:hAnsi="Corbel" w:cs="Arial"/>
          <w:b/>
          <w:bCs/>
          <w:i/>
          <w:iCs/>
          <w:kern w:val="24"/>
          <w:sz w:val="28"/>
          <w:szCs w:val="28"/>
        </w:rPr>
        <w:t>Skills</w:t>
      </w:r>
      <w:r w:rsidRPr="00801559">
        <w:rPr>
          <w:rFonts w:ascii="Corbel" w:hAnsi="Corbel" w:cs="Arial"/>
          <w:b/>
          <w:bCs/>
          <w:i/>
          <w:iCs/>
          <w:kern w:val="24"/>
          <w:sz w:val="28"/>
          <w:szCs w:val="28"/>
        </w:rPr>
        <w:t>)</w:t>
      </w:r>
      <w:r>
        <w:rPr>
          <w:rFonts w:ascii="Corbel" w:hAnsi="Corbel" w:cs="Arial"/>
          <w:b/>
          <w:bCs/>
          <w:i/>
          <w:iCs/>
          <w:kern w:val="24"/>
          <w:sz w:val="28"/>
          <w:szCs w:val="28"/>
        </w:rPr>
        <w:br/>
      </w:r>
    </w:p>
    <w:p w14:paraId="1AE3006F" w14:textId="77777777" w:rsidR="004D3954" w:rsidRPr="004D3954" w:rsidRDefault="004D3954" w:rsidP="004D3954">
      <w:pPr>
        <w:pStyle w:val="ListParagraph"/>
        <w:numPr>
          <w:ilvl w:val="0"/>
          <w:numId w:val="7"/>
        </w:numPr>
        <w:spacing w:after="0" w:line="240" w:lineRule="auto"/>
        <w:rPr>
          <w:rFonts w:ascii="Corbel" w:hAnsi="Corbel" w:cstheme="minorHAnsi"/>
          <w:sz w:val="24"/>
        </w:rPr>
      </w:pPr>
      <w:r w:rsidRPr="004D3954">
        <w:rPr>
          <w:rFonts w:ascii="Corbel" w:hAnsi="Corbel" w:cstheme="minorHAnsi"/>
          <w:sz w:val="24"/>
        </w:rPr>
        <w:t xml:space="preserve">Read Sources 1 and 2 below. </w:t>
      </w:r>
      <w:r w:rsidRPr="004D3954">
        <w:rPr>
          <w:rFonts w:ascii="Corbel" w:hAnsi="Corbel" w:cstheme="minorHAnsi"/>
          <w:b/>
          <w:sz w:val="24"/>
        </w:rPr>
        <w:t>Describe</w:t>
      </w:r>
      <w:r w:rsidRPr="004D3954">
        <w:rPr>
          <w:rFonts w:ascii="Corbel" w:hAnsi="Corbel" w:cstheme="minorHAnsi"/>
          <w:sz w:val="24"/>
        </w:rPr>
        <w:t xml:space="preserve"> what life might have been like for Jews during the rule of the Nazis. Refer to </w:t>
      </w:r>
      <w:r w:rsidRPr="004D3954">
        <w:rPr>
          <w:rFonts w:ascii="Corbel" w:hAnsi="Corbel" w:cstheme="minorHAnsi"/>
          <w:b/>
          <w:sz w:val="24"/>
        </w:rPr>
        <w:t>evidence</w:t>
      </w:r>
      <w:r w:rsidRPr="004D3954">
        <w:rPr>
          <w:rFonts w:ascii="Corbel" w:hAnsi="Corbel" w:cstheme="minorHAnsi"/>
          <w:sz w:val="24"/>
        </w:rPr>
        <w:t xml:space="preserve"> from the sources, as well as your own knowledge, to support your opinion.</w:t>
      </w:r>
    </w:p>
    <w:p w14:paraId="4DAA5746" w14:textId="77777777" w:rsidR="004D3954" w:rsidRPr="004D3954" w:rsidRDefault="004D3954" w:rsidP="004D3954">
      <w:pPr>
        <w:spacing w:after="0" w:line="240" w:lineRule="auto"/>
        <w:rPr>
          <w:rFonts w:ascii="Corbel" w:hAnsi="Corbel" w:cs="Arial"/>
          <w:sz w:val="24"/>
          <w:szCs w:val="24"/>
          <w:lang w:val="en-AU"/>
        </w:rPr>
      </w:pPr>
    </w:p>
    <w:p w14:paraId="1FB5E91E" w14:textId="77777777" w:rsidR="004D3954" w:rsidRPr="004D3954" w:rsidRDefault="004D3954" w:rsidP="004D3954">
      <w:pPr>
        <w:spacing w:after="0" w:line="240" w:lineRule="auto"/>
        <w:jc w:val="center"/>
        <w:rPr>
          <w:rFonts w:ascii="Corbel" w:hAnsi="Corbel" w:cs="Arial"/>
          <w:b/>
          <w:sz w:val="24"/>
          <w:szCs w:val="24"/>
        </w:rPr>
      </w:pPr>
      <w:r w:rsidRPr="004D3954">
        <w:rPr>
          <w:rFonts w:ascii="Corbel" w:hAnsi="Corbel" w:cs="Arial"/>
          <w:b/>
          <w:sz w:val="24"/>
          <w:szCs w:val="24"/>
        </w:rPr>
        <w:t xml:space="preserve">Source 1 – Holocaust survivor Sigmund </w:t>
      </w:r>
      <w:proofErr w:type="spellStart"/>
      <w:r w:rsidRPr="004D3954">
        <w:rPr>
          <w:rFonts w:ascii="Corbel" w:hAnsi="Corbel" w:cs="Arial"/>
          <w:b/>
          <w:sz w:val="24"/>
          <w:szCs w:val="24"/>
        </w:rPr>
        <w:t>Boraks</w:t>
      </w:r>
      <w:proofErr w:type="spellEnd"/>
    </w:p>
    <w:p w14:paraId="20BCFA11" w14:textId="77777777" w:rsidR="004D3954" w:rsidRPr="004D3954" w:rsidRDefault="004D3954" w:rsidP="004D3954">
      <w:pPr>
        <w:spacing w:after="0" w:line="240" w:lineRule="auto"/>
        <w:rPr>
          <w:rFonts w:ascii="Corbel" w:hAnsi="Corbel" w:cs="Arial"/>
          <w:sz w:val="24"/>
          <w:szCs w:val="24"/>
        </w:rPr>
      </w:pPr>
    </w:p>
    <w:tbl>
      <w:tblPr>
        <w:tblStyle w:val="TableGrid"/>
        <w:tblW w:w="0" w:type="auto"/>
        <w:jc w:val="center"/>
        <w:tblLook w:val="04A0" w:firstRow="1" w:lastRow="0" w:firstColumn="1" w:lastColumn="0" w:noHBand="0" w:noVBand="1"/>
      </w:tblPr>
      <w:tblGrid>
        <w:gridCol w:w="9854"/>
      </w:tblGrid>
      <w:tr w:rsidR="004D3954" w:rsidRPr="004D3954" w14:paraId="6E0D47FE" w14:textId="77777777" w:rsidTr="00CF485A">
        <w:trPr>
          <w:jc w:val="center"/>
        </w:trPr>
        <w:tc>
          <w:tcPr>
            <w:tcW w:w="9854" w:type="dxa"/>
          </w:tcPr>
          <w:p w14:paraId="0CD233AC" w14:textId="77777777" w:rsidR="004D3954" w:rsidRPr="004D3954" w:rsidRDefault="004D3954" w:rsidP="00194152">
            <w:pPr>
              <w:rPr>
                <w:rFonts w:ascii="Corbel" w:hAnsi="Corbel" w:cs="Arial"/>
              </w:rPr>
            </w:pPr>
          </w:p>
          <w:p w14:paraId="77150A9F" w14:textId="77777777" w:rsidR="004D3954" w:rsidRPr="004D3954" w:rsidRDefault="004D3954" w:rsidP="00194152">
            <w:pPr>
              <w:shd w:val="clear" w:color="auto" w:fill="FFFFFF"/>
              <w:jc w:val="center"/>
              <w:rPr>
                <w:rFonts w:ascii="Corbel" w:eastAsia="Times New Roman" w:hAnsi="Corbel" w:cs="Arial"/>
                <w:i/>
                <w:iCs/>
                <w:color w:val="000000"/>
                <w:sz w:val="24"/>
                <w:szCs w:val="28"/>
              </w:rPr>
            </w:pPr>
            <w:r w:rsidRPr="004D3954">
              <w:rPr>
                <w:rFonts w:ascii="Corbel" w:eastAsia="Times New Roman" w:hAnsi="Corbel" w:cs="Arial"/>
                <w:iCs/>
                <w:color w:val="000000"/>
                <w:sz w:val="24"/>
                <w:szCs w:val="28"/>
              </w:rPr>
              <w:t>“When people came to gas chamber, they had a soldier going around and said, ‘Women here, men here. Undress. Take shower.’ They told them, ‘You’re going to a camp. Going to work. Tie shoes together. And make sure your children tie their shoes together. Because when you come out, you don’t so much spend time look for your shoes and your clothes.’ All a lie. They were not thinking about it that they will be dead in another fifteen minutes.”</w:t>
            </w:r>
          </w:p>
          <w:p w14:paraId="7D457E5A" w14:textId="77777777" w:rsidR="004D3954" w:rsidRPr="004D3954" w:rsidRDefault="004D3954" w:rsidP="00194152">
            <w:pPr>
              <w:rPr>
                <w:rFonts w:ascii="Corbel" w:hAnsi="Corbel" w:cs="Arial"/>
              </w:rPr>
            </w:pPr>
          </w:p>
        </w:tc>
      </w:tr>
    </w:tbl>
    <w:p w14:paraId="0E8FBA83" w14:textId="77777777" w:rsidR="004D3954" w:rsidRPr="004D3954" w:rsidRDefault="004D3954" w:rsidP="004D3954">
      <w:pPr>
        <w:shd w:val="clear" w:color="auto" w:fill="FFFFFF"/>
        <w:spacing w:after="0" w:line="240" w:lineRule="auto"/>
        <w:rPr>
          <w:rFonts w:ascii="Corbel" w:hAnsi="Corbel" w:cs="Arial"/>
          <w:sz w:val="24"/>
        </w:rPr>
      </w:pPr>
    </w:p>
    <w:p w14:paraId="3AF2E1F9" w14:textId="77777777" w:rsidR="004D3954" w:rsidRPr="004D3954" w:rsidRDefault="004D3954" w:rsidP="004D3954">
      <w:pPr>
        <w:shd w:val="clear" w:color="auto" w:fill="FFFFFF"/>
        <w:spacing w:after="0" w:line="240" w:lineRule="auto"/>
        <w:jc w:val="center"/>
        <w:rPr>
          <w:rFonts w:ascii="Corbel" w:hAnsi="Corbel" w:cs="Arial"/>
          <w:b/>
          <w:sz w:val="24"/>
        </w:rPr>
      </w:pPr>
      <w:r w:rsidRPr="004D3954">
        <w:rPr>
          <w:rFonts w:ascii="Corbel" w:hAnsi="Corbel" w:cs="Arial"/>
          <w:b/>
          <w:sz w:val="24"/>
        </w:rPr>
        <w:t>Source 2 – Selected points from the Nuremberg Laws, 1935</w:t>
      </w:r>
    </w:p>
    <w:p w14:paraId="12D3D1A5" w14:textId="77777777" w:rsidR="004D3954" w:rsidRPr="004D3954" w:rsidRDefault="004D3954" w:rsidP="004D3954">
      <w:pPr>
        <w:shd w:val="clear" w:color="auto" w:fill="FFFFFF"/>
        <w:spacing w:after="0" w:line="240" w:lineRule="auto"/>
        <w:rPr>
          <w:rFonts w:ascii="Corbel" w:hAnsi="Corbel" w:cs="Arial"/>
          <w:sz w:val="24"/>
        </w:rPr>
      </w:pPr>
    </w:p>
    <w:tbl>
      <w:tblPr>
        <w:tblStyle w:val="TableGrid"/>
        <w:tblW w:w="0" w:type="auto"/>
        <w:jc w:val="center"/>
        <w:tblLook w:val="04A0" w:firstRow="1" w:lastRow="0" w:firstColumn="1" w:lastColumn="0" w:noHBand="0" w:noVBand="1"/>
      </w:tblPr>
      <w:tblGrid>
        <w:gridCol w:w="9854"/>
      </w:tblGrid>
      <w:tr w:rsidR="004D3954" w:rsidRPr="004D3954" w14:paraId="7550961A" w14:textId="77777777" w:rsidTr="00CF485A">
        <w:trPr>
          <w:jc w:val="center"/>
        </w:trPr>
        <w:tc>
          <w:tcPr>
            <w:tcW w:w="9854" w:type="dxa"/>
          </w:tcPr>
          <w:p w14:paraId="631E65A8" w14:textId="77777777" w:rsidR="004D3954" w:rsidRPr="004D3954" w:rsidRDefault="004D3954" w:rsidP="00194152">
            <w:pPr>
              <w:rPr>
                <w:rFonts w:ascii="Corbel" w:eastAsia="Times New Roman" w:hAnsi="Corbel" w:cs="Arial"/>
                <w:color w:val="000000"/>
                <w:sz w:val="24"/>
                <w:szCs w:val="28"/>
              </w:rPr>
            </w:pPr>
          </w:p>
          <w:p w14:paraId="202EB925" w14:textId="77777777" w:rsidR="004D3954" w:rsidRPr="004D3954" w:rsidRDefault="004D3954" w:rsidP="00194152">
            <w:pPr>
              <w:shd w:val="clear" w:color="auto" w:fill="FFFFFF"/>
              <w:jc w:val="center"/>
              <w:rPr>
                <w:rFonts w:ascii="Corbel" w:eastAsia="Times New Roman" w:hAnsi="Corbel" w:cs="Arial"/>
                <w:iCs/>
                <w:color w:val="000000"/>
                <w:sz w:val="24"/>
                <w:szCs w:val="28"/>
              </w:rPr>
            </w:pPr>
            <w:r w:rsidRPr="004D3954">
              <w:rPr>
                <w:rFonts w:ascii="Corbel" w:eastAsia="Times New Roman" w:hAnsi="Corbel" w:cs="Arial"/>
                <w:iCs/>
                <w:color w:val="000000"/>
                <w:sz w:val="24"/>
                <w:szCs w:val="28"/>
              </w:rPr>
              <w:t>“A Jew cannot be a citizen of the Reich. He cannot exercise the right to vote; he cannot hold public office … Marriages between Jews and nationals of German or kindred blood are forbidden … Jews are forbidden to display the Reich and national flag or the national colours.”</w:t>
            </w:r>
          </w:p>
          <w:p w14:paraId="3B81957C" w14:textId="77777777" w:rsidR="004D3954" w:rsidRPr="004D3954" w:rsidRDefault="004D3954" w:rsidP="00194152">
            <w:pPr>
              <w:rPr>
                <w:rFonts w:ascii="Corbel" w:eastAsia="Times New Roman" w:hAnsi="Corbel" w:cs="Arial"/>
                <w:color w:val="000000"/>
                <w:sz w:val="24"/>
                <w:szCs w:val="28"/>
              </w:rPr>
            </w:pPr>
          </w:p>
        </w:tc>
      </w:tr>
    </w:tbl>
    <w:p w14:paraId="5F0343BC" w14:textId="3CFC4E33" w:rsidR="004D3954" w:rsidRPr="004D3954" w:rsidRDefault="004D3954" w:rsidP="004D3954">
      <w:pPr>
        <w:shd w:val="clear" w:color="auto" w:fill="FFFFFF"/>
        <w:spacing w:after="0" w:line="240" w:lineRule="auto"/>
        <w:rPr>
          <w:rFonts w:ascii="Corbel" w:eastAsia="Times New Roman" w:hAnsi="Corbel" w:cs="Arial"/>
          <w:i/>
          <w:color w:val="000000"/>
          <w:sz w:val="28"/>
          <w:szCs w:val="28"/>
        </w:rPr>
      </w:pPr>
    </w:p>
    <w:p w14:paraId="1B4A598B" w14:textId="77777777" w:rsidR="004D3954" w:rsidRPr="004D3954" w:rsidRDefault="004D3954" w:rsidP="004D3954">
      <w:pPr>
        <w:spacing w:after="0" w:line="150" w:lineRule="atLeast"/>
        <w:jc w:val="center"/>
        <w:rPr>
          <w:rFonts w:ascii="Corbel" w:hAnsi="Corbel" w:cs="Arial"/>
          <w:b/>
          <w:color w:val="333333"/>
          <w:sz w:val="24"/>
        </w:rPr>
      </w:pPr>
      <w:r w:rsidRPr="004D3954">
        <w:rPr>
          <w:rFonts w:ascii="Corbel" w:hAnsi="Corbel"/>
          <w:b/>
          <w:sz w:val="24"/>
        </w:rPr>
        <w:t xml:space="preserve">Source 3: </w:t>
      </w:r>
      <w:r w:rsidRPr="004D3954">
        <w:rPr>
          <w:rFonts w:ascii="Corbel" w:hAnsi="Corbel"/>
          <w:b/>
          <w:color w:val="333333"/>
          <w:sz w:val="24"/>
        </w:rPr>
        <w:t xml:space="preserve">Maurice Bramley, </w:t>
      </w:r>
      <w:r w:rsidRPr="004D3954">
        <w:rPr>
          <w:rFonts w:ascii="Corbel" w:hAnsi="Corbel"/>
          <w:b/>
          <w:iCs/>
          <w:color w:val="333333"/>
          <w:sz w:val="24"/>
        </w:rPr>
        <w:t>Join us in a Victory Job,</w:t>
      </w:r>
      <w:r w:rsidRPr="004D3954">
        <w:rPr>
          <w:rFonts w:ascii="Corbel" w:hAnsi="Corbel"/>
          <w:b/>
          <w:color w:val="333333"/>
          <w:sz w:val="24"/>
        </w:rPr>
        <w:t xml:space="preserve"> 1943</w:t>
      </w:r>
      <w:r w:rsidRPr="004D3954">
        <w:rPr>
          <w:rFonts w:ascii="Corbel" w:hAnsi="Corbel" w:cs="Arial"/>
          <w:b/>
          <w:color w:val="333333"/>
          <w:sz w:val="24"/>
        </w:rPr>
        <w:t xml:space="preserve"> – Recruitment Poster</w:t>
      </w:r>
    </w:p>
    <w:p w14:paraId="0E59DF99" w14:textId="77777777" w:rsidR="004D3954" w:rsidRPr="004D3954" w:rsidRDefault="004D3954" w:rsidP="004D3954">
      <w:pPr>
        <w:spacing w:after="0" w:line="150" w:lineRule="atLeast"/>
        <w:jc w:val="center"/>
        <w:rPr>
          <w:rFonts w:ascii="Corbel" w:hAnsi="Corbel"/>
          <w:b/>
          <w:color w:val="333333"/>
        </w:rPr>
      </w:pPr>
    </w:p>
    <w:p w14:paraId="28E3A99B" w14:textId="77777777" w:rsidR="004D3954" w:rsidRPr="004D3954" w:rsidRDefault="004D3954" w:rsidP="004D3954">
      <w:pPr>
        <w:jc w:val="center"/>
        <w:rPr>
          <w:rFonts w:ascii="Corbel" w:hAnsi="Corbel"/>
        </w:rPr>
      </w:pPr>
      <w:r w:rsidRPr="004D3954">
        <w:rPr>
          <w:rFonts w:ascii="Corbel" w:hAnsi="Corbel"/>
          <w:noProof/>
        </w:rPr>
        <w:drawing>
          <wp:inline distT="0" distB="0" distL="0" distR="0" wp14:anchorId="3572CC2D" wp14:editId="100FAF05">
            <wp:extent cx="3686175" cy="2941851"/>
            <wp:effectExtent l="19050" t="19050" r="9525" b="11430"/>
            <wp:docPr id="2" name="Picture 2" descr="0208_KMA_BAH10W-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08_KMA_BAH10W-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1138" cy="2945812"/>
                    </a:xfrm>
                    <a:prstGeom prst="rect">
                      <a:avLst/>
                    </a:prstGeom>
                    <a:noFill/>
                    <a:ln>
                      <a:solidFill>
                        <a:schemeClr val="accent1"/>
                      </a:solidFill>
                    </a:ln>
                  </pic:spPr>
                </pic:pic>
              </a:graphicData>
            </a:graphic>
          </wp:inline>
        </w:drawing>
      </w:r>
    </w:p>
    <w:p w14:paraId="40EE5B8D" w14:textId="77777777" w:rsidR="004D3954" w:rsidRPr="004D3954" w:rsidRDefault="004D3954" w:rsidP="004D3954">
      <w:pPr>
        <w:pStyle w:val="ListParagraph"/>
        <w:numPr>
          <w:ilvl w:val="0"/>
          <w:numId w:val="7"/>
        </w:numPr>
        <w:spacing w:after="0" w:line="240" w:lineRule="auto"/>
        <w:rPr>
          <w:rFonts w:ascii="Corbel" w:hAnsi="Corbel"/>
          <w:sz w:val="24"/>
          <w:szCs w:val="24"/>
        </w:rPr>
      </w:pPr>
      <w:r w:rsidRPr="004D3954">
        <w:rPr>
          <w:rFonts w:ascii="Corbel" w:hAnsi="Corbel"/>
          <w:b/>
          <w:sz w:val="24"/>
          <w:szCs w:val="24"/>
        </w:rPr>
        <w:t>Assess</w:t>
      </w:r>
      <w:r w:rsidRPr="004D3954">
        <w:rPr>
          <w:rFonts w:ascii="Corbel" w:hAnsi="Corbel"/>
          <w:sz w:val="24"/>
          <w:szCs w:val="24"/>
        </w:rPr>
        <w:t xml:space="preserve"> how the imagery in Source 3 supports the changing role of women in Australia during World War II. Ensure you refer to the design elements of the advertisement to support your response.</w:t>
      </w:r>
      <w:r w:rsidRPr="004D3954">
        <w:rPr>
          <w:rFonts w:ascii="Corbel" w:hAnsi="Corbel"/>
          <w:sz w:val="24"/>
          <w:szCs w:val="24"/>
        </w:rPr>
        <w:br/>
      </w:r>
    </w:p>
    <w:p w14:paraId="133B0B90" w14:textId="6DA70713" w:rsidR="004D3954" w:rsidRPr="00CF485A" w:rsidRDefault="004D3954" w:rsidP="004D3954">
      <w:pPr>
        <w:pStyle w:val="ListParagraph"/>
        <w:numPr>
          <w:ilvl w:val="0"/>
          <w:numId w:val="7"/>
        </w:numPr>
        <w:spacing w:line="240" w:lineRule="auto"/>
        <w:rPr>
          <w:rFonts w:ascii="Corbel" w:hAnsi="Corbel"/>
        </w:rPr>
      </w:pPr>
      <w:r w:rsidRPr="004D3954">
        <w:rPr>
          <w:rFonts w:ascii="Corbel" w:hAnsi="Corbel"/>
          <w:b/>
          <w:sz w:val="24"/>
          <w:szCs w:val="24"/>
        </w:rPr>
        <w:t>Evaluate</w:t>
      </w:r>
      <w:r w:rsidRPr="004D3954">
        <w:rPr>
          <w:rFonts w:ascii="Corbel" w:hAnsi="Corbel"/>
          <w:sz w:val="24"/>
          <w:szCs w:val="24"/>
        </w:rPr>
        <w:t xml:space="preserve"> how successful you think this advertisement would have been. </w:t>
      </w:r>
      <w:r w:rsidRPr="004D3954">
        <w:rPr>
          <w:rFonts w:ascii="Corbel" w:hAnsi="Corbel"/>
          <w:b/>
          <w:sz w:val="24"/>
          <w:szCs w:val="24"/>
        </w:rPr>
        <w:t>Justify</w:t>
      </w:r>
      <w:r w:rsidRPr="004D3954">
        <w:rPr>
          <w:rFonts w:ascii="Corbel" w:hAnsi="Corbel"/>
          <w:sz w:val="24"/>
          <w:szCs w:val="24"/>
        </w:rPr>
        <w:t xml:space="preserve"> your response by referring to the emotions appealed to in Source 3.</w:t>
      </w:r>
    </w:p>
    <w:p w14:paraId="3BC74B14" w14:textId="77777777" w:rsidR="00CF485A" w:rsidRPr="00CF485A" w:rsidRDefault="00CF485A" w:rsidP="00CF485A">
      <w:pPr>
        <w:spacing w:line="240" w:lineRule="auto"/>
        <w:rPr>
          <w:rFonts w:ascii="Corbel" w:hAnsi="Corbel"/>
        </w:rPr>
      </w:pPr>
    </w:p>
    <w:p w14:paraId="5B3756E6" w14:textId="77777777" w:rsidR="004D3954" w:rsidRPr="004D3954" w:rsidRDefault="004D3954" w:rsidP="004D3954">
      <w:pPr>
        <w:autoSpaceDE w:val="0"/>
        <w:autoSpaceDN w:val="0"/>
        <w:adjustRightInd w:val="0"/>
        <w:spacing w:after="0" w:line="240" w:lineRule="auto"/>
        <w:jc w:val="center"/>
        <w:rPr>
          <w:rFonts w:ascii="Corbel" w:hAnsi="Corbel"/>
          <w:b/>
          <w:sz w:val="24"/>
        </w:rPr>
      </w:pPr>
      <w:r w:rsidRPr="004D3954">
        <w:rPr>
          <w:rFonts w:ascii="Corbel" w:hAnsi="Corbel"/>
          <w:b/>
          <w:sz w:val="24"/>
        </w:rPr>
        <w:lastRenderedPageBreak/>
        <w:t xml:space="preserve">Source 4: Excerpt from Paul Ham, ‘Kokoda’, ABC (2010) – ‘Heroics at </w:t>
      </w:r>
      <w:proofErr w:type="spellStart"/>
      <w:r w:rsidRPr="004D3954">
        <w:rPr>
          <w:rFonts w:ascii="Corbel" w:hAnsi="Corbel"/>
          <w:b/>
          <w:sz w:val="24"/>
        </w:rPr>
        <w:t>Isurava</w:t>
      </w:r>
      <w:proofErr w:type="spellEnd"/>
      <w:r w:rsidRPr="004D3954">
        <w:rPr>
          <w:rFonts w:ascii="Corbel" w:hAnsi="Corbel"/>
          <w:b/>
          <w:sz w:val="24"/>
        </w:rPr>
        <w:t>’</w:t>
      </w:r>
    </w:p>
    <w:p w14:paraId="750D893F" w14:textId="77777777" w:rsidR="004D3954" w:rsidRPr="004D3954" w:rsidRDefault="004D3954" w:rsidP="004D3954">
      <w:pPr>
        <w:autoSpaceDE w:val="0"/>
        <w:autoSpaceDN w:val="0"/>
        <w:adjustRightInd w:val="0"/>
        <w:spacing w:after="0" w:line="240" w:lineRule="auto"/>
        <w:rPr>
          <w:rFonts w:ascii="Corbel" w:hAnsi="Corbel"/>
          <w:b/>
        </w:rPr>
      </w:pPr>
    </w:p>
    <w:tbl>
      <w:tblPr>
        <w:tblStyle w:val="TableGrid"/>
        <w:tblW w:w="0" w:type="auto"/>
        <w:jc w:val="center"/>
        <w:tblLook w:val="04A0" w:firstRow="1" w:lastRow="0" w:firstColumn="1" w:lastColumn="0" w:noHBand="0" w:noVBand="1"/>
      </w:tblPr>
      <w:tblGrid>
        <w:gridCol w:w="9854"/>
      </w:tblGrid>
      <w:tr w:rsidR="004D3954" w:rsidRPr="004D3954" w14:paraId="1CB306E6" w14:textId="77777777" w:rsidTr="00CF485A">
        <w:trPr>
          <w:jc w:val="center"/>
        </w:trPr>
        <w:tc>
          <w:tcPr>
            <w:tcW w:w="9854" w:type="dxa"/>
          </w:tcPr>
          <w:p w14:paraId="235731F8" w14:textId="77777777" w:rsidR="004D3954" w:rsidRPr="004D3954" w:rsidRDefault="004D3954" w:rsidP="00194152">
            <w:pPr>
              <w:autoSpaceDE w:val="0"/>
              <w:autoSpaceDN w:val="0"/>
              <w:adjustRightInd w:val="0"/>
              <w:jc w:val="center"/>
              <w:rPr>
                <w:rFonts w:ascii="Corbel" w:hAnsi="Corbel"/>
                <w:b/>
                <w:sz w:val="24"/>
              </w:rPr>
            </w:pPr>
          </w:p>
          <w:p w14:paraId="6324C923" w14:textId="77777777" w:rsidR="004D3954" w:rsidRPr="004D3954" w:rsidRDefault="004D3954" w:rsidP="00194152">
            <w:pPr>
              <w:autoSpaceDE w:val="0"/>
              <w:autoSpaceDN w:val="0"/>
              <w:adjustRightInd w:val="0"/>
              <w:jc w:val="center"/>
              <w:rPr>
                <w:rFonts w:ascii="Corbel" w:hAnsi="Corbel"/>
                <w:sz w:val="24"/>
              </w:rPr>
            </w:pPr>
            <w:r w:rsidRPr="004D3954">
              <w:rPr>
                <w:rFonts w:ascii="Corbel" w:hAnsi="Corbel"/>
                <w:sz w:val="24"/>
              </w:rPr>
              <w:t>“The Australians had neither the numbers nor the ammunition to withstand the onslaught. They were gradually overwhelmed, but not without a string of extraordinary last stands, which yielded more Allied decorations than in any other single battle in the Pacific. These were not blind heroics; they were calculated initiatives by Australian privates, corporals and platoon commanders determined to hold off the enemy as their units withdrew.”</w:t>
            </w:r>
          </w:p>
          <w:p w14:paraId="15453FF3" w14:textId="77777777" w:rsidR="004D3954" w:rsidRPr="004D3954" w:rsidRDefault="004D3954" w:rsidP="00194152">
            <w:pPr>
              <w:tabs>
                <w:tab w:val="left" w:pos="4350"/>
              </w:tabs>
              <w:autoSpaceDE w:val="0"/>
              <w:autoSpaceDN w:val="0"/>
              <w:adjustRightInd w:val="0"/>
              <w:rPr>
                <w:rFonts w:ascii="Corbel" w:hAnsi="Corbel"/>
                <w:b/>
                <w:sz w:val="24"/>
              </w:rPr>
            </w:pPr>
            <w:r w:rsidRPr="004D3954">
              <w:rPr>
                <w:rFonts w:ascii="Corbel" w:hAnsi="Corbel"/>
                <w:b/>
                <w:sz w:val="24"/>
              </w:rPr>
              <w:tab/>
            </w:r>
          </w:p>
        </w:tc>
      </w:tr>
    </w:tbl>
    <w:p w14:paraId="1B1C732F" w14:textId="77777777" w:rsidR="004D3954" w:rsidRPr="004D3954" w:rsidRDefault="004D3954" w:rsidP="004D3954">
      <w:pPr>
        <w:autoSpaceDE w:val="0"/>
        <w:autoSpaceDN w:val="0"/>
        <w:adjustRightInd w:val="0"/>
        <w:spacing w:after="0" w:line="240" w:lineRule="auto"/>
        <w:rPr>
          <w:rFonts w:ascii="Corbel" w:hAnsi="Corbel"/>
          <w:b/>
          <w:i/>
        </w:rPr>
      </w:pPr>
    </w:p>
    <w:p w14:paraId="2D7B8C72" w14:textId="77777777" w:rsidR="004D3954" w:rsidRPr="004D3954" w:rsidRDefault="004D3954" w:rsidP="004D3954">
      <w:pPr>
        <w:autoSpaceDE w:val="0"/>
        <w:autoSpaceDN w:val="0"/>
        <w:adjustRightInd w:val="0"/>
        <w:spacing w:after="0" w:line="240" w:lineRule="auto"/>
        <w:jc w:val="center"/>
        <w:rPr>
          <w:rFonts w:ascii="Corbel" w:eastAsiaTheme="minorHAnsi" w:hAnsi="Corbel" w:cs="Univers-CondensedBoldOblique"/>
          <w:b/>
          <w:bCs/>
          <w:iCs/>
          <w:sz w:val="24"/>
          <w:lang w:eastAsia="en-US"/>
        </w:rPr>
      </w:pPr>
      <w:r w:rsidRPr="004D3954">
        <w:rPr>
          <w:rFonts w:ascii="Corbel" w:hAnsi="Corbel"/>
          <w:b/>
          <w:sz w:val="24"/>
        </w:rPr>
        <w:t>Source 5: Excerpt adapted from Peter Williams, ‘</w:t>
      </w:r>
      <w:r w:rsidRPr="004D3954">
        <w:rPr>
          <w:rFonts w:ascii="Corbel" w:eastAsiaTheme="minorHAnsi" w:hAnsi="Corbel" w:cs="Univers-CondensedBoldOblique"/>
          <w:b/>
          <w:bCs/>
          <w:iCs/>
          <w:sz w:val="24"/>
          <w:lang w:eastAsia="en-US"/>
        </w:rPr>
        <w:t>The Kokoda Campaign’ (</w:t>
      </w:r>
      <w:r w:rsidRPr="004D3954">
        <w:rPr>
          <w:rFonts w:ascii="Corbel" w:eastAsiaTheme="minorHAnsi" w:hAnsi="Corbel" w:cs="Univers-CondensedBold"/>
          <w:b/>
          <w:bCs/>
          <w:sz w:val="24"/>
          <w:lang w:eastAsia="en-US"/>
        </w:rPr>
        <w:t>2012)</w:t>
      </w:r>
    </w:p>
    <w:p w14:paraId="77C7B7FE" w14:textId="77777777" w:rsidR="004D3954" w:rsidRPr="004D3954" w:rsidRDefault="004D3954" w:rsidP="004D3954">
      <w:pPr>
        <w:spacing w:after="0" w:line="240" w:lineRule="auto"/>
        <w:rPr>
          <w:rFonts w:ascii="Corbel" w:hAnsi="Corbel"/>
          <w:sz w:val="24"/>
          <w:szCs w:val="24"/>
        </w:rPr>
      </w:pPr>
    </w:p>
    <w:tbl>
      <w:tblPr>
        <w:tblStyle w:val="TableGrid"/>
        <w:tblW w:w="0" w:type="auto"/>
        <w:jc w:val="center"/>
        <w:tblLook w:val="04A0" w:firstRow="1" w:lastRow="0" w:firstColumn="1" w:lastColumn="0" w:noHBand="0" w:noVBand="1"/>
      </w:tblPr>
      <w:tblGrid>
        <w:gridCol w:w="9854"/>
      </w:tblGrid>
      <w:tr w:rsidR="004D3954" w:rsidRPr="004D3954" w14:paraId="649E5E49" w14:textId="77777777" w:rsidTr="00CF485A">
        <w:trPr>
          <w:jc w:val="center"/>
        </w:trPr>
        <w:tc>
          <w:tcPr>
            <w:tcW w:w="9854" w:type="dxa"/>
          </w:tcPr>
          <w:p w14:paraId="43EA8F86" w14:textId="77777777" w:rsidR="004D3954" w:rsidRPr="004D3954" w:rsidRDefault="004D3954" w:rsidP="00194152">
            <w:pPr>
              <w:rPr>
                <w:rFonts w:ascii="Corbel" w:hAnsi="Corbel"/>
                <w:sz w:val="24"/>
                <w:szCs w:val="24"/>
              </w:rPr>
            </w:pPr>
          </w:p>
          <w:p w14:paraId="1890D216" w14:textId="77777777" w:rsidR="004D3954" w:rsidRPr="004D3954" w:rsidRDefault="004D3954" w:rsidP="00194152">
            <w:pPr>
              <w:jc w:val="center"/>
              <w:rPr>
                <w:rFonts w:ascii="Corbel" w:hAnsi="Corbel"/>
                <w:i/>
                <w:sz w:val="24"/>
                <w:szCs w:val="24"/>
              </w:rPr>
            </w:pPr>
            <w:r w:rsidRPr="004D3954">
              <w:rPr>
                <w:rFonts w:ascii="Corbel" w:hAnsi="Corbel"/>
                <w:i/>
                <w:sz w:val="24"/>
                <w:szCs w:val="24"/>
              </w:rPr>
              <w:t>Written in response to historical accounts that suggest that the Japanese greatly outnumbered the Australian troops:</w:t>
            </w:r>
          </w:p>
          <w:p w14:paraId="06D857A2" w14:textId="77777777" w:rsidR="004D3954" w:rsidRPr="004D3954" w:rsidRDefault="004D3954" w:rsidP="00194152">
            <w:pPr>
              <w:jc w:val="center"/>
              <w:rPr>
                <w:rFonts w:ascii="Corbel" w:hAnsi="Corbel"/>
                <w:sz w:val="24"/>
                <w:szCs w:val="24"/>
              </w:rPr>
            </w:pPr>
          </w:p>
          <w:p w14:paraId="34A699D3" w14:textId="77777777" w:rsidR="004D3954" w:rsidRPr="004D3954" w:rsidRDefault="004D3954" w:rsidP="00194152">
            <w:pPr>
              <w:jc w:val="center"/>
              <w:rPr>
                <w:rFonts w:ascii="Corbel" w:hAnsi="Corbel"/>
                <w:sz w:val="24"/>
                <w:szCs w:val="24"/>
              </w:rPr>
            </w:pPr>
            <w:r w:rsidRPr="004D3954">
              <w:rPr>
                <w:rFonts w:ascii="Corbel" w:hAnsi="Corbel"/>
                <w:sz w:val="24"/>
                <w:szCs w:val="24"/>
              </w:rPr>
              <w:t>“The Allies […] could withdraw tired, exhausted and sick formations, and replace them with fresh ones much more often than could the Japanese. On the Kokoda Trail from July to September, during the Japanese advance, the Australians generally fought the Japanese at about one to one.”</w:t>
            </w:r>
          </w:p>
          <w:p w14:paraId="7668016D" w14:textId="77777777" w:rsidR="004D3954" w:rsidRPr="004D3954" w:rsidRDefault="004D3954" w:rsidP="00194152">
            <w:pPr>
              <w:jc w:val="center"/>
              <w:rPr>
                <w:rFonts w:ascii="Corbel" w:hAnsi="Corbel"/>
                <w:szCs w:val="24"/>
              </w:rPr>
            </w:pPr>
          </w:p>
          <w:p w14:paraId="0F0BA145" w14:textId="77777777" w:rsidR="004D3954" w:rsidRPr="004D3954" w:rsidRDefault="004D3954" w:rsidP="00194152">
            <w:pPr>
              <w:jc w:val="center"/>
              <w:rPr>
                <w:rFonts w:ascii="Corbel" w:hAnsi="Corbel"/>
                <w:szCs w:val="24"/>
              </w:rPr>
            </w:pPr>
            <w:r w:rsidRPr="004D3954">
              <w:rPr>
                <w:rFonts w:ascii="Corbel" w:hAnsi="Corbel"/>
                <w:noProof/>
                <w:sz w:val="24"/>
                <w:szCs w:val="24"/>
              </w:rPr>
              <w:drawing>
                <wp:inline distT="0" distB="0" distL="0" distR="0" wp14:anchorId="44BA1008" wp14:editId="3105EC1B">
                  <wp:extent cx="2876550" cy="1725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1725930"/>
                          </a:xfrm>
                          <a:prstGeom prst="rect">
                            <a:avLst/>
                          </a:prstGeom>
                          <a:noFill/>
                          <a:ln>
                            <a:noFill/>
                          </a:ln>
                        </pic:spPr>
                      </pic:pic>
                    </a:graphicData>
                  </a:graphic>
                </wp:inline>
              </w:drawing>
            </w:r>
          </w:p>
          <w:p w14:paraId="4C36927B" w14:textId="77777777" w:rsidR="004D3954" w:rsidRPr="004D3954" w:rsidRDefault="004D3954" w:rsidP="00194152">
            <w:pPr>
              <w:rPr>
                <w:rFonts w:ascii="Corbel" w:hAnsi="Corbel"/>
                <w:sz w:val="24"/>
                <w:szCs w:val="24"/>
              </w:rPr>
            </w:pPr>
          </w:p>
        </w:tc>
      </w:tr>
    </w:tbl>
    <w:p w14:paraId="2A93FC0D" w14:textId="77777777" w:rsidR="004D3954" w:rsidRPr="004D3954" w:rsidRDefault="004D3954" w:rsidP="004D3954">
      <w:pPr>
        <w:spacing w:after="0" w:line="240" w:lineRule="auto"/>
        <w:rPr>
          <w:rFonts w:ascii="Corbel" w:hAnsi="Corbel"/>
          <w:sz w:val="24"/>
          <w:szCs w:val="24"/>
        </w:rPr>
      </w:pPr>
    </w:p>
    <w:p w14:paraId="0A3936EC" w14:textId="77777777" w:rsidR="004D3954" w:rsidRPr="004D3954" w:rsidRDefault="004D3954" w:rsidP="004D3954">
      <w:pPr>
        <w:spacing w:after="0" w:line="240" w:lineRule="auto"/>
        <w:jc w:val="center"/>
        <w:rPr>
          <w:rFonts w:ascii="Corbel" w:hAnsi="Corbel"/>
          <w:b/>
          <w:sz w:val="24"/>
          <w:szCs w:val="24"/>
        </w:rPr>
      </w:pPr>
      <w:r w:rsidRPr="004D3954">
        <w:rPr>
          <w:rFonts w:ascii="Corbel" w:hAnsi="Corbel"/>
          <w:b/>
          <w:sz w:val="24"/>
          <w:szCs w:val="24"/>
        </w:rPr>
        <w:t>Source 6 – ‘Hunting the Hunter’, J.C. Walker, 1942</w:t>
      </w:r>
      <w:r w:rsidRPr="004D3954">
        <w:rPr>
          <w:rFonts w:ascii="Corbel" w:hAnsi="Corbel"/>
          <w:b/>
          <w:sz w:val="24"/>
          <w:szCs w:val="24"/>
        </w:rPr>
        <w:br/>
      </w:r>
    </w:p>
    <w:p w14:paraId="4FFCB80D" w14:textId="77777777" w:rsidR="004D3954" w:rsidRPr="004D3954" w:rsidRDefault="004D3954" w:rsidP="004D3954">
      <w:pPr>
        <w:spacing w:after="0" w:line="240" w:lineRule="auto"/>
        <w:jc w:val="center"/>
        <w:rPr>
          <w:rFonts w:ascii="Corbel" w:hAnsi="Corbel"/>
          <w:b/>
          <w:sz w:val="24"/>
          <w:szCs w:val="24"/>
        </w:rPr>
      </w:pPr>
      <w:r w:rsidRPr="004D3954">
        <w:rPr>
          <w:rFonts w:ascii="Corbel" w:hAnsi="Corbel"/>
          <w:noProof/>
          <w:sz w:val="24"/>
          <w:szCs w:val="24"/>
        </w:rPr>
        <w:drawing>
          <wp:inline distT="0" distB="0" distL="0" distR="0" wp14:anchorId="4B3FA28C" wp14:editId="634BAD6C">
            <wp:extent cx="3228908" cy="2743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4466" cy="2756417"/>
                    </a:xfrm>
                    <a:prstGeom prst="rect">
                      <a:avLst/>
                    </a:prstGeom>
                    <a:ln>
                      <a:solidFill>
                        <a:schemeClr val="tx1"/>
                      </a:solidFill>
                    </a:ln>
                  </pic:spPr>
                </pic:pic>
              </a:graphicData>
            </a:graphic>
          </wp:inline>
        </w:drawing>
      </w:r>
    </w:p>
    <w:p w14:paraId="27B78ED0" w14:textId="77777777" w:rsidR="005D432D" w:rsidRDefault="005D432D" w:rsidP="004D3954">
      <w:pPr>
        <w:spacing w:after="0" w:line="240" w:lineRule="auto"/>
        <w:rPr>
          <w:rFonts w:ascii="Corbel" w:hAnsi="Corbel"/>
          <w:b/>
          <w:i/>
          <w:sz w:val="24"/>
          <w:szCs w:val="24"/>
        </w:rPr>
      </w:pPr>
    </w:p>
    <w:p w14:paraId="26F219EC" w14:textId="77777777" w:rsidR="005D432D" w:rsidRDefault="005D432D" w:rsidP="004D3954">
      <w:pPr>
        <w:spacing w:after="0" w:line="240" w:lineRule="auto"/>
        <w:rPr>
          <w:rFonts w:ascii="Corbel" w:hAnsi="Corbel"/>
          <w:b/>
          <w:i/>
          <w:sz w:val="24"/>
          <w:szCs w:val="24"/>
        </w:rPr>
      </w:pPr>
    </w:p>
    <w:p w14:paraId="167BED34" w14:textId="77777777" w:rsidR="005D432D" w:rsidRDefault="005D432D" w:rsidP="004D3954">
      <w:pPr>
        <w:spacing w:after="0" w:line="240" w:lineRule="auto"/>
        <w:rPr>
          <w:rFonts w:ascii="Corbel" w:hAnsi="Corbel"/>
          <w:b/>
          <w:i/>
          <w:sz w:val="24"/>
          <w:szCs w:val="24"/>
        </w:rPr>
      </w:pPr>
    </w:p>
    <w:p w14:paraId="2D2DAD08" w14:textId="30D92C0E" w:rsidR="004D3954" w:rsidRPr="004D3954" w:rsidRDefault="004D3954" w:rsidP="004D3954">
      <w:pPr>
        <w:spacing w:after="0" w:line="240" w:lineRule="auto"/>
        <w:rPr>
          <w:rFonts w:ascii="Corbel" w:hAnsi="Corbel"/>
          <w:b/>
          <w:i/>
          <w:sz w:val="24"/>
          <w:szCs w:val="24"/>
        </w:rPr>
      </w:pPr>
      <w:r w:rsidRPr="004D3954">
        <w:rPr>
          <w:rFonts w:ascii="Corbel" w:hAnsi="Corbel"/>
          <w:b/>
          <w:i/>
          <w:sz w:val="24"/>
          <w:szCs w:val="24"/>
        </w:rPr>
        <w:lastRenderedPageBreak/>
        <w:t>Refer to Sources 4, 5 and 6 answer the following questions:</w:t>
      </w:r>
    </w:p>
    <w:p w14:paraId="4C53CB5F" w14:textId="77777777" w:rsidR="004D3954" w:rsidRPr="004D3954" w:rsidRDefault="004D3954" w:rsidP="004D3954">
      <w:pPr>
        <w:spacing w:after="0" w:line="240" w:lineRule="auto"/>
        <w:rPr>
          <w:rFonts w:ascii="Corbel" w:hAnsi="Corbel"/>
          <w:sz w:val="24"/>
          <w:szCs w:val="24"/>
        </w:rPr>
      </w:pPr>
    </w:p>
    <w:p w14:paraId="45ADCF95" w14:textId="77777777" w:rsidR="004D3954" w:rsidRPr="004D3954" w:rsidRDefault="004D3954" w:rsidP="004D3954">
      <w:pPr>
        <w:pStyle w:val="ListParagraph"/>
        <w:numPr>
          <w:ilvl w:val="0"/>
          <w:numId w:val="6"/>
        </w:numPr>
        <w:spacing w:after="0" w:line="240" w:lineRule="auto"/>
        <w:rPr>
          <w:rFonts w:ascii="Corbel" w:hAnsi="Corbel"/>
          <w:sz w:val="24"/>
          <w:szCs w:val="24"/>
        </w:rPr>
      </w:pPr>
      <w:r w:rsidRPr="004D3954">
        <w:rPr>
          <w:rFonts w:ascii="Corbel" w:hAnsi="Corbel"/>
          <w:b/>
          <w:sz w:val="24"/>
          <w:szCs w:val="24"/>
        </w:rPr>
        <w:t>Explain</w:t>
      </w:r>
      <w:r w:rsidRPr="004D3954">
        <w:rPr>
          <w:rFonts w:ascii="Corbel" w:hAnsi="Corbel"/>
          <w:sz w:val="24"/>
          <w:szCs w:val="24"/>
        </w:rPr>
        <w:t xml:space="preserve"> the different portrayals of Australia’s achievements in PNG in the two sources.</w:t>
      </w:r>
    </w:p>
    <w:p w14:paraId="38015953" w14:textId="77777777" w:rsidR="004D3954" w:rsidRPr="004D3954" w:rsidRDefault="004D3954" w:rsidP="004D3954">
      <w:pPr>
        <w:pStyle w:val="ListParagraph"/>
        <w:numPr>
          <w:ilvl w:val="0"/>
          <w:numId w:val="6"/>
        </w:numPr>
        <w:rPr>
          <w:rFonts w:ascii="Corbel" w:hAnsi="Corbel"/>
          <w:sz w:val="24"/>
          <w:szCs w:val="24"/>
        </w:rPr>
      </w:pPr>
      <w:r w:rsidRPr="004D3954">
        <w:rPr>
          <w:rFonts w:ascii="Corbel" w:hAnsi="Corbel"/>
          <w:b/>
          <w:sz w:val="24"/>
          <w:szCs w:val="24"/>
        </w:rPr>
        <w:t>Identify</w:t>
      </w:r>
      <w:r w:rsidRPr="004D3954">
        <w:rPr>
          <w:rFonts w:ascii="Corbel" w:hAnsi="Corbel"/>
          <w:sz w:val="24"/>
          <w:szCs w:val="24"/>
        </w:rPr>
        <w:t xml:space="preserve"> the purpose of each source.</w:t>
      </w:r>
    </w:p>
    <w:p w14:paraId="26CCA8F5" w14:textId="77777777" w:rsidR="004D3954" w:rsidRPr="004D3954" w:rsidRDefault="004D3954" w:rsidP="004D3954">
      <w:pPr>
        <w:pStyle w:val="ListParagraph"/>
        <w:numPr>
          <w:ilvl w:val="0"/>
          <w:numId w:val="6"/>
        </w:numPr>
        <w:spacing w:after="0" w:line="240" w:lineRule="auto"/>
        <w:rPr>
          <w:rFonts w:ascii="Corbel" w:hAnsi="Corbel"/>
          <w:sz w:val="24"/>
          <w:szCs w:val="24"/>
        </w:rPr>
      </w:pPr>
      <w:r w:rsidRPr="004D3954">
        <w:rPr>
          <w:rFonts w:ascii="Corbel" w:hAnsi="Corbel"/>
          <w:b/>
          <w:sz w:val="24"/>
          <w:szCs w:val="24"/>
        </w:rPr>
        <w:t>Assess</w:t>
      </w:r>
      <w:r w:rsidRPr="004D3954">
        <w:rPr>
          <w:rFonts w:ascii="Corbel" w:hAnsi="Corbel"/>
          <w:sz w:val="24"/>
          <w:szCs w:val="24"/>
        </w:rPr>
        <w:t xml:space="preserve"> both sources and </w:t>
      </w:r>
      <w:r w:rsidRPr="004D3954">
        <w:rPr>
          <w:rFonts w:ascii="Corbel" w:hAnsi="Corbel"/>
          <w:b/>
          <w:sz w:val="24"/>
          <w:szCs w:val="24"/>
        </w:rPr>
        <w:t>evaluate</w:t>
      </w:r>
      <w:r w:rsidRPr="004D3954">
        <w:rPr>
          <w:rFonts w:ascii="Corbel" w:hAnsi="Corbel"/>
          <w:sz w:val="24"/>
          <w:szCs w:val="24"/>
        </w:rPr>
        <w:t xml:space="preserve"> which source is more reliable. Explain your answer.</w:t>
      </w:r>
    </w:p>
    <w:p w14:paraId="147A96BF" w14:textId="77777777" w:rsidR="004D3954" w:rsidRPr="004D3954" w:rsidRDefault="004D3954" w:rsidP="004D3954">
      <w:pPr>
        <w:pStyle w:val="ListParagraph"/>
        <w:spacing w:after="0" w:line="240" w:lineRule="auto"/>
        <w:ind w:left="360"/>
        <w:rPr>
          <w:rFonts w:ascii="Corbel" w:hAnsi="Corbel"/>
          <w:sz w:val="24"/>
          <w:szCs w:val="24"/>
        </w:rPr>
      </w:pPr>
    </w:p>
    <w:p w14:paraId="3DF5EBC3" w14:textId="77777777" w:rsidR="004D3954" w:rsidRPr="004D3954" w:rsidRDefault="004D3954" w:rsidP="004D3954">
      <w:pPr>
        <w:spacing w:after="0" w:line="240" w:lineRule="auto"/>
        <w:rPr>
          <w:rFonts w:ascii="Corbel" w:eastAsiaTheme="minorHAnsi" w:hAnsi="Corbel"/>
          <w:b/>
          <w:i/>
          <w:sz w:val="24"/>
          <w:szCs w:val="24"/>
        </w:rPr>
      </w:pPr>
      <w:r w:rsidRPr="004D3954">
        <w:rPr>
          <w:rFonts w:ascii="Corbel" w:hAnsi="Corbel"/>
          <w:b/>
          <w:i/>
          <w:sz w:val="24"/>
          <w:szCs w:val="24"/>
        </w:rPr>
        <w:t>Refer to Sources 5 and 6 to complete the following:</w:t>
      </w:r>
    </w:p>
    <w:p w14:paraId="1E627188" w14:textId="77777777" w:rsidR="004D3954" w:rsidRPr="004D3954" w:rsidRDefault="004D3954" w:rsidP="004D3954">
      <w:pPr>
        <w:pStyle w:val="ListParagraph"/>
        <w:spacing w:line="240" w:lineRule="auto"/>
        <w:ind w:left="360"/>
        <w:rPr>
          <w:rFonts w:ascii="Corbel" w:hAnsi="Corbel"/>
          <w:color w:val="FF0000"/>
          <w:sz w:val="24"/>
          <w:szCs w:val="24"/>
        </w:rPr>
      </w:pPr>
    </w:p>
    <w:p w14:paraId="41AA3224" w14:textId="3B2763BC" w:rsidR="004D3954" w:rsidRPr="004D3954" w:rsidRDefault="004D3954" w:rsidP="004D3954">
      <w:pPr>
        <w:pStyle w:val="ListParagraph"/>
        <w:numPr>
          <w:ilvl w:val="0"/>
          <w:numId w:val="6"/>
        </w:numPr>
        <w:spacing w:after="160" w:line="240" w:lineRule="auto"/>
        <w:rPr>
          <w:rFonts w:ascii="Corbel" w:hAnsi="Corbel"/>
          <w:color w:val="FF0000"/>
          <w:sz w:val="24"/>
          <w:szCs w:val="24"/>
        </w:rPr>
      </w:pPr>
      <w:r w:rsidRPr="004D3954">
        <w:rPr>
          <w:rFonts w:ascii="Corbel" w:hAnsi="Corbel"/>
          <w:b/>
          <w:sz w:val="24"/>
          <w:szCs w:val="24"/>
        </w:rPr>
        <w:t>Compare</w:t>
      </w:r>
      <w:r w:rsidRPr="004D3954">
        <w:rPr>
          <w:rFonts w:ascii="Corbel" w:hAnsi="Corbel"/>
          <w:sz w:val="24"/>
          <w:szCs w:val="24"/>
        </w:rPr>
        <w:t xml:space="preserve"> and </w:t>
      </w:r>
      <w:r w:rsidRPr="004D3954">
        <w:rPr>
          <w:rFonts w:ascii="Corbel" w:hAnsi="Corbel"/>
          <w:b/>
          <w:sz w:val="24"/>
          <w:szCs w:val="24"/>
        </w:rPr>
        <w:t>contrast</w:t>
      </w:r>
      <w:r w:rsidRPr="004D3954">
        <w:rPr>
          <w:rFonts w:ascii="Corbel" w:hAnsi="Corbel"/>
          <w:sz w:val="24"/>
          <w:szCs w:val="24"/>
        </w:rPr>
        <w:t xml:space="preserve"> Sources </w:t>
      </w:r>
      <w:r w:rsidR="008E7631">
        <w:rPr>
          <w:rFonts w:ascii="Corbel" w:hAnsi="Corbel"/>
          <w:sz w:val="24"/>
          <w:szCs w:val="24"/>
        </w:rPr>
        <w:t>5</w:t>
      </w:r>
      <w:r w:rsidRPr="004D3954">
        <w:rPr>
          <w:rFonts w:ascii="Corbel" w:hAnsi="Corbel"/>
          <w:sz w:val="24"/>
          <w:szCs w:val="24"/>
        </w:rPr>
        <w:t xml:space="preserve"> and </w:t>
      </w:r>
      <w:r w:rsidR="008E7631">
        <w:rPr>
          <w:rFonts w:ascii="Corbel" w:hAnsi="Corbel"/>
          <w:sz w:val="24"/>
          <w:szCs w:val="24"/>
        </w:rPr>
        <w:t>6</w:t>
      </w:r>
      <w:r w:rsidRPr="004D3954">
        <w:rPr>
          <w:rFonts w:ascii="Corbel" w:hAnsi="Corbel"/>
          <w:sz w:val="24"/>
          <w:szCs w:val="24"/>
        </w:rPr>
        <w:t xml:space="preserve">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4292"/>
        <w:gridCol w:w="4292"/>
      </w:tblGrid>
      <w:tr w:rsidR="004D3954" w:rsidRPr="004D3954" w14:paraId="2B727547" w14:textId="77777777" w:rsidTr="00194152">
        <w:tc>
          <w:tcPr>
            <w:tcW w:w="1044" w:type="dxa"/>
            <w:tcBorders>
              <w:top w:val="single" w:sz="4" w:space="0" w:color="auto"/>
              <w:left w:val="single" w:sz="4" w:space="0" w:color="auto"/>
              <w:bottom w:val="single" w:sz="4" w:space="0" w:color="auto"/>
              <w:right w:val="single" w:sz="4" w:space="0" w:color="auto"/>
            </w:tcBorders>
            <w:vAlign w:val="center"/>
            <w:hideMark/>
          </w:tcPr>
          <w:p w14:paraId="395270B6" w14:textId="77777777" w:rsidR="004D3954" w:rsidRPr="004D3954" w:rsidRDefault="004D3954" w:rsidP="00194152">
            <w:pPr>
              <w:spacing w:before="120" w:after="120"/>
              <w:jc w:val="center"/>
              <w:rPr>
                <w:rFonts w:ascii="Corbel" w:hAnsi="Corbel"/>
                <w:b/>
                <w:sz w:val="24"/>
                <w:szCs w:val="24"/>
              </w:rPr>
            </w:pPr>
            <w:r w:rsidRPr="004D3954">
              <w:rPr>
                <w:rFonts w:ascii="Corbel" w:hAnsi="Corbel"/>
                <w:b/>
                <w:sz w:val="24"/>
                <w:szCs w:val="24"/>
              </w:rPr>
              <w:t>Aspect</w:t>
            </w:r>
          </w:p>
        </w:tc>
        <w:tc>
          <w:tcPr>
            <w:tcW w:w="4292" w:type="dxa"/>
            <w:tcBorders>
              <w:top w:val="single" w:sz="4" w:space="0" w:color="auto"/>
              <w:left w:val="single" w:sz="4" w:space="0" w:color="auto"/>
              <w:bottom w:val="single" w:sz="4" w:space="0" w:color="auto"/>
              <w:right w:val="single" w:sz="4" w:space="0" w:color="auto"/>
            </w:tcBorders>
            <w:vAlign w:val="center"/>
            <w:hideMark/>
          </w:tcPr>
          <w:p w14:paraId="2ABAC398" w14:textId="4CF1A27E" w:rsidR="004D3954" w:rsidRPr="004D3954" w:rsidRDefault="004D3954" w:rsidP="00194152">
            <w:pPr>
              <w:spacing w:before="120" w:after="120"/>
              <w:jc w:val="center"/>
              <w:rPr>
                <w:rFonts w:ascii="Corbel" w:hAnsi="Corbel"/>
                <w:b/>
                <w:sz w:val="24"/>
                <w:szCs w:val="24"/>
              </w:rPr>
            </w:pPr>
            <w:r w:rsidRPr="004D3954">
              <w:rPr>
                <w:rFonts w:ascii="Corbel" w:hAnsi="Corbel"/>
                <w:b/>
                <w:sz w:val="24"/>
                <w:szCs w:val="24"/>
              </w:rPr>
              <w:t xml:space="preserve">Source </w:t>
            </w:r>
            <w:r w:rsidR="008E7631">
              <w:rPr>
                <w:rFonts w:ascii="Corbel" w:hAnsi="Corbel"/>
                <w:b/>
                <w:sz w:val="24"/>
                <w:szCs w:val="24"/>
              </w:rPr>
              <w:t>5</w:t>
            </w:r>
          </w:p>
        </w:tc>
        <w:tc>
          <w:tcPr>
            <w:tcW w:w="4292" w:type="dxa"/>
            <w:tcBorders>
              <w:top w:val="single" w:sz="4" w:space="0" w:color="auto"/>
              <w:left w:val="single" w:sz="4" w:space="0" w:color="auto"/>
              <w:bottom w:val="single" w:sz="4" w:space="0" w:color="auto"/>
              <w:right w:val="single" w:sz="4" w:space="0" w:color="auto"/>
            </w:tcBorders>
            <w:hideMark/>
          </w:tcPr>
          <w:p w14:paraId="59EE7103" w14:textId="35530B22" w:rsidR="004D3954" w:rsidRPr="004D3954" w:rsidRDefault="004D3954" w:rsidP="00194152">
            <w:pPr>
              <w:spacing w:before="120" w:after="120"/>
              <w:jc w:val="center"/>
              <w:rPr>
                <w:rFonts w:ascii="Corbel" w:hAnsi="Corbel"/>
                <w:b/>
                <w:sz w:val="24"/>
                <w:szCs w:val="24"/>
              </w:rPr>
            </w:pPr>
            <w:r w:rsidRPr="004D3954">
              <w:rPr>
                <w:rFonts w:ascii="Corbel" w:hAnsi="Corbel"/>
                <w:b/>
                <w:sz w:val="24"/>
                <w:szCs w:val="24"/>
              </w:rPr>
              <w:t xml:space="preserve">Source </w:t>
            </w:r>
            <w:r w:rsidR="008E7631">
              <w:rPr>
                <w:rFonts w:ascii="Corbel" w:hAnsi="Corbel"/>
                <w:b/>
                <w:sz w:val="24"/>
                <w:szCs w:val="24"/>
              </w:rPr>
              <w:t>6</w:t>
            </w:r>
          </w:p>
        </w:tc>
      </w:tr>
      <w:tr w:rsidR="004D3954" w:rsidRPr="004D3954" w14:paraId="12F18DB0" w14:textId="77777777" w:rsidTr="00194152">
        <w:trPr>
          <w:trHeight w:val="1134"/>
        </w:trPr>
        <w:tc>
          <w:tcPr>
            <w:tcW w:w="1044" w:type="dxa"/>
            <w:tcBorders>
              <w:top w:val="single" w:sz="4" w:space="0" w:color="auto"/>
              <w:left w:val="single" w:sz="4" w:space="0" w:color="auto"/>
              <w:bottom w:val="single" w:sz="4" w:space="0" w:color="auto"/>
              <w:right w:val="single" w:sz="4" w:space="0" w:color="auto"/>
            </w:tcBorders>
            <w:vAlign w:val="center"/>
            <w:hideMark/>
          </w:tcPr>
          <w:p w14:paraId="610A01ED" w14:textId="77777777" w:rsidR="004D3954" w:rsidRPr="004D3954" w:rsidRDefault="004D3954" w:rsidP="00194152">
            <w:pPr>
              <w:spacing w:before="120" w:after="120"/>
              <w:jc w:val="center"/>
              <w:rPr>
                <w:rFonts w:ascii="Corbel" w:hAnsi="Corbel"/>
                <w:i/>
                <w:sz w:val="24"/>
                <w:szCs w:val="24"/>
              </w:rPr>
            </w:pPr>
            <w:r w:rsidRPr="004D3954">
              <w:rPr>
                <w:rFonts w:ascii="Corbel" w:hAnsi="Corbel"/>
                <w:i/>
                <w:sz w:val="24"/>
                <w:szCs w:val="24"/>
              </w:rPr>
              <w:t>Type</w:t>
            </w:r>
          </w:p>
        </w:tc>
        <w:tc>
          <w:tcPr>
            <w:tcW w:w="4292" w:type="dxa"/>
            <w:tcBorders>
              <w:top w:val="single" w:sz="4" w:space="0" w:color="auto"/>
              <w:left w:val="single" w:sz="4" w:space="0" w:color="auto"/>
              <w:bottom w:val="single" w:sz="4" w:space="0" w:color="auto"/>
              <w:right w:val="single" w:sz="4" w:space="0" w:color="auto"/>
            </w:tcBorders>
          </w:tcPr>
          <w:p w14:paraId="57F8D8D5" w14:textId="77777777" w:rsidR="004D3954" w:rsidRPr="004D3954" w:rsidRDefault="004D3954" w:rsidP="00194152">
            <w:pPr>
              <w:spacing w:after="0"/>
              <w:rPr>
                <w:rFonts w:ascii="Corbel" w:hAnsi="Corbel"/>
                <w:sz w:val="24"/>
                <w:szCs w:val="24"/>
              </w:rPr>
            </w:pPr>
          </w:p>
        </w:tc>
        <w:tc>
          <w:tcPr>
            <w:tcW w:w="4292" w:type="dxa"/>
            <w:tcBorders>
              <w:top w:val="single" w:sz="4" w:space="0" w:color="auto"/>
              <w:left w:val="single" w:sz="4" w:space="0" w:color="auto"/>
              <w:bottom w:val="single" w:sz="4" w:space="0" w:color="auto"/>
              <w:right w:val="single" w:sz="4" w:space="0" w:color="auto"/>
            </w:tcBorders>
          </w:tcPr>
          <w:p w14:paraId="00A34743" w14:textId="77777777" w:rsidR="004D3954" w:rsidRPr="004D3954" w:rsidRDefault="004D3954" w:rsidP="00194152">
            <w:pPr>
              <w:spacing w:after="0"/>
              <w:rPr>
                <w:rFonts w:ascii="Corbel" w:hAnsi="Corbel"/>
                <w:sz w:val="24"/>
                <w:szCs w:val="24"/>
              </w:rPr>
            </w:pPr>
          </w:p>
        </w:tc>
      </w:tr>
      <w:tr w:rsidR="004D3954" w:rsidRPr="004D3954" w14:paraId="2E3ED598" w14:textId="77777777" w:rsidTr="00194152">
        <w:trPr>
          <w:trHeight w:val="1134"/>
        </w:trPr>
        <w:tc>
          <w:tcPr>
            <w:tcW w:w="1044" w:type="dxa"/>
            <w:tcBorders>
              <w:top w:val="single" w:sz="4" w:space="0" w:color="auto"/>
              <w:left w:val="single" w:sz="4" w:space="0" w:color="auto"/>
              <w:bottom w:val="single" w:sz="4" w:space="0" w:color="auto"/>
              <w:right w:val="single" w:sz="4" w:space="0" w:color="auto"/>
            </w:tcBorders>
            <w:vAlign w:val="center"/>
            <w:hideMark/>
          </w:tcPr>
          <w:p w14:paraId="57D56331" w14:textId="77777777" w:rsidR="004D3954" w:rsidRPr="004D3954" w:rsidRDefault="004D3954" w:rsidP="00194152">
            <w:pPr>
              <w:spacing w:before="120" w:after="120"/>
              <w:jc w:val="center"/>
              <w:rPr>
                <w:rFonts w:ascii="Corbel" w:hAnsi="Corbel"/>
                <w:i/>
                <w:sz w:val="24"/>
                <w:szCs w:val="24"/>
              </w:rPr>
            </w:pPr>
            <w:r w:rsidRPr="004D3954">
              <w:rPr>
                <w:rFonts w:ascii="Corbel" w:hAnsi="Corbel"/>
                <w:i/>
                <w:sz w:val="24"/>
                <w:szCs w:val="24"/>
              </w:rPr>
              <w:t>Author</w:t>
            </w:r>
          </w:p>
        </w:tc>
        <w:tc>
          <w:tcPr>
            <w:tcW w:w="4292" w:type="dxa"/>
            <w:tcBorders>
              <w:top w:val="single" w:sz="4" w:space="0" w:color="auto"/>
              <w:left w:val="single" w:sz="4" w:space="0" w:color="auto"/>
              <w:bottom w:val="single" w:sz="4" w:space="0" w:color="auto"/>
              <w:right w:val="single" w:sz="4" w:space="0" w:color="auto"/>
            </w:tcBorders>
          </w:tcPr>
          <w:p w14:paraId="304B345E" w14:textId="77777777" w:rsidR="004D3954" w:rsidRPr="004D3954" w:rsidRDefault="004D3954" w:rsidP="00194152">
            <w:pPr>
              <w:spacing w:after="0"/>
              <w:rPr>
                <w:rFonts w:ascii="Corbel" w:hAnsi="Corbel"/>
                <w:sz w:val="24"/>
                <w:szCs w:val="24"/>
              </w:rPr>
            </w:pPr>
          </w:p>
        </w:tc>
        <w:tc>
          <w:tcPr>
            <w:tcW w:w="4292" w:type="dxa"/>
            <w:tcBorders>
              <w:top w:val="single" w:sz="4" w:space="0" w:color="auto"/>
              <w:left w:val="single" w:sz="4" w:space="0" w:color="auto"/>
              <w:bottom w:val="single" w:sz="4" w:space="0" w:color="auto"/>
              <w:right w:val="single" w:sz="4" w:space="0" w:color="auto"/>
            </w:tcBorders>
          </w:tcPr>
          <w:p w14:paraId="5024C8F9" w14:textId="77777777" w:rsidR="004D3954" w:rsidRPr="004D3954" w:rsidRDefault="004D3954" w:rsidP="00194152">
            <w:pPr>
              <w:spacing w:after="0"/>
              <w:rPr>
                <w:rFonts w:ascii="Corbel" w:hAnsi="Corbel"/>
                <w:sz w:val="24"/>
                <w:szCs w:val="24"/>
              </w:rPr>
            </w:pPr>
          </w:p>
        </w:tc>
      </w:tr>
      <w:tr w:rsidR="004D3954" w:rsidRPr="004D3954" w14:paraId="5B5F96FB" w14:textId="77777777" w:rsidTr="00194152">
        <w:trPr>
          <w:trHeight w:val="1134"/>
        </w:trPr>
        <w:tc>
          <w:tcPr>
            <w:tcW w:w="1044" w:type="dxa"/>
            <w:tcBorders>
              <w:top w:val="single" w:sz="4" w:space="0" w:color="auto"/>
              <w:left w:val="single" w:sz="4" w:space="0" w:color="auto"/>
              <w:bottom w:val="single" w:sz="4" w:space="0" w:color="auto"/>
              <w:right w:val="single" w:sz="4" w:space="0" w:color="auto"/>
            </w:tcBorders>
            <w:vAlign w:val="center"/>
            <w:hideMark/>
          </w:tcPr>
          <w:p w14:paraId="3B94F997" w14:textId="77777777" w:rsidR="004D3954" w:rsidRPr="004D3954" w:rsidRDefault="004D3954" w:rsidP="00194152">
            <w:pPr>
              <w:spacing w:before="120" w:after="120"/>
              <w:jc w:val="center"/>
              <w:rPr>
                <w:rFonts w:ascii="Corbel" w:hAnsi="Corbel"/>
                <w:i/>
                <w:sz w:val="24"/>
                <w:szCs w:val="24"/>
              </w:rPr>
            </w:pPr>
            <w:r w:rsidRPr="004D3954">
              <w:rPr>
                <w:rFonts w:ascii="Corbel" w:hAnsi="Corbel"/>
                <w:i/>
                <w:sz w:val="24"/>
                <w:szCs w:val="24"/>
              </w:rPr>
              <w:t>Date</w:t>
            </w:r>
          </w:p>
        </w:tc>
        <w:tc>
          <w:tcPr>
            <w:tcW w:w="4292" w:type="dxa"/>
            <w:tcBorders>
              <w:top w:val="single" w:sz="4" w:space="0" w:color="auto"/>
              <w:left w:val="single" w:sz="4" w:space="0" w:color="auto"/>
              <w:bottom w:val="single" w:sz="4" w:space="0" w:color="auto"/>
              <w:right w:val="single" w:sz="4" w:space="0" w:color="auto"/>
            </w:tcBorders>
          </w:tcPr>
          <w:p w14:paraId="5D37F9BC" w14:textId="77777777" w:rsidR="004D3954" w:rsidRPr="004D3954" w:rsidRDefault="004D3954" w:rsidP="00194152">
            <w:pPr>
              <w:spacing w:after="0"/>
              <w:rPr>
                <w:rFonts w:ascii="Corbel" w:hAnsi="Corbel"/>
                <w:sz w:val="24"/>
                <w:szCs w:val="24"/>
              </w:rPr>
            </w:pPr>
          </w:p>
        </w:tc>
        <w:tc>
          <w:tcPr>
            <w:tcW w:w="4292" w:type="dxa"/>
            <w:tcBorders>
              <w:top w:val="single" w:sz="4" w:space="0" w:color="auto"/>
              <w:left w:val="single" w:sz="4" w:space="0" w:color="auto"/>
              <w:bottom w:val="single" w:sz="4" w:space="0" w:color="auto"/>
              <w:right w:val="single" w:sz="4" w:space="0" w:color="auto"/>
            </w:tcBorders>
          </w:tcPr>
          <w:p w14:paraId="47748002" w14:textId="77777777" w:rsidR="004D3954" w:rsidRPr="004D3954" w:rsidRDefault="004D3954" w:rsidP="00194152">
            <w:pPr>
              <w:spacing w:after="0"/>
              <w:rPr>
                <w:rFonts w:ascii="Corbel" w:hAnsi="Corbel"/>
                <w:sz w:val="24"/>
                <w:szCs w:val="24"/>
              </w:rPr>
            </w:pPr>
          </w:p>
        </w:tc>
      </w:tr>
      <w:tr w:rsidR="004D3954" w:rsidRPr="004D3954" w14:paraId="05638533" w14:textId="77777777" w:rsidTr="00194152">
        <w:trPr>
          <w:trHeight w:val="1134"/>
        </w:trPr>
        <w:tc>
          <w:tcPr>
            <w:tcW w:w="1044" w:type="dxa"/>
            <w:tcBorders>
              <w:top w:val="single" w:sz="4" w:space="0" w:color="auto"/>
              <w:left w:val="single" w:sz="4" w:space="0" w:color="auto"/>
              <w:bottom w:val="single" w:sz="4" w:space="0" w:color="auto"/>
              <w:right w:val="single" w:sz="4" w:space="0" w:color="auto"/>
            </w:tcBorders>
            <w:vAlign w:val="center"/>
            <w:hideMark/>
          </w:tcPr>
          <w:p w14:paraId="7D2FF53E" w14:textId="77777777" w:rsidR="004D3954" w:rsidRPr="004D3954" w:rsidRDefault="004D3954" w:rsidP="00194152">
            <w:pPr>
              <w:spacing w:before="120" w:after="120"/>
              <w:jc w:val="center"/>
              <w:rPr>
                <w:rFonts w:ascii="Corbel" w:hAnsi="Corbel"/>
                <w:i/>
                <w:sz w:val="24"/>
                <w:szCs w:val="24"/>
              </w:rPr>
            </w:pPr>
            <w:r w:rsidRPr="004D3954">
              <w:rPr>
                <w:rFonts w:ascii="Corbel" w:hAnsi="Corbel"/>
                <w:i/>
                <w:sz w:val="24"/>
                <w:szCs w:val="24"/>
              </w:rPr>
              <w:t>Purpose</w:t>
            </w:r>
          </w:p>
        </w:tc>
        <w:tc>
          <w:tcPr>
            <w:tcW w:w="4292" w:type="dxa"/>
            <w:tcBorders>
              <w:top w:val="single" w:sz="4" w:space="0" w:color="auto"/>
              <w:left w:val="single" w:sz="4" w:space="0" w:color="auto"/>
              <w:bottom w:val="single" w:sz="4" w:space="0" w:color="auto"/>
              <w:right w:val="single" w:sz="4" w:space="0" w:color="auto"/>
            </w:tcBorders>
          </w:tcPr>
          <w:p w14:paraId="33E05877" w14:textId="77777777" w:rsidR="004D3954" w:rsidRPr="004D3954" w:rsidRDefault="004D3954" w:rsidP="00194152">
            <w:pPr>
              <w:spacing w:after="0"/>
              <w:rPr>
                <w:rFonts w:ascii="Corbel" w:hAnsi="Corbel"/>
                <w:sz w:val="24"/>
                <w:szCs w:val="24"/>
              </w:rPr>
            </w:pPr>
          </w:p>
        </w:tc>
        <w:tc>
          <w:tcPr>
            <w:tcW w:w="4292" w:type="dxa"/>
            <w:tcBorders>
              <w:top w:val="single" w:sz="4" w:space="0" w:color="auto"/>
              <w:left w:val="single" w:sz="4" w:space="0" w:color="auto"/>
              <w:bottom w:val="single" w:sz="4" w:space="0" w:color="auto"/>
              <w:right w:val="single" w:sz="4" w:space="0" w:color="auto"/>
            </w:tcBorders>
          </w:tcPr>
          <w:p w14:paraId="40AE9A55" w14:textId="77777777" w:rsidR="004D3954" w:rsidRPr="004D3954" w:rsidRDefault="004D3954" w:rsidP="00194152">
            <w:pPr>
              <w:spacing w:after="0"/>
              <w:rPr>
                <w:rFonts w:ascii="Corbel" w:hAnsi="Corbel"/>
                <w:sz w:val="24"/>
                <w:szCs w:val="24"/>
              </w:rPr>
            </w:pPr>
          </w:p>
        </w:tc>
      </w:tr>
    </w:tbl>
    <w:p w14:paraId="55F9B298" w14:textId="77777777" w:rsidR="004D3954" w:rsidRPr="004D3954" w:rsidRDefault="004D3954" w:rsidP="004D3954">
      <w:pPr>
        <w:spacing w:after="0" w:line="240" w:lineRule="auto"/>
        <w:ind w:firstLine="360"/>
        <w:jc w:val="right"/>
        <w:rPr>
          <w:rFonts w:ascii="Corbel" w:hAnsi="Corbel" w:cstheme="minorHAnsi"/>
          <w:i/>
          <w:sz w:val="20"/>
          <w:szCs w:val="20"/>
          <w:lang w:eastAsia="en-US"/>
        </w:rPr>
      </w:pPr>
      <w:r w:rsidRPr="004D3954">
        <w:rPr>
          <w:rFonts w:ascii="Corbel" w:hAnsi="Corbel" w:cstheme="minorHAnsi"/>
          <w:i/>
          <w:sz w:val="20"/>
          <w:szCs w:val="20"/>
        </w:rPr>
        <w:t xml:space="preserve">                                                        </w:t>
      </w:r>
    </w:p>
    <w:p w14:paraId="67454C7B" w14:textId="5A784960" w:rsidR="004D3954" w:rsidRPr="004D3954" w:rsidRDefault="004D3954" w:rsidP="004D3954">
      <w:pPr>
        <w:pStyle w:val="ListParagraph"/>
        <w:numPr>
          <w:ilvl w:val="0"/>
          <w:numId w:val="6"/>
        </w:numPr>
        <w:spacing w:after="0" w:line="256" w:lineRule="auto"/>
        <w:rPr>
          <w:rFonts w:ascii="Corbel" w:hAnsi="Corbel"/>
          <w:sz w:val="24"/>
        </w:rPr>
      </w:pPr>
      <w:r w:rsidRPr="004D3954">
        <w:rPr>
          <w:rFonts w:ascii="Corbel" w:hAnsi="Corbel"/>
          <w:sz w:val="24"/>
        </w:rPr>
        <w:t xml:space="preserve">Using the information collected in the table above, </w:t>
      </w:r>
      <w:r w:rsidRPr="004D3954">
        <w:rPr>
          <w:rFonts w:ascii="Corbel" w:hAnsi="Corbel"/>
          <w:b/>
          <w:sz w:val="24"/>
        </w:rPr>
        <w:t>explain</w:t>
      </w:r>
      <w:r w:rsidRPr="004D3954">
        <w:rPr>
          <w:rFonts w:ascii="Corbel" w:hAnsi="Corbel"/>
          <w:sz w:val="24"/>
        </w:rPr>
        <w:t xml:space="preserve"> why historians might view Source </w:t>
      </w:r>
      <w:r w:rsidR="008E7631">
        <w:rPr>
          <w:rFonts w:ascii="Corbel" w:hAnsi="Corbel"/>
          <w:sz w:val="24"/>
        </w:rPr>
        <w:t>6</w:t>
      </w:r>
      <w:r w:rsidRPr="004D3954">
        <w:rPr>
          <w:rFonts w:ascii="Corbel" w:hAnsi="Corbel"/>
          <w:sz w:val="24"/>
        </w:rPr>
        <w:t xml:space="preserve"> as </w:t>
      </w:r>
      <w:r w:rsidRPr="004D3954">
        <w:rPr>
          <w:rFonts w:ascii="Corbel" w:hAnsi="Corbel"/>
          <w:b/>
          <w:sz w:val="24"/>
        </w:rPr>
        <w:t>more reliable</w:t>
      </w:r>
      <w:r w:rsidRPr="004D3954">
        <w:rPr>
          <w:rFonts w:ascii="Corbel" w:hAnsi="Corbel"/>
          <w:sz w:val="24"/>
        </w:rPr>
        <w:t xml:space="preserve"> than Source </w:t>
      </w:r>
      <w:r w:rsidR="008E7631">
        <w:rPr>
          <w:rFonts w:ascii="Corbel" w:hAnsi="Corbel"/>
          <w:sz w:val="24"/>
        </w:rPr>
        <w:t>5</w:t>
      </w:r>
      <w:r w:rsidRPr="004D3954">
        <w:rPr>
          <w:rFonts w:ascii="Corbel" w:hAnsi="Corbel"/>
          <w:sz w:val="24"/>
        </w:rPr>
        <w:t>.</w:t>
      </w:r>
    </w:p>
    <w:p w14:paraId="6893EDA9" w14:textId="77777777" w:rsidR="004D3954" w:rsidRPr="004D3954" w:rsidRDefault="004D3954" w:rsidP="004D3954">
      <w:pPr>
        <w:spacing w:after="0" w:line="240" w:lineRule="auto"/>
        <w:rPr>
          <w:rFonts w:ascii="Corbel" w:hAnsi="Corbel" w:cs="Arial"/>
        </w:rPr>
      </w:pPr>
    </w:p>
    <w:p w14:paraId="0E116A94" w14:textId="77777777" w:rsidR="004D3954" w:rsidRPr="004D3954" w:rsidRDefault="004D3954" w:rsidP="004D3954">
      <w:pPr>
        <w:spacing w:after="0" w:line="240" w:lineRule="auto"/>
        <w:jc w:val="center"/>
        <w:rPr>
          <w:rFonts w:ascii="Corbel" w:hAnsi="Corbel"/>
          <w:b/>
          <w:i/>
          <w:sz w:val="24"/>
          <w:szCs w:val="24"/>
        </w:rPr>
      </w:pPr>
      <w:r w:rsidRPr="004D3954">
        <w:rPr>
          <w:rFonts w:ascii="Corbel" w:hAnsi="Corbel"/>
          <w:b/>
          <w:i/>
          <w:sz w:val="24"/>
          <w:szCs w:val="24"/>
        </w:rPr>
        <w:t xml:space="preserve">If you require any additional revision, please refer to the Big Ideas chapter review questions in your textbook </w:t>
      </w:r>
      <w:r w:rsidRPr="004D3954">
        <w:rPr>
          <w:rFonts w:ascii="Corbel" w:hAnsi="Corbel"/>
          <w:sz w:val="24"/>
          <w:szCs w:val="24"/>
        </w:rPr>
        <w:sym w:font="Wingdings" w:char="F04A"/>
      </w:r>
    </w:p>
    <w:p w14:paraId="4D325EBF" w14:textId="77777777" w:rsidR="004D3954" w:rsidRPr="004D3954" w:rsidRDefault="004D3954" w:rsidP="004D3954">
      <w:pPr>
        <w:spacing w:after="0" w:line="240" w:lineRule="auto"/>
        <w:rPr>
          <w:rFonts w:ascii="Corbel" w:hAnsi="Corbel"/>
          <w:b/>
          <w:sz w:val="24"/>
          <w:szCs w:val="24"/>
        </w:rPr>
      </w:pPr>
    </w:p>
    <w:p w14:paraId="20699AF5" w14:textId="77777777" w:rsidR="004D3954" w:rsidRPr="004D3954" w:rsidRDefault="004D3954" w:rsidP="004D3954">
      <w:pPr>
        <w:spacing w:after="0" w:line="240" w:lineRule="auto"/>
        <w:rPr>
          <w:rFonts w:ascii="Corbel" w:hAnsi="Corbel"/>
          <w:b/>
          <w:sz w:val="24"/>
          <w:szCs w:val="24"/>
        </w:rPr>
      </w:pPr>
    </w:p>
    <w:p w14:paraId="0E6A6D1E" w14:textId="77777777" w:rsidR="004D3954" w:rsidRPr="004D3954" w:rsidRDefault="004D3954" w:rsidP="004D3954">
      <w:pPr>
        <w:spacing w:after="0" w:line="240" w:lineRule="auto"/>
        <w:jc w:val="center"/>
        <w:rPr>
          <w:rFonts w:ascii="Corbel" w:hAnsi="Corbel"/>
          <w:b/>
          <w:sz w:val="24"/>
          <w:szCs w:val="24"/>
        </w:rPr>
      </w:pPr>
      <w:r w:rsidRPr="004D3954">
        <w:rPr>
          <w:rFonts w:ascii="Corbel" w:hAnsi="Corbel"/>
          <w:noProof/>
          <w:sz w:val="24"/>
          <w:szCs w:val="24"/>
        </w:rPr>
        <w:drawing>
          <wp:inline distT="0" distB="0" distL="0" distR="0" wp14:anchorId="6948FCE5" wp14:editId="3D4131A5">
            <wp:extent cx="2152650" cy="24676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2650" cy="2467610"/>
                    </a:xfrm>
                    <a:prstGeom prst="rect">
                      <a:avLst/>
                    </a:prstGeom>
                    <a:ln>
                      <a:solidFill>
                        <a:schemeClr val="tx1"/>
                      </a:solidFill>
                    </a:ln>
                  </pic:spPr>
                </pic:pic>
              </a:graphicData>
            </a:graphic>
          </wp:inline>
        </w:drawing>
      </w:r>
    </w:p>
    <w:p w14:paraId="23E8CFA6" w14:textId="77777777" w:rsidR="004D3954" w:rsidRPr="004D3954" w:rsidRDefault="004D3954" w:rsidP="004D3954">
      <w:pPr>
        <w:spacing w:after="0" w:line="240" w:lineRule="auto"/>
        <w:rPr>
          <w:rFonts w:ascii="Corbel" w:hAnsi="Corbel"/>
          <w:sz w:val="24"/>
          <w:szCs w:val="24"/>
        </w:rPr>
      </w:pPr>
    </w:p>
    <w:p w14:paraId="56125443" w14:textId="77777777" w:rsidR="004D3954" w:rsidRPr="004D3954" w:rsidRDefault="004D3954" w:rsidP="004D3954">
      <w:pPr>
        <w:spacing w:after="0" w:line="240" w:lineRule="auto"/>
        <w:jc w:val="center"/>
        <w:rPr>
          <w:rFonts w:ascii="Corbel" w:eastAsia="Galdeano" w:hAnsi="Corbel" w:cs="Galdeano"/>
          <w:b/>
          <w:i/>
          <w:sz w:val="24"/>
          <w:szCs w:val="24"/>
        </w:rPr>
      </w:pPr>
    </w:p>
    <w:sectPr w:rsidR="004D3954" w:rsidRPr="004D3954" w:rsidSect="00801559">
      <w:pgSz w:w="11906" w:h="16838"/>
      <w:pgMar w:top="851" w:right="851" w:bottom="851" w:left="85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hunkFive Print">
    <w:altName w:val="Calibri"/>
    <w:panose1 w:val="00000000000000000000"/>
    <w:charset w:val="00"/>
    <w:family w:val="modern"/>
    <w:notTrueType/>
    <w:pitch w:val="variable"/>
    <w:sig w:usb0="00000003" w:usb1="00000000" w:usb2="00000000" w:usb3="00000000" w:csb0="00000001" w:csb1="00000000"/>
  </w:font>
  <w:font w:name="Galdeano">
    <w:charset w:val="00"/>
    <w:family w:val="auto"/>
    <w:pitch w:val="default"/>
  </w:font>
  <w:font w:name="Candara">
    <w:panose1 w:val="020E0502030303020204"/>
    <w:charset w:val="00"/>
    <w:family w:val="swiss"/>
    <w:pitch w:val="variable"/>
    <w:sig w:usb0="A00002EF" w:usb1="4000A44B" w:usb2="00000000" w:usb3="00000000" w:csb0="0000019F" w:csb1="00000000"/>
  </w:font>
  <w:font w:name="Univers-CondensedBoldOblique">
    <w:panose1 w:val="00000000000000000000"/>
    <w:charset w:val="00"/>
    <w:family w:val="swiss"/>
    <w:notTrueType/>
    <w:pitch w:val="default"/>
    <w:sig w:usb0="00000003" w:usb1="00000000" w:usb2="00000000" w:usb3="00000000" w:csb0="00000001" w:csb1="00000000"/>
  </w:font>
  <w:font w:name="Univers-Condensed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825E9"/>
    <w:multiLevelType w:val="hybridMultilevel"/>
    <w:tmpl w:val="82E4DAC8"/>
    <w:lvl w:ilvl="0" w:tplc="CF42BBB8">
      <w:start w:val="1"/>
      <w:numFmt w:val="decimal"/>
      <w:lvlText w:val="%1."/>
      <w:lvlJc w:val="left"/>
      <w:pPr>
        <w:ind w:left="360" w:hanging="360"/>
      </w:pPr>
      <w:rPr>
        <w:rFonts w:hint="default"/>
        <w:b/>
        <w:color w:val="auto"/>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114A64A0"/>
    <w:multiLevelType w:val="multilevel"/>
    <w:tmpl w:val="57BE81D6"/>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66261CF"/>
    <w:multiLevelType w:val="multilevel"/>
    <w:tmpl w:val="76BC832A"/>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5873315"/>
    <w:multiLevelType w:val="hybridMultilevel"/>
    <w:tmpl w:val="70D4E80A"/>
    <w:lvl w:ilvl="0" w:tplc="6142B22C">
      <w:start w:val="1"/>
      <w:numFmt w:val="decimal"/>
      <w:lvlText w:val="%1."/>
      <w:lvlJc w:val="left"/>
      <w:pPr>
        <w:ind w:left="360" w:hanging="360"/>
      </w:pPr>
      <w:rPr>
        <w:rFonts w:hint="default"/>
        <w:b/>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4A316C13"/>
    <w:multiLevelType w:val="multilevel"/>
    <w:tmpl w:val="E8B865CC"/>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72F8665C"/>
    <w:multiLevelType w:val="hybridMultilevel"/>
    <w:tmpl w:val="EF60F46C"/>
    <w:lvl w:ilvl="0" w:tplc="928EDAC2">
      <w:start w:val="1"/>
      <w:numFmt w:val="decimal"/>
      <w:lvlText w:val="%1."/>
      <w:lvlJc w:val="left"/>
      <w:pPr>
        <w:ind w:left="360" w:hanging="360"/>
      </w:pPr>
      <w:rPr>
        <w:rFonts w:hint="default"/>
        <w:b/>
        <w:color w:val="auto"/>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5441088"/>
    <w:multiLevelType w:val="multilevel"/>
    <w:tmpl w:val="225CA07C"/>
    <w:lvl w:ilvl="0">
      <w:start w:val="1"/>
      <w:numFmt w:val="decimal"/>
      <w:lvlText w:val="%1."/>
      <w:lvlJc w:val="left"/>
      <w:pPr>
        <w:ind w:left="360" w:hanging="360"/>
      </w:pPr>
      <w:rPr>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6"/>
  </w:num>
  <w:num w:numId="2">
    <w:abstractNumId w:val="1"/>
  </w:num>
  <w:num w:numId="3">
    <w:abstractNumId w:val="4"/>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DF0"/>
    <w:rsid w:val="00166EEC"/>
    <w:rsid w:val="001C16DD"/>
    <w:rsid w:val="004D3954"/>
    <w:rsid w:val="004E5349"/>
    <w:rsid w:val="005C62E2"/>
    <w:rsid w:val="005D432D"/>
    <w:rsid w:val="006749F7"/>
    <w:rsid w:val="00764DF0"/>
    <w:rsid w:val="00766C97"/>
    <w:rsid w:val="00801559"/>
    <w:rsid w:val="008A16D1"/>
    <w:rsid w:val="008E7631"/>
    <w:rsid w:val="00A544E2"/>
    <w:rsid w:val="00BD4C4F"/>
    <w:rsid w:val="00CF485A"/>
    <w:rsid w:val="00D47A5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DBD89"/>
  <w15:docId w15:val="{0D375872-B880-488B-B0C8-784DB580E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59"/>
    <w:rsid w:val="00801559"/>
    <w:pPr>
      <w:spacing w:after="0" w:line="240" w:lineRule="auto"/>
    </w:pPr>
    <w:rPr>
      <w:rFonts w:asciiTheme="minorHAnsi" w:eastAsiaTheme="minorHAnsi" w:hAnsiTheme="minorHAnsi" w:cstheme="minorBidi"/>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16DD"/>
    <w:pPr>
      <w:ind w:left="720"/>
      <w:contextualSpacing/>
    </w:pPr>
    <w:rPr>
      <w:rFonts w:asciiTheme="minorHAnsi" w:eastAsiaTheme="minorHAnsi" w:hAnsiTheme="minorHAnsi" w:cstheme="minorBidi"/>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Brenton Pappas</dc:creator>
  <cp:lastModifiedBy>James Macgillivray</cp:lastModifiedBy>
  <cp:revision>13</cp:revision>
  <cp:lastPrinted>2021-09-06T06:15:00Z</cp:lastPrinted>
  <dcterms:created xsi:type="dcterms:W3CDTF">2021-03-18T10:00:00Z</dcterms:created>
  <dcterms:modified xsi:type="dcterms:W3CDTF">2022-03-18T03:18:00Z</dcterms:modified>
</cp:coreProperties>
</file>