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Li-ion Cell Manufacturing: Makers, Technology, Raw Materials and Suppliers</w:t>
      </w:r>
    </w:p>
    <w:p>
      <w:r>
        <w:t>Status as of 23 October 2026</w:t>
      </w:r>
    </w:p>
    <w:p>
      <w:pPr>
        <w:pStyle w:val="Heading1"/>
      </w:pPr>
      <w:r>
        <w:t>Summary</w:t>
      </w:r>
    </w:p>
    <w:p>
      <w:pPr>
        <w:pStyle w:val="ListBullet"/>
      </w:pPr>
      <w:r>
        <w:t>More than 100 GWh of cell capacity has been announced in India, but only about 2.5 GWh (Ola) is in commercial production. Exide commissioned 6 GWh Phase-I on 23 Sep 2026.</w:t>
      </w:r>
    </w:p>
    <w:p>
      <w:pPr>
        <w:pStyle w:val="ListBullet"/>
      </w:pPr>
      <w:r>
        <w:t>ACC PLI: Rs 18,100 crore outlay, 50 GWh target, 40 GWh awarded (Ola 20, Reliance 15, Rajesh Exports 5). No cell maker has received a PLI incentive yet.</w:t>
      </w:r>
    </w:p>
    <w:p>
      <w:pPr>
        <w:pStyle w:val="ListBullet"/>
      </w:pPr>
      <w:r>
        <w:t>Li-ion cell imports were Rs 41,667 crore in FY26 (+64% YoY), about 85% from China. Q1 FY27 imports were Rs 15,721 crore (+94% YoY).</w:t>
      </w:r>
    </w:p>
    <w:p>
      <w:pPr>
        <w:pStyle w:val="ListBullet"/>
      </w:pPr>
      <w:r>
        <w:t>Main bottleneck: LFP cell technology is held by China; licensing has become difficult after Chinese export restrictions.</w:t>
      </w:r>
    </w:p>
    <w:p>
      <w:pPr>
        <w:pStyle w:val="ListBullet"/>
      </w:pPr>
      <w:r>
        <w:t>Indian-made cells are expected to cost about 20% more than Chinese imports.</w:t>
      </w:r>
    </w:p>
    <w:p>
      <w:pPr>
        <w:pStyle w:val="Heading1"/>
      </w:pPr>
      <w:r>
        <w:t>1. Cell Makers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Capacity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Investment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Technology / Chemistry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Ola Cell Technologies</w:t>
            </w:r>
          </w:p>
        </w:tc>
        <w:tc>
          <w:tcPr>
            <w:tcW w:type="dxa" w:w="1440"/>
          </w:tcPr>
          <w:p>
            <w:r>
              <w:t>Krishnagiri, TN</w:t>
            </w:r>
          </w:p>
        </w:tc>
        <w:tc>
          <w:tcPr>
            <w:tcW w:type="dxa" w:w="1440"/>
          </w:tcPr>
          <w:p>
            <w:r>
              <w:t>2.5 GWh operational; ~6 GWh installed; 20 GWh PLI award</w:t>
            </w:r>
          </w:p>
        </w:tc>
        <w:tc>
          <w:tcPr>
            <w:tcW w:type="dxa" w:w="1440"/>
          </w:tcPr>
          <w:p>
            <w:r>
              <w:t>Rs 2,800 cr (5 GWh)</w:t>
            </w:r>
          </w:p>
        </w:tc>
        <w:tc>
          <w:tcPr>
            <w:tcW w:type="dxa" w:w="1440"/>
          </w:tcPr>
          <w:p>
            <w:r>
              <w:t>In-house 4680 NMC 'Bharat Cell'; 46100 LFP cell declared ready</w:t>
            </w:r>
          </w:p>
        </w:tc>
        <w:tc>
          <w:tcPr>
            <w:tcW w:type="dxa" w:w="1440"/>
          </w:tcPr>
          <w:p>
            <w:r>
              <w:t>Only commercial cell producer; target 20 GWh pushed out</w:t>
            </w:r>
          </w:p>
        </w:tc>
      </w:tr>
      <w:tr>
        <w:tc>
          <w:tcPr>
            <w:tcW w:type="dxa" w:w="1440"/>
          </w:tcPr>
          <w:p>
            <w:r>
              <w:t>Exide Energy Solutions</w:t>
            </w:r>
          </w:p>
        </w:tc>
        <w:tc>
          <w:tcPr>
            <w:tcW w:type="dxa" w:w="1440"/>
          </w:tcPr>
          <w:p>
            <w:r>
              <w:t>Devanahalli, Bengaluru</w:t>
            </w:r>
          </w:p>
        </w:tc>
        <w:tc>
          <w:tcPr>
            <w:tcW w:type="dxa" w:w="1440"/>
          </w:tcPr>
          <w:p>
            <w:r>
              <w:t>6 GWh Ph-I (3 GWh NMC cylindrical + 3 GWh LFP prismatic); 12 GWh total</w:t>
            </w:r>
          </w:p>
        </w:tc>
        <w:tc>
          <w:tcPr>
            <w:tcW w:type="dxa" w:w="1440"/>
          </w:tcPr>
          <w:p>
            <w:r>
              <w:t>Rs 5,102 cr invested (Aug 2026); ~Rs 6,000 cr Ph-I to FY28</w:t>
            </w:r>
          </w:p>
        </w:tc>
        <w:tc>
          <w:tcPr>
            <w:tcW w:type="dxa" w:w="1440"/>
          </w:tcPr>
          <w:p>
            <w:r>
              <w:t>SVOLT (China) licence</w:t>
            </w:r>
          </w:p>
        </w:tc>
        <w:tc>
          <w:tcPr>
            <w:tcW w:type="dxa" w:w="1440"/>
          </w:tcPr>
          <w:p>
            <w:r>
              <w:t>Ph-I commissioned 23 Sep 2026; revenue from Q3 FY27; Hyundai-Kia LFP project delayed</w:t>
            </w:r>
          </w:p>
        </w:tc>
      </w:tr>
      <w:tr>
        <w:tc>
          <w:tcPr>
            <w:tcW w:type="dxa" w:w="1440"/>
          </w:tcPr>
          <w:p>
            <w:r>
              <w:t>Amara Raja (ARACT)</w:t>
            </w:r>
          </w:p>
        </w:tc>
        <w:tc>
          <w:tcPr>
            <w:tcW w:type="dxa" w:w="1440"/>
          </w:tcPr>
          <w:p>
            <w:r>
              <w:t>Divitipally, Telangana</w:t>
            </w:r>
          </w:p>
        </w:tc>
        <w:tc>
          <w:tcPr>
            <w:tcW w:type="dxa" w:w="1440"/>
          </w:tcPr>
          <w:p>
            <w:r>
              <w:t>16 GWh by 2030-31; first 2 GWh in 2027; CQP 60 MWh</w:t>
            </w:r>
          </w:p>
        </w:tc>
        <w:tc>
          <w:tcPr>
            <w:tcW w:type="dxa" w:w="1440"/>
          </w:tcPr>
          <w:p>
            <w:r>
              <w:t>Rs 9,500 cr</w:t>
            </w:r>
          </w:p>
        </w:tc>
        <w:tc>
          <w:tcPr>
            <w:tcW w:type="dxa" w:w="1440"/>
          </w:tcPr>
          <w:p>
            <w:r>
              <w:t>NMC 2170 with Jiangsu Highstar; LFP in-house (Gotion tie-up stalled)</w:t>
            </w:r>
          </w:p>
        </w:tc>
        <w:tc>
          <w:tcPr>
            <w:tcW w:type="dxa" w:w="1440"/>
          </w:tcPr>
          <w:p>
            <w:r>
              <w:t>CQP commissioned July 2026; packs 1.5 GWh</w:t>
            </w:r>
          </w:p>
        </w:tc>
      </w:tr>
      <w:tr>
        <w:tc>
          <w:tcPr>
            <w:tcW w:type="dxa" w:w="1440"/>
          </w:tcPr>
          <w:p>
            <w:r>
              <w:t>Agratas (Tata)</w:t>
            </w:r>
          </w:p>
        </w:tc>
        <w:tc>
          <w:tcPr>
            <w:tcW w:type="dxa" w:w="1440"/>
          </w:tcPr>
          <w:p>
            <w:r>
              <w:t>Sanand, Gujarat</w:t>
            </w:r>
          </w:p>
        </w:tc>
        <w:tc>
          <w:tcPr>
            <w:tcW w:type="dxa" w:w="1440"/>
          </w:tcPr>
          <w:p>
            <w:r>
              <w:t>20 GWh Phase 1</w:t>
            </w:r>
          </w:p>
        </w:tc>
        <w:tc>
          <w:tcPr>
            <w:tcW w:type="dxa" w:w="1440"/>
          </w:tcPr>
          <w:p>
            <w:r>
              <w:t>~Rs 13,000 cr</w:t>
            </w:r>
          </w:p>
        </w:tc>
        <w:tc>
          <w:tcPr>
            <w:tcW w:type="dxa" w:w="1440"/>
          </w:tcPr>
          <w:p>
            <w:r>
              <w:t>NMC under AESC (Japan) licence; in-house LFP pilot line</w:t>
            </w:r>
          </w:p>
        </w:tc>
        <w:tc>
          <w:tcPr>
            <w:tcW w:type="dxa" w:w="1440"/>
          </w:tcPr>
          <w:p>
            <w:r>
              <w:t>NMC production early 2027 (JLR Range Rover Electric)</w:t>
            </w:r>
          </w:p>
        </w:tc>
      </w:tr>
      <w:tr>
        <w:tc>
          <w:tcPr>
            <w:tcW w:type="dxa" w:w="1440"/>
          </w:tcPr>
          <w:p>
            <w:r>
              <w:t>Reliance New Energy</w:t>
            </w:r>
          </w:p>
        </w:tc>
        <w:tc>
          <w:tcPr>
            <w:tcW w:type="dxa" w:w="1440"/>
          </w:tcPr>
          <w:p>
            <w:r>
              <w:t>Jamnagar, Gujarat</w:t>
            </w:r>
          </w:p>
        </w:tc>
        <w:tc>
          <w:tcPr>
            <w:tcW w:type="dxa" w:w="1440"/>
          </w:tcPr>
          <w:p>
            <w:r>
              <w:t>40 GWh Ph-1, scaling to 120 GWh; 15 GWh PLI</w:t>
            </w:r>
          </w:p>
        </w:tc>
        <w:tc>
          <w:tcPr>
            <w:tcW w:type="dxa" w:w="1440"/>
          </w:tcPr>
          <w:p>
            <w:r>
              <w:t>Multi-billion USD</w:t>
            </w:r>
          </w:p>
        </w:tc>
        <w:tc>
          <w:tcPr>
            <w:tcW w:type="dxa" w:w="1440"/>
          </w:tcPr>
          <w:p>
            <w:r>
              <w:t>LFP; Faradion sodium-ion; LithiumWerks</w:t>
            </w:r>
          </w:p>
        </w:tc>
        <w:tc>
          <w:tcPr>
            <w:tcW w:type="dxa" w:w="1440"/>
          </w:tcPr>
          <w:p>
            <w:r>
              <w:t>Equipment delivered; zero capacity installed under PLI</w:t>
            </w:r>
          </w:p>
        </w:tc>
      </w:tr>
      <w:tr>
        <w:tc>
          <w:tcPr>
            <w:tcW w:type="dxa" w:w="1440"/>
          </w:tcPr>
          <w:p>
            <w:r>
              <w:t>Waaree Energies</w:t>
            </w:r>
          </w:p>
        </w:tc>
        <w:tc>
          <w:tcPr>
            <w:tcW w:type="dxa" w:w="1440"/>
          </w:tcPr>
          <w:p>
            <w:r>
              <w:t>Rambili, Andhra Pradesh</w:t>
            </w:r>
          </w:p>
        </w:tc>
        <w:tc>
          <w:tcPr>
            <w:tcW w:type="dxa" w:w="1440"/>
          </w:tcPr>
          <w:p>
            <w:r>
              <w:t>16 GWh integrated (cells, packs, BESS)</w:t>
            </w:r>
          </w:p>
        </w:tc>
        <w:tc>
          <w:tcPr>
            <w:tcW w:type="dxa" w:w="1440"/>
          </w:tcPr>
          <w:p>
            <w:r>
              <w:t>Rs 8,175 cr</w:t>
            </w:r>
          </w:p>
        </w:tc>
        <w:tc>
          <w:tcPr>
            <w:tcW w:type="dxa" w:w="1440"/>
          </w:tcPr>
          <w:p>
            <w:r>
              <w:t>LFP (BESS focus)</w:t>
            </w:r>
          </w:p>
        </w:tc>
        <w:tc>
          <w:tcPr>
            <w:tcW w:type="dxa" w:w="1440"/>
          </w:tcPr>
          <w:p>
            <w:r>
              <w:t>Announced Feb 2026</w:t>
            </w:r>
          </w:p>
        </w:tc>
      </w:tr>
      <w:tr>
        <w:tc>
          <w:tcPr>
            <w:tcW w:type="dxa" w:w="1440"/>
          </w:tcPr>
          <w:p>
            <w:r>
              <w:t>JSW Group</w:t>
            </w:r>
          </w:p>
        </w:tc>
        <w:tc>
          <w:tcPr>
            <w:tcW w:type="dxa" w:w="1440"/>
          </w:tcPr>
          <w:p>
            <w:r>
              <w:t>Odisha / Nagpur</w:t>
            </w:r>
          </w:p>
        </w:tc>
        <w:tc>
          <w:tcPr>
            <w:tcW w:type="dxa" w:w="1440"/>
          </w:tcPr>
          <w:p>
            <w:r>
              <w:t>30 GWh plan (50 GWh long term)</w:t>
            </w:r>
          </w:p>
        </w:tc>
        <w:tc>
          <w:tcPr>
            <w:tcW w:type="dxa" w:w="1440"/>
          </w:tcPr>
          <w:p>
            <w:r>
              <w:t>Rs 40,000 cr (Odisha); $1.3 bn (30 GWh)</w:t>
            </w:r>
          </w:p>
        </w:tc>
        <w:tc>
          <w:tcPr>
            <w:tcW w:type="dxa" w:w="1440"/>
          </w:tcPr>
          <w:p>
            <w:r>
              <w:t>No LFP technology partner</w:t>
            </w:r>
          </w:p>
        </w:tc>
        <w:tc>
          <w:tcPr>
            <w:tcW w:type="dxa" w:w="1440"/>
          </w:tcPr>
          <w:p>
            <w:r>
              <w:t>On hold since Aug 2026</w:t>
            </w:r>
          </w:p>
        </w:tc>
      </w:tr>
      <w:tr>
        <w:tc>
          <w:tcPr>
            <w:tcW w:type="dxa" w:w="1440"/>
          </w:tcPr>
          <w:p>
            <w:r>
              <w:t>Rajesh Exports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 GWh PLI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Only land acquired; financial concerns</w:t>
            </w:r>
          </w:p>
        </w:tc>
      </w:tr>
      <w:tr>
        <w:tc>
          <w:tcPr>
            <w:tcW w:type="dxa" w:w="1440"/>
          </w:tcPr>
          <w:p>
            <w:r>
              <w:t>TDSG (Suzuki-Toshiba-Denso)</w:t>
            </w:r>
          </w:p>
        </w:tc>
        <w:tc>
          <w:tcPr>
            <w:tcW w:type="dxa" w:w="1440"/>
          </w:tcPr>
          <w:p>
            <w:r>
              <w:t>Hansalpur, Gujarat</w:t>
            </w:r>
          </w:p>
        </w:tc>
        <w:tc>
          <w:tcPr>
            <w:tcW w:type="dxa" w:w="1440"/>
          </w:tcPr>
          <w:p>
            <w:r>
              <w:t>Hybrid cells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Toshiba SCiB LTO</w:t>
            </w:r>
          </w:p>
        </w:tc>
        <w:tc>
          <w:tcPr>
            <w:tcW w:type="dxa" w:w="1440"/>
          </w:tcPr>
          <w:p>
            <w:r>
              <w:t>Electrode-level localisation since Aug 2025</w:t>
            </w:r>
          </w:p>
        </w:tc>
      </w:tr>
      <w:tr>
        <w:tc>
          <w:tcPr>
            <w:tcW w:type="dxa" w:w="1440"/>
          </w:tcPr>
          <w:p>
            <w:r>
              <w:t>Others: Godi, Lucas TVS, IBC-MGL, Nsure, Boson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Limited recent movement</w:t>
            </w:r>
          </w:p>
        </w:tc>
      </w:tr>
    </w:tbl>
    <w:p>
      <w:pPr>
        <w:pStyle w:val="Heading1"/>
      </w:pPr>
      <w:r>
        <w:t>2. Technology Pattern</w:t>
      </w:r>
    </w:p>
    <w:p>
      <w:pPr>
        <w:pStyle w:val="ListBullet"/>
      </w:pPr>
      <w:r>
        <w:t>LFP is the mass-market and BESS choice; NMC is used for 2W cylindrical cells and premium cars.</w:t>
      </w:r>
    </w:p>
    <w:p>
      <w:pPr>
        <w:pStyle w:val="ListBullet"/>
      </w:pPr>
      <w:r>
        <w:t>Licensors: SVOLT (Exide), AESC (Agratas NMC), Jiangsu Highstar (Amara Raja NMC), Gotion (Amara Raja LFP - stalled). Ola is in-house.</w:t>
      </w:r>
    </w:p>
    <w:p>
      <w:pPr>
        <w:pStyle w:val="ListBullet"/>
      </w:pPr>
      <w:r>
        <w:t>JSW says LFP cell technology is not available outside China; Reliance also flags technology access as 'weaponised'.</w:t>
      </w:r>
    </w:p>
    <w:p>
      <w:pPr>
        <w:pStyle w:val="Heading1"/>
      </w:pPr>
      <w:r>
        <w:t>3. Raw Materials</w:t>
      </w:r>
    </w:p>
    <w:p>
      <w:pPr>
        <w:pStyle w:val="ListBullet"/>
      </w:pPr>
      <w:r>
        <w:t>Cathode and anode together are about 65% of cell cost; more than 90% of these active materials are processed in China.</w:t>
      </w:r>
    </w:p>
    <w:p>
      <w:pPr>
        <w:pStyle w:val="ListBullet"/>
      </w:pPr>
      <w:r>
        <w:t>Electrolyte is the only component cell makers currently buy locally.</w:t>
      </w:r>
    </w:p>
    <w:p>
      <w:pPr>
        <w:pStyle w:val="ListBullet"/>
      </w:pPr>
      <w:r>
        <w:t>Lithium, nickel and cobalt are fully imported. India has graphite, manganese, copper, phosphate rock, iron ore, bauxite and fluorspar.</w:t>
      </w:r>
    </w:p>
    <w:p>
      <w:pPr>
        <w:pStyle w:val="ListBullet"/>
      </w:pPr>
      <w:r>
        <w:t>Lithium sourcing: Himadri plans imports from Argentina, Bolivia, Chile. KABIL holds exploration rights to five lithium blocks in Argentina.</w:t>
      </w:r>
    </w:p>
    <w:p>
      <w:pPr>
        <w:pStyle w:val="ListBullet"/>
      </w:pPr>
      <w:r>
        <w:t>Proposed: new Rs 12,000 crore PLI for cell components (cathode/anode active materials, electrolytes, foils, separators).</w:t>
      </w:r>
    </w:p>
    <w:p>
      <w:pPr>
        <w:pStyle w:val="Heading1"/>
      </w:pPr>
      <w:r>
        <w:t>4. Indian Supplier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Capacity / Status</w:t>
            </w:r>
          </w:p>
        </w:tc>
      </w:tr>
      <w:tr>
        <w:tc>
          <w:tcPr>
            <w:tcW w:type="dxa" w:w="2880"/>
          </w:tcPr>
          <w:p>
            <w:r>
              <w:t>LFP cathode (CAM)</w:t>
            </w:r>
          </w:p>
        </w:tc>
        <w:tc>
          <w:tcPr>
            <w:tcW w:type="dxa" w:w="2880"/>
          </w:tcPr>
          <w:p>
            <w:r>
              <w:t>Himadri Speciality Chemical</w:t>
            </w:r>
          </w:p>
        </w:tc>
        <w:tc>
          <w:tcPr>
            <w:tcW w:type="dxa" w:w="2880"/>
          </w:tcPr>
          <w:p>
            <w:r>
              <w:t>2,000 t Kolkata plant by Dec 2026; 40,000 t in FY28; Rs 4,200 cr</w:t>
            </w:r>
          </w:p>
        </w:tc>
      </w:tr>
      <w:tr>
        <w:tc>
          <w:tcPr>
            <w:tcW w:type="dxa" w:w="2880"/>
          </w:tcPr>
          <w:p>
            <w:r>
              <w:t>LFP cathode (CAM)</w:t>
            </w:r>
          </w:p>
        </w:tc>
        <w:tc>
          <w:tcPr>
            <w:tcW w:type="dxa" w:w="2880"/>
          </w:tcPr>
          <w:p>
            <w:r>
              <w:t>GFCL EV (Gujarat Fluorochemicals)</w:t>
            </w:r>
          </w:p>
        </w:tc>
        <w:tc>
          <w:tcPr>
            <w:tcW w:type="dxa" w:w="2880"/>
          </w:tcPr>
          <w:p>
            <w:r>
              <w:t>Plant stabilised; commercial sales H2 FY27; Rs 6,000 cr EV capex to FY28</w:t>
            </w:r>
          </w:p>
        </w:tc>
      </w:tr>
      <w:tr>
        <w:tc>
          <w:tcPr>
            <w:tcW w:type="dxa" w:w="2880"/>
          </w:tcPr>
          <w:p>
            <w:r>
              <w:t>LFP cathode (CAM)</w:t>
            </w:r>
          </w:p>
        </w:tc>
        <w:tc>
          <w:tcPr>
            <w:tcW w:type="dxa" w:w="2880"/>
          </w:tcPr>
          <w:p>
            <w:r>
              <w:t>Altmin (with ARCI)</w:t>
            </w:r>
          </w:p>
        </w:tc>
        <w:tc>
          <w:tcPr>
            <w:tcW w:type="dxa" w:w="2880"/>
          </w:tcPr>
          <w:p>
            <w:r>
              <w:t>CAM plant in Telangana</w:t>
            </w:r>
          </w:p>
        </w:tc>
      </w:tr>
      <w:tr>
        <w:tc>
          <w:tcPr>
            <w:tcW w:type="dxa" w:w="2880"/>
          </w:tcPr>
          <w:p>
            <w:r>
              <w:t>LFP cathode (CAM)</w:t>
            </w:r>
          </w:p>
        </w:tc>
        <w:tc>
          <w:tcPr>
            <w:tcW w:type="dxa" w:w="2880"/>
          </w:tcPr>
          <w:p>
            <w:r>
              <w:t>Epsilon Advanced Materials</w:t>
            </w:r>
          </w:p>
        </w:tc>
        <w:tc>
          <w:tcPr>
            <w:tcW w:type="dxa" w:w="2880"/>
          </w:tcPr>
          <w:p>
            <w:r>
              <w:t>Part of Rs 15,350 cr Karnataka plan</w:t>
            </w:r>
          </w:p>
        </w:tc>
      </w:tr>
      <w:tr>
        <w:tc>
          <w:tcPr>
            <w:tcW w:type="dxa" w:w="2880"/>
          </w:tcPr>
          <w:p>
            <w:r>
              <w:t>Graphite anode</w:t>
            </w:r>
          </w:p>
        </w:tc>
        <w:tc>
          <w:tcPr>
            <w:tcW w:type="dxa" w:w="2880"/>
          </w:tcPr>
          <w:p>
            <w:r>
              <w:t>Epsilon Advanced Materials</w:t>
            </w:r>
          </w:p>
        </w:tc>
        <w:tc>
          <w:tcPr>
            <w:tcW w:type="dxa" w:w="2880"/>
          </w:tcPr>
          <w:p>
            <w:r>
              <w:t>2,000 t (~2 GWh) now; 30,000 t by 2028; ECMS support Rs 145 cr</w:t>
            </w:r>
          </w:p>
        </w:tc>
      </w:tr>
      <w:tr>
        <w:tc>
          <w:tcPr>
            <w:tcW w:type="dxa" w:w="2880"/>
          </w:tcPr>
          <w:p>
            <w:r>
              <w:t>Graphite anode</w:t>
            </w:r>
          </w:p>
        </w:tc>
        <w:tc>
          <w:tcPr>
            <w:tcW w:type="dxa" w:w="2880"/>
          </w:tcPr>
          <w:p>
            <w:r>
              <w:t>Himadri</w:t>
            </w:r>
          </w:p>
        </w:tc>
        <w:tc>
          <w:tcPr>
            <w:tcW w:type="dxa" w:w="2880"/>
          </w:tcPr>
          <w:p>
            <w:r>
              <w:t>200 t anode plant commissioned Apr 2026 (West Bengal)</w:t>
            </w:r>
          </w:p>
        </w:tc>
      </w:tr>
      <w:tr>
        <w:tc>
          <w:tcPr>
            <w:tcW w:type="dxa" w:w="2880"/>
          </w:tcPr>
          <w:p>
            <w:r>
              <w:t>Graphite anode</w:t>
            </w:r>
          </w:p>
        </w:tc>
        <w:tc>
          <w:tcPr>
            <w:tcW w:type="dxa" w:w="2880"/>
          </w:tcPr>
          <w:p>
            <w:r>
              <w:t>HEG, PCBL, Tirupati Graphite; GFCL (natural graphite)</w:t>
            </w:r>
          </w:p>
        </w:tc>
        <w:tc>
          <w:tcPr>
            <w:tcW w:type="dxa" w:w="2880"/>
          </w:tcPr>
          <w:p>
            <w:r>
              <w:t>Entering / early stage</w:t>
            </w:r>
          </w:p>
        </w:tc>
      </w:tr>
      <w:tr>
        <w:tc>
          <w:tcPr>
            <w:tcW w:type="dxa" w:w="2880"/>
          </w:tcPr>
          <w:p>
            <w:r>
              <w:t>Electrolyte salt LiPF6</w:t>
            </w:r>
          </w:p>
        </w:tc>
        <w:tc>
          <w:tcPr>
            <w:tcW w:type="dxa" w:w="2880"/>
          </w:tcPr>
          <w:p>
            <w:r>
              <w:t>GFCL EV</w:t>
            </w:r>
          </w:p>
        </w:tc>
        <w:tc>
          <w:tcPr>
            <w:tcW w:type="dxa" w:w="2880"/>
          </w:tcPr>
          <w:p>
            <w:r>
              <w:t>Commercial supplies since Dec 2025; approved by global electrolyte makers</w:t>
            </w:r>
          </w:p>
        </w:tc>
      </w:tr>
      <w:tr>
        <w:tc>
          <w:tcPr>
            <w:tcW w:type="dxa" w:w="2880"/>
          </w:tcPr>
          <w:p>
            <w:r>
              <w:t>Electrolyte salt LiPF6</w:t>
            </w:r>
          </w:p>
        </w:tc>
        <w:tc>
          <w:tcPr>
            <w:tcW w:type="dxa" w:w="2880"/>
          </w:tcPr>
          <w:p>
            <w:r>
              <w:t>Neogen Ionics (Neogen Chemicals)</w:t>
            </w:r>
          </w:p>
        </w:tc>
        <w:tc>
          <w:tcPr>
            <w:tcW w:type="dxa" w:w="2880"/>
          </w:tcPr>
          <w:p>
            <w:r>
              <w:t>Developing; Morita JV</w:t>
            </w:r>
          </w:p>
        </w:tc>
      </w:tr>
      <w:tr>
        <w:tc>
          <w:tcPr>
            <w:tcW w:type="dxa" w:w="2880"/>
          </w:tcPr>
          <w:p>
            <w:r>
              <w:t>Electrolyte additives / solvents</w:t>
            </w:r>
          </w:p>
        </w:tc>
        <w:tc>
          <w:tcPr>
            <w:tcW w:type="dxa" w:w="2880"/>
          </w:tcPr>
          <w:p>
            <w:r>
              <w:t>Acutaas (AMI Organics); Alkyl Amines, Balaji Amines</w:t>
            </w:r>
          </w:p>
        </w:tc>
        <w:tc>
          <w:tcPr>
            <w:tcW w:type="dxa" w:w="2880"/>
          </w:tcPr>
          <w:p>
            <w:r>
              <w:t>Additives / solvents</w:t>
            </w:r>
          </w:p>
        </w:tc>
      </w:tr>
      <w:tr>
        <w:tc>
          <w:tcPr>
            <w:tcW w:type="dxa" w:w="2880"/>
          </w:tcPr>
          <w:p>
            <w:r>
              <w:t>Binder (PVDF)</w:t>
            </w:r>
          </w:p>
        </w:tc>
        <w:tc>
          <w:tcPr>
            <w:tcW w:type="dxa" w:w="2880"/>
          </w:tcPr>
          <w:p>
            <w:r>
              <w:t>GFCL</w:t>
            </w:r>
          </w:p>
        </w:tc>
        <w:tc>
          <w:tcPr>
            <w:tcW w:type="dxa" w:w="2880"/>
          </w:tcPr>
          <w:p>
            <w:r>
              <w:t>Nearing qualification</w:t>
            </w:r>
          </w:p>
        </w:tc>
      </w:tr>
      <w:tr>
        <w:tc>
          <w:tcPr>
            <w:tcW w:type="dxa" w:w="2880"/>
          </w:tcPr>
          <w:p>
            <w:r>
              <w:t>Aluminium foil</w:t>
            </w:r>
          </w:p>
        </w:tc>
        <w:tc>
          <w:tcPr>
            <w:tcW w:type="dxa" w:w="2880"/>
          </w:tcPr>
          <w:p>
            <w:r>
              <w:t>Hindalco (Sambalpur, Odisha)</w:t>
            </w:r>
          </w:p>
        </w:tc>
        <w:tc>
          <w:tcPr>
            <w:tcW w:type="dxa" w:w="2880"/>
          </w:tcPr>
          <w:p>
            <w:r>
              <w:t>Commissioned Jan 2026; supports up to 100 GWh</w:t>
            </w:r>
          </w:p>
        </w:tc>
      </w:tr>
      <w:tr>
        <w:tc>
          <w:tcPr>
            <w:tcW w:type="dxa" w:w="2880"/>
          </w:tcPr>
          <w:p>
            <w:r>
              <w:t>Copper foil</w:t>
            </w:r>
          </w:p>
        </w:tc>
        <w:tc>
          <w:tcPr>
            <w:tcW w:type="dxa" w:w="2880"/>
          </w:tcPr>
          <w:p>
            <w:r>
              <w:t>None at scale</w:t>
            </w:r>
          </w:p>
        </w:tc>
        <w:tc>
          <w:tcPr>
            <w:tcW w:type="dxa" w:w="2880"/>
          </w:tcPr>
          <w:p>
            <w:r>
              <w:t>Imported</w:t>
            </w:r>
          </w:p>
        </w:tc>
      </w:tr>
      <w:tr>
        <w:tc>
          <w:tcPr>
            <w:tcW w:type="dxa" w:w="2880"/>
          </w:tcPr>
          <w:p>
            <w:r>
              <w:t>Separator</w:t>
            </w:r>
          </w:p>
        </w:tc>
        <w:tc>
          <w:tcPr>
            <w:tcW w:type="dxa" w:w="2880"/>
          </w:tcPr>
          <w:p>
            <w:r>
              <w:t>None at scale</w:t>
            </w:r>
          </w:p>
        </w:tc>
        <w:tc>
          <w:tcPr>
            <w:tcW w:type="dxa" w:w="2880"/>
          </w:tcPr>
          <w:p>
            <w:r>
              <w:t>Imported</w:t>
            </w:r>
          </w:p>
        </w:tc>
      </w:tr>
    </w:tbl>
    <w:p>
      <w:pPr>
        <w:pStyle w:val="Heading1"/>
      </w:pPr>
      <w:r>
        <w:t>Sources</w:t>
      </w:r>
    </w:p>
    <w:p>
      <w:r>
        <w:t>1. BusinessToday - India has failed to build an ecosystem of battery cells (22 Oct 2026) - https://www.businesstoday.in/auto/story/bt-big-story-india-has-failed-to-build-an-ecosystem-of-battery-cells-can-a-new-pli-change-this-562898-2026-10-22</w:t>
      </w:r>
    </w:p>
    <w:p>
      <w:r>
        <w:t>2. MeraEV - Ola Electric 2026 update - https://www.meraev.com/blog/ola-electric-2026-brand-update</w:t>
      </w:r>
    </w:p>
    <w:p>
      <w:r>
        <w:t>3. Multibagg - Ola 4680 cell expansion - https://www.multibagg.ai/market-pulse/articles/ola-electric-4680-cell-expansion-cmnovrkkaarqnma0jemg08jkx</w:t>
      </w:r>
    </w:p>
    <w:p>
      <w:r>
        <w:t>4. ScanX - Ola 46100 LFP cell - https://scanx.trade/stock-market-news/companies/ola-electric-mobility-announces-new-lfp-cell-technology-and-gigafactory-progress/37108667</w:t>
      </w:r>
    </w:p>
    <w:p>
      <w:r>
        <w:t>5. ICICI Direct - Exide Phase-I commissioning - https://www.icicidirect.com/research/equity/trending-news/exide-arm-commissions-phase-i-of-6-gwh-li-ion-cell-plant-in-bengaluru</w:t>
      </w:r>
    </w:p>
    <w:p>
      <w:r>
        <w:t>6. Discovery Alert - Exide Bengaluru plant live - https://discoveryalert.com/news/exide-ev-battery-investment-bengaluru-gigafactory-september-2026/</w:t>
      </w:r>
    </w:p>
    <w:p>
      <w:r>
        <w:t>7. Entrepreneur India - Exide Hyundai-Kia project delay - https://www.entrepreneurindia.com/blog/en/news/exide-updates-on-hyundai-kia-battery-localisation-project.60717</w:t>
      </w:r>
    </w:p>
    <w:p>
      <w:r>
        <w:t>8. GreentechLead - India battery investments 2026 (Amara Raja CQP) - https://greentechlead.com/electric-vehicle/india-ev-and-battery-investments-2026-tata-amara-raja-and-exide-expand-gigafactory-plans-55902</w:t>
      </w:r>
    </w:p>
    <w:p>
      <w:r>
        <w:t>9. EVreporter - Amara Raja cell strategy - https://evreporter.com/amara-rajas-strategy-for-competitive-cell-manufacturing-in-india-interaction-with-vikramadithya-gourineni/</w:t>
      </w:r>
    </w:p>
    <w:p>
      <w:r>
        <w:t>10. Indian Defence News - Agratas in-house LFP - https://www.indiandefensenews.in/2026/08/tata-agratas-develops-in-house-lfp.html</w:t>
      </w:r>
    </w:p>
    <w:p>
      <w:r>
        <w:t>11. BusinessToday - Agratas LFP cells - https://www.businesstoday.in/latest/corporate/story/tatas-battery-unit-prepares-to-manufacture-lithium-ion-cells-report-547073-2026-08-04</w:t>
      </w:r>
    </w:p>
    <w:p>
      <w:r>
        <w:t>12. ORF - Future of EV battery manufacturing in India - https://www.orfonline.org/research/powering-ahead-the-future-of-ev-battery-manufacturing-in-india</w:t>
      </w:r>
    </w:p>
    <w:p>
      <w:r>
        <w:t>13. pv magazine India - Reliance 120 GWh target - https://www.pv-magazine-india.com/2026/06/22/reliance-targets-120-gwh-of-annual-bess-and-cell-manufacturing-capacity-first-phase-to-start-production-this-year/</w:t>
      </w:r>
    </w:p>
    <w:p>
      <w:r>
        <w:t>14. The Deep Tech - Reliance sodium-ion at Jamnagar - https://thedeeptech.in/article/reliance-sodium-ion-jamnagar-gigafactory</w:t>
      </w:r>
    </w:p>
    <w:p>
      <w:r>
        <w:t>15. Zetwerk - Lithium battery manufacturers in India - https://www.zetwerk.com/blog/bess/lithium-battery-manufacturers-india/</w:t>
      </w:r>
    </w:p>
    <w:p>
      <w:r>
        <w:t>16. Mercom - Waaree 16 GWh gigafactory - https://www.mercomindia.com/waaree-to-set-up-16-gwh-lithium-ion-battery-gigafactory-in-andhra-pradesh</w:t>
      </w:r>
    </w:p>
    <w:p>
      <w:r>
        <w:t>17. BusinessToday - JSW cell plans on hold - https://www.businesstoday.in/auto/story/bt-explainer-why-jsw-group-is-putting-its-plans-to-make-battery-cells-in-india-on-hold-551902-2026-08-27</w:t>
      </w:r>
    </w:p>
    <w:p>
      <w:r>
        <w:t>18. Kalinga TV - JSW Odisha project stalled - https://kalingatv.com/business/rs-40000-crore-jsw-odisha-battery-project-stalled-over-lfp-technology/</w:t>
      </w:r>
    </w:p>
    <w:p>
      <w:r>
        <w:t>19. Business Standard - JSW 30 GWh plan - https://www.business-standard.com/industry/auto/the-30-gwh-road-map-jsw-locks-in-1-3-billion-li-ion-cell-plant-plan-126060101463_1.html</w:t>
      </w:r>
    </w:p>
    <w:p>
      <w:r>
        <w:t>20. IEEFA / JMK - Assessing the ACC PLI scheme - https://ieefa.org/resources/assessing-indias-incentive-scheme-enhance-battery-manufacturing-ecosystem</w:t>
      </w:r>
    </w:p>
    <w:p>
      <w:r>
        <w:t>21. ESS News - 40 GWh PLI land secured - https://www.ess-news.com/2026/03/25/40-gwh-battery-cell-manufacturing-in-india-advances-with-land-secured/</w:t>
      </w:r>
    </w:p>
    <w:p>
      <w:r>
        <w:t>22. Swarajya - Where is India's battery (TDSG) - https://swarajyamag.com/business/where-is-indias-battery-2</w:t>
      </w:r>
    </w:p>
    <w:p>
      <w:r>
        <w:t>23. EV Electree - India's battery cell push - https://evelectree.com/article/indias-battery-cell-push-gains-momentum-1266</w:t>
      </w:r>
    </w:p>
    <w:p>
      <w:r>
        <w:t>24. ORF America - India's role in global battery supply chains - https://orfamerica.org/newresearch/batteries-ev-india</w:t>
      </w:r>
    </w:p>
    <w:p>
      <w:r>
        <w:t>25. Inflection Insights - Himadri anode/cathode - https://inflectioninsights.substack.com/p/the-battery-question</w:t>
      </w:r>
    </w:p>
    <w:p>
      <w:r>
        <w:t>26. Indian Chemical News - Epsilon interview - https://www.indianchemicalnews.com/interviews/india-must-act-now-to-dominate-global-battery-materials-vikram-handa-managing-director-epsilon-group-581</w:t>
      </w:r>
    </w:p>
    <w:p>
      <w:r>
        <w:t>27. GFCL investor presentation, May 2026 - https://nsearchives.nseindia.com/corporate/FLUOROCHEM_26052026164956_GFCL_Investor_Presentation_26May2026.pdf</w:t>
      </w:r>
    </w:p>
    <w:p>
      <w:r>
        <w:t>28. ICICI Direct - GFCL Q3FY26 result update - https://www.icicidirect.com/mailcontent/idirect_gfl_q3fy26.pdf</w:t>
      </w:r>
    </w:p>
    <w:p>
      <w:r>
        <w:t>29. FilingReader - GFCL Rs 3,150 cr capex - https://filingreader.com/news-wire/mumbai/2026-06-01/gujarat-fluorochemicals-plans-inr3150-crore-capex-for-battery-expansion</w:t>
      </w:r>
    </w:p>
    <w:p>
      <w:r>
        <w:t>30. Trade Brains - Battery material stocks (Neogen, Acutaas) - https://tradebrains.in/top-5-stocks-supplying-critical-battery-materials-for-indias-ev-revolution/</w:t>
      </w:r>
    </w:p>
    <w:p>
      <w:r>
        <w:t>31. Energetica India - Alternative battery supply chain - https://www.energetica-india.net/articles/indias-growing-dominance-in-the-ev-sector-a-global-shift-towards-an-alternative-supply-chain</w:t>
      </w:r>
    </w:p>
    <w:p>
      <w:r>
        <w:t>32. Indian Chemical News - Hindalco battery foil commissioned - https://www.indianchemicalnews.com/battery/lite/hindalco-to-invest-rs-21000-crore-on-smelter-expansion-commissions-frp-and-battery-foil-facilities-in-odisha-29082</w:t>
      </w:r>
    </w:p>
    <w:p>
      <w:r>
        <w:t>33. Autocar Pro - KABIL Argentina lithium blocks - https://www.autocarpro.in/news/kabil-secures-usd-24-million-lithium-exploration-deal-in-argentina-118725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