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ELIIY Power Co., Ltd. (エリーパワー株式会社)</w:t>
      </w:r>
    </w:p>
    <w:p>
      <w:pPr>
        <w:spacing w:after="80"/>
      </w:pPr>
      <w:r>
        <w:rPr>
          <w:sz w:val="24"/>
          <w:szCs w:val="24"/>
        </w:rPr>
        <w:t xml:space="preserve">Company profile: history, founders, funding, valuation, contracts and board</w:t>
      </w:r>
    </w:p>
    <w:p>
      <w:pPr>
        <w:spacing w:after="240"/>
      </w:pPr>
      <w:r>
        <w:rPr>
          <w:i/>
          <w:iCs/>
          <w:sz w:val="18"/>
          <w:szCs w:val="18"/>
        </w:rPr>
        <w:t xml:space="preserve">Prepared 23 October 2026 · EV battery research · Source tags [S#] refer to the list at the end</w:t>
      </w:r>
    </w:p>
    <w:p>
      <w:pPr>
        <w:pStyle w:val="Heading1"/>
        <w:spacing w:after="120" w:before="280"/>
      </w:pPr>
      <w:r>
        <w:t xml:space="preserve">1.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Item</w:t>
            </w:r>
          </w:p>
        </w:tc>
        <w:tc>
          <w:tcPr>
            <w:tcW w:type="dxa" w:w="64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Detail</w:t>
            </w:r>
          </w:p>
        </w:tc>
      </w:tr>
      <w:tr>
        <w:trPr>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Legal name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ELIIY Power Co., Ltd. (エリーパワー株式会社) [S1]</w:t>
            </w:r>
          </w:p>
        </w:tc>
      </w:tr>
      <w:tr>
        <w:trPr>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Founded</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28 September 2006, Tokyo; Keio University spin-out [S1][S7]</w:t>
            </w:r>
          </w:p>
        </w:tc>
      </w:tr>
      <w:tr>
        <w:trPr>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Headquarters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19F Shin-Osaki Kangyo Bldg, Osaki 1-6-4, Shinagawa-ku, Tokyo [S1]</w:t>
            </w:r>
          </w:p>
        </w:tc>
      </w:tr>
      <w:tr>
        <w:trPr>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Business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Development, manufacture and sale of large-format lithium-ion cells and electricity storage systems [S1]</w:t>
            </w:r>
          </w:p>
        </w:tc>
      </w:tr>
      <w:tr>
        <w:trPr>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Chemistry</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Olivine-type LFP (lithium iron phosphate) cathode; safety designed in at cell level [S15][S17]</w:t>
            </w:r>
          </w:p>
        </w:tc>
      </w:tr>
      <w:tr>
        <w:trPr>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Plants / R&amp;D</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Kawasaki (cell plants + Battery R&amp;D Centre); Seta, Shiga (Battery R&amp;D Centre); Kansai office, Osaka [S1][S20]</w:t>
            </w:r>
          </w:p>
        </w:tc>
      </w:tr>
      <w:tr>
        <w:trPr>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Paid-in capital</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¥50,150.40 million (as of 30 Nov 2023) [S1]</w:t>
            </w:r>
          </w:p>
        </w:tc>
      </w:tr>
      <w:tr>
        <w:trPr>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Employees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364 (1 Apr 2026) [S1]</w:t>
            </w:r>
          </w:p>
        </w:tc>
      </w:tr>
      <w:tr>
        <w:trPr>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Listing</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Unlisted; does not publish revenue [S20][S21]</w:t>
            </w:r>
          </w:p>
        </w:tc>
      </w:tr>
      <w:tr>
        <w:trPr>
          <w:tblHeader w:val="off"/>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Largest shareholder</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Suzuki Motor Corporation, 21.59% (from Nov 2023) [S4][S5]</w:t>
            </w:r>
          </w:p>
        </w:tc>
      </w:tr>
    </w:tbl>
    <w:p>
      <w:pPr>
        <w:pStyle w:val="Heading1"/>
        <w:spacing w:after="120" w:before="280"/>
      </w:pPr>
      <w:r>
        <w:t xml:space="preserve">2. History and origins</w:t>
      </w:r>
    </w:p>
    <w:p>
      <w:pPr>
        <w:spacing w:after="120"/>
      </w:pPr>
      <w:r>
        <w:t xml:space="preserve">ELIIY Power grew out of Keio University electric-vehicle research. Professor Hiroshi Shimizu's laboratory built the KAZ and Eliica lithium-ion EVs in the early 2000s, with Daiwa House and its subsidiary Enesaab as main sponsors. In 2004 Hiroichi Yoshida, a former Sumitomo Bank vice-president and president of Sumitomo Bank Leasing, launched the "L2" consortium to cut lithium-ion battery cost. When a plan to outsource cell production collapsed in early 2006, Yoshida decided to make cells in-house and founded ELIIY Power at the age of 69. [S8]</w:t>
      </w:r>
    </w:p>
    <w:p>
      <w:pPr>
        <w:spacing w:after="120"/>
      </w:pPr>
      <w:r>
        <w:t xml:space="preserve">The name combines "Electric Lithium-Ion" with the "Y" of Yoshida. [S8]</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Date</w:t>
            </w:r>
          </w:p>
        </w:tc>
        <w:tc>
          <w:tcPr>
            <w:tcW w:type="dxa" w:w="75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Milestone</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2003–2004</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Eliica EV project at Keio; ~30 sponsor companies raise ~¥500 million; L2 battery consortium launched May 2004 [S8]</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Sep 2006</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Company established by Hiroichi Yoshida and members of a Keio University research lab [S1]</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2008</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First lithium-ion cell developed; Sharp becomes a major shareholder (May 2008) [S1][S8]</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2009</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First storage-system sample model; technology centre opened in Otsu, Shiga [S1][S8]</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2010</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HQ moved to Osaki, Tokyo; Kansai office opened; POWER YIILE portable storage launched [S1][S8]</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2011</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Units used at Natori City Hall after the Great East Japan Earthquake [S8]</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Mar–Jun 2012</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Kawasaki facility opened; first plant (P Building) completed [S1]</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Mar 2013</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TÜV-S mark from TÜV Rheinland — first large LFP cell to receive it [S1][S14]</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2013–2014</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Sharp exits; Toray takes most of its stake (7.29% at Mar 2014) [S6][S8]</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Nov 2014</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Second Kawasaki plant (L Building) completed; Enphase MoU signed (Oct 2014) [S1][S12]</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2015</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Six-year supply agreement with Enphase Energy (USA); Power Storager 10 industrial system [S1][S13]</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2016–2019</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POWER iE 6, ELIIY ONE, POWER YIILE 3, HY Battery motorcycle starter, POWER YIILE HEYA; several Good Design awards [S1]</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Nov 2023</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Suzuki invests ¥10 bn equity + ¥15 bn convertible bonds; becomes largest shareholder [S4][S5]</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Apr 2025</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Suzuki BEV kei-truck (Carry) trial using ELIIY's HY battEliiy L-series cells as the drive battery [S16]</w:t>
            </w:r>
          </w:p>
        </w:tc>
      </w:tr>
      <w:tr>
        <w:trPr>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2025–2026</w:t>
            </w:r>
          </w:p>
        </w:tc>
        <w:tc>
          <w:tcPr>
            <w:tcW w:type="dxa" w:w="7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Battery R&amp;D Centres at Kawasaki and Seta; Power Storager GX; HY battEliiy HY93SS / HY110SS starter batteries [S1]</w:t>
            </w:r>
          </w:p>
        </w:tc>
      </w:tr>
    </w:tbl>
    <w:p>
      <w:pPr>
        <w:pStyle w:val="Heading1"/>
        <w:spacing w:after="120" w:before="280"/>
      </w:pPr>
      <w:r>
        <w:t xml:space="preserve">3. Founders and key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Name</w:t>
            </w:r>
          </w:p>
        </w:tc>
        <w:tc>
          <w:tcPr>
            <w:tcW w:type="dxa" w:w="2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Role</w:t>
            </w:r>
          </w:p>
        </w:tc>
        <w:tc>
          <w:tcPr>
            <w:tcW w:type="dxa" w:w="45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Background</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Hiroichi Yoshida (吉田 博一)</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Founder; Representative Director, Chairman &amp; CEO</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Ex-vice-president of Sumitomo Bank and president of Sumitomo Bank Leasing; led the Eliica sponsorship and L2 consortium; founded ELIIY in 2006 aged 69 [S1][S2][S8]</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Seigen Kawakami (河上 清源)</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Representative Director, President &amp; COO</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Studied under Prof. Shimizu at Keio; joined the NIES EV project in 1995 and handled drive-system control for the KAZ EV; previously EVP &amp; CTO; became President in Jun 2023 [S3][S8]</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Hiroshi Shimizu (清水 浩)</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Technical origin (not a listed founder)</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Keio University professor emeritus; led KAZ / Eliica EV research that seeded the company [S8]</w:t>
            </w:r>
          </w:p>
        </w:tc>
      </w:tr>
    </w:tbl>
    <w:p>
      <w:pPr>
        <w:spacing w:after="120"/>
      </w:pPr>
      <w:r>
        <w:rPr>
          <w:i/>
          <w:iCs/>
          <w:sz w:val="18"/>
          <w:szCs w:val="18"/>
        </w:rPr>
        <w:t xml:space="preserve">Note: romanised readings of given names are estimates; check the official English officer list before quoting.</w:t>
      </w:r>
    </w:p>
    <w:p>
      <w:pPr>
        <w:pStyle w:val="Heading1"/>
        <w:spacing w:after="120" w:before="280"/>
      </w:pPr>
      <w:r>
        <w:t xml:space="preserve">4. How it raised money</w:t>
      </w:r>
    </w:p>
    <w:p>
      <w:pPr>
        <w:spacing w:after="120"/>
      </w:pPr>
      <w:r>
        <w:t xml:space="preserve">ELIIY Power has funded itself almost entirely through third-party share allotments to Japanese corporates and venture investors rather than bank debt or an IPO. Speeda / INITIAL lists twelve allotments between 2006 and 2013, then the large Suzuki round in 2023. [S7]</w:t>
      </w:r>
    </w:p>
    <w:p>
      <w:pPr>
        <w:pStyle w:val="Heading2"/>
        <w:spacing w:after="100" w:before="200"/>
      </w:pPr>
      <w:r>
        <w:t xml:space="preserve">4.1 Funding rounds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700"/>
        <w:gridCol w:w="3326"/>
      </w:tblGrid>
      <w:tr>
        <w:trPr>
          <w:tblHeader/>
        </w:trPr>
        <w:tc>
          <w:tcPr>
            <w:tcW w:type="dxa" w:w="17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Date</w:t>
            </w:r>
          </w:p>
        </w:tc>
        <w:tc>
          <w:tcPr>
            <w:tcW w:type="dxa" w:w="2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Type</w:t>
            </w:r>
          </w:p>
        </w:tc>
        <w:tc>
          <w:tcPr>
            <w:tcW w:type="dxa" w:w="17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Amount (¥)</w:t>
            </w:r>
          </w:p>
        </w:tc>
        <w:tc>
          <w:tcPr>
            <w:tcW w:type="dxa" w:w="33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Notes</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Nov 2006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0.9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Founding round [S7]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Mar 2007</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~0.3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Apr 2008</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0.6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Sharp becomes major shareholder in May 2008 [S7][S8]</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Jan 2009</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Apr 2009</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~5.0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May 2009</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~0.55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Jul 2009</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~0.8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Jun 2010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~2.8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Sep 2011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~10.5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Largest pre-Suzuki round; funded Kawasaki plant [S7]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Apr 2012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~2.8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May 2012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~1.0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Suzuki's first investment, ¥1 bn [S5][S7]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Aug 2013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Third-party allotment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~0.9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Date estimated by INITIAL [S7]</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Mar 2014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Share transfer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Sharp sells; Toray buys 7.29% (not new money) [S6]</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Jul 2016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Angel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US$6.24 m</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Reported by CB Insights only [S10]</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Nov 2023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Equity + convertible bonds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10 bn + 15 bn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Suzuki; funds for capex and joint battery development [S4][S5]</w:t>
            </w:r>
          </w:p>
        </w:tc>
      </w:tr>
    </w:tbl>
    <w:p>
      <w:pPr>
        <w:spacing w:after="60"/>
      </w:pPr>
    </w:p>
    <w:p>
      <w:pPr>
        <w:spacing w:after="120"/>
      </w:pPr>
      <w:r>
        <w:rPr>
          <w:b/>
          <w:bCs/>
        </w:rPr>
        <w:t xml:space="preserve">Total raised: </w:t>
      </w:r>
      <w:r>
        <w:t xml:space="preserve">the 2006–2013 allotments add up to about ¥28 bn, and with Suzuki's ¥25 bn in 2023 the total is about ¥53 bn (sum of INITIAL's round list [S7]; my calculation). Paid-in capital of ¥50.15 bn [S1] is consistent with this. CB Insights reports US$419.69 m over 12 rounds [S10], while PitchBook reports US$254 m; the databases disagree.</w:t>
      </w:r>
    </w:p>
    <w:p>
      <w:pPr>
        <w:pStyle w:val="Heading2"/>
        <w:spacing w:after="100" w:before="200"/>
      </w:pPr>
      <w:r>
        <w:t xml:space="preserve">4.2 Shareholders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Shareholder</w:t>
            </w:r>
          </w:p>
        </w:tc>
        <w:tc>
          <w:tcPr>
            <w:tcW w:type="dxa" w:w="18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Stake</w:t>
            </w:r>
          </w:p>
        </w:tc>
        <w:tc>
          <w:tcPr>
            <w:tcW w:type="dxa" w:w="42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Date / note</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Suzuki Motor Corporation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21.59%</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Largest shareholder after Nov 2023 deal [S4][S5]</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Daiwa House Group (via Enesaab)</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20.01%</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As of 30 Nov 2023; was 32.26% in Mar 2014 [S6][S8]</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INPEX</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11.28%</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Mar 2014 [S6]</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Toray Industries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7.29%</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Mar 2014; bought Sharp's stake [S6]</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SBI Investment funds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5.97%</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Mar 2014 [S6]</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Dai Nippon Printing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5.78%</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Mar 2014 [S6]</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JAFCO</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4.64%</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Mar 2014 [S6]</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Goldman Sachs (Clean Technology Investments)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4.02%</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Mar 2014 [S6]</w:t>
            </w:r>
          </w:p>
        </w:tc>
      </w:tr>
      <w:tr>
        <w:trPr>
          <w:tblHeader w:val="off"/>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Alps Alpine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n/a</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Listed as investor by INITIAL [S7]</w:t>
            </w:r>
          </w:p>
        </w:tc>
      </w:tr>
    </w:tbl>
    <w:p>
      <w:pPr>
        <w:spacing w:after="120"/>
      </w:pPr>
      <w:r>
        <w:rPr>
          <w:i/>
          <w:iCs/>
          <w:sz w:val="18"/>
          <w:szCs w:val="18"/>
        </w:rPr>
        <w:t xml:space="preserve">Stakes from March 2014 have since been diluted by the 2023 Suzuki round; current holdings for those investors are not published.</w:t>
      </w:r>
    </w:p>
    <w:p>
      <w:pPr>
        <w:pStyle w:val="Heading1"/>
        <w:spacing w:after="120" w:before="280"/>
      </w:pPr>
      <w:r>
        <w:t xml:space="preserve">5. 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Estimate</w:t>
            </w:r>
          </w:p>
        </w:tc>
        <w:tc>
          <w:tcPr>
            <w:tcW w:type="dxa" w:w="2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Value</w:t>
            </w:r>
          </w:p>
        </w:tc>
        <w:tc>
          <w:tcPr>
            <w:tcW w:type="dxa" w:w="44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Source / basis</w:t>
            </w:r>
          </w:p>
        </w:tc>
      </w:tr>
      <w:tr>
        <w:trPr>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Post-money incl. potential shares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¥50.46 bn</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Speeda / INITIAL, 29 Nov 2023 (after Suzuki round) [S7]</w:t>
            </w:r>
          </w:p>
        </w:tc>
      </w:tr>
      <w:tr>
        <w:trPr>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Nikkei "NEXT Unicorn" survey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¥40.4 bn</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Ranked 3rd in 2017 survey [S8][S9]</w:t>
            </w:r>
          </w:p>
        </w:tc>
      </w:tr>
      <w:tr>
        <w:trPr>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Nikkei estimated enterprise value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¥44.1 bn</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Cited by IPO Kiso; date not given [S21]</w:t>
            </w:r>
          </w:p>
        </w:tc>
      </w:tr>
      <w:tr>
        <w:trPr>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Dealroom model estimate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€56–84 m</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Algorithmic estimate, Sep 2022 — far below the others; treat as unreliable [S11]</w:t>
            </w:r>
          </w:p>
        </w:tc>
      </w:tr>
    </w:tbl>
    <w:p>
      <w:pPr>
        <w:spacing w:after="120"/>
      </w:pPr>
      <w:r>
        <w:t xml:space="preserve">The Japanese estimates cluster at ¥40–50 bn (roughly US$270–340 m), close to the capital invested, which suggests investors have not been paid a premium on the ~¥53 bn raised.</w:t>
      </w:r>
    </w:p>
    <w:p>
      <w:pPr>
        <w:pStyle w:val="Heading1"/>
        <w:spacing w:after="120" w:before="280"/>
      </w:pPr>
      <w:r>
        <w:t xml:space="preserve">6. Big contracts and partnerships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Partner</w:t>
            </w:r>
          </w:p>
        </w:tc>
        <w:tc>
          <w:tcPr>
            <w:tcW w:type="dxa" w:w="15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Date</w:t>
            </w:r>
          </w:p>
        </w:tc>
        <w:tc>
          <w:tcPr>
            <w:tcW w:type="dxa" w:w="55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What it covers</w:t>
            </w:r>
          </w:p>
        </w:tc>
      </w:tr>
      <w:tr>
        <w:trPr>
          <w:tblHeader w:val="off"/>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Suzuki Motor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2012; Nov 2023; Apr 2025</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¥1 bn investment and technical exchange from 2012; ¥25 bn capital and business alliance in 2023 to co-develop large Li-ion batteries for stationary storage and mobility; BEV kei-truck trial in 2025 using ELIIY cells [S4][S5][S16]</w:t>
            </w:r>
          </w:p>
        </w:tc>
      </w:tr>
      <w:tr>
        <w:trPr>
          <w:tblHeader w:val="off"/>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Enphase Energy (USA)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Oct 2014 MoU; Sep 2015 agreement</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Six-year development and supply agreement for ~1.2 kWh battery modules and BMU for the Enphase AC Battery; Enphase to buy exclusively from ELIIY until at least Mar 2018. No values disclosed. ELIIY planned a 40% cell-capacity increase (1.0 to 1.5 million cells/yr) at Kawasaki, costing up to US$24.8 m [S12][S13][S15]</w:t>
            </w:r>
          </w:p>
        </w:tc>
      </w:tr>
      <w:tr>
        <w:trPr>
          <w:tblHeader w:val="off"/>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Daiwa House Industry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2003 onward</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Main sponsor of the Eliica project and long-time top shareholder; key channel for residential storage, incl. rental housing [S8][S6]</w:t>
            </w:r>
          </w:p>
        </w:tc>
      </w:tr>
      <w:tr>
        <w:trPr>
          <w:tblHeader w:val="off"/>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Toray Industries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2014</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Strategic shareholder; combines Toray separator / binder materials with ELIIY cell safety technology [S6]</w:t>
            </w:r>
          </w:p>
        </w:tc>
      </w:tr>
      <w:tr>
        <w:trPr>
          <w:tblHeader w:val="off"/>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Secom, NTT Docomo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Ongoing</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Use storage systems with ELIIY batteries [S17]</w:t>
            </w:r>
          </w:p>
        </w:tc>
      </w:tr>
      <w:tr>
        <w:trPr>
          <w:tblHeader w:val="off"/>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Municipal / disaster use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2011–2016</w:t>
            </w:r>
          </w:p>
        </w:tc>
        <w:tc>
          <w:tcPr>
            <w:tcW w:type="dxa" w:w="5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Natori City Hall (2011), Joso City Hall (2015), 64 Daiwa House homes in the Kumamoto earthquake (2016) [S8]</w:t>
            </w:r>
          </w:p>
        </w:tc>
      </w:tr>
    </w:tbl>
    <w:p>
      <w:pPr>
        <w:pStyle w:val="Heading1"/>
        <w:spacing w:after="120" w:before="280"/>
      </w:pPr>
      <w:r>
        <w:t xml:space="preserve">7. Board members (as of 16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Title</w:t>
            </w:r>
          </w:p>
        </w:tc>
        <w:tc>
          <w:tcPr>
            <w:tcW w:type="dxa" w:w="28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Name</w:t>
            </w:r>
          </w:p>
        </w:tc>
        <w:tc>
          <w:tcPr>
            <w:tcW w:type="dxa" w:w="28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Name (Japanese)</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Representative Director, Chairman &amp; CEO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Hiroichi Yoshida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吉田 博一</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Representative Director, President &amp; COO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Seigen Kawakami</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河上 清源</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Director, Sr. Managing Executive Officer &amp; CFO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Atsushi Yamada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山田 敦史</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Director, Sr. Managing Executive Officer &amp; CTO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Hirofumi Sato</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佐藤 尋史</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Director, Sr. Managing Executive Officer &amp; CMO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Yutaka Arai</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新井 裕</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Outside Director</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Koichi Tsukihara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月原 紘一</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Outside Director</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Kiyoyuki Tsujimura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辻村 清行</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Outside Director</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Naoki Ishii</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石井 直己</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Outside Director</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Yukiko Yoritaka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寄高 由季子</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Full-time Auditor (outside)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Tomoo Uchida</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内田 知男</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Auditor (outside)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Takashi Akabane</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赤羽 貴</w:t>
            </w:r>
          </w:p>
        </w:tc>
      </w:tr>
      <w:tr>
        <w:trPr>
          <w:tblHeader w:val="off"/>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Auditor (outside)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Eiichi Izumo</w:t>
            </w:r>
          </w:p>
        </w:tc>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出雲 栄一</w:t>
            </w:r>
          </w:p>
        </w:tc>
      </w:tr>
    </w:tbl>
    <w:p>
      <w:pPr>
        <w:spacing w:after="120"/>
      </w:pPr>
      <w:r>
        <w:rPr>
          <w:i/>
          <w:iCs/>
          <w:sz w:val="18"/>
          <w:szCs w:val="18"/>
        </w:rPr>
        <w:t xml:space="preserve">Source: [S2]. Romanised names are estimated readings. In June 2023 the board also included Tetsuji Ogawa (Representative Director, Vice Chairman) and outside directors Hiroyuki Uemura, Mariko Matsunaga and Seiya Ito, who are not on the 2026 list [S3].</w:t>
      </w:r>
    </w:p>
    <w:p>
      <w:pPr>
        <w:pStyle w:val="Heading1"/>
        <w:spacing w:after="120" w:before="280"/>
      </w:pPr>
      <w:r>
        <w:t xml:space="preserve">8. Financials (limited disclosure)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Period</w:t>
            </w:r>
          </w:p>
        </w:tc>
        <w:tc>
          <w:tcPr>
            <w:tcW w:type="dxa" w:w="2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Figure</w:t>
            </w:r>
          </w:p>
        </w:tc>
        <w:tc>
          <w:tcPr>
            <w:tcW w:type="dxa" w:w="4426"/>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r>
              <w:rPr>
                <w:b/>
                <w:bCs/>
                <w:sz w:val="19"/>
                <w:szCs w:val="19"/>
              </w:rPr>
              <w:t xml:space="preserve">Source / reliability</w:t>
            </w:r>
          </w:p>
        </w:tc>
      </w:tr>
      <w:tr>
        <w:trPr>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FY Mar 2023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Net loss ¥2.03 bn; accumulated deficit ¥37.5 bn; net assets ¥2.96 bn; total assets ¥18.4 bn</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Official gazette (Kanpo) balance-sheet notice, published 22 Feb 2024 — reliable [S18]</w:t>
            </w:r>
          </w:p>
        </w:tc>
      </w:tr>
      <w:tr>
        <w:trPr>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FY Mar 2016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Sales ~¥5 bn; operating loss ~¥3.8 bn; net loss ~¥4.3 bn</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Credit-research data cited in 2017 report — unaudited [S19]</w:t>
            </w:r>
          </w:p>
        </w:tc>
      </w:tr>
      <w:tr>
        <w:trPr>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FY 2012–2015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Net losses ¥1.8 bn, ¥2.8 bn, ¥3.0 bn, ¥4.1 bn</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Insider information in 2017 report — unaudited [S19]</w:t>
            </w:r>
          </w:p>
        </w:tc>
      </w:tr>
      <w:tr>
        <w:trPr>
          <w:tblHeader w:val="off"/>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Revenue (current)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Not disclosed</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9"/>
                <w:szCs w:val="19"/>
              </w:rPr>
              <w:t xml:space="preserve">Company policy [S20]</w:t>
            </w:r>
          </w:p>
        </w:tc>
      </w:tr>
    </w:tbl>
    <w:p>
      <w:pPr>
        <w:pStyle w:val="Heading1"/>
        <w:spacing w:after="120" w:before="280"/>
      </w:pPr>
      <w:r>
        <w:t xml:space="preserve">9. Relevance for the India EV deck</w:t>
      </w:r>
    </w:p>
    <w:p>
      <w:pPr>
        <w:pStyle w:val="ListParagraph"/>
        <w:numPr>
          <w:ilvl w:val="0"/>
          <w:numId w:val="2"/>
        </w:numPr>
        <w:spacing w:after="60"/>
      </w:pPr>
      <w:r>
        <w:t xml:space="preserve">ELIIY is an LFP stationary-storage specialist, not yet an EV traction-cell supplier at scale; its EV link runs through Suzuki.</w:t>
      </w:r>
    </w:p>
    <w:p>
      <w:pPr>
        <w:pStyle w:val="ListParagraph"/>
        <w:numPr>
          <w:ilvl w:val="0"/>
          <w:numId w:val="2"/>
        </w:numPr>
        <w:spacing w:after="60"/>
      </w:pPr>
      <w:r>
        <w:t xml:space="preserve">Suzuki owns 21.59% and is co-developing mobility batteries with ELIIY. Given Suzuki's control of Maruti Suzuki, this is a possible future route for Japanese LFP cell technology into India.</w:t>
      </w:r>
    </w:p>
    <w:p>
      <w:pPr>
        <w:pStyle w:val="ListParagraph"/>
        <w:numPr>
          <w:ilvl w:val="0"/>
          <w:numId w:val="2"/>
        </w:numPr>
        <w:spacing w:after="60"/>
      </w:pPr>
      <w:r>
        <w:t xml:space="preserve">The 2025 kei-truck trial shows Suzuki's "battery-lean" approach: small, long-life LFP packs for short-range commercial use.</w:t>
      </w:r>
    </w:p>
    <w:p>
      <w:pPr>
        <w:pStyle w:val="Heading1"/>
        <w:spacing w:after="120" w:before="280"/>
      </w:pPr>
      <w:r>
        <w:t xml:space="preserve">Sources</w:t>
      </w:r>
    </w:p>
    <w:p>
      <w:pPr>
        <w:spacing w:after="60"/>
      </w:pPr>
      <w:r>
        <w:rPr>
          <w:b/>
          <w:bCs/>
          <w:sz w:val="19"/>
          <w:szCs w:val="19"/>
        </w:rPr>
        <w:t xml:space="preserve">S1  </w:t>
      </w:r>
      <w:hyperlink w:history="1" r:id="rIdmkosfiq9q9h0wyzmpru04">
        <w:r>
          <w:rPr>
            <w:rStyle w:val="Hyperlink"/>
            <w:sz w:val="19"/>
            <w:szCs w:val="19"/>
          </w:rPr>
          <w:t xml:space="preserve">ELIIY Power – Company profile &amp; history (Apr 2026)</w:t>
        </w:r>
      </w:hyperlink>
    </w:p>
    <w:p>
      <w:pPr>
        <w:spacing w:after="60"/>
      </w:pPr>
      <w:r>
        <w:rPr>
          <w:b/>
          <w:bCs/>
          <w:sz w:val="19"/>
          <w:szCs w:val="19"/>
        </w:rPr>
        <w:t xml:space="preserve">S2  </w:t>
      </w:r>
      <w:hyperlink w:history="1" r:id="rId-zhe0uspfzbnsgzjkgdn-">
        <w:r>
          <w:rPr>
            <w:rStyle w:val="Hyperlink"/>
            <w:sz w:val="19"/>
            <w:szCs w:val="19"/>
          </w:rPr>
          <w:t xml:space="preserve">ELIIY Power – Officers list (as of 16 Jun 2026)</w:t>
        </w:r>
      </w:hyperlink>
    </w:p>
    <w:p>
      <w:pPr>
        <w:spacing w:after="60"/>
      </w:pPr>
      <w:r>
        <w:rPr>
          <w:b/>
          <w:bCs/>
          <w:sz w:val="19"/>
          <w:szCs w:val="19"/>
        </w:rPr>
        <w:t xml:space="preserve">S3  </w:t>
      </w:r>
      <w:hyperlink w:history="1" r:id="rId2ldjae6zqy3tq23cpe2dj">
        <w:r>
          <w:rPr>
            <w:rStyle w:val="Hyperlink"/>
            <w:sz w:val="19"/>
            <w:szCs w:val="19"/>
          </w:rPr>
          <w:t xml:space="preserve">ELIIY Power – Executive changes notice (20 Jun 2023)</w:t>
        </w:r>
      </w:hyperlink>
    </w:p>
    <w:p>
      <w:pPr>
        <w:spacing w:after="60"/>
      </w:pPr>
      <w:r>
        <w:rPr>
          <w:b/>
          <w:bCs/>
          <w:sz w:val="19"/>
          <w:szCs w:val="19"/>
        </w:rPr>
        <w:t xml:space="preserve">S4  </w:t>
      </w:r>
      <w:hyperlink w:history="1" r:id="rIdpyubsl_r_qz9qfgww7cmh">
        <w:r>
          <w:rPr>
            <w:rStyle w:val="Hyperlink"/>
            <w:sz w:val="19"/>
            <w:szCs w:val="19"/>
          </w:rPr>
          <w:t xml:space="preserve">ELIIY Power – Suzuki additional investment release (14 Nov 2023)</w:t>
        </w:r>
      </w:hyperlink>
    </w:p>
    <w:p>
      <w:pPr>
        <w:spacing w:after="60"/>
      </w:pPr>
      <w:r>
        <w:rPr>
          <w:b/>
          <w:bCs/>
          <w:sz w:val="19"/>
          <w:szCs w:val="19"/>
        </w:rPr>
        <w:t xml:space="preserve">S5  </w:t>
      </w:r>
      <w:hyperlink w:history="1" r:id="rIdgbnslp07ddvjwt_f2hfqa">
        <w:r>
          <w:rPr>
            <w:rStyle w:val="Hyperlink"/>
            <w:sz w:val="19"/>
            <w:szCs w:val="19"/>
          </w:rPr>
          <w:t xml:space="preserve">MONOist – Suzuki becomes largest shareholder (15 Nov 2023)</w:t>
        </w:r>
      </w:hyperlink>
    </w:p>
    <w:p>
      <w:pPr>
        <w:spacing w:after="60"/>
      </w:pPr>
      <w:r>
        <w:rPr>
          <w:b/>
          <w:bCs/>
          <w:sz w:val="19"/>
          <w:szCs w:val="19"/>
        </w:rPr>
        <w:t xml:space="preserve">S6  </w:t>
      </w:r>
      <w:hyperlink w:history="1" r:id="rId8kly7ghnw3zf4xid0wmu3">
        <w:r>
          <w:rPr>
            <w:rStyle w:val="Hyperlink"/>
            <w:sz w:val="19"/>
            <w:szCs w:val="19"/>
          </w:rPr>
          <w:t xml:space="preserve">ELIIY Power – Major shareholder change release (7 Apr 2014)</w:t>
        </w:r>
      </w:hyperlink>
    </w:p>
    <w:p>
      <w:pPr>
        <w:spacing w:after="60"/>
      </w:pPr>
      <w:r>
        <w:rPr>
          <w:b/>
          <w:bCs/>
          <w:sz w:val="19"/>
          <w:szCs w:val="19"/>
        </w:rPr>
        <w:t xml:space="preserve">S7  </w:t>
      </w:r>
      <w:hyperlink w:history="1" r:id="rIdhbtfvcnulhupv3fjs_fsx">
        <w:r>
          <w:rPr>
            <w:rStyle w:val="Hyperlink"/>
            <w:sz w:val="19"/>
            <w:szCs w:val="19"/>
          </w:rPr>
          <w:t xml:space="preserve">Speeda / INITIAL – ELIIY Power funding &amp; valuation</w:t>
        </w:r>
      </w:hyperlink>
    </w:p>
    <w:p>
      <w:pPr>
        <w:spacing w:after="60"/>
      </w:pPr>
      <w:r>
        <w:rPr>
          <w:b/>
          <w:bCs/>
          <w:sz w:val="19"/>
          <w:szCs w:val="19"/>
        </w:rPr>
        <w:t xml:space="preserve">S8  </w:t>
      </w:r>
      <w:hyperlink w:history="1" r:id="rIdup5ltruf4uh4e2-sx8mzp">
        <w:r>
          <w:rPr>
            <w:rStyle w:val="Hyperlink"/>
            <w:sz w:val="19"/>
            <w:szCs w:val="19"/>
          </w:rPr>
          <w:t xml:space="preserve">Wikipedia (Japanese) – エリーパワー</w:t>
        </w:r>
      </w:hyperlink>
    </w:p>
    <w:p>
      <w:pPr>
        <w:spacing w:after="60"/>
      </w:pPr>
      <w:r>
        <w:rPr>
          <w:b/>
          <w:bCs/>
          <w:sz w:val="19"/>
          <w:szCs w:val="19"/>
        </w:rPr>
        <w:t xml:space="preserve">S9  </w:t>
      </w:r>
      <w:hyperlink w:history="1" r:id="rIdphur1jbn63svdttymov4s">
        <w:r>
          <w:rPr>
            <w:rStyle w:val="Hyperlink"/>
            <w:sz w:val="19"/>
            <w:szCs w:val="19"/>
          </w:rPr>
          <w:t xml:space="preserve">Mynavi News – NEXT unicorn ranking (2019)</w:t>
        </w:r>
      </w:hyperlink>
    </w:p>
    <w:p>
      <w:pPr>
        <w:spacing w:after="60"/>
      </w:pPr>
      <w:r>
        <w:rPr>
          <w:b/>
          <w:bCs/>
          <w:sz w:val="19"/>
          <w:szCs w:val="19"/>
        </w:rPr>
        <w:t xml:space="preserve">S10  </w:t>
      </w:r>
      <w:hyperlink w:history="1" r:id="rIdhnz51uyfhcearknkzg4ba">
        <w:r>
          <w:rPr>
            <w:rStyle w:val="Hyperlink"/>
            <w:sz w:val="19"/>
            <w:szCs w:val="19"/>
          </w:rPr>
          <w:t xml:space="preserve">CB Insights – ELIIY Power financials</w:t>
        </w:r>
      </w:hyperlink>
    </w:p>
    <w:p>
      <w:pPr>
        <w:spacing w:after="60"/>
      </w:pPr>
      <w:r>
        <w:rPr>
          <w:b/>
          <w:bCs/>
          <w:sz w:val="19"/>
          <w:szCs w:val="19"/>
        </w:rPr>
        <w:t xml:space="preserve">S11  </w:t>
      </w:r>
      <w:hyperlink w:history="1" r:id="rIdplaalpkoootshwswjxy24">
        <w:r>
          <w:rPr>
            <w:rStyle w:val="Hyperlink"/>
            <w:sz w:val="19"/>
            <w:szCs w:val="19"/>
          </w:rPr>
          <w:t xml:space="preserve">Dealroom – ELIIY Power</w:t>
        </w:r>
      </w:hyperlink>
    </w:p>
    <w:p>
      <w:pPr>
        <w:spacing w:after="60"/>
      </w:pPr>
      <w:r>
        <w:rPr>
          <w:b/>
          <w:bCs/>
          <w:sz w:val="19"/>
          <w:szCs w:val="19"/>
        </w:rPr>
        <w:t xml:space="preserve">S12  </w:t>
      </w:r>
      <w:hyperlink w:history="1" r:id="rIdlvxty6n9k0luuw8q4lqj1">
        <w:r>
          <w:rPr>
            <w:rStyle w:val="Hyperlink"/>
            <w:sz w:val="19"/>
            <w:szCs w:val="19"/>
          </w:rPr>
          <w:t xml:space="preserve">ELIIY Power – Enphase MoU release (22 Oct 2014)</w:t>
        </w:r>
      </w:hyperlink>
    </w:p>
    <w:p>
      <w:pPr>
        <w:spacing w:after="60"/>
      </w:pPr>
      <w:r>
        <w:rPr>
          <w:b/>
          <w:bCs/>
          <w:sz w:val="19"/>
          <w:szCs w:val="19"/>
        </w:rPr>
        <w:t xml:space="preserve">S13  </w:t>
      </w:r>
      <w:hyperlink w:history="1" r:id="rIdc7wmdvzhursdvtzo4cazq">
        <w:r>
          <w:rPr>
            <w:rStyle w:val="Hyperlink"/>
            <w:sz w:val="19"/>
            <w:szCs w:val="19"/>
          </w:rPr>
          <w:t xml:space="preserve">Enphase Energy – SEC Form 8-K (2 Oct 2015)</w:t>
        </w:r>
      </w:hyperlink>
    </w:p>
    <w:p>
      <w:pPr>
        <w:spacing w:after="60"/>
      </w:pPr>
      <w:r>
        <w:rPr>
          <w:b/>
          <w:bCs/>
          <w:sz w:val="19"/>
          <w:szCs w:val="19"/>
        </w:rPr>
        <w:t xml:space="preserve">S14  </w:t>
      </w:r>
      <w:hyperlink w:history="1" r:id="rIdftdwaakpusgmddvrqb-r7">
        <w:r>
          <w:rPr>
            <w:rStyle w:val="Hyperlink"/>
            <w:sz w:val="19"/>
            <w:szCs w:val="19"/>
          </w:rPr>
          <w:t xml:space="preserve">ELIIY Power – Enphase supply deal release (16 Oct 2015)</w:t>
        </w:r>
      </w:hyperlink>
    </w:p>
    <w:p>
      <w:pPr>
        <w:spacing w:after="60"/>
      </w:pPr>
      <w:r>
        <w:rPr>
          <w:b/>
          <w:bCs/>
          <w:sz w:val="19"/>
          <w:szCs w:val="19"/>
        </w:rPr>
        <w:t xml:space="preserve">S15  </w:t>
      </w:r>
      <w:hyperlink w:history="1" r:id="rIdjrixkmcfclk0faxtebbr_">
        <w:r>
          <w:rPr>
            <w:rStyle w:val="Hyperlink"/>
            <w:sz w:val="19"/>
            <w:szCs w:val="19"/>
          </w:rPr>
          <w:t xml:space="preserve">BEST Magazine – Enphase deal and capacity expansion</w:t>
        </w:r>
      </w:hyperlink>
    </w:p>
    <w:p>
      <w:pPr>
        <w:spacing w:after="60"/>
      </w:pPr>
      <w:r>
        <w:rPr>
          <w:b/>
          <w:bCs/>
          <w:sz w:val="19"/>
          <w:szCs w:val="19"/>
        </w:rPr>
        <w:t xml:space="preserve">S16  </w:t>
      </w:r>
      <w:hyperlink w:history="1" r:id="rIdoretpun-hvnrfl3qw8ncl">
        <w:r>
          <w:rPr>
            <w:rStyle w:val="Hyperlink"/>
            <w:sz w:val="19"/>
            <w:szCs w:val="19"/>
          </w:rPr>
          <w:t xml:space="preserve">ELIIY Power – Suzuki BEV kei-truck trial release (28 Apr 2025)</w:t>
        </w:r>
      </w:hyperlink>
    </w:p>
    <w:p>
      <w:pPr>
        <w:spacing w:after="60"/>
      </w:pPr>
      <w:r>
        <w:rPr>
          <w:b/>
          <w:bCs/>
          <w:sz w:val="19"/>
          <w:szCs w:val="19"/>
        </w:rPr>
        <w:t xml:space="preserve">S17  </w:t>
      </w:r>
      <w:hyperlink w:history="1" r:id="rId6n6y-vnuabmcjesmq7fhx">
        <w:r>
          <w:rPr>
            <w:rStyle w:val="Hyperlink"/>
            <w:sz w:val="19"/>
            <w:szCs w:val="19"/>
          </w:rPr>
          <w:t xml:space="preserve">ELIIY Power – Key technology page</w:t>
        </w:r>
      </w:hyperlink>
    </w:p>
    <w:p>
      <w:pPr>
        <w:spacing w:after="60"/>
      </w:pPr>
      <w:r>
        <w:rPr>
          <w:b/>
          <w:bCs/>
          <w:sz w:val="19"/>
          <w:szCs w:val="19"/>
        </w:rPr>
        <w:t xml:space="preserve">S18  </w:t>
      </w:r>
      <w:hyperlink w:history="1" r:id="rIdbteeyxqulvy2f1gmfscxi">
        <w:r>
          <w:rPr>
            <w:rStyle w:val="Hyperlink"/>
            <w:sz w:val="19"/>
            <w:szCs w:val="19"/>
          </w:rPr>
          <w:t xml:space="preserve">Catr.jp – Kanpo balance-sheet notice (FY Mar 2023)</w:t>
        </w:r>
      </w:hyperlink>
    </w:p>
    <w:p>
      <w:pPr>
        <w:spacing w:after="60"/>
      </w:pPr>
      <w:r>
        <w:rPr>
          <w:b/>
          <w:bCs/>
          <w:sz w:val="19"/>
          <w:szCs w:val="19"/>
        </w:rPr>
        <w:t xml:space="preserve">S19  </w:t>
      </w:r>
      <w:hyperlink w:history="1" r:id="rId_np6pxk_3vhfcga4bkhjn">
        <w:r>
          <w:rPr>
            <w:rStyle w:val="Hyperlink"/>
            <w:sz w:val="19"/>
            <w:szCs w:val="19"/>
          </w:rPr>
          <w:t xml:space="preserve">Outsiders Report – unaudited loss history (2017)</w:t>
        </w:r>
      </w:hyperlink>
    </w:p>
    <w:p>
      <w:pPr>
        <w:spacing w:after="60"/>
      </w:pPr>
      <w:r>
        <w:rPr>
          <w:b/>
          <w:bCs/>
          <w:sz w:val="19"/>
          <w:szCs w:val="19"/>
        </w:rPr>
        <w:t xml:space="preserve">S20  </w:t>
      </w:r>
      <w:hyperlink w:history="1" r:id="rIdrn4jlofrfuinia_va3svx">
        <w:r>
          <w:rPr>
            <w:rStyle w:val="Hyperlink"/>
            <w:sz w:val="19"/>
            <w:szCs w:val="19"/>
          </w:rPr>
          <w:t xml:space="preserve">Mynavi 2027 – Company outline</w:t>
        </w:r>
      </w:hyperlink>
    </w:p>
    <w:p>
      <w:pPr>
        <w:spacing w:after="60"/>
      </w:pPr>
      <w:r>
        <w:rPr>
          <w:b/>
          <w:bCs/>
          <w:sz w:val="19"/>
          <w:szCs w:val="19"/>
        </w:rPr>
        <w:t xml:space="preserve">S21  </w:t>
      </w:r>
      <w:hyperlink w:history="1" r:id="rIdpfhfxsil5cptnhsyxco50">
        <w:r>
          <w:rPr>
            <w:rStyle w:val="Hyperlink"/>
            <w:sz w:val="19"/>
            <w:szCs w:val="19"/>
          </w:rPr>
          <w:t xml:space="preserve">IPO Kiso – ELIIY Power IPO outlook</w:t>
        </w:r>
      </w:hyperlink>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ELIIY Power profile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ptos" w:cs="Aptos" w:eastAsia="Aptos" w:hAnsi="Aptos"/>
      <w:b/>
      <w:bCs/>
      <w:color w:val="1F3864"/>
      <w:sz w:val="28"/>
      <w:szCs w:val="28"/>
    </w:rPr>
  </w:style>
  <w:style w:type="paragraph" w:styleId="Heading2">
    <w:name w:val="Heading 2"/>
    <w:basedOn w:val="Normal"/>
    <w:next w:val="Normal"/>
    <w:qFormat/>
    <w:rPr>
      <w:rFonts w:ascii="Aptos" w:cs="Aptos" w:eastAsia="Aptos" w:hAnsi="Aptos"/>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mkosfiq9q9h0wyzmpru04" Type="http://schemas.openxmlformats.org/officeDocument/2006/relationships/hyperlink" Target="https://www.eliiypower.co.jp/files/pdf/eliiypower_overview_history_e_20260401.pdf" TargetMode="External"/><Relationship Id="rId-zhe0uspfzbnsgzjkgdn-" Type="http://schemas.openxmlformats.org/officeDocument/2006/relationships/hyperlink" Target="https://www.eliiypower.co.jp/company/director" TargetMode="External"/><Relationship Id="rId2ldjae6zqy3tq23cpe2dj" Type="http://schemas.openxmlformats.org/officeDocument/2006/relationships/hyperlink" Target="https://www.eliiypower.co.jp/news/20230620" TargetMode="External"/><Relationship Id="rIdpyubsl_r_qz9qfgww7cmh" Type="http://schemas.openxmlformats.org/officeDocument/2006/relationships/hyperlink" Target="https://www.eliiypower.co.jp/files/pdf/20231114.pdf" TargetMode="External"/><Relationship Id="rIdgbnslp07ddvjwt_f2hfqa" Type="http://schemas.openxmlformats.org/officeDocument/2006/relationships/hyperlink" Target="https://monoist.itmedia.co.jp/mn/articles/2311/15/news084.html" TargetMode="External"/><Relationship Id="rId8kly7ghnw3zf4xid0wmu3" Type="http://schemas.openxmlformats.org/officeDocument/2006/relationships/hyperlink" Target="https://www.eliiypower.co.jp/files/pdf/20140407.pdf" TargetMode="External"/><Relationship Id="rIdhbtfvcnulhupv3fjs_fsx" Type="http://schemas.openxmlformats.org/officeDocument/2006/relationships/hyperlink" Target="https://initial.inc/companies/A-04762" TargetMode="External"/><Relationship Id="rIdup5ltruf4uh4e2-sx8mzp" Type="http://schemas.openxmlformats.org/officeDocument/2006/relationships/hyperlink" Target="https://ja.wikipedia.org/wiki/%E3%82%A8%E3%83%AA%E3%83%BC%E3%83%91%E3%83%AF%E3%83%BC" TargetMode="External"/><Relationship Id="rIdphur1jbn63svdttymov4s" Type="http://schemas.openxmlformats.org/officeDocument/2006/relationships/hyperlink" Target="https://news.mynavi.jp/article/20190305-782232/" TargetMode="External"/><Relationship Id="rIdhnz51uyfhcearknkzg4ba" Type="http://schemas.openxmlformats.org/officeDocument/2006/relationships/hyperlink" Target="https://www.cbinsights.com/company/eliiy-power/financials" TargetMode="External"/><Relationship Id="rIdplaalpkoootshwswjxy24" Type="http://schemas.openxmlformats.org/officeDocument/2006/relationships/hyperlink" Target="https://app.dealroom.co/companies/eliiy_power" TargetMode="External"/><Relationship Id="rIdlvxty6n9k0luuw8q4lqj1" Type="http://schemas.openxmlformats.org/officeDocument/2006/relationships/hyperlink" Target="https://www.eliiypower.co.jp/files/english/pdf/20141022_Release.pdf" TargetMode="External"/><Relationship Id="rIdc7wmdvzhursdvtzo4cazq" Type="http://schemas.openxmlformats.org/officeDocument/2006/relationships/hyperlink" Target="https://www.sec.gov/Archives/edgar/data/0001463101/000119312515336601/d77811d8k.htm" TargetMode="External"/><Relationship Id="rIdftdwaakpusgmddvrqb-r7" Type="http://schemas.openxmlformats.org/officeDocument/2006/relationships/hyperlink" Target="https://www.eliiypower.co.jp/files/english/pdf/20151016_Release.pdf" TargetMode="External"/><Relationship Id="rIdjrixkmcfclk0faxtebbr_" Type="http://schemas.openxmlformats.org/officeDocument/2006/relationships/hyperlink" Target="https://www.bestmag.co.uk/?p=25275" TargetMode="External"/><Relationship Id="rIdoretpun-hvnrfl3qw8ncl" Type="http://schemas.openxmlformats.org/officeDocument/2006/relationships/hyperlink" Target="https://www.eliiypower.co.jp/pressrelease/20250428" TargetMode="External"/><Relationship Id="rId6n6y-vnuabmcjesmq7fhx" Type="http://schemas.openxmlformats.org/officeDocument/2006/relationships/hyperlink" Target="https://www.eliiypower.co.jp/english/technical-en/1oc9y" TargetMode="External"/><Relationship Id="rIdbteeyxqulvy2f1gmfscxi" Type="http://schemas.openxmlformats.org/officeDocument/2006/relationships/hyperlink" Target="https://catr.jp/companies/5481d/167261/settlements/7eb44/340573" TargetMode="External"/><Relationship Id="rId_np6pxk_3vhfcga4bkhjn" Type="http://schemas.openxmlformats.org/officeDocument/2006/relationships/hyperlink" Target="http://outsiders-report.com/archives/646" TargetMode="External"/><Relationship Id="rIdrn4jlofrfuinia_va3svx" Type="http://schemas.openxmlformats.org/officeDocument/2006/relationships/hyperlink" Target="https://job.mynavi.jp/27/pc/search/corp97061/outline.html" TargetMode="External"/><Relationship Id="rIdpfhfxsil5cptnhsyxco50" Type="http://schemas.openxmlformats.org/officeDocument/2006/relationships/hyperlink" Target="https://www.ipokiso.com/company/future/0_eliiypower.html"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2026-10-23T06:29:05.111Z</dcterms:created>
  <dcterms:modified xsi:type="dcterms:W3CDTF">2026-10-23T06:29:05.117Z</dcterms:modified>
</cp:coreProperties>
</file>

<file path=docProps/custom.xml><?xml version="1.0" encoding="utf-8"?>
<Properties xmlns="http://schemas.openxmlformats.org/officeDocument/2006/custom-properties" xmlns:vt="http://schemas.openxmlformats.org/officeDocument/2006/docPropsVTypes"/>
</file>