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A5F"/>
          <w:sz w:val="18"/>
          <w:szCs w:val="18"/>
        </w:rPr>
        <w:t xml:space="preserve">PRACTICAL LLM FINE-TUNING · 30-DAY TRACK</w:t>
      </w:r>
    </w:p>
    <w:p>
      <w:pPr>
        <w:pStyle w:val="Title"/>
      </w:pPr>
      <w:r>
        <w:t xml:space="preserve">Day 1 — Run Your First AI Model</w:t>
      </w:r>
    </w:p>
    <w:p>
      <w:pPr>
        <w:spacing w:after="120"/>
      </w:pPr>
      <w:r>
        <w:t xml:space="preserve">Stage 1 · Run Models and Understand the Code. Time needed: about 60–90 minutes. Environment: Google Colab (T4 GPU) or your laptop.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Today’s deliverable:</w:t>
            </w:r>
            <w:r>
              <w:t xml:space="preserve"> a working program that downloads a small pretrained language model and generates answers to your prompts. You will also change three generation settings and see what each does. No Python course first — Python is explained only where it appears in the code.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The big picture in five minutes</w:t>
      </w:r>
    </w:p>
    <w:p>
      <w:pPr>
        <w:spacing w:after="120"/>
      </w:pPr>
      <w:r>
        <w:rPr>
          <w:b/>
          <w:bCs/>
        </w:rPr>
        <w:t xml:space="preserve">Hugging Face</w:t>
      </w:r>
      <w:r>
        <w:t xml:space="preserve"> (huggingface.co) is the GitHub of AI models. Companies and researchers upload trained models there, and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transformers</w:t>
      </w:r>
      <w:r>
        <w:t xml:space="preserve"> library downloads and runs them with a few lines of code.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pretrained model</w:t>
      </w:r>
      <w:r>
        <w:t xml:space="preserve"> is a model someone has already trained on huge amounts of text. Training a model from zero costs millions; downloading one is free. Fine-tuning (Days 10–30) means taking a pretrained model and training it a little more on your own data. Today we only use it as-is.</w:t>
      </w:r>
    </w:p>
    <w:p>
      <w:pPr>
        <w:spacing w:after="120"/>
      </w:pPr>
      <w:r>
        <w:t xml:space="preserve">Every text-generation program does the same five things: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6E4F5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Your text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"Explain LoRA"</w:t>
            </w:r>
          </w:p>
        </w:tc>
        <w:tc>
          <w:tcPr>
            <w:tcW w:type="dxa" w:w="1805"/>
            <w:shd w:fill="E8F0FA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Tokenizer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text → numbers</w:t>
            </w:r>
          </w:p>
        </w:tc>
        <w:tc>
          <w:tcPr>
            <w:tcW w:type="dxa" w:w="1805"/>
            <w:shd w:fill="D6E4F5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predicts next token, repeatedly</w:t>
            </w:r>
          </w:p>
        </w:tc>
        <w:tc>
          <w:tcPr>
            <w:tcW w:type="dxa" w:w="1805"/>
            <w:shd w:fill="E8F0FA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Tokenizer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numbers → text</w:t>
            </w:r>
          </w:p>
        </w:tc>
        <w:tc>
          <w:tcPr>
            <w:tcW w:type="dxa" w:w="1805"/>
            <w:shd w:fill="D6E4F5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printed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Two objects do all the work: the </w:t>
      </w:r>
      <w:r>
        <w:rPr>
          <w:b/>
          <w:bCs/>
        </w:rPr>
        <w:t xml:space="preserve">tokenizer</w:t>
      </w:r>
      <w:r>
        <w:t xml:space="preserve"> (converts between text and token IDs) and the </w:t>
      </w:r>
      <w:r>
        <w:rPr>
          <w:b/>
          <w:bCs/>
        </w:rPr>
        <w:t xml:space="preserve">model</w:t>
      </w:r>
      <w:r>
        <w:t xml:space="preserve"> (a giant function that, given token IDs, scores every possible next token).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generate()</w:t>
      </w:r>
      <w:r>
        <w:t xml:space="preserve"> calls the model in a loop: predict one token, append it, predict the next, until it hits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max_new_tokens</w:t>
      </w:r>
      <w:r>
        <w:t xml:space="preserve"> or an end-of-answer token.</w:t>
      </w:r>
    </w:p>
    <w:p>
      <w:pPr>
        <w:pStyle w:val="Heading2"/>
      </w:pPr>
      <w:r>
        <w:t xml:space="preserve">Why this model: Qwen2.5-0.5B-Instruct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68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Assessment</w:t>
            </w:r>
          </w:p>
        </w:tc>
      </w:tr>
      <w:tr>
        <w:trPr>
          <w:tblHeader w:val="false"/>
        </w:trPr>
        <w:tc>
          <w:tcPr>
            <w:tcW w:type="dxa" w:w="2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Size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494 million parameters. About 1 GB download; runs on any Colab GPU, on the Arc 130V and even on CPU.</w:t>
            </w:r>
          </w:p>
        </w:tc>
      </w:tr>
      <w:tr>
        <w:trPr>
          <w:tblHeader w:val="false"/>
        </w:trPr>
        <w:tc>
          <w:tcPr>
            <w:tcW w:type="dxa" w:w="2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“Instruct” = already tuned to follow instructions and chat, so answers are usable from day one.</w:t>
            </w:r>
          </w:p>
        </w:tc>
      </w:tr>
      <w:tr>
        <w:trPr>
          <w:tblHeader w:val="false"/>
        </w:trPr>
        <w:tc>
          <w:tcPr>
            <w:tcW w:type="dxa" w:w="2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Licence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Apache 2.0 — free for personal and commercial use. No Hugging Face login or access request needed.</w:t>
            </w:r>
          </w:p>
        </w:tc>
      </w:tr>
      <w:tr>
        <w:trPr>
          <w:tblHeader w:val="false"/>
        </w:trPr>
        <w:tc>
          <w:tcPr>
            <w:tcW w:type="dxa" w:w="2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Fine-tuning fit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Standard architecture supported by Transformers and PEFT (LoRA). We can reuse it for our first fine-tuning runs, so you learn one model deeply.</w:t>
            </w:r>
          </w:p>
        </w:tc>
      </w:tr>
      <w:tr>
        <w:trPr>
          <w:tblHeader w:val="false"/>
        </w:trPr>
        <w:tc>
          <w:tcPr>
            <w:tcW w:type="dxa" w:w="2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Limitation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 models make factual mistakes and lose track in long answers. That is fine: we want fast experiments, not a production assistant.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Set up Google Colab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https://colab.research.google.com and sign in with your Google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Upload</w:t>
      </w:r>
      <w:r>
        <w:t xml:space="preserve"> and choose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day01_first_model.ipynb</w:t>
      </w:r>
      <w:r>
        <w:t xml:space="preserve"> from the ZIP.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Menu: </w:t>
      </w:r>
      <w:r>
        <w:rPr>
          <w:b/>
          <w:bCs/>
        </w:rPr>
        <w:t xml:space="preserve">Runtime → Change runtime type → T4 GPU → Save</w:t>
      </w:r>
      <w:r>
        <w:t xml:space="preserve">. (If no GPU is available, CPU works — answers take ~10–30 s instead of 1–3 s.)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into the first code cell and press </w:t>
      </w:r>
      <w:r>
        <w:rPr>
          <w:b/>
          <w:bCs/>
        </w:rPr>
        <w:t xml:space="preserve">Shift + Enter</w:t>
      </w:r>
      <w:r>
        <w:t xml:space="preserve">. Repeat for each cell, top to bottom.</w:t>
      </w:r>
    </w:p>
    <w:p>
      <w:pPr>
        <w:spacing w:after="120"/>
      </w:pPr>
      <w:r>
        <w:t xml:space="preserve">The first cell runs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!pip install -q -U "transformers&gt;=4.56" accelerate</w:t>
      </w:r>
      <w:r>
        <w:t xml:space="preserve">.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!</w:t>
      </w:r>
      <w:r>
        <w:t xml:space="preserve"> means “run this as a terminal command, not Python”.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pip</w:t>
      </w:r>
      <w:r>
        <w:t xml:space="preserve"> is Python’s package installer,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-q</w:t>
      </w:r>
      <w:r>
        <w:t xml:space="preserve"> keeps the output quiet,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-U</w:t>
      </w:r>
      <w:r>
        <w:t xml:space="preserve"> upgrades if an older version is already there.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7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Colab runtimes are temporary. When you close the tab or the session times out, installed packages and downloaded models disappear and you re-run from the top. That is normal.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The code file (Parts A–B)</w:t>
      </w:r>
    </w:p>
    <w:p>
      <w:pPr>
        <w:pStyle w:val="Heading2"/>
      </w:pPr>
      <w:r>
        <w:t xml:space="preserve">Part A — What this file does</w:t>
      </w:r>
    </w:p>
    <w:p>
      <w:pPr>
        <w:spacing w:after="12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day01_first_model.py</w:t>
      </w:r>
      <w:r>
        <w:t xml:space="preserve"> is the whole Day 1 workflow in one script: detect hardware → load tokenizer and model → turn each prompt into tokens → generate → decode → print. The notebook contains exactly the same logic split into cells, plus the experiments. Read the script once here end-to-end; the explanations follow.</w:t>
      </w:r>
    </w:p>
    <w:p>
      <w:pPr>
        <w:pStyle w:val="Heading2"/>
      </w:pPr>
      <w:r>
        <w:t xml:space="preserve">Part B — Complete runnable code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Day 1 - Run your first AI model.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What this file does: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1. Checks which hardware is available (NVIDIA GPU, Intel GPU, Apple GPU, or CPU).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2. Downloads a small pretrained chat model from Hugging Face.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3. Sends it a few prompts and prints the answers.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Run it in Google Colab (recommended) or on your laptop: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python day01_first_model.py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# 1. IMPORTS - bring in code that other people wrote, so we can use it.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time                                    # used to measure how long generation takes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torch                                   # PyTorch: the maths engine that runs the model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from transformers import AutoTokenizer, AutoModelForCausalLM   # Hugging Face loaders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# 2. SETTINGS - the values you are encouraged to change.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MODEL_NAME = "Qwen/Qwen2.5-0.5B-Instruct"     # which model to download from huggingface.co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MAX_NEW_TOKENS = 120     # maximum length of each answer, counted in tokens (~0.75 words each)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DO_SAMPLE = True         # True = some randomness; False = always pick the most likely next token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TEMPERATURE = 0.7        # only used when DO_SAMPLE is True. Low = focused, high = creative/random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TOP_P = 0.9              # only used when DO_SAMPLE is True. Keep the top 90% probability tokens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SEED = 42                # fixes the randomness so you get the same answer each run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PROMPTS = [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"Explain what a pretrained language model is in two sentences.",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"Give me three tips for reducing the cost of an injection-moulded plastic part.",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"Write a one-line motto for a small bakery.",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# 3. PICK HARDWARE - use the fastest device that is actually available.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pick_device():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"""Return the name of the best available device as a text string."""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torch.cuda.is_available():                              # NVIDIA GPU (e.g. Colab T4)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"cuda"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hasattr(torch, "xpu") and torch.xpu.is_available():     # Intel GPU (e.g. Arc 130V)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"xpu"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torch.backends.mps.is_available():                      # Apple Silicon GPU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"mps"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"cpu"                                               # fallback: works everywhere, slower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main():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device = pick_device()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print(f"PyTorch version : {torch.__version__}")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print(f"Using device    : {device}")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device == "cuda":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print(f"GPU name        : {torch.cuda.get_device_name(0)}")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torch.manual_seed(SEED)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# -----------------------------------------------------------------------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# 4. LOAD THE TOKENIZER AND THE MODEL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# -----------------------------------------------------------------------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print(f"\nLoading {MODEL_NAME} (first run downloads about 1 GB)...")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tokenizer = AutoTokenizer.from_pretrained(MODEL_NAME)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model = AutoModelForCausalLM.from_pretrained(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MODEL_NAME,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dtype="auto",          # use the number format the model was saved in (bfloat16 here)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model = model.to(device)   # move the model's weights onto the chosen device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model.eval()               # switch to "inference mode" (we are not training today)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n_params = sum(p.numel() for p in model.parameters())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print(f"Model loaded. Parameters: {n_params / 1e6:.0f} million")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# -----------------------------------------------------------------------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# 5. GENERATE AN ANSWER FOR EACH PROMPT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# -----------------------------------------------------------------------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for prompt in PROMPTS: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# 5a. Wrap the prompt in the chat format this model was trained on.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messages = [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{"role": "system", "content": "You are a helpful, concise assistant."},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{"role": "user", "content": prompt},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# 5b. Text -&gt; token IDs (numbers). return_dict=True also gives the attention mask.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inputs = tokenizer.apply_chat_template(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messages,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add_generation_prompt=True,   # adds the "assistant, your turn" marker at the end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return_tensors="pt",          # "pt" = return PyTorch tensors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return_dict=True,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).to(device)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# 5c. Build the generation settings. Sampling settings only apply if DO_SAMPLE is True.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gen_settings = {"max_new_tokens": MAX_NEW_TOKENS, "do_sample": DO_SAMPLE}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DO_SAMPLE: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gen_settings["temperature"] = TEMPERATURE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gen_settings["top_p"] = TOP_P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# 5d. Run the model. no_grad() tells PyTorch not to track gradients (saves memory).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start = time.time()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with torch.no_grad():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output_ids = model.generate(**inputs, **gen_settings)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seconds = time.time() - start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# 5e. The output contains the prompt tokens + new tokens. Keep only the new ones.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prompt_length = inputs["input_ids"].shape[1]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new_tokens = output_ids[0][prompt_length:]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# 5f. Token IDs -&gt; readable text.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answer = tokenizer.decode(new_tokens, skip_special_tokens=True)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print("\n" + "=" * 70)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print(f"PROMPT : {prompt}")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print("-" * 70)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print(answer.strip())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print(f"[{len(new_tokens)} new tokens in {seconds:.1f}s]")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# Run main() only when this file is executed directly (not when imported by another file).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if __name__ == "__main__":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main()</w:t>
      </w:r>
    </w:p>
    <w:p>
      <w:r>
        <w:br w:type="page"/>
      </w:r>
    </w:p>
    <w:p>
      <w:pPr>
        <w:pStyle w:val="Heading1"/>
      </w:pPr>
      <w:r>
        <w:t xml:space="preserve">4. Line-by-line explanation (Part C)</w:t>
      </w:r>
    </w:p>
    <w:p>
      <w:pPr>
        <w:pStyle w:val="Heading2"/>
      </w:pPr>
      <w:r>
        <w:t xml:space="preserve">4.1 Imports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Line</w:t>
            </w:r>
          </w:p>
        </w:tc>
        <w:tc>
          <w:tcPr>
            <w:tcW w:type="dxa" w:w="57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33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import time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Loads Python’s built-in clock module. We use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time.time()</w:t>
            </w:r>
            <w:r>
              <w:t xml:space="preserve"> (current time in seconds) to measure how long each answer takes.</w:t>
            </w:r>
          </w:p>
        </w:tc>
      </w:tr>
      <w:tr>
        <w:trPr>
          <w:tblHeader w:val="false"/>
        </w:trPr>
        <w:tc>
          <w:tcPr>
            <w:tcW w:type="dxa" w:w="33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import torch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Loads </w:t>
            </w:r>
            <w:r>
              <w:rPr>
                <w:b/>
                <w:bCs/>
              </w:rPr>
              <w:t xml:space="preserve">PyTorch</w:t>
            </w:r>
            <w:r>
              <w:t xml:space="preserve">, the maths engine. Model weights are PyTorch tensors (big grids of numbers) and all calculations run through it, on CPU or GPU.</w:t>
            </w:r>
          </w:p>
        </w:tc>
      </w:tr>
      <w:tr>
        <w:trPr>
          <w:tblHeader w:val="false"/>
        </w:trPr>
        <w:tc>
          <w:tcPr>
            <w:tcW w:type="dxa" w:w="33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from transformers import AutoTokenizer, AutoModelForCausalLM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From the Hugging Face library, take two “loader” classes. </w:t>
            </w:r>
            <w:r>
              <w:rPr>
                <w:b/>
                <w:bCs/>
              </w:rPr>
              <w:t xml:space="preserve">Auto</w:t>
            </w:r>
            <w:r>
              <w:t xml:space="preserve"> = they read the model’s config file and pick the right architecture automatically. </w:t>
            </w:r>
            <w:r>
              <w:rPr>
                <w:b/>
                <w:bCs/>
              </w:rPr>
              <w:t xml:space="preserve">CausalLM</w:t>
            </w:r>
            <w:r>
              <w:t xml:space="preserve"> = a causal language model: predicts the next token from the tokens before it (the type behind every chatbot).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Python note — import: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import x</w:t>
            </w:r>
            <w:r>
              <w:t xml:space="preserve"> makes a library available as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x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from x import a, b</w:t>
            </w:r>
            <w:r>
              <w:t xml:space="preserve"> pulls out just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a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b</w:t>
            </w:r>
            <w:r>
              <w:t xml:space="preserve"> so you can write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AutoTokenizer</w:t>
            </w:r>
            <w:r>
              <w:t xml:space="preserve"> instead of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transformers.AutoTokenizer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Settings</w:t>
      </w:r>
    </w:p>
    <w:p>
      <w:pPr>
        <w:spacing w:after="120"/>
      </w:pPr>
      <w:r>
        <w:t xml:space="preserve">All the values in CAPITALS are settings. Capitals are just a Python convention meaning “constant you might edit” — Python itself does not care.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26"/>
        <w:gridCol w:w="270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44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Safe to change?</w:t>
            </w:r>
          </w:p>
        </w:tc>
      </w:tr>
      <w:tr>
        <w:trPr>
          <w:tblHeader w:val="false"/>
        </w:trPr>
        <w:tc>
          <w:tcPr>
            <w:tcW w:type="dxa" w:w="1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MODEL_NAME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model’s ID on huggingface.co (organisation/model). Any causal LM ID works here.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Yes, but bigger models need more memory. Try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HuggingFaceTB/SmolLM2-360M-Instruct</w:t>
            </w:r>
            <w:r>
              <w:t xml:space="preserve"> for a smaller alternative.</w:t>
            </w:r>
          </w:p>
        </w:tc>
      </w:tr>
      <w:tr>
        <w:trPr>
          <w:tblHeader w:val="false"/>
        </w:trPr>
        <w:tc>
          <w:tcPr>
            <w:tcW w:type="dxa" w:w="1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MAX_NEW_TOKENS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 cap on answer length in tokens. One token ≈ ¾ of an English word.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Yes. 20–500 is sensible. Larger = slower.</w:t>
            </w:r>
          </w:p>
        </w:tc>
      </w:tr>
      <w:tr>
        <w:trPr>
          <w:tblHeader w:val="false"/>
        </w:trPr>
        <w:tc>
          <w:tcPr>
            <w:tcW w:type="dxa" w:w="1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DO_SAMPLE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False</w:t>
            </w:r>
            <w:r>
              <w:t xml:space="preserve"> = greedy: always pick the single most likely token (deterministic).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True</w:t>
            </w:r>
            <w:r>
              <w:t xml:space="preserve"> = pick randomly, weighted by probability.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Yes.</w:t>
            </w:r>
          </w:p>
        </w:tc>
      </w:tr>
      <w:tr>
        <w:trPr>
          <w:tblHeader w:val="false"/>
        </w:trPr>
        <w:tc>
          <w:tcPr>
            <w:tcW w:type="dxa" w:w="1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Reshapes the probabilities before sampling. Below 1 sharpens them (safer), above 1 flattens them (more surprising).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Yes. 0.1–1.5. Ignored when greedy.</w:t>
            </w:r>
          </w:p>
        </w:tc>
      </w:tr>
      <w:tr>
        <w:trPr>
          <w:tblHeader w:val="false"/>
        </w:trPr>
        <w:tc>
          <w:tcPr>
            <w:tcW w:type="dxa" w:w="1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TOP_P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“Nucleus sampling”: only consider the smallest set of tokens whose probabilities add up to 0.9. Cuts off weird low-probability tokens.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Yes. 0.5–1.0.</w:t>
            </w:r>
          </w:p>
        </w:tc>
      </w:tr>
      <w:tr>
        <w:trPr>
          <w:tblHeader w:val="false"/>
        </w:trPr>
        <w:tc>
          <w:tcPr>
            <w:tcW w:type="dxa" w:w="1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SEED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Starting value for the random number generator. Same seed + same settings = same answer.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Yes, any whole number.</w:t>
            </w:r>
          </w:p>
        </w:tc>
      </w:tr>
      <w:tr>
        <w:trPr>
          <w:tblHeader w:val="false"/>
        </w:trPr>
        <w:tc>
          <w:tcPr>
            <w:tcW w:type="dxa" w:w="1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PROMPTS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</w:t>
            </w:r>
            <w:r>
              <w:rPr>
                <w:b/>
                <w:bCs/>
              </w:rPr>
              <w:t xml:space="preserve">list</w:t>
            </w:r>
            <w:r>
              <w:t xml:space="preserve"> of strings. Square brackets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[...]</w:t>
            </w:r>
            <w:r>
              <w:t xml:space="preserve"> make a list; commas separate items.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— put in your own questions.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Picking hardware: `pick_device()`</w:t>
      </w:r>
    </w:p>
    <w:p>
      <w:pPr>
        <w:spacing w:after="12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def pick_device():</w:t>
      </w:r>
      <w:r>
        <w:t xml:space="preserve"> defines a </w:t>
      </w:r>
      <w:r>
        <w:rPr>
          <w:b/>
          <w:bCs/>
        </w:rPr>
        <w:t xml:space="preserve">function</w:t>
      </w:r>
      <w:r>
        <w:t xml:space="preserve"> — a named, reusable block of code. The indented lines below belong to it.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return</w:t>
      </w:r>
      <w:r>
        <w:t xml:space="preserve"> hands a value back to whoever called the function.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torch.cuda.is_available()</w:t>
      </w:r>
      <w:r>
        <w:t xml:space="preserve"> — True if PyTorch can see an NVIDIA GPU with CUDA drivers (Colab T4).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hasattr(torch, "xpu") and torch.xpu.is_available()</w:t>
      </w:r>
      <w:r>
        <w:t xml:space="preserve"> — True if PyTorch was installed with Intel GPU (XPU) support and sees your Arc 130V.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hasattr</w:t>
      </w:r>
      <w:r>
        <w:t xml:space="preserve"> first checks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xpu</w:t>
      </w:r>
      <w:r>
        <w:t xml:space="preserve"> feature exists at all, so the line doesn’t crash on PyTorch builds without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torch.backends.mps.is_available()</w:t>
      </w:r>
      <w:r>
        <w:t xml:space="preserve"> — Apple Silicon GPU. Included so the script works on a Mac too.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return "cpu"</w:t>
      </w:r>
      <w:r>
        <w:t xml:space="preserve"> — if nothing above returned, fall back to the processor. Always works.</w:t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if … : return …</w:t>
      </w:r>
      <w:r>
        <w:t xml:space="preserve"> pattern checks options in order of preference and stops at the first one that is true.</w:t>
      </w:r>
    </w:p>
    <w:p>
      <w:pPr>
        <w:pStyle w:val="Heading2"/>
      </w:pPr>
      <w:r>
        <w:t xml:space="preserve">4.4 `main()` — loading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Line</w:t>
            </w:r>
          </w:p>
        </w:tc>
        <w:tc>
          <w:tcPr>
            <w:tcW w:type="dxa" w:w="54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device = pick_device()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Calls our function and stores the answer (e.g.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"cuda"</w:t>
            </w:r>
            <w:r>
              <w:t xml:space="preserve">) in a </w:t>
            </w:r>
            <w:r>
              <w:rPr>
                <w:b/>
                <w:bCs/>
              </w:rPr>
              <w:t xml:space="preserve">variable</w:t>
            </w:r>
            <w:r>
              <w:t xml:space="preserve"> named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device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print(f"Using device    : {device}")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</w:t>
            </w:r>
            <w:r>
              <w:rPr>
                <w:b/>
                <w:bCs/>
              </w:rPr>
              <w:t xml:space="preserve">f-string</w:t>
            </w:r>
            <w:r>
              <w:t xml:space="preserve">: the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</w:t>
            </w:r>
            <w:r>
              <w:t xml:space="preserve"> before the quotes lets you put variables inside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{}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torch.manual_seed(SEED)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Fixes the randomness so sampling is repeatable.</w:t>
            </w:r>
          </w:p>
        </w:tc>
      </w:tr>
      <w:tr>
        <w:trPr>
          <w:tblHeader w:val="false"/>
        </w:trPr>
        <w:tc>
          <w:tcPr>
            <w:tcW w:type="dxa" w:w="3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AutoTokenizer.from_pretrained(MODEL_NAME)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Downloads the tokenizer files (vocabulary of ~151,000 token pieces and the chat template) and builds the tokenizer.</w:t>
            </w:r>
          </w:p>
        </w:tc>
      </w:tr>
      <w:tr>
        <w:trPr>
          <w:tblHeader w:val="false"/>
        </w:trPr>
        <w:tc>
          <w:tcPr>
            <w:tcW w:type="dxa" w:w="3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AutoModelForCausalLM.from_pretrained(MODEL_NAME, dtype="auto")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Downloads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config.json</w:t>
            </w:r>
            <w:r>
              <w:t xml:space="preserve"> and the weights file (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model.safetensors</w:t>
            </w:r>
            <w:r>
              <w:t xml:space="preserve">, ~1 GB) and builds the network.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dtype="auto"</w:t>
            </w:r>
            <w:r>
              <w:t xml:space="preserve"> keeps the number format the weights were saved in — here bfloat16, 2 bytes per number. Without it, weights load as float32 and use twice the memory. Downloads are cached, so the second run is fast.</w:t>
            </w:r>
          </w:p>
        </w:tc>
      </w:tr>
      <w:tr>
        <w:trPr>
          <w:tblHeader w:val="false"/>
        </w:trPr>
        <w:tc>
          <w:tcPr>
            <w:tcW w:type="dxa" w:w="3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 = model.to(device)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Copies all weights to the GPU (or keeps them on CPU). Model and input data must be on the same device.</w:t>
            </w:r>
          </w:p>
        </w:tc>
      </w:tr>
      <w:tr>
        <w:trPr>
          <w:tblHeader w:val="false"/>
        </w:trPr>
        <w:tc>
          <w:tcPr>
            <w:tcW w:type="dxa" w:w="3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model.eval()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Switches off training-only behaviour (like dropout). Always call it before generating.</w:t>
            </w:r>
          </w:p>
        </w:tc>
      </w:tr>
      <w:tr>
        <w:trPr>
          <w:tblHeader w:val="false"/>
        </w:trPr>
        <w:tc>
          <w:tcPr>
            <w:tcW w:type="dxa" w:w="3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sum(p.numel() for p in model.parameters())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model.parameters()</w:t>
            </w:r>
            <w:r>
              <w:t xml:space="preserve"> gives every weight tensor;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.numel()</w:t>
            </w:r>
            <w:r>
              <w:t xml:space="preserve"> counts the numbers in one;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sum(...)</w:t>
            </w:r>
            <w:r>
              <w:t xml:space="preserve"> adds them up. Result ≈ 494,000,000. This one-liner returns on Day 11 when we count trainable parameters for LoRA.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`main()` — generating, step by step</w:t>
      </w:r>
    </w:p>
    <w:p>
      <w:pPr>
        <w:spacing w:after="12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for prompt in PROMPTS:</w:t>
      </w:r>
      <w:r>
        <w:t xml:space="preserve"> is a </w:t>
      </w:r>
      <w:r>
        <w:rPr>
          <w:b/>
          <w:bCs/>
        </w:rPr>
        <w:t xml:space="preserve">loop</w:t>
      </w:r>
      <w:r>
        <w:t xml:space="preserve">: run the indented block once for each item in the list,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prompt</w:t>
      </w:r>
      <w:r>
        <w:t xml:space="preserve"> holding the current item.</w:t>
      </w:r>
    </w:p>
    <w:p>
      <w:pPr>
        <w:pStyle w:val="Heading3"/>
      </w:pPr>
      <w:r>
        <w:t xml:space="preserve">5a. Chat messages</w:t>
      </w:r>
    </w:p>
    <w:p>
      <w:pPr>
        <w:spacing w:after="12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messages</w:t>
      </w:r>
      <w:r>
        <w:t xml:space="preserve"> is a list of </w:t>
      </w:r>
      <w:r>
        <w:rPr>
          <w:b/>
          <w:bCs/>
        </w:rPr>
        <w:t xml:space="preserve">dictionaries</w:t>
      </w:r>
      <w:r>
        <w:t xml:space="preserve">. A dictionary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{"key": value}</w:t>
      </w:r>
      <w:r>
        <w:t xml:space="preserve"> stores labelled values. Each message has a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role</w:t>
      </w:r>
      <w:r>
        <w:t xml:space="preserve"> (system / user / assistant)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content</w:t>
      </w:r>
      <w:r>
        <w:t xml:space="preserve">. The </w:t>
      </w:r>
      <w:r>
        <w:rPr>
          <w:b/>
          <w:bCs/>
        </w:rPr>
        <w:t xml:space="preserve">system</w:t>
      </w:r>
      <w:r>
        <w:t xml:space="preserve"> message sets behaviour; the </w:t>
      </w:r>
      <w:r>
        <w:rPr>
          <w:b/>
          <w:bCs/>
        </w:rPr>
        <w:t xml:space="preserve">user</w:t>
      </w:r>
      <w:r>
        <w:t xml:space="preserve"> message is your question.</w:t>
      </w:r>
    </w:p>
    <w:p>
      <w:pPr>
        <w:pStyle w:val="Heading3"/>
      </w:pPr>
      <w:r>
        <w:t xml:space="preserve">5b. `apply_chat_template`</w:t>
      </w:r>
    </w:p>
    <w:p>
      <w:pPr>
        <w:spacing w:after="120"/>
      </w:pPr>
      <w:r>
        <w:t xml:space="preserve">Instruct models were trained with special marker tokens around each turn. This function inserts them for you, then tokenizes. For Qwen the text actually fed to the model looks like: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&lt;|im_start|&gt;system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You are a helpful, concise assistant.&lt;|im_end|&gt;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&lt;|im_start|&gt;user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Write a one-line motto for a small bakery.&lt;|im_end|&gt;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&lt;|im_start|&gt;assistant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add_generation_prompt=True</w:t>
      </w:r>
      <w:r>
        <w:t xml:space="preserve"> adds the final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&lt;|im_start|&gt;assistant</w:t>
      </w:r>
      <w:r>
        <w:t xml:space="preserve"> line — “your turn to answer”. Without it the model may continue the user’s message instead.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return_tensors="pt"</w:t>
      </w:r>
      <w:r>
        <w:t xml:space="preserve"> returns PyTorch tensors instead of plain Python lists.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return_dict=True</w:t>
      </w:r>
      <w:r>
        <w:t xml:space="preserve"> returns both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input_ids</w:t>
      </w:r>
      <w:r>
        <w:t xml:space="preserve"> (the token numbers)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attention_mask</w:t>
      </w:r>
      <w:r>
        <w:t xml:space="preserve"> (1 = real token, 0 = padding; all 1s here). You’ll use attention masks heavily on Day 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.to(device)</w:t>
      </w:r>
      <w:r>
        <w:t xml:space="preserve"> moves these tensors to the same device as the model.</w:t>
      </w:r>
    </w:p>
    <w:p>
      <w:pPr>
        <w:pStyle w:val="Heading3"/>
      </w:pPr>
      <w:r>
        <w:t xml:space="preserve">5c. Generation settings</w:t>
      </w:r>
    </w:p>
    <w:p>
      <w:pPr>
        <w:spacing w:after="12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gen_settings</w:t>
      </w:r>
      <w:r>
        <w:t xml:space="preserve"> is a dictionary of options. Temperature and top_p are only added when sampling is on — passing them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do_sample=False</w:t>
      </w:r>
      <w:r>
        <w:t xml:space="preserve"> triggers a warning because they would be ignored.</w:t>
      </w:r>
    </w:p>
    <w:p>
      <w:pPr>
        <w:pStyle w:val="Heading3"/>
      </w:pPr>
      <w:r>
        <w:t xml:space="preserve">5d. `model.generate(**inputs, **gen_settings)`</w:t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**</w:t>
      </w:r>
      <w:r>
        <w:t xml:space="preserve"> “unpacks” a dictionary into named arguments, so this is the same as writing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model.generate(input_ids=..., attention_mask=..., max_new_tokens=120, do_sample=True, ...)</w:t>
      </w:r>
      <w:r>
        <w:t xml:space="preserve">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with torch.no_grad():</w:t>
      </w:r>
      <w:r>
        <w:t xml:space="preserve"> tells PyTorch not to record the calculations needed for training, which saves memory and time. During fine-tuning we will do the opposite.</w:t>
      </w:r>
    </w:p>
    <w:p>
      <w:pPr>
        <w:pStyle w:val="Heading3"/>
      </w:pPr>
      <w:r>
        <w:t xml:space="preserve">5e–5f. Keep only the new tokens, then decode</w:t>
      </w:r>
    </w:p>
    <w:p>
      <w:pPr>
        <w:spacing w:after="12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generate</w:t>
      </w:r>
      <w:r>
        <w:t xml:space="preserve"> returns prompt + answer as one sequence.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inputs["input_ids"].shape[1]</w:t>
      </w:r>
      <w:r>
        <w:t xml:space="preserve"> is the prompt length (shape is [batch, length];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[1]</w:t>
      </w:r>
      <w:r>
        <w:t xml:space="preserve"> takes the length).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output_ids[0][prompt_length:]</w:t>
      </w:r>
      <w:r>
        <w:t xml:space="preserve"> takes sequence 0 and </w:t>
      </w:r>
      <w:r>
        <w:rPr>
          <w:b/>
          <w:bCs/>
        </w:rPr>
        <w:t xml:space="preserve">slices</w:t>
      </w:r>
      <w:r>
        <w:t xml:space="preserve"> from that position to the end.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tokenizer.decode(..., skip_special_tokens=True)</w:t>
      </w:r>
      <w:r>
        <w:t xml:space="preserve"> converts numbers back to text and drops markers like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&lt;|im_end|&gt;</w:t>
      </w:r>
      <w:r>
        <w:t xml:space="preserve">.</w:t>
      </w:r>
    </w:p>
    <w:p>
      <w:pPr>
        <w:pStyle w:val="Heading2"/>
      </w:pPr>
      <w:r>
        <w:t xml:space="preserve">4.6 The last two lines</w:t>
      </w:r>
    </w:p>
    <w:p>
      <w:pPr>
        <w:spacing w:after="12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if __name__ == "__main__": main()</w:t>
      </w:r>
      <w:r>
        <w:t xml:space="preserve"> means “run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main()</w:t>
      </w:r>
      <w:r>
        <w:t xml:space="preserve"> only when this file is executed directly”. If another file imports this one later (e.g. to reuse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pick_device</w:t>
      </w:r>
      <w:r>
        <w:t xml:space="preserve">), the model won’t load by surprise.</w:t>
      </w:r>
    </w:p>
    <w:p>
      <w:pPr>
        <w:pStyle w:val="Heading2"/>
      </w:pPr>
      <w:r>
        <w:t xml:space="preserve">4.7 What depends on the model or 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60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Depends on</w:t>
            </w:r>
          </w:p>
        </w:tc>
      </w:tr>
      <w:tr>
        <w:trPr>
          <w:tblHeader w:val="false"/>
        </w:trPr>
        <w:tc>
          <w:tcPr>
            <w:tcW w:type="dxa" w:w="3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 template / special tokens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model. Each model family has its own;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apply_chat_template</w:t>
            </w:r>
            <w:r>
              <w:t xml:space="preserve"> handles it — never hand-write them.</w:t>
            </w:r>
          </w:p>
        </w:tc>
      </w:tr>
      <w:tr>
        <w:trPr>
          <w:tblHeader w:val="false"/>
        </w:trPr>
        <w:tc>
          <w:tcPr>
            <w:tcW w:type="dxa" w:w="3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dtype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Hardware. bfloat16 works on Colab T4 (emulated, fine for inference), recent CPUs and Intel XPU. If you get dtype errors, use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dtype=torch.float32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device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Hardware and how PyTorch was installed (CUDA build vs XPU build vs CPU build).</w:t>
            </w:r>
          </w:p>
        </w:tc>
      </w:tr>
      <w:tr>
        <w:trPr>
          <w:tblHeader w:val="false"/>
        </w:trPr>
        <w:tc>
          <w:tcPr>
            <w:tcW w:type="dxa" w:w="3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 sensible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MAX_NEW_TOKENS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model’s context window (32,768 tokens for this model) and your patience.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5. Execution (Part D)</w:t>
      </w:r>
    </w:p>
    <w:p>
      <w:pPr>
        <w:pStyle w:val="Heading2"/>
      </w:pPr>
      <w:r>
        <w:t xml:space="preserve">In Colab</w:t>
      </w:r>
    </w:p>
    <w:p>
      <w:pPr>
        <w:spacing w:after="120"/>
      </w:pPr>
      <w:r>
        <w:t xml:space="preserve">Run the notebook cells top to bottom. To run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.py</w:t>
      </w:r>
      <w:r>
        <w:t xml:space="preserve"> file instead, upload it with the folder icon on the left sidebar, then run a cell with: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!pip install -q -U "transformers&gt;=4.56" accelerate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!python day01_first_model.py</w:t>
      </w:r>
    </w:p>
    <w:p>
      <w:pPr>
        <w:pStyle w:val="Heading2"/>
      </w:pPr>
      <w:r>
        <w:t xml:space="preserve">On your laptop (Intel Arc 130V)</w:t>
      </w:r>
    </w:p>
    <w:p>
      <w:pPr>
        <w:spacing w:after="120"/>
      </w:pPr>
      <w:r>
        <w:t xml:space="preserve">Your Arc 130V is an Intel GPU: it does </w:t>
      </w:r>
      <w:r>
        <w:rPr>
          <w:b/>
          <w:bCs/>
        </w:rPr>
        <w:t xml:space="preserve">not</w:t>
      </w:r>
      <w:r>
        <w:t xml:space="preserve"> use CUDA. PyTorch supports Intel GPUs through a separate “XPU” build. Support is improving but newer than CUDA, so treat it as experimental and keep Colab as your main training environment.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python -m venv venv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venv\Scripts\activate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pip install torch --index-url https://download.pytorch.org/whl/xpu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pip install "transformers&gt;=4.56" accelerate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python day01_first_model.py</w:t>
      </w:r>
    </w:p>
    <w:p>
      <w:pPr>
        <w:spacing w:after="120"/>
      </w:pPr>
      <w:r>
        <w:t xml:space="preserve">If the script prints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Using device: xpu</w:t>
      </w:r>
      <w:r>
        <w:t xml:space="preserve">, the GPU is working. If it prints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cpu</w:t>
      </w:r>
      <w:r>
        <w:t xml:space="preserve">, everything still works for this model, just slower. Intel GPU drivers must be up to date; check the current instructions at pytorch.org/get-started/locally.</w:t>
      </w:r>
    </w:p>
    <w:p>
      <w:pPr>
        <w:pStyle w:val="Heading2"/>
      </w:pPr>
      <w:r>
        <w:t xml:space="preserve">Required packages</w:t>
      </w:r>
    </w:p>
    <w:p>
      <w:pPr>
        <w:spacing w:after="12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torch</w:t>
      </w:r>
      <w:r>
        <w:t xml:space="preserve"> (≥2.5),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transformers</w:t>
      </w:r>
      <w:r>
        <w:t xml:space="preserve"> (≥4.56 — needed for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dtype=</w:t>
      </w:r>
      <w:r>
        <w:t xml:space="preserve"> argument),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accelerate</w:t>
      </w:r>
      <w:r>
        <w:t xml:space="preserve">. All listed in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requirements.txt</w:t>
      </w:r>
      <w:r>
        <w:t xml:space="preserve">.</w:t>
      </w:r>
    </w:p>
    <w:p>
      <w:pPr>
        <w:pStyle w:val="Heading2"/>
      </w:pPr>
      <w:r>
        <w:t xml:space="preserve">Where files are saved</w:t>
      </w:r>
    </w:p>
    <w:p>
      <w:pPr>
        <w:spacing w:after="120"/>
      </w:pPr>
      <w:r>
        <w:t xml:space="preserve">Nothing is written to your project folder today. Downloaded model files go to the Hugging Face cache: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~/.cache/huggingface/hub</w:t>
      </w:r>
      <w:r>
        <w:t xml:space="preserve"> on Linux/Colab,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C:\Users\&lt;you&gt;\.cache\huggingface\hub</w:t>
      </w:r>
      <w:r>
        <w:t xml:space="preserve"> on Windows.</w:t>
      </w:r>
    </w:p>
    <w:p>
      <w:pPr>
        <w:pStyle w:val="Heading2"/>
      </w:pPr>
      <w: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DEC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Illustrative output — not from an actual run.</w:t>
            </w:r>
            <w:r>
              <w:t xml:space="preserve"> The workspace used to prepare these files cannot reach huggingface.co, so this code has been syntax-checked but not executed. Your answers will differ in wording; the structure and parameter count should match.</w:t>
            </w:r>
          </w:p>
        </w:tc>
      </w:tr>
    </w:tbl>
    <w:p>
      <w:pPr>
        <w:spacing w:after="80"/>
      </w:pP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PyTorch version : 2.x.x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Using device    : cuda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GPU name        : Tesla T4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Loading Qwen/Qwen2.5-0.5B-Instruct (first run downloads about 1 GB)...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Model loaded. Parameters: 494 million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======================================================================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PROMPT : Explain what a pretrained language model is in two sentences.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----------------------------------------------------------------------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A pretrained language model is a neural network trained on large amounts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of text to predict the next word... 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[48 new tokens in 1.9s]</w:t>
      </w:r>
    </w:p>
    <w:p>
      <w:pPr>
        <w:pStyle w:val="Heading2"/>
      </w:pPr>
      <w:r>
        <w:t xml:space="preserve">How to know it succeeded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red error traceback.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Parameter count prints ~494 million.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prompt gets a relevant answer and a timing 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Running a second time is much faster to start (model cached).</w:t>
      </w:r>
    </w:p>
    <w:p>
      <w:pPr>
        <w:pStyle w:val="Heading1"/>
      </w:pPr>
      <w:r>
        <w:t xml:space="preserve">6. Controlled experiments (Part E)</w:t>
      </w:r>
    </w:p>
    <w:p>
      <w:pPr>
        <w:spacing w:after="120"/>
      </w:pPr>
      <w:r>
        <w:t xml:space="preserve">Change </w:t>
      </w:r>
      <w:r>
        <w:rPr>
          <w:b/>
          <w:bCs/>
        </w:rPr>
        <w:t xml:space="preserve">one</w:t>
      </w:r>
      <w:r>
        <w:t xml:space="preserve"> setting at a time so you know what caused the difference. In the notebook these are ready-made cells; in the script, edit the settings block and re-run.</w:t>
      </w:r>
    </w:p>
    <w:p>
      <w:pPr>
        <w:pStyle w:val="Heading2"/>
      </w:pPr>
      <w:r>
        <w:t xml:space="preserve">Experiment A — answer length (`max_new_tokens`: 20 → 60 → 200)</w:t>
      </w:r>
    </w:p>
    <w:p>
      <w:pPr>
        <w:spacing w:after="120"/>
      </w:pPr>
      <w:r>
        <w:rPr>
          <w:b/>
          <w:bCs/>
        </w:rPr>
        <w:t xml:space="preserve">Observe:</w:t>
      </w:r>
      <w:r>
        <w:t xml:space="preserve"> at 20 the answer stops mid-sentence. At 200 short questions still end early. </w:t>
      </w:r>
      <w:r>
        <w:rPr>
          <w:b/>
          <w:bCs/>
        </w:rPr>
        <w:t xml:space="preserve">Why: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max_new_tokens</w:t>
      </w:r>
      <w:r>
        <w:t xml:space="preserve"> is a ceiling, not a target. The model stops by itself when it predicts its end-of-turn token; the cap only cuts it off. Time grows roughly in proportion to tokens generated, because each new token is one more model call.</w:t>
      </w:r>
    </w:p>
    <w:p>
      <w:pPr>
        <w:pStyle w:val="Heading2"/>
      </w:pPr>
      <w:r>
        <w:t xml:space="preserve">Experiment B — randomness (`temperature`: 0.2 → 0.7 → 1.3)</w:t>
      </w:r>
    </w:p>
    <w:p>
      <w:pPr>
        <w:spacing w:after="120"/>
      </w:pPr>
      <w:r>
        <w:rPr>
          <w:b/>
          <w:bCs/>
        </w:rPr>
        <w:t xml:space="preserve">Observe:</w:t>
      </w:r>
      <w:r>
        <w:t xml:space="preserve"> at 0.2 the brand name is plain and predictable; at 1.3 it is more unusual and occasionally odd or ignores “name only”. </w:t>
      </w:r>
      <w:r>
        <w:rPr>
          <w:b/>
          <w:bCs/>
        </w:rPr>
        <w:t xml:space="preserve">Why:</w:t>
      </w:r>
      <w:r>
        <w:t xml:space="preserve"> temperature divides the model’s raw scores before they become probabilities. Low temperature makes the top choice dominate; high temperature gives unlikely tokens a real chance.</w:t>
      </w:r>
    </w:p>
    <w:p>
      <w:pPr>
        <w:pStyle w:val="Heading2"/>
      </w:pPr>
      <w:r>
        <w:t xml:space="preserve">Experiment C — greedy vs sampling (`do_sample` False/True, two seeds)</w:t>
      </w:r>
    </w:p>
    <w:p>
      <w:pPr>
        <w:spacing w:after="120"/>
      </w:pPr>
      <w:r>
        <w:rPr>
          <w:b/>
          <w:bCs/>
        </w:rPr>
        <w:t xml:space="preserve">Observe:</w:t>
      </w:r>
      <w:r>
        <w:t xml:space="preserve"> greedy gives the identical answer for both seeds; sampling gives different answers per seed but the same answer if you re-run the same seed. </w:t>
      </w:r>
      <w:r>
        <w:rPr>
          <w:b/>
          <w:bCs/>
        </w:rPr>
        <w:t xml:space="preserve">Why:</w:t>
      </w:r>
      <w:r>
        <w:t xml:space="preserve"> greedy has no randomness. Sampling is random but driven by the seed. For evaluating fine-tuned models later (Day 19) we will use greedy or fixed seeds so comparisons are fair.</w:t>
      </w:r>
    </w:p>
    <w:p>
      <w:pPr>
        <w:pStyle w:val="Heading1"/>
      </w:pPr>
      <w:r>
        <w:t xml:space="preserve">7. The ML concept behind today (Part F)</w:t>
      </w:r>
    </w:p>
    <w:p>
      <w:pPr>
        <w:spacing w:after="120"/>
      </w:pPr>
      <w:r>
        <w:t xml:space="preserve">Everything you ran rests on one idea: </w:t>
      </w:r>
      <w:r>
        <w:rPr>
          <w:b/>
          <w:bCs/>
        </w:rPr>
        <w:t xml:space="preserve">a causal language model is a next-token predictor.</w:t>
      </w:r>
      <w:r>
        <w:t xml:space="preserve"> Given the tokens so far, it outputs a score for each of its ~151,000 vocabulary tokens.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generate()</w:t>
      </w:r>
      <w:r>
        <w:t xml:space="preserve"> turns scores into a choice (greedy or sampling), appends it, and repeats.</w:t>
      </w:r>
    </w:p>
    <w:p>
      <w:pPr>
        <w:spacing w:after="120"/>
      </w:pPr>
      <w:r>
        <w:t xml:space="preserve">This matters for fine-tuning: training a model means adjusting its 494 million numbers so that, on your examples, the </w:t>
      </w:r>
      <w:r>
        <w:rPr>
          <w:b/>
          <w:bCs/>
        </w:rPr>
        <w:t xml:space="preserve">correct</w:t>
      </w:r>
      <w:r>
        <w:t xml:space="preserve"> next token gets a higher score. The loss you will watch from Day 6 onward measures exactly that.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no_grad()</w:t>
      </w:r>
      <w:r>
        <w:t xml:space="preserve"> you used today switches that learning machinery off; training switches it on.</w:t>
      </w:r>
    </w:p>
    <w:p>
      <w:pPr>
        <w:pStyle w:val="Heading1"/>
      </w:pPr>
      <w:r>
        <w:t xml:space="preserve">8. Debugging (Part 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526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Error / symptom</w:t>
            </w:r>
          </w:p>
        </w:tc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35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ModuleNotFoundError: No module named 'transformers'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Package not installed in this runtime.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the pip install cell (or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pip install -r requirements.txt</w:t>
            </w:r>
            <w:r>
              <w:t xml:space="preserve">). In Colab, re-run after every restart.</w:t>
            </w:r>
          </w:p>
        </w:tc>
      </w:tr>
      <w:tr>
        <w:trPr>
          <w:tblHeader w:val="false"/>
        </w:trPr>
        <w:tc>
          <w:tcPr>
            <w:tcW w:type="dxa" w:w="2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TypeError: ... unexpected keyword argument 'dtype'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transformers older than 4.56.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Upgrade: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pip install -U "transformers&gt;=4.56"</w:t>
            </w:r>
            <w:r>
              <w:t xml:space="preserve">, then </w:t>
            </w:r>
            <w:r>
              <w:rPr>
                <w:b/>
                <w:bCs/>
              </w:rPr>
              <w:t xml:space="preserve">Runtime → Restart session</w:t>
            </w:r>
            <w:r>
              <w:t xml:space="preserve"> in Colab.</w:t>
            </w:r>
          </w:p>
        </w:tc>
      </w:tr>
      <w:tr>
        <w:trPr>
          <w:tblHeader w:val="false"/>
        </w:trPr>
        <w:tc>
          <w:tcPr>
            <w:tcW w:type="dxa" w:w="2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OSError: ... is not a valid model identifier</w:t>
            </w:r>
            <w:r>
              <w:t xml:space="preserve"> or connection errors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Typo in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MODEL_NAME</w:t>
            </w:r>
            <w:r>
              <w:t xml:space="preserve">, or no internet.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Copy the ID exactly from the model page. Check your connection.</w:t>
            </w:r>
          </w:p>
        </w:tc>
      </w:tr>
      <w:tr>
        <w:trPr>
          <w:tblHeader w:val="false"/>
        </w:trPr>
        <w:tc>
          <w:tcPr>
            <w:tcW w:type="dxa" w:w="2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401 / gated repo</w:t>
            </w:r>
            <w:r>
              <w:t xml:space="preserve"> error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switched to a model that needs approval (e.g. Llama, Gemma).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Accept the licence on the model page and log in with a token, or use an ungated model.</w:t>
            </w:r>
          </w:p>
        </w:tc>
      </w:tr>
      <w:tr>
        <w:trPr>
          <w:tblHeader w:val="false"/>
        </w:trPr>
        <w:tc>
          <w:tcPr>
            <w:tcW w:type="dxa" w:w="2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RuntimeError: Expected all tensors to be on the same device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Inputs and model on different devices.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Make sure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.to(device)</w:t>
            </w:r>
            <w:r>
              <w:t xml:space="preserve"> is applied to both the model and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inputs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2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 too large for the GPU.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a smaller model, or restart the runtime to free memory.</w:t>
            </w:r>
          </w:p>
        </w:tc>
      </w:tr>
      <w:tr>
        <w:trPr>
          <w:tblHeader w:val="false"/>
        </w:trPr>
        <w:tc>
          <w:tcPr>
            <w:tcW w:type="dxa" w:w="2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Warning about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temperature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top_p</w:t>
            </w:r>
            <w:r>
              <w:t xml:space="preserve"> with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do_sample=False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Sampling settings passed while greedy.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Harmless. Our code avoids it by adding them only when sampling.</w:t>
            </w:r>
          </w:p>
        </w:tc>
      </w:tr>
      <w:tr>
        <w:trPr>
          <w:tblHeader w:val="false"/>
        </w:trPr>
        <w:tc>
          <w:tcPr>
            <w:tcW w:type="dxa" w:w="2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Device prints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cpu</w:t>
            </w:r>
            <w:r>
              <w:t xml:space="preserve"> in Colab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GPU runtime not selected.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Runtime → Change runtime type → T4 GPU, then re-run from the top.</w:t>
            </w:r>
          </w:p>
        </w:tc>
      </w:tr>
      <w:tr>
        <w:trPr>
          <w:tblHeader w:val="false"/>
        </w:trPr>
        <w:tc>
          <w:tcPr>
            <w:tcW w:type="dxa" w:w="2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Device prints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cpu</w:t>
            </w:r>
            <w:r>
              <w:t xml:space="preserve"> on the laptop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CPU-only PyTorch, or Intel drivers missing.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Reinstall torch from the XPU index URL; update Intel graphics drivers. CPU still works.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Project files (Part 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0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day01_first_model.ipynb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Colab notebook: hardware check, loading, token peek,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ask()</w:t>
            </w:r>
            <w:r>
              <w:t xml:space="preserve"> helper, Experiments A–C.</w:t>
            </w:r>
          </w:p>
        </w:tc>
      </w:tr>
      <w:tr>
        <w:trPr>
          <w:tblHeader w:val="false"/>
        </w:trPr>
        <w:tc>
          <w:tcPr>
            <w:tcW w:type="dxa" w:w="3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day01_first_model.py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 workflow as a single script with editable settings at the top.</w:t>
            </w:r>
          </w:p>
        </w:tc>
      </w:tr>
      <w:tr>
        <w:trPr>
          <w:tblHeader w:val="false"/>
        </w:trPr>
        <w:tc>
          <w:tcPr>
            <w:tcW w:type="dxa" w:w="3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Packages and minimum versions.</w:t>
            </w:r>
          </w:p>
        </w:tc>
      </w:tr>
      <w:tr>
        <w:trPr>
          <w:tblHeader w:val="false"/>
        </w:trPr>
        <w:tc>
          <w:tcPr>
            <w:tcW w:type="dxa" w:w="3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README.md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to run in Colab and on the laptop.</w:t>
            </w:r>
          </w:p>
        </w:tc>
      </w:tr>
      <w:tr>
        <w:trPr>
          <w:tblHeader w:val="false"/>
        </w:trPr>
        <w:tc>
          <w:tcPr>
            <w:tcW w:type="dxa" w:w="3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Day01_Tutorial.docx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document.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How they relate: the notebook and the script are two front-ends to the same code;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requirements.txt</w:t>
      </w:r>
      <w:r>
        <w:t xml:space="preserve"> serves both; the README is the quick-start, this document is the full explanation.</w:t>
      </w:r>
    </w:p>
    <w:p>
      <w:pPr>
        <w:pStyle w:val="Heading2"/>
      </w:pPr>
      <w:r>
        <w:t xml:space="preserve">Day 1 checkpoint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device was detected and printed.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model loaded with ~494 million parameters.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You got answers to the three prompts and at least one prompt of your own.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You ran Experiments A–C and saw the behaviour described.</w:t>
      </w:r>
    </w:p>
    <w:p>
      <w:pPr>
        <w:spacing w:after="120"/>
      </w:pPr>
      <w:r>
        <w:rPr>
          <w:b/>
          <w:bCs/>
        </w:rPr>
        <w:t xml:space="preserve">Next — Day 2:</w:t>
      </w:r>
      <w:r>
        <w:t xml:space="preserve"> we open up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generate()</w:t>
      </w:r>
      <w:r>
        <w:t xml:space="preserve">: look at the raw scores (logits) for the next token, watch temperature reshape them, and build an inference project with a settings file you can edit without touching the code.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Day 1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B7C9E2" w:sz="6" w:space="4"/>
      </w:pBdr>
      <w:spacing w:after="120" w:before="30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— Run Your First AI Model</dc:title>
  <dc:creator>Ashishpreet</dc:creator>
  <cp:lastModifiedBy>Un-named</cp:lastModifiedBy>
  <cp:revision>1</cp:revision>
  <dcterms:created xsi:type="dcterms:W3CDTF">2026-10-14T07:05:15.386Z</dcterms:created>
  <dcterms:modified xsi:type="dcterms:W3CDTF">2026-10-14T07:05:15.387Z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