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3F4" w:rsidRPr="00AF02CC" w:rsidRDefault="009A53F4" w:rsidP="0099107E">
      <w:r w:rsidRPr="00AF02CC">
        <w:t xml:space="preserve">Задание </w:t>
      </w:r>
      <w:r w:rsidR="00652EE6" w:rsidRPr="00AF02CC">
        <w:rPr>
          <w:lang w:val="en-US"/>
        </w:rPr>
        <w:t>4,</w:t>
      </w:r>
    </w:p>
    <w:p w:rsidR="0099107E" w:rsidRPr="00AF02CC" w:rsidRDefault="009A53F4" w:rsidP="0099107E">
      <w:r w:rsidRPr="00AF02CC">
        <w:t>Фамилия ___________________________________________________________________________</w:t>
      </w:r>
    </w:p>
    <w:p w:rsidR="005670DA" w:rsidRPr="00AF02CC" w:rsidRDefault="002F2261" w:rsidP="00283293">
      <w:pPr>
        <w:pStyle w:val="a3"/>
        <w:numPr>
          <w:ilvl w:val="0"/>
          <w:numId w:val="2"/>
        </w:numPr>
        <w:ind w:left="284" w:hanging="284"/>
      </w:pPr>
      <w:r w:rsidRPr="00AF02CC">
        <w:t xml:space="preserve">Пусть </w:t>
      </w:r>
      <m:oMath>
        <m:r>
          <w:rPr>
            <w:rFonts w:ascii="Cambria Math" w:hAnsi="Cambria Math"/>
          </w:rPr>
          <m:t>F</m:t>
        </m:r>
      </m:oMath>
      <w:r w:rsidR="00652EE6" w:rsidRPr="00AF02CC">
        <w:rPr>
          <w:rFonts w:eastAsiaTheme="minorEastAsia"/>
        </w:rPr>
        <w:t xml:space="preserve"> – </w:t>
      </w:r>
      <w:r w:rsidR="00E008B8" w:rsidRPr="00AF02CC">
        <w:rPr>
          <w:rFonts w:eastAsiaTheme="minorEastAsia"/>
          <w:lang w:val="en-US"/>
        </w:rPr>
        <w:t>PRF</w:t>
      </w:r>
      <w:r w:rsidR="00E008B8" w:rsidRPr="00AF02CC">
        <w:rPr>
          <w:rFonts w:eastAsiaTheme="minorEastAsia"/>
        </w:rPr>
        <w:t xml:space="preserve"> на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E008B8" w:rsidRPr="00AF02CC">
        <w:rPr>
          <w:rFonts w:eastAsiaTheme="minorEastAsia"/>
        </w:rPr>
        <w:t>.</w:t>
      </w:r>
      <w:r w:rsidR="00DC66C0" w:rsidRPr="00AF02CC">
        <w:rPr>
          <w:rFonts w:eastAsiaTheme="minorEastAsia"/>
        </w:rPr>
        <w:t xml:space="preserve">  Выберите верные утверждения, доказав или опровергнув их.</w:t>
      </w:r>
      <w:r w:rsidR="00652EE6" w:rsidRPr="00AF02CC">
        <w:rPr>
          <w:rFonts w:eastAsiaTheme="minorEastAsia"/>
        </w:rPr>
        <w:t xml:space="preserve"> </w:t>
      </w:r>
    </w:p>
    <w:p w:rsidR="0044601A" w:rsidRPr="00AF02CC" w:rsidRDefault="0044601A" w:rsidP="0044601A">
      <w:pPr>
        <w:pStyle w:val="a3"/>
        <w:ind w:left="28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5670DA" w:rsidRPr="00AF02CC" w:rsidTr="001D71FB">
        <w:tc>
          <w:tcPr>
            <w:tcW w:w="562" w:type="dxa"/>
          </w:tcPr>
          <w:p w:rsidR="005670DA" w:rsidRPr="00AF02CC" w:rsidRDefault="005670DA" w:rsidP="001D71FB">
            <w:r w:rsidRPr="00AF02CC">
              <w:t>№</w:t>
            </w:r>
          </w:p>
        </w:tc>
        <w:tc>
          <w:tcPr>
            <w:tcW w:w="6521" w:type="dxa"/>
          </w:tcPr>
          <w:p w:rsidR="005670DA" w:rsidRPr="00AF02CC" w:rsidRDefault="005670DA" w:rsidP="001D71FB">
            <w:r w:rsidRPr="00AF02CC">
              <w:t>Задание</w:t>
            </w:r>
          </w:p>
        </w:tc>
        <w:tc>
          <w:tcPr>
            <w:tcW w:w="2262" w:type="dxa"/>
            <w:gridSpan w:val="2"/>
          </w:tcPr>
          <w:p w:rsidR="005670DA" w:rsidRPr="00AF02CC" w:rsidRDefault="005670DA" w:rsidP="001D71FB">
            <w:r w:rsidRPr="00AF02CC">
              <w:t>Ответ</w:t>
            </w:r>
          </w:p>
        </w:tc>
      </w:tr>
      <w:tr w:rsidR="005670DA" w:rsidRPr="00AF02CC" w:rsidTr="001D71FB">
        <w:tc>
          <w:tcPr>
            <w:tcW w:w="562" w:type="dxa"/>
          </w:tcPr>
          <w:p w:rsidR="005670DA" w:rsidRPr="00AF02CC" w:rsidRDefault="005670DA" w:rsidP="001D71FB">
            <w:bookmarkStart w:id="0" w:name="_Hlk525806188"/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5670DA" w:rsidRPr="00AF02CC" w:rsidRDefault="00DC66C0" w:rsidP="00B64C0F">
            <w:pPr>
              <w:rPr>
                <w:vertAlign w:val="subscript"/>
              </w:rPr>
            </w:pPr>
            <m:oMath>
              <m:r>
                <w:rPr>
                  <w:rFonts w:ascii="Cambria Math" w:hAnsi="Cambria Math"/>
                </w:rPr>
                <m:t>F:∀k,x,c∈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k,x⊕c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k,x</m:t>
                  </m:r>
                </m:e>
              </m:d>
              <m:r>
                <w:rPr>
                  <w:rFonts w:ascii="Cambria Math" w:hAnsi="Cambria Math"/>
                </w:rPr>
                <m:t>⊕c</m:t>
              </m:r>
            </m:oMath>
            <w:r w:rsidR="002B530E" w:rsidRPr="00AF02CC">
              <w:rPr>
                <w:rFonts w:eastAsiaTheme="minorEastAsia"/>
                <w:i/>
              </w:rPr>
              <w:t>;</w:t>
            </w:r>
            <w:r w:rsidRPr="00AF02CC">
              <w:rPr>
                <w:rFonts w:eastAsiaTheme="minorEastAsia"/>
                <w:i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AF02CC">
              <w:rPr>
                <w:rFonts w:eastAsiaTheme="minorEastAsia"/>
                <w:i/>
              </w:rPr>
              <w:t xml:space="preserve"> –</w:t>
            </w:r>
            <w:r w:rsidRPr="00AF02CC">
              <w:rPr>
                <w:rFonts w:eastAsiaTheme="minorEastAsia"/>
              </w:rPr>
              <w:t xml:space="preserve"> может быть стойкой</w:t>
            </w:r>
          </w:p>
        </w:tc>
        <w:tc>
          <w:tcPr>
            <w:tcW w:w="2262" w:type="dxa"/>
            <w:gridSpan w:val="2"/>
          </w:tcPr>
          <w:p w:rsidR="005670DA" w:rsidRPr="00AF02CC" w:rsidRDefault="005670DA" w:rsidP="001D71FB"/>
        </w:tc>
      </w:tr>
      <w:bookmarkEnd w:id="0"/>
      <w:tr w:rsidR="00DC66C0" w:rsidRPr="00AF02CC" w:rsidTr="001D71FB">
        <w:tc>
          <w:tcPr>
            <w:tcW w:w="562" w:type="dxa"/>
          </w:tcPr>
          <w:p w:rsidR="00DC66C0" w:rsidRPr="00AF02CC" w:rsidRDefault="00DC66C0" w:rsidP="00DC66C0">
            <w:pPr>
              <w:rPr>
                <w:lang w:val="en-US"/>
              </w:rPr>
            </w:pPr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DC66C0" w:rsidRPr="00AF02CC" w:rsidRDefault="00DC66C0" w:rsidP="00B64C0F">
            <w:pPr>
              <w:rPr>
                <w:vertAlign w:val="subscript"/>
              </w:rPr>
            </w:pPr>
            <m:oMath>
              <m:r>
                <w:rPr>
                  <w:rFonts w:ascii="Cambria Math" w:hAnsi="Cambria Math"/>
                </w:rPr>
                <m:t>F:∀k,x,c∈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k⊕c,x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k,x</m:t>
                  </m:r>
                </m:e>
              </m:d>
              <m:r>
                <w:rPr>
                  <w:rFonts w:ascii="Cambria Math" w:hAnsi="Cambria Math"/>
                </w:rPr>
                <m:t>⊕c</m:t>
              </m:r>
            </m:oMath>
            <w:r w:rsidR="002B530E" w:rsidRPr="00AF02CC">
              <w:rPr>
                <w:rFonts w:eastAsiaTheme="minorEastAsia"/>
                <w:i/>
              </w:rPr>
              <w:t>;</w:t>
            </w:r>
            <w:r w:rsidRPr="00AF02CC">
              <w:rPr>
                <w:rFonts w:eastAsiaTheme="minorEastAsia"/>
                <w:i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AF02CC">
              <w:rPr>
                <w:rFonts w:eastAsiaTheme="minorEastAsia"/>
                <w:i/>
              </w:rPr>
              <w:t xml:space="preserve"> – </w:t>
            </w:r>
            <w:r w:rsidRPr="00AF02CC">
              <w:rPr>
                <w:rFonts w:eastAsiaTheme="minorEastAsia"/>
                <w:b/>
              </w:rPr>
              <w:t>не</w:t>
            </w:r>
            <w:r w:rsidRPr="00AF02CC">
              <w:rPr>
                <w:rFonts w:eastAsiaTheme="minorEastAsia"/>
              </w:rPr>
              <w:t xml:space="preserve"> может быть стойкой</w:t>
            </w:r>
          </w:p>
        </w:tc>
        <w:tc>
          <w:tcPr>
            <w:tcW w:w="2262" w:type="dxa"/>
            <w:gridSpan w:val="2"/>
          </w:tcPr>
          <w:p w:rsidR="00DC66C0" w:rsidRPr="00AF02CC" w:rsidRDefault="00DC66C0" w:rsidP="00DC66C0"/>
        </w:tc>
      </w:tr>
      <w:tr w:rsidR="00DC66C0" w:rsidRPr="00AF02CC" w:rsidTr="00283293">
        <w:tc>
          <w:tcPr>
            <w:tcW w:w="562" w:type="dxa"/>
          </w:tcPr>
          <w:p w:rsidR="00DC66C0" w:rsidRPr="00AF02CC" w:rsidRDefault="00DC66C0" w:rsidP="00DC66C0"/>
        </w:tc>
        <w:tc>
          <w:tcPr>
            <w:tcW w:w="6521" w:type="dxa"/>
          </w:tcPr>
          <w:p w:rsidR="00DC66C0" w:rsidRPr="00AF02CC" w:rsidRDefault="00DC66C0" w:rsidP="00DC66C0">
            <w:pPr>
              <w:rPr>
                <w:rFonts w:ascii="Calibri" w:eastAsia="Calibri" w:hAnsi="Calibri" w:cs="Times New Roman"/>
                <w:b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DC66C0" w:rsidRPr="00AF02CC" w:rsidRDefault="00DC66C0" w:rsidP="00DC66C0">
            <w:pPr>
              <w:jc w:val="center"/>
            </w:pPr>
            <w:r w:rsidRPr="00AF02CC">
              <w:t>/ 2</w:t>
            </w:r>
          </w:p>
        </w:tc>
        <w:tc>
          <w:tcPr>
            <w:tcW w:w="1128" w:type="dxa"/>
          </w:tcPr>
          <w:p w:rsidR="00DC66C0" w:rsidRPr="00AF02CC" w:rsidRDefault="00DC66C0" w:rsidP="00DC66C0">
            <w:pPr>
              <w:jc w:val="center"/>
            </w:pPr>
            <w:r w:rsidRPr="00AF02CC">
              <w:t>/ 2</w:t>
            </w:r>
          </w:p>
        </w:tc>
      </w:tr>
    </w:tbl>
    <w:p w:rsidR="00000DD3" w:rsidRPr="00AF02CC" w:rsidRDefault="00000DD3" w:rsidP="005670DA">
      <w:pPr>
        <w:ind w:left="708"/>
      </w:pPr>
    </w:p>
    <w:p w:rsidR="00B72B7F" w:rsidRPr="00AF02CC" w:rsidRDefault="00B72B7F" w:rsidP="00BA6263">
      <w:pPr>
        <w:pStyle w:val="a3"/>
        <w:numPr>
          <w:ilvl w:val="0"/>
          <w:numId w:val="2"/>
        </w:numPr>
        <w:ind w:left="284" w:hanging="284"/>
      </w:pPr>
      <w:r w:rsidRPr="00AF02CC">
        <w:t>Выберите верные утверждения: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t>№</w:t>
            </w:r>
          </w:p>
        </w:tc>
        <w:tc>
          <w:tcPr>
            <w:tcW w:w="6521" w:type="dxa"/>
          </w:tcPr>
          <w:p w:rsidR="00B72B7F" w:rsidRPr="00AF02CC" w:rsidRDefault="00B72B7F" w:rsidP="001D71FB">
            <w:r w:rsidRPr="00AF02CC">
              <w:t>Задание</w:t>
            </w:r>
          </w:p>
        </w:tc>
        <w:tc>
          <w:tcPr>
            <w:tcW w:w="2262" w:type="dxa"/>
          </w:tcPr>
          <w:p w:rsidR="00B72B7F" w:rsidRPr="00AF02CC" w:rsidRDefault="00B72B7F" w:rsidP="001D71FB">
            <w:r w:rsidRPr="00AF02CC">
              <w:t>Ответ</w:t>
            </w:r>
          </w:p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B72B7F" w:rsidRPr="00AF02CC" w:rsidRDefault="001862C8" w:rsidP="001862C8">
            <w:r w:rsidRPr="00AF02CC">
              <w:t>Любой стойкий блочных шифр семантически стойкий для любых сообщений имеющих размер</w:t>
            </w:r>
            <w:r w:rsidR="002B530E" w:rsidRPr="00AF02CC">
              <w:t>,</w:t>
            </w:r>
            <w:r w:rsidRPr="00AF02CC">
              <w:t xml:space="preserve"> кратный длине блока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B72B7F" w:rsidRPr="00AF02CC" w:rsidRDefault="00B9262B" w:rsidP="00B9262B">
            <w:r w:rsidRPr="00AF02CC">
              <w:t>Если блочный шифр имеет ключ длины 128 бит, его параметр стойкости не может превосходить 128 бит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B72B7F" w:rsidRPr="00AF02CC" w:rsidRDefault="00B9262B" w:rsidP="002B530E">
            <w:r w:rsidRPr="00AF02CC">
              <w:t xml:space="preserve">Если блочный шифр имеет ключ длины 128 бит, его </w:t>
            </w:r>
            <w:r w:rsidR="002B530E" w:rsidRPr="00AF02CC">
              <w:t>параметр стойкости</w:t>
            </w:r>
            <w:r w:rsidRPr="00AF02CC">
              <w:t xml:space="preserve"> не может быть ниже 64 бит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B72B7F" w:rsidRPr="00AF02CC" w:rsidRDefault="001862C8" w:rsidP="001D71FB">
            <w:pPr>
              <w:rPr>
                <w:rFonts w:eastAsiaTheme="minorEastAsia"/>
              </w:rPr>
            </w:pPr>
            <w:r w:rsidRPr="00AF02CC">
              <w:rPr>
                <w:rFonts w:eastAsiaTheme="minorEastAsia"/>
              </w:rPr>
              <w:t>Возможно существование стойкого блочного шифра, не стойкого к восстановлению ключа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B72B7F" w:rsidRPr="00AF02CC" w:rsidRDefault="001862C8" w:rsidP="003321AB">
            <w:r w:rsidRPr="00AF02CC">
              <w:t xml:space="preserve">Стойкость блочного шифра можно свести к стойкости его </w:t>
            </w:r>
            <w:r w:rsidR="00EC1F96" w:rsidRPr="00AF02CC">
              <w:t>функции</w:t>
            </w:r>
            <w:r w:rsidRPr="00AF02CC">
              <w:t xml:space="preserve"> зашифрования, как псевдослучайной подстановки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8679F5" w:rsidRPr="00AF02CC" w:rsidRDefault="001862C8" w:rsidP="008679F5">
            <w:r w:rsidRPr="00AF02CC">
              <w:t xml:space="preserve">Блочной шифр в режиме </w:t>
            </w:r>
            <w:r w:rsidRPr="00AF02CC">
              <w:rPr>
                <w:lang w:val="en-US"/>
              </w:rPr>
              <w:t>ECB</w:t>
            </w:r>
            <w:r w:rsidRPr="00AF02CC">
              <w:t xml:space="preserve"> является шифром подстановки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8679F5" w:rsidRPr="00AF02CC" w:rsidRDefault="00A54E8F" w:rsidP="008679F5">
            <w:r w:rsidRPr="00AF02CC">
              <w:t xml:space="preserve">Если стойкий блочный шифр имеет ключ длины 128 бит и размер блока 128 </w:t>
            </w:r>
            <w:bookmarkStart w:id="1" w:name="_GoBack"/>
            <w:bookmarkEnd w:id="1"/>
            <w:r w:rsidR="0059218A" w:rsidRPr="00AF02CC">
              <w:t>бит,</w:t>
            </w:r>
            <w:r w:rsidRPr="00AF02CC">
              <w:t xml:space="preserve"> то он является абсолютно стойким.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8679F5" w:rsidRPr="00AF02CC" w:rsidRDefault="00A54E8F" w:rsidP="004C279E">
            <w:r w:rsidRPr="00AF02CC">
              <w:t>Невозможно построить абсолютно стойкий</w:t>
            </w:r>
            <w:r w:rsidR="00FA77F6">
              <w:t xml:space="preserve"> </w:t>
            </w:r>
            <w:r w:rsidR="00FA77F6" w:rsidRPr="00AF02CC">
              <w:t>шифр</w:t>
            </w:r>
            <w:r w:rsidR="009B79B5" w:rsidRPr="009B79B5">
              <w:t xml:space="preserve"> </w:t>
            </w:r>
            <w:r w:rsidR="009B79B5">
              <w:t xml:space="preserve">с длинной ключа </w:t>
            </w:r>
            <w:r w:rsidR="009B79B5" w:rsidRPr="00AF02CC">
              <w:t xml:space="preserve">128 </w:t>
            </w:r>
            <w:r w:rsidR="009B79B5">
              <w:t>бит</w:t>
            </w:r>
            <w:r w:rsidR="00FA77F6">
              <w:t xml:space="preserve"> на основе блочного</w:t>
            </w:r>
            <w:r w:rsidRPr="00AF02CC">
              <w:t xml:space="preserve"> шифр</w:t>
            </w:r>
            <w:r w:rsidR="00FA77F6">
              <w:t>а</w:t>
            </w:r>
            <w:r w:rsidRPr="00AF02CC">
              <w:t xml:space="preserve"> с длинной ключа 128 бит, размером блока 64 бита для сообщений длины </w:t>
            </w:r>
            <w:r w:rsidR="004C279E">
              <w:t>256</w:t>
            </w:r>
            <w:r w:rsidRPr="00AF02CC">
              <w:t xml:space="preserve"> бит.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/>
        </w:tc>
        <w:tc>
          <w:tcPr>
            <w:tcW w:w="6521" w:type="dxa"/>
          </w:tcPr>
          <w:p w:rsidR="008679F5" w:rsidRPr="00AF02CC" w:rsidRDefault="008679F5" w:rsidP="008679F5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8679F5" w:rsidRPr="00AF02CC" w:rsidRDefault="008679F5" w:rsidP="008679F5">
            <w:pPr>
              <w:jc w:val="center"/>
            </w:pPr>
            <w:r w:rsidRPr="00AF02CC">
              <w:t>/ 8</w:t>
            </w:r>
          </w:p>
        </w:tc>
      </w:tr>
    </w:tbl>
    <w:p w:rsidR="00B72B7F" w:rsidRPr="00AF02CC" w:rsidRDefault="00B72B7F" w:rsidP="00DC5719">
      <w:pPr>
        <w:pStyle w:val="a3"/>
      </w:pPr>
    </w:p>
    <w:p w:rsidR="00DF6312" w:rsidRPr="00AF02CC" w:rsidRDefault="00627433" w:rsidP="00627433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 w:rsidRPr="00AF02CC">
        <w:t xml:space="preserve">Пусть </w:t>
      </w:r>
      <m:oMath>
        <m:r>
          <w:rPr>
            <w:rFonts w:ascii="Cambria Math" w:hAnsi="Cambria Math"/>
          </w:rPr>
          <m:t>F:</m:t>
        </m:r>
        <w:bookmarkStart w:id="2" w:name="OLE_LINK1"/>
        <m:r>
          <w:rPr>
            <w:rFonts w:ascii="Cambria Math" w:hAnsi="Cambria Math"/>
          </w:rPr>
          <m:t>K×X→Y</m:t>
        </m:r>
      </m:oMath>
      <w:r w:rsidRPr="00AF02CC">
        <w:rPr>
          <w:rFonts w:eastAsiaTheme="minorEastAsia"/>
        </w:rPr>
        <w:t xml:space="preserve"> </w:t>
      </w:r>
      <w:bookmarkEnd w:id="2"/>
      <w:r w:rsidRPr="00AF02CC">
        <w:rPr>
          <w:rFonts w:eastAsiaTheme="minorEastAsia"/>
        </w:rPr>
        <w:t xml:space="preserve">– стойкая </w:t>
      </w:r>
      <w:r w:rsidRPr="00AF02CC">
        <w:rPr>
          <w:rFonts w:eastAsiaTheme="minorEastAsia"/>
          <w:lang w:val="en-US"/>
        </w:rPr>
        <w:t>PRF</w:t>
      </w:r>
      <w:r w:rsidRPr="00AF02C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F02CC">
        <w:rPr>
          <w:rFonts w:eastAsiaTheme="minorEastAsia"/>
        </w:rPr>
        <w:t xml:space="preserve">. Для некоторого параметра </w:t>
      </w:r>
      <m:oMath>
        <m:r>
          <w:rPr>
            <w:rFonts w:ascii="Cambria Math" w:eastAsiaTheme="minorEastAsia" w:hAnsi="Cambria Math"/>
          </w:rPr>
          <m:t>l&lt;n</m:t>
        </m:r>
      </m:oMath>
      <w:r w:rsidRPr="00AF02CC">
        <w:rPr>
          <w:rFonts w:eastAsiaTheme="minorEastAsia"/>
        </w:rPr>
        <w:t xml:space="preserve"> рассмотрим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:</m:t>
        </m:r>
        <m:r>
          <w:rPr>
            <w:rFonts w:ascii="Cambria Math" w:hAnsi="Cambria Math"/>
          </w:rPr>
          <m:t>K×X→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l</m:t>
            </m:r>
          </m:sup>
        </m:sSup>
        <m:r>
          <w:rPr>
            <w:rFonts w:ascii="Cambria Math" w:eastAsiaTheme="minorEastAsia" w:hAnsi="Cambria Math"/>
          </w:rPr>
          <m:t>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k,x</m:t>
            </m:r>
          </m:e>
        </m:d>
        <m:r>
          <w:rPr>
            <w:rFonts w:ascii="Cambria Math" w:eastAsiaTheme="minorEastAsia" w:hAnsi="Cambria Math"/>
          </w:rPr>
          <m:t>[0,..,l-1]</m:t>
        </m:r>
      </m:oMath>
      <w:r w:rsidRPr="00AF02CC">
        <w:rPr>
          <w:rFonts w:eastAsiaTheme="minorEastAsia"/>
        </w:rPr>
        <w:t xml:space="preserve">.  Является ли </w:t>
      </w:r>
      <m:oMath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  <w:lang w:val="en-US"/>
          </w:rPr>
          <m:t>'</m:t>
        </m:r>
      </m:oMath>
      <w:r w:rsidRPr="00AF02CC">
        <w:rPr>
          <w:rFonts w:eastAsiaTheme="minorEastAsia"/>
          <w:lang w:val="en-US"/>
        </w:rPr>
        <w:t xml:space="preserve"> - </w:t>
      </w:r>
      <w:r w:rsidRPr="00AF02CC">
        <w:rPr>
          <w:rFonts w:eastAsiaTheme="minorEastAsia"/>
        </w:rPr>
        <w:t xml:space="preserve">стойкой </w:t>
      </w:r>
      <w:r w:rsidRPr="00AF02CC">
        <w:rPr>
          <w:rFonts w:eastAsiaTheme="minorEastAsia"/>
          <w:lang w:val="en-US"/>
        </w:rPr>
        <w:t xml:space="preserve">PRF? </w:t>
      </w:r>
      <w:r w:rsidRPr="00AF02CC">
        <w:rPr>
          <w:rFonts w:eastAsiaTheme="minorEastAsia"/>
        </w:rPr>
        <w:t>Докажите</w:t>
      </w:r>
      <w:r w:rsidR="00E14F9B">
        <w:rPr>
          <w:rFonts w:eastAsiaTheme="minorEastAsia"/>
        </w:rPr>
        <w:t>.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0708D1" w:rsidRPr="00AF02CC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  <w:r w:rsidRPr="00AF02CC">
              <w:t>Ответ</w:t>
            </w:r>
          </w:p>
        </w:tc>
      </w:tr>
      <w:tr w:rsidR="000708D1" w:rsidRPr="00AF02CC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</w:p>
        </w:tc>
      </w:tr>
      <w:tr w:rsidR="000708D1" w:rsidRPr="00AF02CC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AF02CC" w:rsidRDefault="000708D1" w:rsidP="007F0623"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AF02CC" w:rsidRDefault="004239BC" w:rsidP="001D71FB">
            <w:pPr>
              <w:jc w:val="center"/>
            </w:pPr>
            <w:r w:rsidRPr="00AF02CC">
              <w:t>/2</w:t>
            </w:r>
          </w:p>
        </w:tc>
      </w:tr>
    </w:tbl>
    <w:p w:rsidR="009A53F4" w:rsidRPr="00AF02CC" w:rsidRDefault="009A53F4" w:rsidP="009A53F4">
      <w:pPr>
        <w:pStyle w:val="a3"/>
        <w:rPr>
          <w:rFonts w:eastAsiaTheme="minorEastAsia"/>
        </w:rPr>
      </w:pPr>
    </w:p>
    <w:p w:rsidR="00DF6312" w:rsidRPr="00AF02CC" w:rsidRDefault="00DF6312" w:rsidP="00DF6312">
      <w:pPr>
        <w:pStyle w:val="a3"/>
        <w:rPr>
          <w:rFonts w:eastAsiaTheme="minorEastAsia"/>
        </w:rPr>
      </w:pPr>
    </w:p>
    <w:p w:rsidR="00DF6312" w:rsidRPr="00AF02CC" w:rsidRDefault="00A91B99" w:rsidP="00A91B99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 w:rsidRPr="00AF02CC">
        <w:t xml:space="preserve">Рассмотрим игру на семантическую стойкость для случайных сообщений: вместо выбора произвольных сообщений противник может выбрать сообщения только случайно из множества сообщений. В остальном игра идентично обычной игре на семантическую стойкость. Являются ли игры эквивалентными? (записать в ответ). Если нет – выясните какая из них является более строгой, докажите это сведением, продемонстрируйте пример шифра, стойкого в одной из моделей семантической стойкости, и не стойкого в другой. Если игры эквивалентны – формально докажите это. 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0708D1" w:rsidRPr="00AF02CC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AF02CC" w:rsidRDefault="000708D1" w:rsidP="00650EFB">
            <w:pPr>
              <w:jc w:val="center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  <w:r w:rsidRPr="00AF02CC">
              <w:t>Ответ</w:t>
            </w:r>
          </w:p>
        </w:tc>
      </w:tr>
      <w:tr w:rsidR="000708D1" w:rsidRPr="00AF02CC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AF02CC" w:rsidRDefault="000708D1" w:rsidP="007F0623"/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AF02CC" w:rsidRDefault="000708D1" w:rsidP="001D71FB">
            <w:pPr>
              <w:jc w:val="both"/>
            </w:pPr>
          </w:p>
        </w:tc>
      </w:tr>
      <w:tr w:rsidR="000708D1" w:rsidRPr="00AF02CC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AF02CC" w:rsidRDefault="000708D1" w:rsidP="007F0623"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AF02CC" w:rsidRDefault="00A91B99" w:rsidP="00245BB2">
            <w:pPr>
              <w:jc w:val="center"/>
            </w:pPr>
            <w:r w:rsidRPr="00AF02CC">
              <w:t>/4</w:t>
            </w:r>
          </w:p>
        </w:tc>
      </w:tr>
    </w:tbl>
    <w:p w:rsidR="009A53F4" w:rsidRPr="00AF02CC" w:rsidRDefault="009A53F4" w:rsidP="009A53F4">
      <w:pPr>
        <w:pStyle w:val="a3"/>
        <w:rPr>
          <w:rFonts w:eastAsiaTheme="minorEastAsia"/>
        </w:rPr>
      </w:pPr>
    </w:p>
    <w:p w:rsidR="00DF6312" w:rsidRPr="00AF02CC" w:rsidRDefault="00DF6312" w:rsidP="009A53F4">
      <w:pPr>
        <w:pStyle w:val="a3"/>
        <w:rPr>
          <w:rFonts w:eastAsiaTheme="minorEastAsia"/>
        </w:rPr>
      </w:pPr>
    </w:p>
    <w:p w:rsidR="00000DD3" w:rsidRPr="00AF02CC" w:rsidRDefault="00000DD3" w:rsidP="00000DD3">
      <w:pPr>
        <w:pStyle w:val="a3"/>
        <w:rPr>
          <w:rFonts w:eastAsiaTheme="minorEastAsia"/>
        </w:rPr>
      </w:pPr>
    </w:p>
    <w:p w:rsidR="00000DD3" w:rsidRPr="00E14F9B" w:rsidRDefault="00000DD3" w:rsidP="00000DD3">
      <w:pPr>
        <w:pStyle w:val="a3"/>
        <w:numPr>
          <w:ilvl w:val="0"/>
          <w:numId w:val="2"/>
        </w:numPr>
        <w:ind w:left="360"/>
        <w:rPr>
          <w:rFonts w:eastAsiaTheme="minorEastAsia"/>
        </w:rPr>
      </w:pPr>
      <w:r w:rsidRPr="00E14F9B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F:K×X→Y</m:t>
        </m:r>
      </m:oMath>
      <w:r w:rsidRPr="00E14F9B">
        <w:rPr>
          <w:rFonts w:eastAsiaTheme="minorEastAsia"/>
        </w:rPr>
        <w:t xml:space="preserve"> –</w:t>
      </w:r>
      <w:r w:rsidR="00001396" w:rsidRPr="00E14F9B">
        <w:rPr>
          <w:rFonts w:eastAsiaTheme="minorEastAsia"/>
        </w:rPr>
        <w:t xml:space="preserve"> стойкая</w:t>
      </w:r>
      <w:r w:rsidR="001C65DC" w:rsidRPr="00E14F9B">
        <w:rPr>
          <w:rFonts w:eastAsiaTheme="minorEastAsia"/>
        </w:rPr>
        <w:t xml:space="preserve"> </w:t>
      </w:r>
      <w:r w:rsidR="00001396" w:rsidRPr="00E14F9B">
        <w:rPr>
          <w:rFonts w:eastAsiaTheme="minorEastAsia"/>
          <w:lang w:val="en-US"/>
        </w:rPr>
        <w:t>PRF</w:t>
      </w:r>
      <w:r w:rsidR="00001396" w:rsidRPr="00E14F9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K=X=Y=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E14F9B">
        <w:rPr>
          <w:rFonts w:eastAsiaTheme="minorEastAsia"/>
        </w:rPr>
        <w:t xml:space="preserve">. Какие из следующих алгоритмов является </w:t>
      </w:r>
      <w:r w:rsidR="00001396" w:rsidRPr="00E14F9B">
        <w:rPr>
          <w:rFonts w:eastAsiaTheme="minorEastAsia"/>
        </w:rPr>
        <w:t xml:space="preserve">стойкими </w:t>
      </w:r>
      <w:r w:rsidR="00001396" w:rsidRPr="00E14F9B">
        <w:rPr>
          <w:rFonts w:eastAsiaTheme="minorEastAsia"/>
          <w:lang w:val="en-US"/>
        </w:rPr>
        <w:t>PRF</w:t>
      </w:r>
      <w:r w:rsidRPr="00E14F9B">
        <w:rPr>
          <w:rFonts w:eastAsiaTheme="minorEastAsia"/>
        </w:rPr>
        <w:t>? Для каждого алгоритма предоставить доказательство стойкости или атаку.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000DD3" w:rsidRPr="00AF02CC" w:rsidTr="001D71FB">
        <w:tc>
          <w:tcPr>
            <w:tcW w:w="562" w:type="dxa"/>
          </w:tcPr>
          <w:p w:rsidR="00000DD3" w:rsidRPr="00AF02CC" w:rsidRDefault="00000DD3" w:rsidP="001D71FB">
            <w:r w:rsidRPr="00AF02CC">
              <w:t>№</w:t>
            </w:r>
          </w:p>
        </w:tc>
        <w:tc>
          <w:tcPr>
            <w:tcW w:w="6521" w:type="dxa"/>
          </w:tcPr>
          <w:p w:rsidR="00000DD3" w:rsidRPr="00AF02CC" w:rsidRDefault="00000DD3" w:rsidP="001D71FB">
            <w:r w:rsidRPr="00AF02CC">
              <w:t>Задание</w:t>
            </w:r>
          </w:p>
        </w:tc>
        <w:tc>
          <w:tcPr>
            <w:tcW w:w="2262" w:type="dxa"/>
          </w:tcPr>
          <w:p w:rsidR="00000DD3" w:rsidRPr="00AF02CC" w:rsidRDefault="00000DD3" w:rsidP="001D71FB">
            <w:r w:rsidRPr="00AF02CC">
              <w:t>Ответ</w:t>
            </w:r>
          </w:p>
        </w:tc>
      </w:tr>
      <w:tr w:rsidR="00000DD3" w:rsidRPr="00AF02CC" w:rsidTr="001D71FB">
        <w:tc>
          <w:tcPr>
            <w:tcW w:w="562" w:type="dxa"/>
          </w:tcPr>
          <w:p w:rsidR="00000DD3" w:rsidRPr="00AF02CC" w:rsidRDefault="00000DD3" w:rsidP="001D71FB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000DD3" w:rsidRPr="00AF02CC" w:rsidRDefault="00001396" w:rsidP="00001396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r>
                  <w:rPr>
                    <w:rFonts w:ascii="Cambria Math" w:hAnsi="Cambria Math"/>
                  </w:rPr>
                  <m:t>'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k,x</m:t>
                    </m:r>
                  </m:e>
                </m:d>
                <m:r>
                  <w:rPr>
                    <w:rFonts w:ascii="Cambria Math" w:hAnsi="Cambria Math"/>
                  </w:rPr>
                  <m:t>=F(k,x)||0</m:t>
                </m:r>
              </m:oMath>
            </m:oMathPara>
          </w:p>
        </w:tc>
        <w:tc>
          <w:tcPr>
            <w:tcW w:w="2262" w:type="dxa"/>
          </w:tcPr>
          <w:p w:rsidR="00000DD3" w:rsidRPr="00AF02CC" w:rsidRDefault="00000DD3" w:rsidP="001D71FB"/>
        </w:tc>
      </w:tr>
      <w:tr w:rsidR="00000DD3" w:rsidRPr="00AF02CC" w:rsidTr="001D71FB">
        <w:tc>
          <w:tcPr>
            <w:tcW w:w="562" w:type="dxa"/>
          </w:tcPr>
          <w:p w:rsidR="00000DD3" w:rsidRPr="00AF02CC" w:rsidRDefault="00000DD3" w:rsidP="001D71FB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000DD3" w:rsidRPr="00AF02CC" w:rsidRDefault="0059218A" w:rsidP="00001396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k,x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k, 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⊕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62" w:type="dxa"/>
          </w:tcPr>
          <w:p w:rsidR="00000DD3" w:rsidRPr="00AF02CC" w:rsidRDefault="00000DD3" w:rsidP="001D71FB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001396" w:rsidRPr="00AF02CC" w:rsidRDefault="0059218A" w:rsidP="00001396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k,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k,x</m:t>
                    </m:r>
                  </m:e>
                </m:d>
                <m:r>
                  <w:rPr>
                    <w:rFonts w:ascii="Cambria Math" w:hAnsi="Cambria Math"/>
                  </w:rPr>
                  <m:t>⊕F(k,y)</m:t>
                </m:r>
              </m:oMath>
            </m:oMathPara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001396" w:rsidRPr="00AF02CC" w:rsidRDefault="0059218A" w:rsidP="00001396">
            <w:p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(k,x)=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k,x</m:t>
                  </m:r>
                </m:e>
              </m:d>
              <m:r>
                <w:rPr>
                  <w:rFonts w:ascii="Cambria Math" w:eastAsiaTheme="minorEastAsia" w:hAnsi="Cambria Math"/>
                </w:rPr>
                <m:t>⊕x</m:t>
              </m:r>
            </m:oMath>
            <w:r w:rsidR="00001396" w:rsidRPr="00AF02CC">
              <w:rPr>
                <w:rFonts w:eastAsiaTheme="minorEastAsia"/>
              </w:rPr>
              <w:t>.</w:t>
            </w:r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001396" w:rsidRPr="00AF02CC" w:rsidRDefault="0059218A" w:rsidP="00001396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),x</m:t>
                    </m:r>
                  </m:e>
                </m:d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,x</m:t>
                    </m:r>
                  </m:e>
                </m:d>
                <m:r>
                  <w:rPr>
                    <w:rFonts w:ascii="Cambria Math" w:hAnsi="Cambria Math"/>
                  </w:rPr>
                  <m:t>⊕F(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,x)</m:t>
                </m:r>
              </m:oMath>
            </m:oMathPara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001396" w:rsidRPr="00AF02CC" w:rsidRDefault="00001396" w:rsidP="00001396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k,x</m:t>
                    </m:r>
                  </m:e>
                </m:d>
                <m:r>
                  <w:rPr>
                    <w:rFonts w:ascii="Cambria Math" w:hAnsi="Cambria Math"/>
                  </w:rPr>
                  <m:t>=F(k,x)||F(k, x⊕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001396" w:rsidRPr="00AF02CC" w:rsidRDefault="0059218A" w:rsidP="00001396">
            <w:pPr>
              <w:rPr>
                <w:rFonts w:ascii="Cambria Math" w:eastAsia="Calibri" w:hAnsi="Cambria Math" w:cs="Times New Roman"/>
                <w:i/>
                <w:lang w:val="en-US"/>
              </w:rPr>
            </w:pPr>
            <m:oMath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  <m:r>
                    <w:rPr>
                      <w:rStyle w:val="mpunct"/>
                      <w:rFonts w:ascii="Cambria Math" w:hAnsi="Cambria Math"/>
                    </w:rPr>
                    <m:t>,</m:t>
                  </m:r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Style w:val="mrel"/>
                  <w:rFonts w:ascii="Cambria Math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F(F</m:t>
              </m:r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 xml:space="preserve">k, </m:t>
                  </m:r>
                  <m:sSup>
                    <m:sSupP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Style w:val="mord"/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Style w:val="mord"/>
                  <w:rFonts w:ascii="Cambria Math" w:hAnsi="Cambria Math"/>
                </w:rPr>
                <m:t>,x)</m:t>
              </m:r>
            </m:oMath>
            <w:r w:rsidR="00001396" w:rsidRPr="00AF02CC">
              <w:rPr>
                <w:rStyle w:val="mord"/>
                <w:rFonts w:ascii="Cambria Math" w:eastAsia="Calibri" w:hAnsi="Cambria Math" w:cs="Times New Roman"/>
                <w:i/>
                <w:lang w:val="en-US"/>
              </w:rPr>
              <w:t>.</w:t>
            </w:r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r w:rsidRPr="00AF02CC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001396" w:rsidRPr="00AF02CC" w:rsidRDefault="00001396" w:rsidP="00001396">
            <w:pPr>
              <w:rPr>
                <w:rStyle w:val="mord"/>
                <w:rFonts w:ascii="Cambria Math" w:eastAsia="Calibri" w:hAnsi="Cambria Math" w:cs="Times New Roman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hAnsi="Cambria Math"/>
                  </w:rPr>
                  <m:t>F'</m:t>
                </m:r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k</m:t>
                </m:r>
                <m: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x</m:t>
                </m:r>
                <m:r>
                  <w:rPr>
                    <w:rStyle w:val="mclose"/>
                    <w:rFonts w:ascii="Cambria Math" w:hAnsi="Cambria Math"/>
                  </w:rPr>
                  <m:t>)</m:t>
                </m:r>
                <m: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F(F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k,</m:t>
                    </m:r>
                    <m:sSup>
                      <m:sSup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Style w:val="mord"/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Style w:val="mord"/>
                    <w:rFonts w:ascii="Cambria Math" w:hAnsi="Cambria Math"/>
                  </w:rPr>
                  <m:t>,x)||F(k,x)</m:t>
                </m:r>
              </m:oMath>
            </m:oMathPara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001396" w:rsidRPr="00AF02CC" w:rsidTr="001D71FB">
        <w:tc>
          <w:tcPr>
            <w:tcW w:w="562" w:type="dxa"/>
          </w:tcPr>
          <w:p w:rsidR="00001396" w:rsidRPr="00AF02CC" w:rsidRDefault="00001396" w:rsidP="00001396">
            <w:proofErr w:type="spellStart"/>
            <w:r w:rsidRPr="00AF02CC">
              <w:rPr>
                <w:lang w:val="en-US"/>
              </w:rPr>
              <w:t>i</w:t>
            </w:r>
            <w:proofErr w:type="spellEnd"/>
          </w:p>
        </w:tc>
        <w:tc>
          <w:tcPr>
            <w:tcW w:w="6521" w:type="dxa"/>
          </w:tcPr>
          <w:p w:rsidR="00001396" w:rsidRPr="00AF02CC" w:rsidRDefault="0059218A" w:rsidP="00001396">
            <w:pPr>
              <w:rPr>
                <w:rStyle w:val="mord"/>
                <w:rFonts w:ascii="Calibri" w:eastAsia="Calibri" w:hAnsi="Calibri" w:cs="Times New Roman"/>
                <w:i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mopen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k</m:t>
                    </m:r>
                    <m: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r>
                      <w:rPr>
                        <w:rStyle w:val="mord"/>
                        <w:rFonts w:ascii="Cambria Math" w:hAnsi="Cambria Math"/>
                      </w:rPr>
                      <m:t>x</m:t>
                    </m:r>
                    <m:ctrlPr>
                      <w:rPr>
                        <w:rStyle w:val="mclose"/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k,x</m:t>
                    </m:r>
                  </m:e>
                </m:d>
                <m:r>
                  <w:rPr>
                    <w:rStyle w:val="mord"/>
                    <w:rFonts w:ascii="Cambria Math" w:hAnsi="Cambria Math"/>
                  </w:rPr>
                  <m:t>||F(k,F(k,x))</m:t>
                </m:r>
              </m:oMath>
            </m:oMathPara>
          </w:p>
        </w:tc>
        <w:tc>
          <w:tcPr>
            <w:tcW w:w="2262" w:type="dxa"/>
          </w:tcPr>
          <w:p w:rsidR="00001396" w:rsidRPr="00AF02CC" w:rsidRDefault="00001396" w:rsidP="00001396"/>
        </w:tc>
      </w:tr>
      <w:tr w:rsidR="00245BB2" w:rsidRPr="00AF02CC" w:rsidTr="001D71FB">
        <w:tc>
          <w:tcPr>
            <w:tcW w:w="562" w:type="dxa"/>
          </w:tcPr>
          <w:p w:rsidR="00245BB2" w:rsidRPr="00AF02CC" w:rsidRDefault="00245BB2" w:rsidP="00795F19"/>
        </w:tc>
        <w:tc>
          <w:tcPr>
            <w:tcW w:w="6521" w:type="dxa"/>
          </w:tcPr>
          <w:p w:rsidR="00245BB2" w:rsidRPr="00AF02CC" w:rsidRDefault="00245BB2" w:rsidP="00795F19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245BB2" w:rsidRPr="00AF02CC" w:rsidRDefault="00245BB2" w:rsidP="00245BB2">
            <w:pPr>
              <w:jc w:val="center"/>
            </w:pPr>
            <w:r w:rsidRPr="00AF02CC">
              <w:t>/9</w:t>
            </w:r>
          </w:p>
        </w:tc>
      </w:tr>
    </w:tbl>
    <w:p w:rsidR="00E67AC8" w:rsidRPr="00AF02CC" w:rsidRDefault="00E67AC8" w:rsidP="00E67AC8">
      <w:pPr>
        <w:pStyle w:val="a3"/>
        <w:ind w:left="360"/>
        <w:rPr>
          <w:rFonts w:eastAsiaTheme="minorEastAsia"/>
        </w:rPr>
      </w:pPr>
    </w:p>
    <w:p w:rsidR="004A3813" w:rsidRPr="00AF02CC" w:rsidRDefault="00F3623F" w:rsidP="00F3623F">
      <w:pPr>
        <w:pStyle w:val="a3"/>
        <w:numPr>
          <w:ilvl w:val="0"/>
          <w:numId w:val="2"/>
        </w:numPr>
        <w:ind w:left="360"/>
        <w:rPr>
          <w:rFonts w:eastAsiaTheme="minorEastAsia"/>
        </w:rPr>
      </w:pPr>
      <w:r w:rsidRPr="00AF02CC">
        <w:rPr>
          <w:rFonts w:eastAsiaTheme="minorEastAsia"/>
        </w:rPr>
        <w:t xml:space="preserve">Рассмотрим модифицированную игру на стойкость </w:t>
      </w:r>
      <w:r w:rsidRPr="00AF02CC">
        <w:rPr>
          <w:rFonts w:eastAsiaTheme="minorEastAsia"/>
          <w:lang w:val="en-US"/>
        </w:rPr>
        <w:t>PRF</w:t>
      </w:r>
      <w:r w:rsidRPr="00AF02CC">
        <w:rPr>
          <w:rFonts w:eastAsiaTheme="minorEastAsia"/>
        </w:rPr>
        <w:t>. Назовём игру</w:t>
      </w:r>
      <w:r w:rsidR="00AF02CC" w:rsidRPr="00AF02CC">
        <w:rPr>
          <w:rFonts w:eastAsiaTheme="minorEastAsia"/>
        </w:rPr>
        <w:t>,</w:t>
      </w:r>
      <w:r w:rsidRPr="00AF02CC">
        <w:rPr>
          <w:rFonts w:eastAsiaTheme="minorEastAsia"/>
        </w:rPr>
        <w:t xml:space="preserve"> описанную в лекции – адаптивной, в том смысле</w:t>
      </w:r>
      <w:r w:rsidR="00AF02CC" w:rsidRPr="00AF02CC">
        <w:rPr>
          <w:rFonts w:eastAsiaTheme="minorEastAsia"/>
        </w:rPr>
        <w:t>,</w:t>
      </w:r>
      <w:r w:rsidRPr="00AF02CC">
        <w:rPr>
          <w:rFonts w:eastAsiaTheme="minorEastAsia"/>
        </w:rPr>
        <w:t xml:space="preserve"> что противник отправляет сообщения последовательно, после получения ответа на свое предыдущее сообщения от претендента. Т.е. при формировании сообщения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F02CC">
        <w:rPr>
          <w:rFonts w:eastAsiaTheme="minorEastAsia"/>
        </w:rPr>
        <w:t xml:space="preserve"> противник может учитывать полученные от претендента результаты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Pr="00AF02CC">
        <w:rPr>
          <w:rFonts w:eastAsiaTheme="minorEastAsia"/>
        </w:rPr>
        <w:t xml:space="preserve">. </w:t>
      </w:r>
      <w:r w:rsidR="002940E5" w:rsidRPr="00AF02CC">
        <w:rPr>
          <w:rFonts w:eastAsiaTheme="minorEastAsia"/>
        </w:rPr>
        <w:t>Рассмотрим не</w:t>
      </w:r>
      <w:r w:rsidRPr="00AF02CC">
        <w:rPr>
          <w:rFonts w:eastAsiaTheme="minorEastAsia"/>
        </w:rPr>
        <w:t xml:space="preserve">адаптивную версию игры – противник отправляет сообщения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</m:oMath>
      <w:r w:rsidRPr="00AF02CC">
        <w:rPr>
          <w:rFonts w:eastAsiaTheme="minorEastAsia"/>
        </w:rPr>
        <w:t xml:space="preserve"> </w:t>
      </w:r>
      <w:r w:rsidRPr="00AF02CC">
        <w:rPr>
          <w:rFonts w:eastAsiaTheme="minorEastAsia"/>
          <w:b/>
        </w:rPr>
        <w:t>одновременно</w:t>
      </w:r>
      <w:r w:rsidRPr="00AF02CC">
        <w:rPr>
          <w:rFonts w:eastAsiaTheme="minorEastAsia"/>
        </w:rPr>
        <w:t xml:space="preserve">, и получает результаты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</m:oMath>
      <w:r w:rsidRPr="00AF02CC">
        <w:rPr>
          <w:rFonts w:eastAsiaTheme="minorEastAsia"/>
        </w:rPr>
        <w:t xml:space="preserve">, где здесь и далее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AF02CC">
        <w:rPr>
          <w:rFonts w:eastAsiaTheme="minorEastAsia"/>
        </w:rPr>
        <w:t xml:space="preserve">. </w:t>
      </w:r>
      <w:r w:rsidR="002940E5" w:rsidRPr="00AF02CC">
        <w:rPr>
          <w:rFonts w:eastAsiaTheme="minorEastAsia"/>
        </w:rPr>
        <w:t>Преимущество противника в не</w:t>
      </w:r>
      <w:r w:rsidRPr="00AF02CC">
        <w:rPr>
          <w:rFonts w:eastAsiaTheme="minorEastAsia"/>
        </w:rPr>
        <w:t>адаптивной игре описывается аналогично адаптивной версии.</w:t>
      </w:r>
    </w:p>
    <w:p w:rsidR="00F3623F" w:rsidRPr="008920F8" w:rsidRDefault="00F3623F" w:rsidP="00F3623F">
      <w:pPr>
        <w:pStyle w:val="a3"/>
        <w:ind w:left="360"/>
        <w:rPr>
          <w:rFonts w:eastAsiaTheme="minorEastAsia"/>
          <w:i/>
        </w:rPr>
      </w:pPr>
      <w:r w:rsidRPr="00AF02CC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F</m:t>
        </m:r>
      </m:oMath>
      <w:r w:rsidRPr="00AF02CC">
        <w:rPr>
          <w:rFonts w:eastAsiaTheme="minorEastAsia"/>
        </w:rPr>
        <w:t xml:space="preserve"> стойкая </w:t>
      </w:r>
      <w:r w:rsidRPr="00AF02CC">
        <w:rPr>
          <w:rFonts w:eastAsiaTheme="minorEastAsia"/>
          <w:lang w:val="en-US"/>
        </w:rPr>
        <w:t>PRF</w:t>
      </w:r>
      <w:r w:rsidRPr="00AF02CC">
        <w:rPr>
          <w:rFonts w:eastAsiaTheme="minorEastAsia"/>
        </w:rPr>
        <w:t xml:space="preserve">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K,X,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, |X|</m:t>
        </m:r>
      </m:oMath>
      <w:r w:rsidRPr="00AF02CC">
        <w:rPr>
          <w:rFonts w:eastAsiaTheme="minorEastAsia"/>
        </w:rPr>
        <w:t xml:space="preserve"> - </w:t>
      </w:r>
      <w:proofErr w:type="spellStart"/>
      <w:r w:rsidR="00AF0254">
        <w:rPr>
          <w:rFonts w:eastAsiaTheme="minorEastAsia"/>
        </w:rPr>
        <w:t>сверх-</w:t>
      </w:r>
      <w:r w:rsidRPr="00AF02CC">
        <w:rPr>
          <w:rFonts w:eastAsiaTheme="minorEastAsia"/>
        </w:rPr>
        <w:t>полиномиальная</w:t>
      </w:r>
      <w:proofErr w:type="spellEnd"/>
      <w:r w:rsidRPr="00AF02CC">
        <w:rPr>
          <w:rFonts w:eastAsiaTheme="minorEastAsia"/>
        </w:rPr>
        <w:t xml:space="preserve">. Построим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="008C5EAF" w:rsidRPr="00AF02CC">
        <w:rPr>
          <w:rFonts w:eastAsiaTheme="minorEastAsia"/>
        </w:rPr>
        <w:t xml:space="preserve">следующим образом: для некоторого элемента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∈X,y'=F(k,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8C5EAF" w:rsidRPr="00AF02CC">
        <w:rPr>
          <w:rFonts w:eastAsiaTheme="minorEastAsia"/>
        </w:rPr>
        <w:t xml:space="preserve"> определим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k,y'</m:t>
            </m:r>
          </m:e>
        </m:d>
        <m:r>
          <w:rPr>
            <w:rFonts w:ascii="Cambria Math" w:eastAsiaTheme="minorEastAsia" w:hAnsi="Cambria Math"/>
          </w:rPr>
          <m:t>=x'</m:t>
        </m:r>
      </m:oMath>
      <w:r w:rsidR="008C5EAF" w:rsidRPr="00AF02CC">
        <w:rPr>
          <w:rFonts w:eastAsiaTheme="minorEastAsia"/>
        </w:rPr>
        <w:t xml:space="preserve">, для остальных </w:t>
      </w:r>
      <m:oMath>
        <m:r>
          <w:rPr>
            <w:rFonts w:ascii="Cambria Math" w:eastAsiaTheme="minorEastAsia" w:hAnsi="Cambria Math"/>
          </w:rPr>
          <m:t>x∈X:x≠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:</m:t>
            </m:r>
            <m:r>
              <w:rPr>
                <w:rFonts w:ascii="Cambria Math" w:eastAsiaTheme="minorEastAsia" w:hAnsi="Cambria Math"/>
              </w:rPr>
              <m:t xml:space="preserve">   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k,x</m:t>
            </m:r>
          </m:e>
        </m:d>
        <m:r>
          <w:rPr>
            <w:rFonts w:ascii="Cambria Math" w:eastAsiaTheme="minorEastAsia" w:hAnsi="Cambria Math"/>
          </w:rPr>
          <m:t>=F(k,x)</m:t>
        </m:r>
      </m:oMath>
      <w:r w:rsidR="002940E5" w:rsidRPr="00AF02CC">
        <w:rPr>
          <w:rFonts w:eastAsiaTheme="minorEastAsia"/>
        </w:rPr>
        <w:t>.</w:t>
      </w:r>
      <w:r w:rsidR="008920F8">
        <w:rPr>
          <w:rFonts w:eastAsiaTheme="minorEastAsia"/>
        </w:rPr>
        <w:t xml:space="preserve"> Предполагается, что противник знает </w:t>
      </w:r>
      <m:oMath>
        <m:r>
          <w:rPr>
            <w:rFonts w:ascii="Cambria Math" w:eastAsiaTheme="minorEastAsia" w:hAnsi="Cambria Math"/>
          </w:rPr>
          <m:t>x'</m:t>
        </m:r>
      </m:oMath>
      <w:r w:rsidR="008920F8">
        <w:rPr>
          <w:rFonts w:eastAsiaTheme="minorEastAsia"/>
        </w:rPr>
        <w:t xml:space="preserve">, но не знает </w:t>
      </w:r>
      <m:oMath>
        <m:r>
          <w:rPr>
            <w:rFonts w:ascii="Cambria Math" w:eastAsiaTheme="minorEastAsia" w:hAnsi="Cambria Math"/>
          </w:rPr>
          <m:t>y'</m:t>
        </m:r>
      </m:oMath>
      <w:r w:rsidR="008920F8">
        <w:rPr>
          <w:rFonts w:eastAsiaTheme="minorEastAsia"/>
        </w:rPr>
        <w:t xml:space="preserve">, так как </w:t>
      </w:r>
      <m:oMath>
        <m:r>
          <w:rPr>
            <w:rFonts w:ascii="Cambria Math" w:eastAsiaTheme="minorEastAsia" w:hAnsi="Cambria Math"/>
          </w:rPr>
          <m:t>y'</m:t>
        </m:r>
      </m:oMath>
      <w:r w:rsidR="008920F8">
        <w:rPr>
          <w:rFonts w:eastAsiaTheme="minorEastAsia"/>
        </w:rPr>
        <w:t xml:space="preserve"> зависит от использованного ключа.</w:t>
      </w:r>
    </w:p>
    <w:p w:rsidR="002940E5" w:rsidRPr="00AF02CC" w:rsidRDefault="002940E5" w:rsidP="00D22324">
      <w:pPr>
        <w:pStyle w:val="a3"/>
        <w:ind w:left="360"/>
        <w:rPr>
          <w:rFonts w:eastAsiaTheme="minorEastAsia"/>
        </w:rPr>
      </w:pPr>
      <w:r w:rsidRPr="00AF02CC">
        <w:rPr>
          <w:rFonts w:eastAsiaTheme="minorEastAsia"/>
        </w:rPr>
        <w:t xml:space="preserve">Формально докажите или опровергните утверждения ниже. </w:t>
      </w:r>
    </w:p>
    <w:p w:rsidR="002940E5" w:rsidRPr="00AF02CC" w:rsidRDefault="002940E5" w:rsidP="00D22324">
      <w:pPr>
        <w:pStyle w:val="a3"/>
        <w:ind w:left="360"/>
        <w:rPr>
          <w:rFonts w:eastAsiaTheme="minorEastAsia"/>
        </w:rPr>
      </w:pPr>
    </w:p>
    <w:p w:rsidR="0044601A" w:rsidRPr="00AF02CC" w:rsidRDefault="002940E5" w:rsidP="00D22324">
      <w:pPr>
        <w:pStyle w:val="a3"/>
        <w:ind w:left="360"/>
        <w:rPr>
          <w:rFonts w:eastAsiaTheme="minorEastAsia"/>
        </w:rPr>
      </w:pPr>
      <w:r w:rsidRPr="00AF02CC">
        <w:rPr>
          <w:rFonts w:eastAsiaTheme="minorEastAsia"/>
        </w:rPr>
        <w:t xml:space="preserve">Для заданий с и </w:t>
      </w:r>
      <w:r w:rsidRPr="00AF02CC">
        <w:rPr>
          <w:rFonts w:eastAsiaTheme="minorEastAsia"/>
          <w:lang w:val="en-US"/>
        </w:rPr>
        <w:t>d</w:t>
      </w:r>
      <w:r w:rsidRPr="00AF02CC">
        <w:rPr>
          <w:rFonts w:eastAsiaTheme="minorEastAsia"/>
        </w:rPr>
        <w:t xml:space="preserve"> определите аналогичную задачу для блочных шифров </w:t>
      </w:r>
      <w:bookmarkStart w:id="3" w:name="OLE_LINK8"/>
      <w:bookmarkStart w:id="4" w:name="OLE_LINK9"/>
      <w:bookmarkStart w:id="5" w:name="OLE_LINK10"/>
      <w:bookmarkStart w:id="6" w:name="OLE_LINK11"/>
      <w:bookmarkStart w:id="7" w:name="OLE_LINK12"/>
      <m:oMath>
        <m:r>
          <m:rPr>
            <m:sty m:val="p"/>
          </m:rPr>
          <w:rPr>
            <w:rFonts w:ascii="Cambria Math" w:eastAsiaTheme="minorEastAsia" w:hAnsi="Cambria Math"/>
          </w:rPr>
          <m:t>Ε</m:t>
        </m:r>
      </m:oMath>
      <w:bookmarkEnd w:id="3"/>
      <w:bookmarkEnd w:id="4"/>
      <w:bookmarkEnd w:id="5"/>
      <w:bookmarkEnd w:id="6"/>
      <w:bookmarkEnd w:id="7"/>
      <w:r w:rsidRPr="00AF02CC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</w:rPr>
          <m:t>Ε</m:t>
        </m:r>
        <m:r>
          <w:rPr>
            <w:rFonts w:ascii="Cambria Math" w:eastAsiaTheme="minorEastAsia" w:hAnsi="Cambria Math"/>
          </w:rPr>
          <m:t>'</m:t>
        </m:r>
      </m:oMath>
      <w:r w:rsidRPr="00AF02CC">
        <w:rPr>
          <w:rFonts w:eastAsiaTheme="minorEastAsia"/>
        </w:rPr>
        <w:t xml:space="preserve">. </w:t>
      </w:r>
    </w:p>
    <w:p w:rsidR="0044601A" w:rsidRPr="00AF02CC" w:rsidRDefault="0044601A" w:rsidP="00D22324">
      <w:pPr>
        <w:pStyle w:val="a3"/>
        <w:ind w:left="360"/>
        <w:rPr>
          <w:rFonts w:eastAsia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4A3813" w:rsidRPr="00AF02CC" w:rsidTr="001D71FB">
        <w:tc>
          <w:tcPr>
            <w:tcW w:w="562" w:type="dxa"/>
          </w:tcPr>
          <w:p w:rsidR="004A3813" w:rsidRPr="00AF02CC" w:rsidRDefault="004A3813" w:rsidP="001D71FB">
            <w:r w:rsidRPr="00AF02CC">
              <w:t>№</w:t>
            </w:r>
          </w:p>
        </w:tc>
        <w:tc>
          <w:tcPr>
            <w:tcW w:w="6521" w:type="dxa"/>
          </w:tcPr>
          <w:p w:rsidR="004A3813" w:rsidRPr="00AF02CC" w:rsidRDefault="004A3813" w:rsidP="001D71FB">
            <w:r w:rsidRPr="00AF02CC">
              <w:t>Задание</w:t>
            </w:r>
          </w:p>
        </w:tc>
        <w:tc>
          <w:tcPr>
            <w:tcW w:w="2262" w:type="dxa"/>
            <w:gridSpan w:val="2"/>
          </w:tcPr>
          <w:p w:rsidR="004A3813" w:rsidRPr="00AF02CC" w:rsidRDefault="004A3813" w:rsidP="001D71FB">
            <w:r w:rsidRPr="00AF02CC">
              <w:t>Ответ</w:t>
            </w:r>
          </w:p>
        </w:tc>
      </w:tr>
      <w:tr w:rsidR="004A3813" w:rsidRPr="00AF02CC" w:rsidTr="00E339F6">
        <w:tc>
          <w:tcPr>
            <w:tcW w:w="562" w:type="dxa"/>
          </w:tcPr>
          <w:p w:rsidR="004A3813" w:rsidRPr="00AF02CC" w:rsidRDefault="004A3813" w:rsidP="001D71FB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4A3813" w:rsidRPr="00AF02CC" w:rsidRDefault="002940E5" w:rsidP="002940E5">
            <w:pPr>
              <w:rPr>
                <w:i/>
              </w:rPr>
            </w:pPr>
            <w:bookmarkStart w:id="8" w:name="OLE_LINK2"/>
            <w:bookmarkStart w:id="9" w:name="OLE_LINK3"/>
            <w:bookmarkStart w:id="10" w:name="OLE_LINK4"/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</w:rPr>
                <m:t>'</m:t>
              </m:r>
            </m:oMath>
            <w:r w:rsidR="00D22324" w:rsidRPr="00AF02CC">
              <w:rPr>
                <w:rFonts w:eastAsiaTheme="minorEastAsia"/>
              </w:rPr>
              <w:t xml:space="preserve"> </w:t>
            </w:r>
            <w:r w:rsidR="00A04381" w:rsidRPr="00AF02CC">
              <w:rPr>
                <w:rFonts w:eastAsiaTheme="minorEastAsia"/>
              </w:rPr>
              <w:t>–</w:t>
            </w:r>
            <w:r w:rsidRPr="00AF02CC">
              <w:rPr>
                <w:rFonts w:eastAsiaTheme="minorEastAsia"/>
              </w:rPr>
              <w:t xml:space="preserve"> не стойкая </w:t>
            </w:r>
            <w:r w:rsidRPr="00AF02CC">
              <w:rPr>
                <w:rFonts w:eastAsiaTheme="minorEastAsia"/>
                <w:lang w:val="en-US"/>
              </w:rPr>
              <w:t>PRF</w:t>
            </w:r>
            <w:r w:rsidRPr="00AF02CC">
              <w:rPr>
                <w:rFonts w:eastAsiaTheme="minorEastAsia"/>
              </w:rPr>
              <w:t xml:space="preserve"> против адаптивных противников</w:t>
            </w:r>
            <w:bookmarkEnd w:id="8"/>
            <w:bookmarkEnd w:id="9"/>
            <w:bookmarkEnd w:id="10"/>
          </w:p>
        </w:tc>
        <w:tc>
          <w:tcPr>
            <w:tcW w:w="1134" w:type="dxa"/>
            <w:tcBorders>
              <w:right w:val="nil"/>
            </w:tcBorders>
          </w:tcPr>
          <w:p w:rsidR="004A3813" w:rsidRPr="00AF02CC" w:rsidRDefault="004A3813" w:rsidP="001D71FB"/>
        </w:tc>
        <w:tc>
          <w:tcPr>
            <w:tcW w:w="1128" w:type="dxa"/>
            <w:tcBorders>
              <w:left w:val="nil"/>
            </w:tcBorders>
          </w:tcPr>
          <w:p w:rsidR="004A3813" w:rsidRPr="00AF02CC" w:rsidRDefault="004A3813" w:rsidP="001D71FB"/>
        </w:tc>
      </w:tr>
      <w:tr w:rsidR="004A3813" w:rsidRPr="00AF02CC" w:rsidTr="00E339F6">
        <w:tc>
          <w:tcPr>
            <w:tcW w:w="562" w:type="dxa"/>
          </w:tcPr>
          <w:p w:rsidR="004A3813" w:rsidRPr="00AF02CC" w:rsidRDefault="004A3813" w:rsidP="001D71FB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4A3813" w:rsidRPr="00AF02CC" w:rsidRDefault="0097248B" w:rsidP="00A04381">
            <w:pPr>
              <w:rPr>
                <w:rFonts w:eastAsiaTheme="minorEastAsia"/>
                <w:i/>
              </w:rPr>
            </w:pPr>
            <w:bookmarkStart w:id="11" w:name="OLE_LINK5"/>
            <w:bookmarkStart w:id="12" w:name="OLE_LINK6"/>
            <w:bookmarkStart w:id="13" w:name="OLE_LINK7"/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oMath>
            <w:r w:rsidR="002940E5" w:rsidRPr="00AF02CC">
              <w:rPr>
                <w:rFonts w:eastAsiaTheme="minorEastAsia"/>
                <w:i/>
              </w:rPr>
              <w:t xml:space="preserve">’ </w:t>
            </w:r>
            <w:r w:rsidR="002940E5" w:rsidRPr="00AF02CC">
              <w:rPr>
                <w:rFonts w:eastAsiaTheme="minorEastAsia"/>
              </w:rPr>
              <w:t>–</w:t>
            </w:r>
            <w:r w:rsidR="00F34AE8">
              <w:rPr>
                <w:rFonts w:eastAsiaTheme="minorEastAsia"/>
              </w:rPr>
              <w:t xml:space="preserve"> </w:t>
            </w:r>
            <w:r w:rsidR="002940E5" w:rsidRPr="00AF02CC">
              <w:rPr>
                <w:rFonts w:eastAsiaTheme="minorEastAsia"/>
              </w:rPr>
              <w:t xml:space="preserve">стойкая </w:t>
            </w:r>
            <w:r w:rsidR="002940E5" w:rsidRPr="00AF02CC">
              <w:rPr>
                <w:rFonts w:eastAsiaTheme="minorEastAsia"/>
                <w:lang w:val="en-US"/>
              </w:rPr>
              <w:t>PRF</w:t>
            </w:r>
            <w:r w:rsidR="002940E5" w:rsidRPr="00AF02CC">
              <w:rPr>
                <w:rFonts w:eastAsiaTheme="minorEastAsia"/>
              </w:rPr>
              <w:t xml:space="preserve"> против неадаптивных противников</w:t>
            </w:r>
            <w:bookmarkEnd w:id="11"/>
            <w:bookmarkEnd w:id="12"/>
            <w:bookmarkEnd w:id="13"/>
          </w:p>
        </w:tc>
        <w:tc>
          <w:tcPr>
            <w:tcW w:w="1134" w:type="dxa"/>
            <w:tcBorders>
              <w:right w:val="nil"/>
            </w:tcBorders>
          </w:tcPr>
          <w:p w:rsidR="004A3813" w:rsidRPr="00AF02CC" w:rsidRDefault="002940E5" w:rsidP="001D71FB">
            <w:r w:rsidRPr="00AF02CC">
              <w:t xml:space="preserve"> </w:t>
            </w:r>
          </w:p>
        </w:tc>
        <w:tc>
          <w:tcPr>
            <w:tcW w:w="1128" w:type="dxa"/>
            <w:tcBorders>
              <w:left w:val="nil"/>
            </w:tcBorders>
          </w:tcPr>
          <w:p w:rsidR="004A3813" w:rsidRPr="00AF02CC" w:rsidRDefault="004A3813" w:rsidP="001D71FB"/>
        </w:tc>
      </w:tr>
      <w:tr w:rsidR="004A3813" w:rsidRPr="00AF02CC" w:rsidTr="00E339F6">
        <w:tc>
          <w:tcPr>
            <w:tcW w:w="562" w:type="dxa"/>
          </w:tcPr>
          <w:p w:rsidR="004A3813" w:rsidRPr="00AF02CC" w:rsidRDefault="002940E5" w:rsidP="001D71FB">
            <w:r w:rsidRPr="00AF02CC">
              <w:t>с</w:t>
            </w:r>
          </w:p>
        </w:tc>
        <w:tc>
          <w:tcPr>
            <w:tcW w:w="6521" w:type="dxa"/>
          </w:tcPr>
          <w:p w:rsidR="004A3813" w:rsidRPr="00AF02CC" w:rsidRDefault="002940E5" w:rsidP="002940E5">
            <w:pPr>
              <w:rPr>
                <w:i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Ε</m:t>
              </m:r>
              <m:r>
                <w:rPr>
                  <w:rFonts w:ascii="Cambria Math" w:eastAsiaTheme="minorEastAsia" w:hAnsi="Cambria Math"/>
                </w:rPr>
                <m:t>'</m:t>
              </m:r>
            </m:oMath>
            <w:r w:rsidRPr="00AF02CC">
              <w:rPr>
                <w:rFonts w:eastAsiaTheme="minorEastAsia"/>
              </w:rPr>
              <w:t xml:space="preserve"> </w:t>
            </w:r>
            <w:r w:rsidR="00A04381" w:rsidRPr="00AF02CC">
              <w:rPr>
                <w:rFonts w:eastAsiaTheme="minorEastAsia"/>
              </w:rPr>
              <w:t>–</w:t>
            </w:r>
            <w:r w:rsidRPr="00AF02CC">
              <w:rPr>
                <w:rFonts w:eastAsiaTheme="minorEastAsia"/>
              </w:rPr>
              <w:t xml:space="preserve"> не стойкий блочный шифр против адаптивных противников</w:t>
            </w:r>
          </w:p>
        </w:tc>
        <w:tc>
          <w:tcPr>
            <w:tcW w:w="1134" w:type="dxa"/>
            <w:tcBorders>
              <w:right w:val="nil"/>
            </w:tcBorders>
          </w:tcPr>
          <w:p w:rsidR="004A3813" w:rsidRPr="00AF02CC" w:rsidRDefault="004A3813" w:rsidP="000708D1">
            <w:pPr>
              <w:jc w:val="center"/>
            </w:pPr>
          </w:p>
        </w:tc>
        <w:tc>
          <w:tcPr>
            <w:tcW w:w="1128" w:type="dxa"/>
            <w:tcBorders>
              <w:left w:val="nil"/>
            </w:tcBorders>
          </w:tcPr>
          <w:p w:rsidR="004A3813" w:rsidRPr="00AF02CC" w:rsidRDefault="004A3813" w:rsidP="000708D1">
            <w:pPr>
              <w:jc w:val="center"/>
            </w:pPr>
          </w:p>
        </w:tc>
      </w:tr>
      <w:tr w:rsidR="002940E5" w:rsidRPr="00AF02CC" w:rsidTr="00E339F6">
        <w:tc>
          <w:tcPr>
            <w:tcW w:w="562" w:type="dxa"/>
          </w:tcPr>
          <w:p w:rsidR="002940E5" w:rsidRPr="00AF02CC" w:rsidRDefault="002940E5" w:rsidP="001D71FB">
            <w:pPr>
              <w:rPr>
                <w:lang w:val="en-US"/>
              </w:rPr>
            </w:pPr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2940E5" w:rsidRPr="00AF02CC" w:rsidRDefault="002940E5" w:rsidP="00A04381">
            <w:pPr>
              <w:rPr>
                <w:i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Ε</m:t>
              </m:r>
            </m:oMath>
            <w:r w:rsidRPr="00AF02CC">
              <w:rPr>
                <w:rFonts w:eastAsiaTheme="minorEastAsia"/>
                <w:i/>
              </w:rPr>
              <w:t xml:space="preserve">’ </w:t>
            </w:r>
            <w:bookmarkStart w:id="14" w:name="OLE_LINK13"/>
            <w:bookmarkStart w:id="15" w:name="OLE_LINK14"/>
            <w:bookmarkStart w:id="16" w:name="OLE_LINK15"/>
            <w:bookmarkStart w:id="17" w:name="OLE_LINK16"/>
            <w:r w:rsidRPr="00AF02CC">
              <w:rPr>
                <w:rFonts w:eastAsiaTheme="minorEastAsia"/>
              </w:rPr>
              <w:t>–</w:t>
            </w:r>
            <w:bookmarkEnd w:id="14"/>
            <w:bookmarkEnd w:id="15"/>
            <w:bookmarkEnd w:id="16"/>
            <w:bookmarkEnd w:id="17"/>
            <w:r w:rsidR="00A04381" w:rsidRPr="00AF02CC">
              <w:rPr>
                <w:rFonts w:eastAsiaTheme="minorEastAsia"/>
              </w:rPr>
              <w:t xml:space="preserve"> </w:t>
            </w:r>
            <w:r w:rsidRPr="00AF02CC">
              <w:rPr>
                <w:rFonts w:eastAsiaTheme="minorEastAsia"/>
              </w:rPr>
              <w:t xml:space="preserve">стойкий блочный </w:t>
            </w:r>
            <w:r w:rsidR="00AA2D0F" w:rsidRPr="00AF02CC">
              <w:rPr>
                <w:rFonts w:eastAsiaTheme="minorEastAsia"/>
              </w:rPr>
              <w:t>шифр</w:t>
            </w:r>
            <w:r w:rsidRPr="00AF02CC">
              <w:rPr>
                <w:rFonts w:eastAsiaTheme="minorEastAsia"/>
              </w:rPr>
              <w:t xml:space="preserve"> против неадаптивных противников</w:t>
            </w:r>
          </w:p>
        </w:tc>
        <w:tc>
          <w:tcPr>
            <w:tcW w:w="1134" w:type="dxa"/>
            <w:tcBorders>
              <w:right w:val="nil"/>
            </w:tcBorders>
          </w:tcPr>
          <w:p w:rsidR="002940E5" w:rsidRPr="00AF02CC" w:rsidRDefault="002940E5" w:rsidP="000708D1">
            <w:pPr>
              <w:jc w:val="center"/>
            </w:pPr>
          </w:p>
        </w:tc>
        <w:tc>
          <w:tcPr>
            <w:tcW w:w="1128" w:type="dxa"/>
            <w:tcBorders>
              <w:left w:val="nil"/>
            </w:tcBorders>
          </w:tcPr>
          <w:p w:rsidR="002940E5" w:rsidRPr="00AF02CC" w:rsidRDefault="002940E5" w:rsidP="000708D1">
            <w:pPr>
              <w:jc w:val="center"/>
            </w:pPr>
          </w:p>
        </w:tc>
      </w:tr>
      <w:tr w:rsidR="00F27047" w:rsidTr="004A3813">
        <w:tc>
          <w:tcPr>
            <w:tcW w:w="562" w:type="dxa"/>
          </w:tcPr>
          <w:p w:rsidR="00F27047" w:rsidRPr="00AF02CC" w:rsidRDefault="00F27047" w:rsidP="001D71FB"/>
        </w:tc>
        <w:tc>
          <w:tcPr>
            <w:tcW w:w="6521" w:type="dxa"/>
          </w:tcPr>
          <w:p w:rsidR="00F27047" w:rsidRPr="00AF02CC" w:rsidRDefault="00F27047" w:rsidP="001D71FB">
            <w:pPr>
              <w:rPr>
                <w:rFonts w:ascii="Calibri" w:eastAsia="Calibri" w:hAnsi="Calibri" w:cs="Times New Roman"/>
                <w:b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F27047" w:rsidRPr="00AF02CC" w:rsidRDefault="00A04381" w:rsidP="000708D1">
            <w:pPr>
              <w:jc w:val="center"/>
            </w:pPr>
            <w:r w:rsidRPr="00AF02CC">
              <w:t>/4</w:t>
            </w:r>
          </w:p>
        </w:tc>
        <w:tc>
          <w:tcPr>
            <w:tcW w:w="1128" w:type="dxa"/>
          </w:tcPr>
          <w:p w:rsidR="00F27047" w:rsidRPr="00D22324" w:rsidRDefault="00A04381" w:rsidP="000708D1">
            <w:pPr>
              <w:jc w:val="center"/>
            </w:pPr>
            <w:r w:rsidRPr="00AF02CC">
              <w:t>/4</w:t>
            </w:r>
          </w:p>
        </w:tc>
      </w:tr>
    </w:tbl>
    <w:p w:rsidR="004A3813" w:rsidRDefault="004A3813" w:rsidP="004A3813">
      <w:pPr>
        <w:pStyle w:val="a3"/>
        <w:ind w:left="1440"/>
        <w:rPr>
          <w:rFonts w:eastAsiaTheme="minorEastAsia"/>
        </w:rPr>
      </w:pPr>
    </w:p>
    <w:p w:rsidR="006F1E1D" w:rsidRPr="00827D26" w:rsidRDefault="006F1E1D" w:rsidP="00346E2F">
      <w:pPr>
        <w:pStyle w:val="a3"/>
        <w:rPr>
          <w:rFonts w:eastAsiaTheme="minorEastAsia"/>
          <w:i/>
        </w:rPr>
      </w:pPr>
    </w:p>
    <w:sectPr w:rsidR="006F1E1D" w:rsidRPr="00827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27E2"/>
    <w:multiLevelType w:val="hybridMultilevel"/>
    <w:tmpl w:val="C1705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9F2"/>
    <w:multiLevelType w:val="hybridMultilevel"/>
    <w:tmpl w:val="B0BA8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7E"/>
    <w:rsid w:val="00000DD3"/>
    <w:rsid w:val="00001396"/>
    <w:rsid w:val="00051899"/>
    <w:rsid w:val="00052177"/>
    <w:rsid w:val="000708D1"/>
    <w:rsid w:val="00162176"/>
    <w:rsid w:val="001862C8"/>
    <w:rsid w:val="001C65DC"/>
    <w:rsid w:val="001D71FB"/>
    <w:rsid w:val="00245BB2"/>
    <w:rsid w:val="00283293"/>
    <w:rsid w:val="002940E5"/>
    <w:rsid w:val="002B530E"/>
    <w:rsid w:val="002E4DFD"/>
    <w:rsid w:val="002F2261"/>
    <w:rsid w:val="0032404E"/>
    <w:rsid w:val="003321AB"/>
    <w:rsid w:val="00340F06"/>
    <w:rsid w:val="00346E2F"/>
    <w:rsid w:val="00367B95"/>
    <w:rsid w:val="00395450"/>
    <w:rsid w:val="00396784"/>
    <w:rsid w:val="003A0752"/>
    <w:rsid w:val="003A0DF6"/>
    <w:rsid w:val="003B68D9"/>
    <w:rsid w:val="003D566B"/>
    <w:rsid w:val="004239BC"/>
    <w:rsid w:val="0044601A"/>
    <w:rsid w:val="0046043D"/>
    <w:rsid w:val="004768D9"/>
    <w:rsid w:val="00477E61"/>
    <w:rsid w:val="004A3813"/>
    <w:rsid w:val="004B370F"/>
    <w:rsid w:val="004C08A0"/>
    <w:rsid w:val="004C279E"/>
    <w:rsid w:val="00554F19"/>
    <w:rsid w:val="005670DA"/>
    <w:rsid w:val="0059218A"/>
    <w:rsid w:val="00616970"/>
    <w:rsid w:val="00627433"/>
    <w:rsid w:val="00643781"/>
    <w:rsid w:val="00650EFB"/>
    <w:rsid w:val="00652EE6"/>
    <w:rsid w:val="00670E95"/>
    <w:rsid w:val="00672F4C"/>
    <w:rsid w:val="006837BD"/>
    <w:rsid w:val="006D517C"/>
    <w:rsid w:val="006F1E1D"/>
    <w:rsid w:val="0072707C"/>
    <w:rsid w:val="0075508D"/>
    <w:rsid w:val="00755648"/>
    <w:rsid w:val="0076084E"/>
    <w:rsid w:val="00795F19"/>
    <w:rsid w:val="007A72DF"/>
    <w:rsid w:val="007C7556"/>
    <w:rsid w:val="007E6E91"/>
    <w:rsid w:val="007F0623"/>
    <w:rsid w:val="00827D26"/>
    <w:rsid w:val="008679F5"/>
    <w:rsid w:val="00882673"/>
    <w:rsid w:val="008920F8"/>
    <w:rsid w:val="008A0F65"/>
    <w:rsid w:val="008C5EAF"/>
    <w:rsid w:val="008D59E3"/>
    <w:rsid w:val="0097248B"/>
    <w:rsid w:val="0099107E"/>
    <w:rsid w:val="009A53F4"/>
    <w:rsid w:val="009B79B5"/>
    <w:rsid w:val="00A04381"/>
    <w:rsid w:val="00A3710A"/>
    <w:rsid w:val="00A54E8F"/>
    <w:rsid w:val="00A60DCB"/>
    <w:rsid w:val="00A861D4"/>
    <w:rsid w:val="00A91B99"/>
    <w:rsid w:val="00AA2D0F"/>
    <w:rsid w:val="00AF0254"/>
    <w:rsid w:val="00AF02CC"/>
    <w:rsid w:val="00B64C0F"/>
    <w:rsid w:val="00B72B7F"/>
    <w:rsid w:val="00B9081E"/>
    <w:rsid w:val="00B9262B"/>
    <w:rsid w:val="00B977B4"/>
    <w:rsid w:val="00BA6263"/>
    <w:rsid w:val="00BB5706"/>
    <w:rsid w:val="00BC52BA"/>
    <w:rsid w:val="00BD282F"/>
    <w:rsid w:val="00C31802"/>
    <w:rsid w:val="00C32423"/>
    <w:rsid w:val="00C35F67"/>
    <w:rsid w:val="00C84073"/>
    <w:rsid w:val="00CF1285"/>
    <w:rsid w:val="00D10958"/>
    <w:rsid w:val="00D22324"/>
    <w:rsid w:val="00D37426"/>
    <w:rsid w:val="00DC5719"/>
    <w:rsid w:val="00DC66C0"/>
    <w:rsid w:val="00DE11DD"/>
    <w:rsid w:val="00DE7635"/>
    <w:rsid w:val="00DF19BC"/>
    <w:rsid w:val="00DF6312"/>
    <w:rsid w:val="00E008B8"/>
    <w:rsid w:val="00E0700F"/>
    <w:rsid w:val="00E11CC2"/>
    <w:rsid w:val="00E14D1D"/>
    <w:rsid w:val="00E14F9B"/>
    <w:rsid w:val="00E20010"/>
    <w:rsid w:val="00E339F6"/>
    <w:rsid w:val="00E41D1F"/>
    <w:rsid w:val="00E67AC8"/>
    <w:rsid w:val="00E86D3B"/>
    <w:rsid w:val="00EA63C2"/>
    <w:rsid w:val="00EC1F96"/>
    <w:rsid w:val="00F11649"/>
    <w:rsid w:val="00F27047"/>
    <w:rsid w:val="00F34AE8"/>
    <w:rsid w:val="00F3623F"/>
    <w:rsid w:val="00F45AEE"/>
    <w:rsid w:val="00F45C16"/>
    <w:rsid w:val="00F66F4F"/>
    <w:rsid w:val="00F85B06"/>
    <w:rsid w:val="00FA77F6"/>
    <w:rsid w:val="00FD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6571"/>
  <w15:chartTrackingRefBased/>
  <w15:docId w15:val="{8C83D9DD-89FB-457F-94DA-D35264C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07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9107E"/>
    <w:rPr>
      <w:color w:val="808080"/>
    </w:rPr>
  </w:style>
  <w:style w:type="table" w:styleId="a5">
    <w:name w:val="Table Grid"/>
    <w:basedOn w:val="a1"/>
    <w:uiPriority w:val="39"/>
    <w:rsid w:val="00991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6084E"/>
  </w:style>
  <w:style w:type="character" w:customStyle="1" w:styleId="mopen">
    <w:name w:val="mopen"/>
    <w:basedOn w:val="a0"/>
    <w:rsid w:val="0076084E"/>
  </w:style>
  <w:style w:type="character" w:customStyle="1" w:styleId="mpunct">
    <w:name w:val="mpunct"/>
    <w:basedOn w:val="a0"/>
    <w:rsid w:val="0076084E"/>
  </w:style>
  <w:style w:type="character" w:customStyle="1" w:styleId="mclose">
    <w:name w:val="mclose"/>
    <w:basedOn w:val="a0"/>
    <w:rsid w:val="0076084E"/>
  </w:style>
  <w:style w:type="character" w:customStyle="1" w:styleId="mrel">
    <w:name w:val="mrel"/>
    <w:basedOn w:val="a0"/>
    <w:rsid w:val="0076084E"/>
  </w:style>
  <w:style w:type="character" w:customStyle="1" w:styleId="delimsizinginner">
    <w:name w:val="delimsizinginner"/>
    <w:basedOn w:val="a0"/>
    <w:rsid w:val="0076084E"/>
  </w:style>
  <w:style w:type="character" w:customStyle="1" w:styleId="vlist-s">
    <w:name w:val="vlist-s"/>
    <w:basedOn w:val="a0"/>
    <w:rsid w:val="0076084E"/>
  </w:style>
  <w:style w:type="character" w:customStyle="1" w:styleId="mspace">
    <w:name w:val="mspace"/>
    <w:basedOn w:val="a0"/>
    <w:rsid w:val="0076084E"/>
  </w:style>
  <w:style w:type="paragraph" w:styleId="a6">
    <w:name w:val="Balloon Text"/>
    <w:basedOn w:val="a"/>
    <w:link w:val="a7"/>
    <w:uiPriority w:val="99"/>
    <w:semiHidden/>
    <w:unhideWhenUsed/>
    <w:rsid w:val="00C32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32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44EEA-F2B1-49A4-942B-C035EA49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Артем Олегович</dc:creator>
  <cp:keywords/>
  <dc:description/>
  <cp:lastModifiedBy>Fasjeit</cp:lastModifiedBy>
  <cp:revision>36</cp:revision>
  <cp:lastPrinted>2018-09-13T06:06:00Z</cp:lastPrinted>
  <dcterms:created xsi:type="dcterms:W3CDTF">2018-09-13T05:56:00Z</dcterms:created>
  <dcterms:modified xsi:type="dcterms:W3CDTF">2026-09-30T06:14:00Z</dcterms:modified>
</cp:coreProperties>
</file>