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RFQ Review</w:t>
      </w:r>
    </w:p>
    <w:p>
      <w:r>
        <w:t xml:space="preserve">Quick pass below in JP style. Findings only.</w:t>
      </w:r>
    </w:p>
    <w:p>
      <w:r>
        <w:t xml:space="preserve">Transport mode detected: Ocean</w:t>
      </w:r>
    </w:p>
    <w:p>
      <w:r>
        <w:t xml:space="preserve">Request: review this rfq From: bid@acme.com
Subject: Ocean RFQ
Standard trading conditions shall not apply. Unlimited liability and service credits apply.</w:t>
      </w:r>
    </w:p>
    <w:p>
      <w:r>
        <w:t xml:space="preserve">Table 1 - No-gos or Request-specific Issues</w:t>
      </w:r>
    </w:p>
    <w:tbl>
      <w:tr>
        <w:tc>
          <w:p>
            <w:r>
              <w:t xml:space="preserve">Severity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Finding</w:t>
            </w:r>
          </w:p>
        </w:tc>
        <w:tc>
          <w:p>
            <w:r>
              <w:t xml:space="preserve">Evidence</w:t>
            </w:r>
          </w:p>
        </w:tc>
        <w:tc>
          <w:p>
            <w:r>
              <w:t xml:space="preserve">Source</w:t>
            </w:r>
          </w:p>
        </w:tc>
        <w:tc>
          <w:p>
            <w:r>
              <w:t xml:space="preserve">Sign-off</w:t>
            </w:r>
          </w:p>
        </w:tc>
      </w:tr>
      <w:tr>
        <w:tc>
          <w:p>
            <w:r>
              <w:t xml:space="preserve">Critical (No-go)</w:t>
            </w:r>
          </w:p>
        </w:tc>
        <w:tc>
          <w:p>
            <w:r>
              <w:t xml:space="preserve">Legal</w:t>
            </w:r>
          </w:p>
        </w:tc>
        <w:tc>
          <w:p>
            <w:r>
              <w:t xml:space="preserve">Outside baseline terms: Tender switches off our standard trading conditions.</w:t>
            </w:r>
          </w:p>
        </w:tc>
        <w:tc>
          <w:p>
            <w:r>
              <w:t xml:space="preserve">From: bid@acme.com Subject: Ocean RFQ Standard trading conditions shall not apply. Unlimited liability and service credits apply.</w:t>
            </w:r>
          </w:p>
        </w:tc>
        <w:tc>
          <w:p>
            <w:r>
              <w:t xml:space="preserve">inline-request.txt</w:t>
            </w:r>
          </w:p>
        </w:tc>
        <w:tc>
          <w:p>
            <w:r>
              <w:t xml:space="preserve">P&amp;L owner; Legal; Commercial</w:t>
            </w:r>
          </w:p>
        </w:tc>
      </w:tr>
      <w:tr>
        <w:tc>
          <w:p>
            <w:r>
              <w:t xml:space="preserve">Critical (No-go)</w:t>
            </w:r>
          </w:p>
        </w:tc>
        <w:tc>
          <w:p>
            <w:r>
              <w:t xml:space="preserve">Legal</w:t>
            </w:r>
          </w:p>
        </w:tc>
        <w:tc>
          <w:p>
            <w:r>
              <w:t xml:space="preserve">Outside baseline terms: Liability exposure is beyond baseline terms.</w:t>
            </w:r>
          </w:p>
        </w:tc>
        <w:tc>
          <w:p>
            <w:r>
              <w:t xml:space="preserve">From: bid@acme.com Subject: Ocean RFQ Standard trading conditions shall not apply. Unlimited liability and service credits apply.</w:t>
            </w:r>
          </w:p>
        </w:tc>
        <w:tc>
          <w:p>
            <w:r>
              <w:t xml:space="preserve">inline-request.txt</w:t>
            </w:r>
          </w:p>
        </w:tc>
        <w:tc>
          <w:p>
            <w:r>
              <w:t xml:space="preserve">P&amp;L owner; Legal</w:t>
            </w:r>
          </w:p>
        </w:tc>
      </w:tr>
    </w:tbl>
    <w:p>
      <w:r>
        <w:t xml:space="preserve">Table 2 - Real Challenges</w:t>
      </w:r>
    </w:p>
    <w:tbl>
      <w:tr>
        <w:tc>
          <w:p>
            <w:r>
              <w:t xml:space="preserve">Severity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Finding</w:t>
            </w:r>
          </w:p>
        </w:tc>
        <w:tc>
          <w:p>
            <w:r>
              <w:t xml:space="preserve">Evidence</w:t>
            </w:r>
          </w:p>
        </w:tc>
        <w:tc>
          <w:p>
            <w:r>
              <w:t xml:space="preserve">Source</w:t>
            </w:r>
          </w:p>
        </w:tc>
        <w:tc>
          <w:p>
            <w:r>
              <w:t xml:space="preserve">Sign-off</w:t>
            </w:r>
          </w:p>
        </w:tc>
      </w:tr>
      <w:tr>
        <w:tc>
          <w:p>
            <w:r>
              <w:t xml:space="preserve">High (Challenge)</w:t>
            </w:r>
          </w:p>
        </w:tc>
        <w:tc>
          <w:p>
            <w:r>
              <w:t xml:space="preserve">Operations</w:t>
            </w:r>
          </w:p>
        </w:tc>
        <w:tc>
          <w:p>
            <w:r>
              <w:t xml:space="preserve">Performance and penalty regime requires pricing and operational validation.</w:t>
            </w:r>
          </w:p>
        </w:tc>
        <w:tc>
          <w:p>
            <w:r>
              <w:t xml:space="preserve">From: bid@acme.com Subject: Ocean RFQ Standard trading conditions shall not apply. Unlimited liability and service credits apply.</w:t>
            </w:r>
          </w:p>
        </w:tc>
        <w:tc>
          <w:p>
            <w:r>
              <w:t xml:space="preserve">inline-request.txt</w:t>
            </w:r>
          </w:p>
        </w:tc>
        <w:tc>
          <w:p>
            <w:r>
              <w:t xml:space="preserve">Operations; Commercial</w:t>
            </w:r>
          </w:p>
        </w:tc>
      </w:tr>
      <w:tr>
        <w:tc>
          <w:p>
            <w:r>
              <w:t xml:space="preserve">Medium (Challenge)</w:t>
            </w:r>
          </w:p>
        </w:tc>
        <w:tc>
          <w:p>
            <w:r>
              <w:t xml:space="preserve">IT / EDI</w:t>
            </w:r>
          </w:p>
        </w:tc>
        <w:tc>
          <w:p>
            <w:r>
              <w:t xml:space="preserve">IT/EDI implementation obligations are present.</w:t>
            </w:r>
          </w:p>
        </w:tc>
        <w:tc>
          <w:p>
            <w:r>
              <w:t xml:space="preserve">From: bid@acme.com Subject: Ocean RFQ Standard trading conditions shall not apply. Unlimited liability and service credits apply.</w:t>
            </w:r>
          </w:p>
        </w:tc>
        <w:tc>
          <w:p>
            <w:r>
              <w:t xml:space="preserve">inline-request.txt</w:t>
            </w:r>
          </w:p>
        </w:tc>
        <w:tc>
          <w:p>
            <w:r>
              <w:t xml:space="preserve">IT / EDI</w:t>
            </w:r>
          </w:p>
        </w:tc>
      </w:tr>
    </w:tbl>
    <w:p>
      <w:r>
        <w:t xml:space="preserve">Table 3 - Standard / To Be Aware Of</w:t>
      </w:r>
    </w:p>
    <w:tbl>
      <w:tr>
        <w:tc>
          <w:p>
            <w:r>
              <w:t xml:space="preserve">Severity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Finding</w:t>
            </w:r>
          </w:p>
        </w:tc>
        <w:tc>
          <w:p>
            <w:r>
              <w:t xml:space="preserve">Evidence</w:t>
            </w:r>
          </w:p>
        </w:tc>
        <w:tc>
          <w:p>
            <w:r>
              <w:t xml:space="preserve">Source</w:t>
            </w:r>
          </w:p>
        </w:tc>
        <w:tc>
          <w:p>
            <w:r>
              <w:t xml:space="preserve">Sign-off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Standard</w:t>
            </w:r>
          </w:p>
        </w:tc>
        <w:tc>
          <w:p>
            <w:r>
              <w:t xml:space="preserve">No specific findings detected.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system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Sign-off Gate</w:t>
      </w:r>
    </w:p>
    <w:p>
      <w:r>
        <w:t xml:space="preserve">- Global Ocean Product</w:t>
      </w:r>
    </w:p>
    <w:p>
      <w:r>
        <w:t xml:space="preserve">- P&amp;L owner</w:t>
      </w:r>
    </w:p>
    <w:p>
      <w:r>
        <w:t xml:space="preserve">- Legal</w:t>
      </w:r>
    </w:p>
    <w:p>
      <w:r>
        <w:t xml:space="preserve">- Commercial</w:t>
      </w:r>
    </w:p>
    <w:p>
      <w:r>
        <w:t xml:space="preserve">- Operations</w:t>
      </w:r>
    </w:p>
    <w:p>
      <w:r>
        <w:t xml:space="preserve">- IT / EDI</w:t>
      </w:r>
    </w:p>
    <w:sectPr/>
  </w:body>
</w:document>
</file>

<file path=word/_rels/document.xml.rels><?xml version="1.0" encoding="UTF-8" standalone="yes"?><Relationships xmlns="http://schemas.openxmlformats.org/package/2006/relationships"/>
</file>