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FD71D">
      <w:pPr>
        <w:pStyle w:val="2"/>
        <w:spacing w:line="360" w:lineRule="auto"/>
        <w:jc w:val="center"/>
        <w:rPr>
          <w:rFonts w:cs="Times New Roman"/>
          <w:szCs w:val="24"/>
        </w:rPr>
      </w:pPr>
      <w:bookmarkStart w:id="0" w:name="_Toc183163312"/>
      <w:r>
        <w:rPr>
          <w:rFonts w:cs="Times New Roman"/>
          <w:b/>
          <w:bCs/>
          <w:szCs w:val="24"/>
        </w:rPr>
        <w:t>ABSTRACT</w:t>
      </w:r>
      <w:bookmarkEnd w:id="0"/>
    </w:p>
    <w:p w14:paraId="04E5EA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Phishing attacks remain a significant and evolving cybersecurity threat, exploiting users through deceptive websites to obtain sensitive information, while traditional detection methods such as blacklist and rule-based systems struggle to identify newly emerging and sophisticated attacks. This study aims to design and implement an intelligent phishing website detection system capable of accurately classifying URLs as legitimate or malicious using machine learning techniques. Adopting the Waterfall system design methodology, the research involved systematic data collection, preprocessing, feature engineering, model development, and system implementation. A dataset comprising over 11,000 URL instances with 32 discriminative features—derived from address bar characteristics, domain properties, and HTML/JavaScript behavior—was utilized to train and evaluate multiple machine learning models, </w:t>
      </w:r>
      <w:bookmarkStart w:id="1" w:name="_GoBack"/>
      <w:bookmarkEnd w:id="1"/>
      <w:r>
        <w:rPr>
          <w:rFonts w:ascii="Times New Roman" w:hAnsi="Times New Roman" w:cs="Times New Roman"/>
          <w:sz w:val="24"/>
          <w:szCs w:val="24"/>
        </w:rPr>
        <w:t xml:space="preserve">including Gradient Boosting, Random Forest, Support Vector Machine, Decision Tree, Logistic Regression, K-Nearest Neighbors, Naïve Bayes, and </w:t>
      </w:r>
      <w:r>
        <w:rPr>
          <w:rFonts w:ascii="Times New Roman" w:hAnsi="Times New Roman" w:cs="Times New Roman"/>
          <w:sz w:val="24"/>
          <w:szCs w:val="24"/>
          <w:lang w:val="en-US"/>
        </w:rPr>
        <w:t>Multi-layer</w:t>
      </w:r>
      <w:r>
        <w:rPr>
          <w:rFonts w:ascii="Times New Roman" w:hAnsi="Times New Roman" w:cs="Times New Roman"/>
          <w:sz w:val="24"/>
          <w:szCs w:val="24"/>
        </w:rPr>
        <w:t xml:space="preserve"> Perceptron. Performance evaluation using accuracy, precision, recall, and F1-score revealed that the Gradient Boosting Classifier achieved the highest accuracy of 97.4%, demonstrating superior capability in capturing complex patterns associated with phishing attacks. The selected model was integrated into a Flask-based web application and deployed using a cloud platform, providing users with real-time URL analysis and classification functionality. The findings confirm that machine learning-based approaches offer a robust and adaptive solution for phishing detection, significantly improving accuracy and responsiveness compared to traditional methods. It is therefore recommended that future enhancements incorporate real-time threat intelligence, larger and more diverse datasets, and advanced deep learning techniques to further strengthen detection performance. In conclusion, the developed system provides an effective, scalable, and practical solution for mitigating phishing threats and contributes meaningfully to the advancement of intelligent cybersecurity systems.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675C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83FD2"/>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B4675C7"/>
    <w:rsid w:val="0EB12E2A"/>
    <w:rsid w:val="18D86A52"/>
    <w:rsid w:val="20B41510"/>
    <w:rsid w:val="23957A8C"/>
    <w:rsid w:val="339B55AD"/>
    <w:rsid w:val="42264D31"/>
    <w:rsid w:val="44D01D8D"/>
    <w:rsid w:val="55357F85"/>
    <w:rsid w:val="590D65AA"/>
    <w:rsid w:val="5C307C10"/>
    <w:rsid w:val="5E873A82"/>
    <w:rsid w:val="693E2E18"/>
    <w:rsid w:val="77CE5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218</Words>
  <Characters>1452</Characters>
  <Lines>0</Lines>
  <Paragraphs>0</Paragraphs>
  <TotalTime>7</TotalTime>
  <ScaleCrop>false</ScaleCrop>
  <LinksUpToDate>false</LinksUpToDate>
  <CharactersWithSpaces>1670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2026-03-23T15:05:00Z</dcterms:created>
  <dc:creator>Caleb Azunobi</dc:creator>
  <cp:lastModifiedBy>Caleb Azunobi</cp:lastModifiedBy>
  <dcterms:modified xsi:type="dcterms:W3CDTF">2026-03-28T07:37:27Z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CB186E0E24274E638FD84E13596EB372_11</vt:lpwstr>
  </property>
  <property fmtid="{D5CDD505-2E9C-101B-9397-08002B2CF9AE}" pid="4" name="KSOTemplateDocerSaveRecord">
    <vt:lpwstr>eyJoZGlkIjoiZTMyNTY0ODFjNjMxNjY0YTM4MzUwNmE5M2I5MWU0MGIiLCJ1c2VySWQiOiIzNzI4MzEyMjkxMTk0In0=</vt:lpwstr>
  </property>
</Properties>
</file>