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F5496"/>
          <w:sz w:val="48"/>
          <w:szCs w:val="48"/>
        </w:rPr>
        <w:t xml:space="preserve">한경배달(HKD)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F5496"/>
          <w:sz w:val="40"/>
          <w:szCs w:val="40"/>
        </w:rPr>
        <w:t xml:space="preserve">서비스 확산 시장분석 보고서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전국 관광지 배달 사각지대 타겟 시장 분석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배달거리 시뮬레이션 · 배달편의점 모델 · 조직 설계 · 수익성 분석 포함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Ver 2.0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2026년 4월</w:t>
      </w:r>
    </w:p>
    <w:p>
      <w:r>
        <w:br w:type="page"/>
      </w:r>
    </w:p>
    <w:p>
      <w:pPr>
        <w:spacing w:after="40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분석 개요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한경배달(HKD)은 제주 한경면, 한림읍, 대정읍 등 기존 배달앱(배달의민족, 쿠팡이츠, 요기요) 서비스가 미치지 않는 농어촌 관광지에서 전화 발신 기반 SMS 주문 방식의 배달 서비스를 운영 중입니다. 본 보고서는 이 모델을 전국의 유사 조건 지역으로 확산하기 위한 타겟 시장을 분석하고, Monte Carlo 시뮬레이션을 통해 신규 배달비 체계와 배달편의점 모델의 수익성을 검증합니다.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1.1 HKD 수익 구조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보고서의 수요 추정을 정확히 이해하기 위해, 한경배달의 실제 수익 구조를 먼저 정리합니다.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고객 결제액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음식값(subtotal) + 배달비(deliveryFee)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음식값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가맹점(음식점)에 전액 정산 → 플랫폼 수익에 포함되지 않음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5,000원(2km 이내) + 음식점 추가 3,000원/점 + 거리할증 1,000원/0.5km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플랫폼 수수료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배달비의 10% (serviceFeeRate: 0.10)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원천징수 세금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배달비의 3.3% (taxRate: 0.033). 배달원 정산 시 공제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배달원 정산액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 - 플랫폼 수수료(10%) - 세금(3.3%)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본 보고서의 매출 추정은 "배달비 × 플랫폼 수수료율(10%)"만을 의미하며, 음식값 매출은 포함되지 않습니다. 배달편의점 모델(Model B)의 경우 주류/간식 유통마진이 추가됩니다.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1.2 분석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평가 기준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배달앱 커버리지 부족 (30%)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배민/쿠팡이츠/요기요의 서비스 제외 지역, 라이더 수급 난이도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관광객 유입량 (25%)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연간 관광객 수(이동통신 빅데이터), 계절 편차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상주인구 규모 (20%)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읍면 단위 상주인구, 인구감소지역 지정 여부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음식점(가맹점 후보) 밀도 (15%)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해당 지역 음식점/카페 등 가맹 가능 업체 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진입 장벽/경쟁 환경 (10%)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공공배달앱 운영 여부, 지자체 협력 가능성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1.3 신규 배달비 체계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확산 대상 지역의 지리적 특성(넓은 배달 반경, 분산된 숙박시설)을 반영하여, 기존 HKD 배달비(기본 3,000원 + 500원/km)를 개선한 신규 배달비 체계를 설계하였습니다.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금액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배달비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2km 이내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음식점 추가 수거비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 음식점당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3,000원/점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거리 할증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2km 초과 시 0.5km당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플랫폼 수수료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 × 10%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배달비의 10%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핵심 발견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전국 89개 인구감소지역 중 관광 수요가 높은 15개 시군을 1차 후보로 선정하였으며, 이 중 7개 지역을 최종 우선 타겟으로 도출했습니다.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S등급(최우선): 양양군, 고성군, 남해군은 관광 수요가 높고 배달 인프라가 거의 전무하여 HKD 모델의 즉시 적용이 가능합니다.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A등급(우선): 태안군, 인제군은 계절적 수요가 뚜렷하며 배달 서비스 공급이 부재합니다. 특히 태안군은 시뮬레이션 결과 Model B 기준 최고 연매출(약 2.47억원)을 기록합니다.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B/C등급: 완도군(B), 울릉군(C)은 절대 시장 규모는 작으나, 울릉군은 배달편의점 모델 적용 시 배수(3.12x)가 가장 높아 틈새시장으로 유망합니다.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성수기(7~8월) 대비 비수기(12~2월) 관광객 수는 약 3~5배 차이가 나며, 비수기 상주인구 기반 수요가 손익분기점 확보의 핵심입니다.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배달의민족 로드러너 시스템 도입과 울트라콜 종료로 읍면 지역의 배달 사각지대는 확대 추세이며, 이는 HKD에게 기회 요인입니다.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후보 지역 종합 평가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행정안전부 인구감소지역, 한국관광데이터랩 관광객 통계, 배달앱 서비스 현황을 종합하여 S/A/B/C 등급 7개 지역을 선정했습니다.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900"/>
        <w:gridCol w:w="750"/>
        <w:gridCol w:w="1100"/>
        <w:gridCol w:w="900"/>
        <w:gridCol w:w="1000"/>
        <w:gridCol w:w="900"/>
        <w:gridCol w:w="241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인구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관광객/년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커버리지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사각지대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6~8월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서핑/해변 관광 폭발적 성장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속초 인접, 배달 인프라 전무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경남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5~9월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독일마을/다랭이마을, 넓은 성수기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충남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5.8만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만리포/꽃지 해수욕장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7~9월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보길도/청산도 관광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내설악/자작나무숲, 동계 스키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경북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6~9월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섬 지역 배달 완전 공백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계절별 수요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후보 지역의 월별 관광 수요 지수를 분석하여, 성수기 집중도와 비수기 리스크를 평가했습니다.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870"/>
        <w:gridCol w:w="1070"/>
        <w:gridCol w:w="870"/>
        <w:gridCol w:w="1270"/>
        <w:gridCol w:w="311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편차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비수기리스크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대응전략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6~8월(서핑/해수욕)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12~2월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6.7배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상주민 정기구독 강화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7~8월(해수욕/DMZ)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12~2월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상주민 정기구독 강화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5~9월(해양/자연)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12~1월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사계절 운영 가능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7~8월(해수욕장)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12~2월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상주민 정기구독 강화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7~9월(섬 관광)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12~2월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5.6배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상주민 정기구독 강화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7~8월, 12~2월(스키)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3~4월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사계절 운영 가능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6~9월(섬 관광)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11~3월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높음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성수기 집중 운영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배달앱 커버리지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주요 배달 플랫폼의 지역별 서비스 현황과 사각지대 비율을 분석했습니다. 배달의민족이 2024년 울트라콜을 종료하고 로드러너 시스템을 도입하면서, 읍면 지역의 배달 가능 반경이 4km로 제한되는 추세입니다.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670"/>
        <w:gridCol w:w="1370"/>
        <w:gridCol w:w="1270"/>
        <w:gridCol w:w="1370"/>
        <w:gridCol w:w="251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배달의민족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쿠팡이츠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요기요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공공배달앱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사각지대비율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읍내 일부만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읍내 일부만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읍내 일부만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읍내 일부만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읍내 일부만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배달 거리 시뮬레이션 (Monte Carlo)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지역의 숙박시설 및 음식점 지리적 분포를 기반으로 Monte Carlo 시뮬레이션(N=10,000/지역)을 수행하였습니다. 숙박 클러스터(해안, 읍내, 산간 등)별 가중치를 적용하여 배달 거리와 배달비를 추정하였습니다.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6.1 지역 기초 데이터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92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인구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면적(km²)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숙박시설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음식점수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성수기일주문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비수기일주문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629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664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358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396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1,646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11건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6.2 배달 거리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중앙값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2km이내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2~4km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4km초과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2.58km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2.46km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1.59km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3.29km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13.1%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3.21km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3.17km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1.63km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4.37km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32.3%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2.56km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2.45km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1.65km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3.34km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3.03km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13.3%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2.64km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2.61km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1.14km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3.73km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20.7%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2.66km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1.58km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31.1%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1.80km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1.19km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2.72km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7.6%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6.3 배달비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중앙값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최소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최대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7,552원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8,786원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7,453원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7,199원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7,884원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8,993원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6,654원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시뮬레이션 결과, 대부분 지역에서 평균 배달 거리가 2~3km 범위이며, 울릉군(1.80km)은 섬 지역 특성상 가장 짧고, 인제군(3.32km)은 산간 지역 특성상 가장 긴 것으로 나타났습니다. 평균 배달비는 6,654원(울릉군)에서 8,993원(인제군) 범위로 추정됩니다.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수익 분석: Model A (배달비 수수료)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배달비의 10%를 플랫폼 수수료로 수취하는 기본 모델입니다. 성수기(6~8월) 및 비수기 일주문량과 시뮬레이션된 평균 배달비를 기반으로 수익을 산출하였습니다.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성수기일매출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비수기일매출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성수기월매출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비수기월매출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연매출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7,552원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506,004원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90,628원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1,518만원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8,247만원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8,786원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509,582원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65,894원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1,529만원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7,696만원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7,453원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417,368원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85,710원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1,252만원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7,065만원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7,199원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568,713원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71,989원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1,706만원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8,552만원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7,884원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338,990원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70,952원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1,017만원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213만원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5,771만원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8,993원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494,598원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67,445원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1,484만원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7,554만원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6,654원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86,497원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7,319원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1,214만원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C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7개 지역 합산 Model A 연간 플랫폼 매출: 46,100만원. 배달비 수수료만으로는 지역당 연 1,200만~8,500만원 수준으로 수익성이 제한적입니다.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수익 분석: Model B (배달편의점)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8.1 사업 모델 개요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배달편의점 모델은 음식 배달 시 주류 및 간식을 함께 판매하여 유통마진을 추가 수익원으로 확보하는 모델입니다. 국세청 규정(2020.7.1 시행)에 따라 주류 가격은 음식 주문금액 이하여야 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8.2 전제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주류 첨부율 (성수기/비수기)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35% / 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평균 주류 주문액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12,000원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주류 유통 마진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간식 첨부율 (성수기/비수기)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 / 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평균 간식 주문액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간식 유통 마진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법적 제한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주류가격 ≤ 음식값 (국세청 규정)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8.3 지역별 수익 시뮬레이션 결과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920"/>
      </w:tblGrid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성수기월매출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비수기월매출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주류마진/일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간식마진/일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배수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1,777,413원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140,989원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5,332만원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24,713만원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829,500원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379,200원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2.89x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1,531,104원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173,428원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4,593만원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22,536만원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703,500원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321,600원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2.73x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1,396,982원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117,644원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4,191만원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19,587만원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609,000원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278,400원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2.54x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1,274,168원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165,060원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3,823만원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495만원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19,251만원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588,000원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268,800원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2.72x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1,336,098원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119,195원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4,008만원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18,894만원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577,500원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264,000원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996,890원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133,052원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2,991만원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399만원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15,156만원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451,500원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206,400원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2.63x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285,397원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14,909원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3,783만원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136,500원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62,400원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3.12x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7개 지역 합산 Model B 연간 매출: 123,919만원 (Model A 대비 약 2.7배).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Model A vs Model B 비교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A 연매출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B 연매출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증가분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8,552만원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24,713만원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16,160만원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2.89x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8,247만원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22,536만원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14,288만원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2.73x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7,696만원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19,587만원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11,891만원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2.54x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7,065만원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19,251만원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12,186만원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2.72x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7,554만원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18,894만원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11,340만원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5,771만원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15,156만원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9,385만원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2.63x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1,214만원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3,783만원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2,569만원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3.12x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46,100만원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123,919만원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77,820만원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지역별 조직 설계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지역에 필요한 배달원 수를 월별로 산출하고, 상근 배달원과 계절별 임시 배달원의 적정 규모를 설계합니다. Monte Carlo 시뮬레이션(N=5,000/지역)을 통해 배달원 1인의 일일 처리 용량과 운행 거리를 추정한 후, 월별 수요 지수와 결합하여 필요 인원을 계산하였습니다.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10.1 배달원 1인 처리 용량 시뮬레이션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배달원 1인이 8시간 근무 기준으로 하루에 처리할 수 있는 배달 건수와 총 운행 거리를 시뮬레이션하였습니다. 시뮬레이션 전제: 평균 이동 속도 30km/h, 음식점 대기 8분, 고객 인도 5분, 복귀 거리 편도의 70%, 가동률 85%.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92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평균처리량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중앙값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P25(보수적)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평균운행km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P95운행km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평균배달거리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16.6건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77.3km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86.4km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2.58km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15.2건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87.5km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99.5km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3.21km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16.7건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76.8km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2.56km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17.5건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71.7km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82.4km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2.22km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16.3건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79.6km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91.8km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2.64km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88.8km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101.2km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3.32km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18.6건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64.3km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75.1km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1.80km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 거리가 짧은 울릉군(평균 1.80km)은 1인당 일 18.6건 처리 가능한 반면, 인제군(3.32km)은 15.0건으로 지역 특성에 따라 차이가 발생합니다. 필요 인원 산정에는 보수적 기준(P25)을 적용하여 서비스 품질을 보장합니다.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10.2 월별 수요 및 필요 배달원 수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관광 수요의 월별 변동을 반영하여 지역별·월별 일주문량과 필요 배달원 수를 산출합니다. 수요 지수(100=최대 수요 월)를 기반으로 성수기~비수기 일주문량을 보간하였습니다.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양양군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(상근 8명 + 임시 최대 34명 = 성수기 최대 42명)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200"/>
        <w:gridCol w:w="1600"/>
        <w:gridCol w:w="16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수요지수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일주문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필요배달원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일급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월급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총운행km/일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101,952원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306만원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101,952원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306만원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103,311원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310만원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667km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105,775원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1,092km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24명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107,333원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1,662km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34명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108,149원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2,373km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108,425원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325만원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2,938km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108,425원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325만원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2,938km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107,442원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1,803km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105,775원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1,092km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104,973원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315만원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101,952원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306만원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526km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고성군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(상근 6명 + 임시 최대 36명 = 성수기 최대 42명)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200"/>
        <w:gridCol w:w="1600"/>
        <w:gridCol w:w="16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수요지수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일주문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필요배달원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일급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월급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총운행km/일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98,842원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98,842원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103,926원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107,828원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323만원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236건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17명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109,773원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1,289km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25명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110,704원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1,912km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109,197원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3,168km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109,197원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3,168km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264건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109,871원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1,442km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107,828원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323만원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98,842원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98,842원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410km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남해군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(상근 8명 + 임시 최대 27명 = 성수기 최대 35명)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200"/>
        <w:gridCol w:w="1600"/>
        <w:gridCol w:w="16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수요지수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일주문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필요배달원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일급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월급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총운행km/일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96,423원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96,423원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104,274원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313만원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254건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106,485원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1,105km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393건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25명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105,445원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1,709km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103,854원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1,953km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35명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107,323원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2,436km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35명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107,323원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2,436km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103,854원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1,953km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254건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106,485원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1,105km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143건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106,578원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320만원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96,423원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500km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태안군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(상근 6명 + 임시 최대 41명 = 성수기 최대 47명)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200"/>
        <w:gridCol w:w="1600"/>
        <w:gridCol w:w="16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수요지수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일주문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필요배달원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일급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월급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총운행km/일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107,985원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107,985원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124건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100,426원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301만원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109,065원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109,122원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437건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108,899원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1,652km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47명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108,904원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2,986km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47명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108,904원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2,986km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109,122원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163건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105,609원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107,985원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107,985원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378km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완도군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(상근 6명 + 임시 최대 23명 = 성수기 최대 29명)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200"/>
        <w:gridCol w:w="1600"/>
        <w:gridCol w:w="16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수요지수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일주문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필요배달원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일급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월급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총운행km/일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106,434원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106,434원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97,564원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293만원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106,434원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103,705원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311만원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17명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104,347원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313만원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1,123km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25명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105,015원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315만원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1,662km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105,211원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1,931km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106,434원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1,482km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100,521원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103,393원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310만원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106,434원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404km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인제군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(상근 10명 + 임시 최대 30명 = 성수기 최대 40명)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200"/>
        <w:gridCol w:w="1600"/>
        <w:gridCol w:w="16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수요지수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일주문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필요배달원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일급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월급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총운행km/일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106,027원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106,027원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101,171원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101,171원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187건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108,109원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1,054km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110,001원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1,685km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111,288원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3,100km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111,288원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3,100km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243건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109,265원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1,370km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107,242원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187건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108,109원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1,054km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108,759원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326만원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1,212km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울릉군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(상근 1명 + 임시 최대 7명 = 성수기 최대 8명)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200"/>
        <w:gridCol w:w="1600"/>
        <w:gridCol w:w="16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수요지수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일주문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필요배달원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일급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월급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총운행km/일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65,875원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65,875원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89,829원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71,863원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216만원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83,840원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91,825원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275만원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97,315원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97,315원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91,825원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275만원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107,795원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323만원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65,875원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65,875원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34km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10.3 상근/임시 배달원 배치 계획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비수기에도 안정적 서비스를 유지할 수 있는 최소 인원을 상근 배달원으로, 성수기 증가분을 임시 배달원으로 배치합니다. 상근 배달원 수는 연중 3번째로 주문이 적은 달의 필요 인원을 기준으로 산정하였습니다.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3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상근배달원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성수기최대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임시배달원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상근월평균급여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임시일급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임시고용기간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42명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106,623원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42명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108,540원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35명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310만원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105,736원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47명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323만원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107,506원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29명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313만원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103,625원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40명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109,258원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91,683원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7개월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7개 지역 합산: 상근 배달원 45명, 성수기 최대 243명 (임시 198명 추가 필요).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10.4 배달원 수입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상근 배달원은 연중 고용되며, 비수기에도 상주인구 대상 배달로 안정적 수입을 확보합니다. 임시 배달원은 성수기(지역별 3~9개월)에만 고용되며, 기간 한정 고수입 기회를 제공합니다.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상근 월평균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상근 연수입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임시 일급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임시 고용기간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임시 기간총수입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3,796만원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106,623원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2,879만원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3,791만원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108,540원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2,605만원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3,723만원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105,736원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2,855만원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323만원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3,876만원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107,506원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2,580만원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313만원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3,756만원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103,625원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2,798만원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302만원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3,623만원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109,258원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2,622만원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249만원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2,985만원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91,683원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1,925만원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상근 배달원의 월평균 수입은 약 250만~320만원으로, 농어촌 지역 평균 소득 대비 경쟁력 있는 수준입니다. 성수기 임시 배달원의 일급은 약 9.2만~10.9만원으로, 단기 아르바이트로서 매력적인 조건입니다.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10.5 조직 운영 권고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상근 배달원은 해당 지역 주민으로 채용하여 지역 경제 기여와 배달 노하우 축적을 도모합니다. 비수기에는 지역 특산물 배송, 택배 수거 등 부가 업무를 수행하여 가동률을 유지합니다.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임시 배달원은 대학생/계절 근로자를 대상으로 모집하며, 숙소 제공 또는 숙박업소 제휴를 통해 타 지역 인력도 확보합니다. 복수 지역 순환 근무 시스템을 도입하면 양양(6~8월) → 남해(5~9월) → 인제(12~2월 스키) 등 연중 고용 연계도 가능합니다.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배달원 교육 프로그램(앱 사용, 안전 운전, 고객 응대)을 표준화하여, 지역 확산 시 신규 인력의 빠른 투입을 지원합니다.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지역별 수익성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지역의 매출에서 운영 비용을 차감하여 실질적인 수익성을 분석합니다. 플랫폼 운영에 필요한 고정비와 변동비를 산출하고, 손익분기점(BEP)과 투자 회수 기간(ROI)을 지역별로 비교합니다.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11.1 비용 구조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플랫폼 운영 비용은 고정비와 변동비로 구분됩니다. 배달원 급여는 배달비에서 직접 지급되므로 플랫폼 비용에 포함되지 않습니다.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월 고정비 (지역당)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비용 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B (배달편의점)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 매니저 인건비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3,500,000원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3,500,000원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거점 사무실/창고 임대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500,000원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500,000원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서버/인프라 할당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300,000원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300,000원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 보험료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200,000원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200,000원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기타 고정비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200,000원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200,000원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재고 보관비 (주류/간식)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800,000원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4,700,000원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5,500,000원</w:t>
            </w:r>
          </w:p>
        </w:tc>
      </w:tr>
    </w:tbl>
    <w:p>
      <w:pPr>
        <w:spacing w:after="1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건당 변동비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비용 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금액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SMS 발송 (주문확인·배차·완료)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60원/건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 결제수수료 (PortOne)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2.5% (결제금액 대비)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마케팅비 배분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100원/건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재고 자본비용 (Model 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3% (원가 대비 월)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임시 배달원 모집/교육비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100,000원/인 (1회)</w:t>
            </w:r>
          </w:p>
        </w:tc>
      </w:tr>
    </w:tbl>
    <w:p>
      <w:pPr>
        <w:spacing w:after="1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초기 투자비 (지역당)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금액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셋업 (시스템 구축, 가맹점 영업, 라이더 모집)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2,500만원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배달편의점 추가 (주류판매면허, 초기재고)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1,000만원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 A 초기투자 합계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2,500만원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 B 초기투자 합계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3,500만원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11.2 연간 손익 종합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Model A(배달비 수수료)와 Model B(배달편의점)의 연간 매출, 비용, 영업이익을 비교합니다.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100"/>
        <w:gridCol w:w="700"/>
        <w:gridCol w:w="1100"/>
        <w:gridCol w:w="1100"/>
        <w:gridCol w:w="1100"/>
        <w:gridCol w:w="700"/>
        <w:gridCol w:w="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A매출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A비용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A이익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A마진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B매출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B비용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B이익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B마진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8,655만원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13,935만원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-5,280만원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-61%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22,891만원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18,293만원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4,599만원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20.1%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13,383만원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-5,383만원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-67.3%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21,702만원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17,546만원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4,156만원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19.2%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7,658만원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13,246만원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-5,588만원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-73%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20,608만원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17,334만원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3,274만원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15.9%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7,560만원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12,027만원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-4,468만원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-59.1%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17,710만원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15,356만원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2,354만원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13.3%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7,122만원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11,757만원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-4,635만원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-65.1%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17,019만원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15,201만원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1,818만원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10.7%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5,610만원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10,850만원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-5,239만원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-93.4%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14,025만원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13,969만원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56만원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0.4%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1,208만원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6,913만원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-5,705만원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-472.4%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3,512만원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8,434만원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-4,922만원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-140.1%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Model A는 전 지역에서 적자(합산 연 -36,298만원)입니다. 고정비(월 470만원)를 배달비 수수료(건당 약 700~900원)만으로 충당할 수 없기 때문입니다.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Model B(배달편의점)는 양양군·남해군·태안군·고성군·인제군 5개 지역에서 흑자이며, 합산 연 영업이익 11,335만원입니다. 배달편의점 모델이 사업 지속가능성의 전제 조건입니다.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11.3 월별 손익 상세 (Model B)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대표 지역의 월별 손익 추이를 통해 계절적 수익 변동과 흑자/적자 전환 시점을 분석합니다.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양양군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(연이익 4,599만원, 마진 20.1%, 흑자 6개월/년)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1060"/>
        <w:gridCol w:w="870"/>
        <w:gridCol w:w="870"/>
        <w:gridCol w:w="1060"/>
        <w:gridCol w:w="1060"/>
        <w:gridCol w:w="870"/>
        <w:gridCol w:w="870"/>
        <w:gridCol w:w="930"/>
      </w:tblGrid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수수료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주류마진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간식마진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총비용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마진율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흑자여부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566만원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-297만원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-52.5%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566만원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-297만원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-52.5%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736만원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-234만원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-31.8%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1,299만원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1,301만원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-0.2%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2,168만원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1,766만원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402만원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18.5%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1,226만원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1,509만원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3,436만원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2,379만원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1,057만원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30.8%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1,518만원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2,111만원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965만원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4,593만원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2,894만원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1,699만원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37%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1,518만원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2,111만원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965만원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4,593만원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2,554만원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2,039만원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44.4%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2,403만원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1,705만원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699만원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29.1%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1,299만원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1,221만원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78만원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6%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315만원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666만원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-248만원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-37.3%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566만원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-297만원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-52.5%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태안군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(연이익 3,274만원, 마진 15.9%, 흑자 5개월/년)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1060"/>
        <w:gridCol w:w="870"/>
        <w:gridCol w:w="870"/>
        <w:gridCol w:w="1060"/>
        <w:gridCol w:w="1060"/>
        <w:gridCol w:w="870"/>
        <w:gridCol w:w="870"/>
        <w:gridCol w:w="930"/>
      </w:tblGrid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수수료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주류마진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간식마진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총비용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마진율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흑자여부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-353만원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-78%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-353만원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-78%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571만원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-319만원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-55.7%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982만원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1,140만원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-159만원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-16.2%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1,676만원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1,542만원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134만원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1,023만원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2,454만원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1,956만원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498만원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20.3%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1,706만원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2,489만원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1,138만원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5,332만원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3,302만원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2,031만원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38.1%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1,706만원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2,489만원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1,138만원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5,332만원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2,892만원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2,441만원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45.8%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1,676만원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1,412만원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264만원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15.8%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772만원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-203만원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-26.3%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-353만원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-78%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-353만원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-78%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인제군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(연이익 2,354만원, 마진 13.3%, 흑자 5개월/년)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1060"/>
        <w:gridCol w:w="870"/>
        <w:gridCol w:w="870"/>
        <w:gridCol w:w="1060"/>
        <w:gridCol w:w="1060"/>
        <w:gridCol w:w="870"/>
        <w:gridCol w:w="870"/>
        <w:gridCol w:w="930"/>
      </w:tblGrid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수수료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주류마진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간식마진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총비용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마진율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흑자여부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707만원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-204만원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-28.9%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707만원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-204만원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-28.9%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386만원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-368만원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-95.3%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386만원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-368만원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-95.3%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505만원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1,057만원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1,114만원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-5.5%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334만원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1,840만원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1,536만원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304만원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16.5%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1,484만원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1,733만원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4,008만원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2,554만원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1,454만원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36.3%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1,484만원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1,733만원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4,008만원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2,254만원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1,754만원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43.8%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525만원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254만원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1,434만원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1,243만원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192만원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13.4%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149만원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878만원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-114만원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-13%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505만원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1,057만원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1,114만원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-5.5%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445만원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217만원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1,242만원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1,218만원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1.9%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11.4 손익분기점(BEP)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월 고정비를 충당하기 위해 필요한 최소 일주문 건수(BEP)를 산출합니다. 실제 월별 주문량이 BEP를 초과하는 달에만 흑자가 발생합니다.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570"/>
        <w:gridCol w:w="1170"/>
        <w:gridCol w:w="1170"/>
        <w:gridCol w:w="1170"/>
        <w:gridCol w:w="9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BEP일건수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BEP초과월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흑자개월수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성수기일주문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비수기일주문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연흑자율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195건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4월, 5월, 6월, 7월, 8월, 9월, 10월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6개월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120건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177건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5월, 6월, 7월, 8월, 9월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5개월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196건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4월, 5월, 6월, 7월, 8월, 9월, 10월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7개월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115건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58%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200건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4월, 5월, 6월, 7월, 8월, 9월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5개월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100건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190건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5월, 6월, 7월, 8월, 9월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4개월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90건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175건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5월, 6월, 7월, 8월, 9월, 11월, 12월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5개월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210건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0개월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11건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BEP 일건수 기준으로, 울릉군(210건)은 성수기 최대 일주문(130건)으로도 BEP에 도달하지 못하며, 독자 진출 시 적자가 불가피합니다. 반면 양양군(195건)·태안군(200건)은 성수기에 충분히 BEP를 초과하여 연간 흑자를 달성합니다.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11.5 투자 회수 기간 (ROI)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초기 투자비(Model B: 3,500만원/지역) 대비 누적 영업이익이 투자비를 초과하는 시점을 산출합니다.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92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초기투자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투자회수기간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1년차 ROI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3년차 누적이익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투자판단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4,599만원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131%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10,296만원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적극 추진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4,156만원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119%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8,969만원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적극 추진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3,274만원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6,322만원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적극 추진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1,818만원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20개월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1,954만원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추진 가능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2,354만원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20개월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3,562만원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추진 가능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56만원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5년 초과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-3,332만원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보류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-4,922만원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5년 초과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-141%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-18,266만원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보류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11.6 수익성 등급 종합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매출 규모, 영업이익률, 투자회수기간, 연간 흑자 개월수를 종합하여 지역별 수익성 등급을 부여합니다.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특징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권고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B+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연이익 4,599만원, 마진 20.1%, 8개월 회수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1순위 진출, 배달편의점 필수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연이익 4,156만원, 마진 19.2%, 8개월 회수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양양과 동시 또는 2순위 진출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연이익 3,274만원, 마진 15.9%, 8개월 회수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수도권 접근성 활용, 2순위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연이익 2,354만원, 마진 13.3%, 20개월 회수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스키 시즌 활용 가능, 3순위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연이익 1,818만원, 마진 10.7%, 20개월 회수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 인접 시너지 활용, 3순위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연이익 56만원, 마진 0.4%, 회수 5년+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단독 진출 비추, 지자체 보조금 필요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연적자 -4,922만원, 마진 -140.1%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독자 운영 불가, 지자체 위탁운영만 가능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수익성 분석 결과, 배달편의점 모델(Model B) 기준으로도 수익성이 확보되는 지역은 양양군·남해군·태안군·인제군·고성군 5곳이며, 완도군은 손익분기 수준, 울릉군은 독자 운영이 불가능합니다. 이는 기존 시장 매력도 등급(S/A/B/C)과 결합하여 최종 진출 우선순위를 결정하는 핵심 기준이 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12. 기본료 최적화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기본 배달비를 5,000원에서 단계적으로 인상할 때, 수요 감소와 건당 수익 증가의 균형점을 찾아 지역별 최적 기본료를 산정합니다. 관광지 특성(대체 서비스 부재, 여행 지출 심리)에 따른 가격 탄력성을 반영한 시뮬레이션 결과입니다.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12.1 수요 탄력성 모델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배달비 인상 시 수요 감소율은 관광객과 상주민의 가격 민감도 차이를 반영하여 이원화 모델을 적용합니다. 관광지 배달 서비스는 대체재가 거의 없어(배달 사각지대) 일반 도시 지역보다 탄력성이 낮습니다.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관광객 (성수기 80%)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상주민 (비수기 75%)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탄력성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1,000원당 4% 감소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1,000원당 7.000000000000001% 감소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가속 계수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 1,000원당 +1%p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 1,000원당 +2%p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가격 민감도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낮음 (대체재 부재, 여행 지출)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 (정기 이용, 가격 비교)</w:t>
            </w:r>
          </w:p>
        </w:tc>
      </w:tr>
    </w:tbl>
    <w:p>
      <w:pPr>
        <w:spacing w:after="1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기본료별 예상 수요 변화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 수요유지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 감소율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 수요유지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 감소율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현행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-6.2%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최적 권고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-10.4%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-14.2%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검토 가능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-17.4%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-24%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비추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-25.6%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-35.5%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비추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-48.8%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비추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6,000원 인상 시 성수기 수요는 4.6%, 비수기 수요는 6.2%만 감소하여, 건당 수익 증가분이 수요 감소를 충분히 상쇄합니다. 8,000원 이상에서는 비수기 수요가 24% 이상 급감하여 역효과가 발생합니다.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12.2 지역별 기본료-수익 민감도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지역에 대해 기본료 5,000~10,000원 구간에서의 연간 영업이익 변화를 비교합니다. 수익이 최대화되는 기본료를 최적 기본료로 선정합니다.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양양군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최적 기본료: 6,000원 (이익 5,667만원, 마진 24.8%)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34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7,552원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5,459만원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23.8%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8,552원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5,667만원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24.8%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9,552원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5,596만원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25.1%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10,552원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5,207만원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24.5%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11,552원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4,478만원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22.8%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12,552원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3,371만원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19.4%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435건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고성군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최적 기본료: 6,000원 (이익 2,646만원, 마진 15.6%)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34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8,786원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2,538만원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14.9%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9,786원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2,646만원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15.6%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10,786원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2,567만원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15.6%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11,786원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2,234만원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14.3%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12,786원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1,651만원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11.5%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13,786원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800만원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6.3%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377건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44개월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남해군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최적 기본료: 6,000원 (이익 5,098만원, 마진 23.6%)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34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7,453원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4,916만원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22.7%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8,453원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5,098만원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23.6%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9,453원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5,029만원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23.8%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10,453원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4,676만원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23.2%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11,453원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3,979만원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21.4%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417건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12,453원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2,929만원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17.7%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태안군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최적 기본료: 6,000원 (이익 4,309만원, 마진 21%)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34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7,199원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4,094만원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19.9%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8,199원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4,309만원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9,199원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4,268만원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21.3%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10,199원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3,951만원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20.6%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11,199원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3,315만원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18.7%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12,199원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2,309만원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14.7%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19개월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완도군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최적 기본료: 6,000원 (이익 840만원, 마진 6%)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34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7,884원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716만원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5.1%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8,884원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840만원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9,884원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797만원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10,884원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547만원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4.2%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11,884원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88만원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12,884원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-619만원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인제군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최적 기본료: 6,000원 (이익 3,017만원, 마진 17.2%)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34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8,993원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2,914만원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16.5%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131건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9,993원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3,017만원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17.2%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525건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10,993원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2,911만원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11,993원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2,569만원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15.8%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12,993원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1,948만원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13,993원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1,044만원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7.9%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357건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33개월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울릉군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최적 기본료: 6,000원 (이익 -4,732만원, 마진 -134.8%)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34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6,654원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-4,772만원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-135.9%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7,654원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-4,732만원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-134.8%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8,654원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-4,742만원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-138.5%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116건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9,654원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-4,791만원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-146.4%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10,654원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-4,888만원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-160.2%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11,654원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-5,057만원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-186.7%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12.3 최적 기본료 종합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7개 지역 모두에서 6,000원이 수익 극대화 기본료로 산정되었습니다. 이는 관광지 배달 시장의 낮은 가격 탄력성(대체재 부재)에 기인합니다.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960"/>
        <w:gridCol w:w="960"/>
        <w:gridCol w:w="1160"/>
        <w:gridCol w:w="1160"/>
        <w:gridCol w:w="1160"/>
        <w:gridCol w:w="960"/>
        <w:gridCol w:w="940"/>
      </w:tblGrid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최적기본료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현행이익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최적이익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개선액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투자판단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5,459만원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5,667만원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+208만원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24.8%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적극 추진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4,916만원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5,098만원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+182만원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23.6%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적극 추진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4,094만원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4,309만원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+215만원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21%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적극 추진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2,914만원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3,017만원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+103만원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17.2%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19개월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추진 가능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2,538만원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2,646만원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+108만원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15.6%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적극 추진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716만원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840만원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+124만원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6%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44개월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신중 검토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-4,772만원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-4,732만원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+40만원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-134.8%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보류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기본료 6,000원 적용 시 7개 지역 합산 영업이익: 16,845만원 (5,000원 대비 +980만원).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12.4 완도군·울릉군 특별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완도군과 울릉군은 기본료 최적화만으로는 수익성 확보가 어렵습니다. 기본료를 6,000원으로 올려도 완도군은 연이익 840만원(마진 6.0%), 울릉군은 연적자 -4,732만원입니다.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완도군: 고정비(월 550만원) 대비 매출이 부족합니다. 지자체 보조금(월 200만원 수준)이 확보되면 마진 20%대로 개선 가능합니다. 또는 인근 해남군과 권역 통합 운영으로 고정비를 분산하는 방안이 현실적입니다.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울릉군: 비수기 5개월간 일주문 10건 미만으로, 어떤 기본료를 적용해도 고정비 충당이 불가합니다. 지자체 위탁운영(고정비 전액 지원) 또는 성수기(6~9월) 한정 팝업 운영만이 가능합니다.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12.5 가격 전략 권고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 지역 기본료 6,000원을 권고합니다. 다만 다음 전략을 병행해야 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첫째, 비수기 할인: 비수기(상주민 위주) 월에는 기본료 5,000원 프로모션을 적용하여 수요 유지. 상주민 이탈 방지가 연간 손익에 중요합니다.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둘째, 성수기 프리미엄: 극성수기(7~8월) 피크타임에는 기본료 7,000원까지 인상 가능. 관광객의 낮은 가격 민감도를 활용합니다.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셋째, 다건 할인: 주류/간식 동시 주문 시 배달비 1,000원 할인으로 배달편의점 첨부율을 높여 유통마진을 극대화합니다.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넷째, 정기구독: 상주민 대상 월정액 배달비 패스(예: 월 30,000원에 기본료 무료) 도입으로 비수기 안정 매출을 확보합니다.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13. 확산 전략 권고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한경배달의 현재 운영 모델을 기반으로, 4단계 확산 전략을 제안합니다.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560"/>
        <w:gridCol w:w="2800"/>
        <w:gridCol w:w="1300"/>
        <w:gridCol w:w="17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대상 지역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핵심 전략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예상 투자비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1단계: 검증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1~3개월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 HKD 시스템 복제, 서핑 숙박업소 제휴, 여름 성수기 런칭, 배달편의점 모델 동시 적용, 상근 8명+임시 34명 채용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2,000~3,000만원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일 50건 이상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2단계: 확대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4~8개월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고성군, 남해군, 태안군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1단계 검증 모델 적용, 지자체 MOU, 지역별 상근 6~8명 선채용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5,000~8,000만원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지역별 일 30건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3단계: 안정화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9~15개월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완도군, 인제군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비수기 상주민 프로모션, 복수지역 순환근무 시스템 구축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8,000~1.2억원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비수기 일 20건 유지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4단계: 확장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16~24개월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울릉군, 해남군 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섬/원거리 특화모델, 프랜차이즈/위탁운영, 전국 확산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1.5~2억원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총 일 300건 이상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14. 주요 리스크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040"/>
        <w:gridCol w:w="1040"/>
        <w:gridCol w:w="49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리스크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영향도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발생가능성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대응 방안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비수기 주문량 급감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상주민 정기구독 모델 도입, 지역 특산물/농산물 배달 서비스 결합으로 비수기 매출 보완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라이더 확보 어려움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 주민 상근 채용 + 계절 임시직 모집, 숙소 제공으로 타지역 인력 유치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플랫폼 수수료만으로 수익성 부족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배달편의점 모델(주류/간식 유통마진) 도입으로 수익 2.5~3배 증가 가능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주류 규제 리스크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국세청 규정(주류≤음식값) 준수, 법적 자문 확보, 규정 변경 모니터링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대형 배달앱 진입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 밀착 서비스와 지자체 협력으로 선점 우위 확보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성수기 인력 수급 불안정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복수 지역 순환근무 시스템, 조기 모집(시즌 2개월 전), 성과급 인센티브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초기 투자비 회수 지연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인구감소지역 지원금(지방소멸대응기금) 활용, 린 운영으로 고정비 최소화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15. 핵심 인사이트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배달편의점 모델 필수 도입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Model B(배달편의점)는 Model A(순수 배달비 수수료) 대비 평균 2.5~3.1배의 수익을 창출합니다. 배달비 수수료만으로는 지속가능한 사업 모델이 어려우며, 주류/간식 유통마진의 확보가 필수적입니다.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주류 유통마진이 핵심 수익원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주류 유통마진(25%)이 추가 수익의 약 65%를 차지합니다. 성수기 관광지에서 주류 수요가 높아 첨부율 35%는 보수적 추정입니다.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양양군 수익성 1위, 태안군 매출 1위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수익성 분석 결과 양양군이 연 영업이익 4,599만원(마진 20.1%)으로 가장 높고, 태안군이 연매출 기준 최대(약 24,713만원)입니다. 두 지역 모두 초기 투자 8개월 만에 회수 가능합니다.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조직 설계의 핵심: 상근+임시 이원화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7개 지역 합산 상근 45명으로 비수기 안정 운영을 보장하고, 성수기에 임시 198명을 추가 투입하는 탄력적 운영이 핵심입니다. 복수 지역 순환근무로 연중 고용 연계가 가능합니다.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배달원 수입의 지역 경쟁력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상근 배달원 월 250만~320만원은 농어촌 지역 중위소득 대비 경쟁력 있으며, 지역 일자리 창출 효과로 지자체 협력 유인이 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기본료 6,000원이 전 지역 최적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기본료를 5,000원에서 6,000원으로 인상하면, 수요는 4.6~6.2%만 감소하면서 건당 수익이 증가하여 합산 연이익이 +980만원 개선됩니다. 관광지 배달의 낮은 가격 탄력성(대체재 부재)이 핵심 요인입니다.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완도·울릉은 독자 진출 비추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완도군은 연이익 56만원(마진 0.4%)으로 사실상 손익분기 수준이며, 울릉군은 연 4,922만원 적자로 독자 운영이 불가능합니다. 지자체 위탁운영이나 보조금 확보 없이는 진출을 보류해야 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성수기 집중 운영 전략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성수기(6~8월) 대비 비수기 매출이 1/5~1/8 수준으로 급감합니다. 성수기 집중 운영 + 비수기 축소 운영의 유연한 전략이 필요합니다.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16. 시뮬레이션 방법론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보고서에서는 두 가지 Monte Carlo 시뮬레이션을 수행하였습니다.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16.1 배달 거리/배달비 시뮬레이션 (N=10,000/지역)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지역별 숙박시설 클러스터(해안, 읍내, 산간 등) 비율을 설정하여 주문자 위치를 확률적으로 생성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음식점 위치도 동일한 클러스터 기반으로 생성하되, 음식점 밀집도를 반영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Haversine 공식으로 배달 거리를 계산하고, 신규 배달비 체계를 적용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복수 음식점 주문 확률(~15%)을 반영하여 추가 수거비를 시뮬레이션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성수기/비수기 일주문량은 관광통계 및 숙박시설 수를 기반으로 추정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배달편의점 모델의 주류/간식 첨부율은 편의점 업계 데이터를 참고하여 보수적으로 설정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16.2 배달원 처리 용량 시뮬레이션 (N=5,000/지역)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배달원 1인의 8시간 근무를 시뮬레이션하여, 배달 건수와 총 운행 거리를 추정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각 배달 건별로: 음식점 대기(8분) + 편도 이동(거리/30km/h) + 고객 인도(5분) + 복귀(편도×0.7) 소요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가동률 85%를 적용하여 대기/휴식 시간을 반영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월별 수요 지수(100=최대월)를 적용하여 12개월 일주문량을 보간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필요 배달원 수 = 일주문량 ÷ 1인 보수적 처리량(P25)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상근 배달원 수 = 연중 3번째로 주문이 적은 달의 필요 인원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임시 배달원 수 = 성수기 최대 인원 - 상근 인원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16.3 수익성 분석 방법론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월별 수요 지수에 따라 12개월 매출을 개별 산출 (성수기/비수기 보간)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고정비(지역 매니저, 사무실, 서버, 보험)와 변동비(SMS, PG수수료, 마케팅)를 구분 적용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배달편의점 모델은 재고 보관비(월 80만원)와 재고자본비용(원가의 3%/월)을 추가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주류/간식 첨부율은 수요 지수에 비례하여 성수기~비수기 간 보간 적용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손익분기점 = 월고정비 ÷ (건당 공헌이익 × 30일)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투자회수기간: 월별 영업이익 누적이 초기투자비를 초과하는 시점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16.4 기본료 최적화 방법론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기본료 5,000~10,000원 구간(1,000원 단위)에서 전 지역 손익을 재계산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관광객/상주민 이원화 가격탄력성 모델 적용 (관광객: 1,000원당 -4%, 상주민: -7%)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비선형 가속 계수 적용 (추가 인상분에 대한 탄력성 점증)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월별 관광객 비율(성수기 80%, 비수기 25%)에 따라 혼합 탄력성 산출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각 기본료에서의 연간 영업이익을 비교하여 이익 극대화 기본료를 선정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16.5 주요 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가정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값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평균 배달비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6,654~8,993원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Monte Carlo 시뮬레이션 결과 (신규 배달비 체계 적용)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플랫폼 수수료율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HKD SettlementService 기본 설정값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배달원 이동 속도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30km/h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농어촌 지역 평균 (오토바이/경차)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배달원 일근무시간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8시간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1일 표준 근무시간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 가동률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대기/휴식/이동 공백 반영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상주인구 배달 이용률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10~12%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농촌 지역 특성 반영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관광객 배달 이용률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5~8%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숙소 체류 관광객 비율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17. 데이터 출처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데이터 항목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URL/참고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인구감소지역 지정 (89곳)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mois.go.kr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한국관광 데이터랩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지역별 관광객 통계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datalab.visitkorea.or.kr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관광지식정보시스템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주요관광지점 입장객통계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know.tour.go.kr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주민등록 인구통계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jumin.mois.go.kr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농림축산식품부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공공배달앱 현황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mafra.go.kr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HKD 소스코드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수수료/배달비/정산 구조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architecture/backend/src/services/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국세청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주류 통신판매 규정 (2020.7.1)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nts.go.kr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본 보고서의 관광객 수와 음식점 수 등 일부 데이터는 공개 자료 및 언론보도 기반의 추정치를 포함하고 있습니다. 수익 추정은 HKD 소스코드의 실제 설정값과 Monte Carlo 시뮬레이션 결과에 기반합니다.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HKD 서비스 확산 시장분석 보고서 Ver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2026-04-03T00:44:30.953Z</dcterms:created>
  <dcterms:modified xsi:type="dcterms:W3CDTF">2026-04-03T00:44:30.953Z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