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624⁠-⁠configuration simulation battery · Thorchain $200M insolvency modeled 13 months ahead · 9 SSRN papers · 22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22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36 control objectives across a 624-configuration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