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19 federal comment letters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19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78-skill library and 33-file canonical-state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