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 · 8 SSRN papers · 13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eight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