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(17); (18)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2202790" cy="1473098"/>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According to Pieper's study [9], calibrated joints j1–j3 directly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(26)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137600" cy="850770"/>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137600" cy="850770"/>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137600" cy="91008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137600" cy="91008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40" w:line="216"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40" w:after="40" w:line="300"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0" w:line="17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