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xmlns:w="http://schemas.openxmlformats.org/wordprocessingml/2006/main" xmlns:wp="http://schemas.openxmlformats.org/drawingml/2006/wordprocessingDrawing" ns1:Ignorable="w14 w15 w16se w16cid w16 w16cex w16sdtdh wne wp14">
  <w:body>
    <w:p ns2:paraId="78A2ADDE" ns2:textId="77777777" w:rsidR="00FB7E9E" w:rsidRDefault="00000000">
      <w:pPr>
        <w:pStyle w:val="papertitle"/>
        <w:snapToGrid w:val="0"/>
        <w:widowControl/>
        <w:keepNext/>
        <w:rPr>
          <w:rFonts w:ascii="Times New Roman" w:hAnsi="Times New Roman" w:eastAsia="SimSun" w:cs="Times New Roman"/>
          <w:sz w:val="48"/>
          <w:szCs w:val="48"/>
          <w:color w:val="000000"/>
          <w:b w:val="0"/>
          <w:bCs w:val="0"/>
          <w:i w:val="0"/>
          <w:iCs w:val="0"/>
        </w:rPr>
      </w:pPr>
      <w:r>
        <w:rPr>
          <w:rFonts w:ascii="Times New Roman" w:hAnsi="Times New Roman" w:eastAsia="SimSun" w:cs="Times New Roman"/>
          <w:sz w:val="48"/>
          <w:szCs w:val="48"/>
          <w:color w:val="000000"/>
          <w:b w:val="0"/>
          <w:i w:val="0"/>
          <w:lang w:val="en-US"/>
        </w:rPr>
        <w:t xml:space="preserve">System Design and Delta-Based Heterogeneous Teleoperation of a Mecanum-Wheeled Quadrupedal Mobile Manipulator</w:t>
      </w:r>
    </w:p>
    <w:tbl>
      <w:tblPr>
        <w:tblW w:w="10454" w:type="dxa"/>
        <w:tblLayout w:type="fixed"/>
        <w:tblBorders>
          <w:top w:val="nil"/>
          <w:bottom w:val="nil"/>
          <w:left w:val="nil"/>
          <w:right w:val="nil"/>
          <w:insideH w:val="nil"/>
          <w:insideV w:val="nil"/>
        </w:tblBorders>
      </w:tblPr>
      <w:tblGrid>
        <w:gridCol w:w="3485"/>
        <w:gridCol w:w="3485"/>
        <w:gridCol w:w="3485"/>
      </w:tblGrid>
      <w:tr>
        <w:trPr>
          <w:cantSplit/>
        </w:trPr>
        <w:tc>
          <w:tcPr>
            <w:tcW w:w="3485" w:type="dxa"/>
            <w:vAlign w:val="top"/>
            <w:tcMar>
              <w:top w:w="0" w:type="dxa"/>
              <w:bottom w:w="0" w:type="dxa"/>
              <w:left w:w="108" w:type="dxa"/>
              <w:right w:w="108" w:type="dxa"/>
            </w:tcMar>
          </w:tcPr>
          <w:p>
            <w:pPr>
              <w:pStyle w:val="Author"/>
              <w:spacing w:before="100" w:beforeAutospacing="1"/>
              <w:rPr>
                <w:sz w:val="18"/>
                <w:szCs w:val="18"/>
              </w:rPr>
              <w:keepLines/>
              <w:keepNext w:val="0"/>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p>
        </w:tc>
        <w:tc>
          <w:tcPr>
            <w:tcW w:w="3485" w:type="dxa"/>
            <w:vAlign w:val="top"/>
            <w:tcMar>
              <w:top w:w="0" w:type="dxa"/>
              <w:bottom w:w="0" w:type="dxa"/>
              <w:left w:w="108" w:type="dxa"/>
              <w:right w:w="108" w:type="dxa"/>
            </w:tcMar>
          </w:tcPr>
          <w:p>
            <w:pPr>
              <w:pStyle w:val="Author"/>
              <w:spacing w:before="100" w:beforeAutospacing="1"/>
              <w:rPr>
                <w:sz w:val="18"/>
                <w:szCs w:val="18"/>
              </w:rPr>
              <w:keepLines/>
              <w:keepNext w:val="0"/>
            </w:pP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tc>
        <w:tc>
          <w:tcPr>
            <w:tcW w:w="3485" w:type="dxa"/>
            <w:vAlign w:val="top"/>
            <w:tcMar>
              <w:top w:w="0" w:type="dxa"/>
              <w:bottom w:w="0" w:type="dxa"/>
              <w:left w:w="108" w:type="dxa"/>
              <w:right w:w="108" w:type="dxa"/>
            </w:tcMar>
          </w:tcPr>
          <w:p>
            <w:pPr>
              <w:pStyle w:val="Author"/>
              <w:spacing w:before="100" w:beforeAutospacing="1"/>
              <w:rPr>
                <w:sz w:val="18"/>
                <w:szCs w:val="18"/>
              </w:rPr>
              <w:keepLines/>
              <w:keepNext w:val="0"/>
            </w:pP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tc>
      </w:tr>
    </w:tbl>
    <w:p>
      <w:pPr>
        <w:spacing w:before="0" w:after="0" w:line="20" w:lineRule="exact"/>
        <w:ind w:firstLine="0"/>
        <w:rPr>
          <w:sz w:val="2"/>
        </w:rPr>
        <w:sectPr w:rsidR="009303D9" w:rsidRPr="00F96569" w:rsidSect="00C919A4">
          <w:type w:val="continuous"/>
          <w:pgSz w:w="11906" w:h="16838"/>
          <w:pgMar w:top="540" w:right="893" w:bottom="1440" w:left="893" w:header="720" w:footer="720" w:gutter="0"/>
          <w:cols w:space="720" w:num="1"/>
        </w:sectPr>
      </w:pPr>
    </w:p>
    <w:p ns2:paraId="3BE358D3" ns2:textId="77777777" w:rsidR="00FB7E9E" w:rsidRDefault="00000000">
      <w:pPr>
        <w:pStyle w:val="Abstract"/>
        <w:snapToGrid w:val="0"/>
        <w:widowControl/>
        <w:rPr>
          <w:rFonts w:ascii="Times New Roman" w:hAnsi="Times New Roman" w:eastAsia="SimSun" w:cs="Times New Roman"/>
          <w:sz w:val="18"/>
          <w:szCs w:val="18"/>
          <w:color w:val="000000"/>
          <w:b w:val="1"/>
          <w:bCs w:val="1"/>
          <w:i w:val="0"/>
          <w:iCs w:val="0"/>
        </w:rPr>
      </w:pPr>
      <w:r>
        <w:rPr>
          <w:rFonts w:ascii="Times New Roman" w:hAnsi="Times New Roman" w:eastAsia="SimSun" w:cs="Times New Roman"/>
          <w:sz w:val="18"/>
          <w:szCs w:val="18"/>
          <w:color w:val="000000"/>
          <w:b w:val="1"/>
          <w:lang w:val="en-US"/>
          <w:i/>
        </w:rPr>
        <w:t xml:space="preserve">Abstract—</w:t>
      </w:r>
      <w:r>
        <w:rPr>
          <w:rFonts w:ascii="Times New Roman" w:hAnsi="Times New Roman" w:eastAsia="SimSun" w:cs="Times New Roman"/>
          <w:sz w:val="18"/>
          <w:szCs w:val="18"/>
          <w:color w:val="000000"/>
          <w:b w:val="1"/>
          <w:bCs w:val="1"/>
          <w:i w:val="0"/>
          <w:iCs w:val="0"/>
        </w:rPr>
        <w:t>Quadrupedal manipulators combine terrain adaptability and environmental interaction for disaster response, hazardous operations, and campus inspection. This paper presents a Mecanum-wheeled quadrupedal mobile manipulator and heterogeneous teleoperation system. Each leg has two pitch joints and one wheel-drive degree of freedom; The four Mecanum wheels enable omnidirectional planar motion. Hierarchical torque feedforward combines single-leg virtual-work mapping and whole-body single-rigid-body modeling, with attitude feedback adjusting leg length. The six-axis arm uses analytical inverse kinematics through position–orientation decomposition. A Delta parallel mechanism provides master position input, and a three-axis handle with three encoders provides orientation input. Frame calibration and pose mapping convert these inputs into arm joint commands. The framework connects mechanism design, kinematic modeling, model-based feedforward, and joint control to support system design and implementation. Physical demonstrations illustrate system operation.</w:t>
      </w:r>
    </w:p>
    <w:p ns2:paraId="1BD36AE0" ns2:textId="77777777" w:rsidR="00FB7E9E" w:rsidRDefault="00000000">
      <w:pPr>
        <w:pStyle w:val="Keywords"/>
        <w:snapToGrid w:val="0"/>
        <w:widowControl/>
        <w:rPr>
          <w:rFonts w:ascii="Times New Roman" w:hAnsi="Times New Roman" w:eastAsia="SimSun" w:cs="Times New Roman"/>
          <w:sz w:val="18"/>
          <w:szCs w:val="18"/>
          <w:color w:val="000000"/>
          <w:b w:val="1"/>
          <w:bCs w:val="1"/>
          <w:i w:val="1"/>
          <w:iCs w:val="1"/>
        </w:rPr>
      </w:pPr>
      <w:r>
        <w:rPr>
          <w:rFonts w:ascii="Times New Roman" w:hAnsi="Times New Roman" w:eastAsia="SimSun" w:cs="Times New Roman"/>
          <w:sz w:val="18"/>
          <w:szCs w:val="18"/>
          <w:color w:val="000000"/>
          <w:b w:val="1"/>
          <w:i w:val="1"/>
          <w:lang w:val="en-US"/>
        </w:rPr>
        <w:t xml:space="preserve">Keywords—wheeled-legged robot, Mecanum wheel, mobile manipulation, torque feedforward, heterogeneous teleoperation</w:t>
      </w:r>
    </w:p>
    <w:p ns2:paraId="18B7CD26" ns2:textId="77777777" w:rsidR="00FB7E9E" w:rsidRDefault="00000000">
      <w:pPr>
        <w:pStyle w:val="Heading1"/>
        <w:snapToGrid w:val="0"/>
        <w:widowControl/>
        <w:numPr>
          <w:ilvl w:val="0"/>
          <w:numId w:val="4"/>
        </w:numPr>
        <w:keepNext/>
        <w:keepLines/>
        <w:rPr>
          <w:rFonts w:ascii="Times New Roman" w:hAnsi="Times New Roman" w:eastAsia="SimSun" w:cs="Times New Roman"/>
          <w:sz w:val="20"/>
          <w:szCs w:val="20"/>
          <w:color w:val="000000"/>
          <w:b w:val="0"/>
          <w:bCs w:val="0"/>
          <w:i w:val="0"/>
          <w:iCs w:val="0"/>
          <w:smallCaps/>
        </w:rPr>
      </w:pPr>
      <w:r>
        <w:rPr>
          <w:rFonts w:ascii="Times New Roman" w:hAnsi="Times New Roman" w:eastAsia="SimSun" w:cs="Times New Roman"/>
          <w:sz w:val="20"/>
          <w:szCs w:val="20"/>
          <w:color w:val="000000"/>
          <w:b w:val="0"/>
          <w:i w:val="0"/>
          <w:lang w:val="en-US"/>
        </w:rPr>
        <w:t xml:space="preserve">Introduction</w:t>
      </w:r>
    </w:p>
    <w:p ns2:paraId="5E45E001"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As robotics expands into emergency response, hazardous-area inspection, and remote maintenance, mobile robots must navigate complex terrain, sense their surroundings, and grasp, transport, and operate equipment. These tasks require terrain adaptability, flexible end-effector manipulation, and effective human–robot interaction.</w:t>
      </w:r>
    </w:p>
    <w:p ns2:paraId="39AF5EDB"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Prior work includes wheel–leg coordination using rolling constraints and whole-body control [1], [2], and Mecanum quadrupeds for planar motion [3]. Mobile-manipulation studies address arm-constrained learning, cross-configuration control, and whole-body optimization [4]–[6]. Teleoperation has used mixed reality [7] and Delta-based six-degree-of-freedom masters [8]. Task-specific chassis–arm coordination and heterogeneous pose mapping remain important integration challenges.</w:t>
      </w:r>
    </w:p>
    <w:p ns2:paraId="17D6BEE5"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This paper presents an integrated Mecanum-wheeled quadrupedal mobile manipulator and heterogeneous teleoperation architecture. Its control system coordinates chassis locomotion, arm manipulation, and Delta-master input. Grasping and step-climbing demonstrations evaluate the integrated system.</w:t>
      </w:r>
    </w:p>
    <w:p ns2:paraId="246607AC" ns2:textId="77777777" w:rsidR="00FB7E9E" w:rsidRDefault="00000000">
      <w:pPr>
        <w:pStyle w:val="Heading1"/>
        <w:snapToGrid w:val="0"/>
        <w:widowControl/>
        <w:numPr>
          <w:ilvl w:val="0"/>
          <w:numId w:val="4"/>
        </w:numPr>
        <w:keepNext/>
        <w:keepLines/>
        <w:rPr>
          <w:rFonts w:ascii="Times New Roman" w:hAnsi="Times New Roman" w:eastAsia="SimSun" w:cs="Times New Roman"/>
          <w:sz w:val="20"/>
          <w:szCs w:val="20"/>
          <w:color w:val="000000"/>
          <w:b w:val="0"/>
          <w:bCs w:val="0"/>
          <w:i w:val="0"/>
          <w:iCs w:val="0"/>
          <w:smallCaps/>
        </w:rPr>
      </w:pPr>
      <w:r>
        <w:rPr>
          <w:rFonts w:ascii="Times New Roman" w:hAnsi="Times New Roman" w:eastAsia="SimSun" w:cs="Times New Roman"/>
          <w:sz w:val="20"/>
          <w:szCs w:val="20"/>
          <w:color w:val="000000"/>
          <w:b w:val="0"/>
          <w:i w:val="0"/>
          <w:lang w:val="en-US"/>
        </w:rPr>
        <w:t xml:space="preserve">Proposed Method</w:t>
      </w:r>
    </w:p>
    <w:p ns2:paraId="5167A082"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Figure 1 shows the chassis, arm, Delta master, and principal coordinate frames. The robot has a 12-degree-of-freedom chassis, a six-revolute-joint arm, and a one-degree-of-freedom gripper (19 active degrees of freedom total); the master provides three translational and three orientation-input degrees of freedom.</w:t>
      </w:r>
    </w:p>
    <w:p ns2:paraId="794118F6" ns2:textId="77777777" w:rsidR="00FB7E9E" w:rsidRDefault="00000000">
      <w:pPr>
        <w:pStyle w:val="Normal"/>
        <w:snapToGrid w:val="0"/>
        <w:widowControl/>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t xml:space="preserve">System Architecture and Notation</w:t>
      </w:r>
      <w:r>
        <w:br w:type="column"/>
      </w:r>
    </w:p>
    <w:tbl>
      <w:tblPr>
        <w:tblOverlap w:val="neve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tbl>
            <w:tblPr>
              <w:tblLook w:val="04A0" w:firstRow="1" w:lastRow="0" w:firstColumn="1" w:lastColumn="0" w:noHBand="0" w:noVBand="1"/>
              <w:tblW w:w="5033" w:type="dxa"/>
              <w:jc w:val="center"/>
              <w:tblLayout w:type="fixed"/>
              <w:tblBorders>
                <w:top w:val="nil"/>
                <w:bottom w:val="nil"/>
                <w:left w:val="nil"/>
                <w:right w:val="nil"/>
                <w:insideH w:val="nil"/>
                <w:insideV w:val="nil"/>
              </w:tblBorders>
            </w:tblPr>
            <w:tblGrid>
              <w:gridCol w:w="2517"/>
              <w:gridCol w:w="2517"/>
            </w:tblGrid>
            <w:tr w:rsidR="00FB7E9E" ns2:paraId="492F5EF2" ns2:textId="77777777">
              <w:trPr>
                <w:jc w:val="center"/>
                <w:cantSplit/>
              </w:trPr>
              <w:tc>
                <w:tcPr>
                  <w:tcW w:w="2517" w:type="dxa"/>
                  <w:vAlign w:val="center"/>
                  <w:tcMar>
                    <w:top w:w="0" w:type="dxa"/>
                    <w:bottom w:w="0" w:type="dxa"/>
                    <w:left w:w="0" w:type="dxa"/>
                    <w:right w:w="0" w:type="dxa"/>
                  </w:tcMar>
                </w:tcPr>
                <w:p ns2:paraId="0F8580E8"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noProof/>
                      <w:rFonts w:ascii="Times New Roman" w:hAnsi="Times New Roman" w:eastAsia="SimSun" w:cs="Times New Roman"/>
                      <w:sz w:val="16"/>
                      <w:szCs w:val="16"/>
                      <w:color w:val="000000"/>
                      <w:b w:val="0"/>
                      <w:bCs w:val="0"/>
                      <w:i w:val="0"/>
                      <w:iCs w:val="0"/>
                    </w:rPr>
                    <w:drawing>
                      <wp:inline distT="0" distB="0" distL="0" distR="0" ns4:anchorId="095E636F" ns4:editId="05193FFE">
                        <wp:extent cx="1475740" cy="1507490"/>
                        <wp:effectExtent l="0" t="0" r="0" b="0"/>
                        <wp:docPr id="1000" name="Fig. 1" descr="Whole-robot modules and world, body, leg and arm DH base coordinate frames"/>
                        <wp:cNvGraphicFramePr>
                          <ns5:graphicFrameLocks noChangeAspect="1"/>
                        </wp:cNvGraphicFramePr>
                        <ns5:graphic>
                          <ns5:graphicData uri="http://schemas.openxmlformats.org/drawingml/2006/picture">
                            <ns6:pic>
                              <ns6:nvPicPr>
                                <ns6:cNvPr id="1000" name="Fig. 1" descr="Whole-robot modules and world, body, leg and arm DH base coordinate frames"/>
                                <ns6:cNvPicPr>
                                  <ns5:picLocks noChangeAspect="1"/>
                                </ns6:cNvPicPr>
                              </ns6:nvPicPr>
                              <ns6:blipFill>
                                <ns5:blip ns7:embed="rIdArticle12"/>
                                <ns5:stretch>
                                  <ns5:fillRect/>
                                </ns5:stretch>
                              </ns6:blipFill>
                              <ns6:spPr>
                                <ns5:xfrm>
                                  <ns5:off x="0" y="0"/>
                                  <ns5:ext cx="1476000" cy="1508113"/>
                                </ns5:xfrm>
                                <ns5:prstGeom prst="rect">
                                  <ns5:avLst/>
                                </ns5:prstGeom>
                              </ns6:spPr>
                            </ns6:pic>
                          </ns5:graphicData>
                        </ns5:graphic>
                      </wp:inline>
                    </w:drawing>
                  </w:r>
                </w:p>
              </w:tc>
              <w:tc>
                <w:tcPr>
                  <w:tcW w:w="2517" w:type="dxa"/>
                  <w:vAlign w:val="center"/>
                  <w:tcMar>
                    <w:top w:w="0" w:type="dxa"/>
                    <w:bottom w:w="0" w:type="dxa"/>
                    <w:left w:w="0" w:type="dxa"/>
                    <w:right w:w="0" w:type="dxa"/>
                  </w:tcMar>
                </w:tcPr>
                <w:p ns2:paraId="0FAF0A6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noProof/>
                      <w:rFonts w:ascii="Times New Roman" w:hAnsi="Times New Roman" w:eastAsia="SimSun" w:cs="Times New Roman"/>
                      <w:sz w:val="16"/>
                      <w:szCs w:val="16"/>
                      <w:color w:val="000000"/>
                      <w:b w:val="0"/>
                      <w:bCs w:val="0"/>
                      <w:i w:val="0"/>
                      <w:iCs w:val="0"/>
                    </w:rPr>
                    <w:drawing>
                      <wp:inline distT="0" distB="0" distL="0" distR="0" ns4:anchorId="34B89C43" ns4:editId="294F7787">
                        <wp:extent cx="1475740" cy="1870710"/>
                        <wp:effectExtent l="0" t="0" r="0" b="0"/>
                        <wp:docPr id="1001" name="Fig. 1(b)" descr="Teleoperation controller, Delta robot and three-axis handle with base frame D"/>
                        <wp:cNvGraphicFramePr>
                          <ns5:graphicFrameLocks noChangeAspect="1"/>
                        </wp:cNvGraphicFramePr>
                        <ns5:graphic>
                          <ns5:graphicData uri="http://schemas.openxmlformats.org/drawingml/2006/picture">
                            <ns6:pic>
                              <ns6:nvPicPr>
                                <ns6:cNvPr id="1001" name="Fig. 1(b)" descr="Teleoperation controller, Delta robot and three-axis handle with base frame D"/>
                                <ns6:cNvPicPr>
                                  <ns5:picLocks noChangeAspect="1"/>
                                </ns6:cNvPicPr>
                              </ns6:nvPicPr>
                              <ns6:blipFill>
                                <ns5:blip ns7:embed="rIdArticle10"/>
                                <ns5:stretch>
                                  <ns5:fillRect/>
                                </ns5:stretch>
                              </ns6:blipFill>
                              <ns6:spPr>
                                <ns5:xfrm>
                                  <ns5:off x="0" y="0"/>
                                  <ns5:ext cx="1476000" cy="1870837"/>
                                </ns5:xfrm>
                                <ns5:prstGeom prst="rect">
                                  <ns5:avLst/>
                                </ns5:prstGeom>
                              </ns6:spPr>
                            </ns6:pic>
                          </ns5:graphicData>
                        </ns5:graphic>
                      </wp:inline>
                    </w:drawing>
                  </w:r>
                </w:p>
              </w:tc>
            </w:tr>
            <w:tr w:rsidR="00FB7E9E" ns2:paraId="4F8D1CF6" ns2:textId="77777777">
              <w:trPr>
                <w:jc w:val="center"/>
                <w:cantSplit/>
              </w:trPr>
              <w:tc>
                <w:tcPr>
                  <w:tcW w:w="2517" w:type="dxa"/>
                  <w:vAlign w:val="center"/>
                  <w:tcMar>
                    <w:top w:w="0" w:type="dxa"/>
                    <w:bottom w:w="0" w:type="dxa"/>
                    <w:left w:w="0" w:type="dxa"/>
                    <w:right w:w="0" w:type="dxa"/>
                  </w:tcMar>
                </w:tcPr>
                <w:p ns2:paraId="395A4CF8"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rFonts w:ascii="Times New Roman" w:hAnsi="Times New Roman" w:eastAsia="SimSun" w:cs="Times New Roman"/>
                      <w:sz w:val="16"/>
                      <w:szCs w:val="16"/>
                      <w:color w:val="000000"/>
                      <w:b w:val="0"/>
                      <w:bCs w:val="0"/>
                      <w:i w:val="0"/>
                      <w:iCs w:val="0"/>
                    </w:rPr>
                    <w:t>(a) Robot</w:t>
                  </w:r>
                </w:p>
              </w:tc>
              <w:tc>
                <w:tcPr>
                  <w:tcW w:w="2517" w:type="dxa"/>
                  <w:vAlign w:val="center"/>
                  <w:tcMar>
                    <w:top w:w="0" w:type="dxa"/>
                    <w:bottom w:w="0" w:type="dxa"/>
                    <w:left w:w="0" w:type="dxa"/>
                    <w:right w:w="0" w:type="dxa"/>
                  </w:tcMar>
                </w:tcPr>
                <w:p ns2:paraId="5847A4E0"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rFonts w:ascii="Times New Roman" w:hAnsi="Times New Roman" w:eastAsia="SimSun" w:cs="Times New Roman"/>
                      <w:sz w:val="16"/>
                      <w:szCs w:val="16"/>
                      <w:color w:val="000000"/>
                      <w:b w:val="0"/>
                      <w:bCs w:val="0"/>
                      <w:i w:val="0"/>
                      <w:iCs w:val="0"/>
                    </w:rPr>
                    <w:t>(b) Teleoperation controller</w:t>
                  </w:r>
                </w:p>
              </w:tc>
            </w:tr>
          </w:tbl>
          <w:p ns2:paraId="739CDF4F"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1. System modules and coordinate frames. (a) Robot: orange/cyan mark the arm/chassis; {s}, {b}, {leg}, and {0} denote the inertial frame, base center, illustrated hip, and arm base. Forward is rightward. (b) Teleoperation master: purple marks the controller; light blue/orange mark the Delta mechanism/three-axis handle. {D} is centered at O on the fixed platform; P marks the moving-platform center. All frames are right-handed.</w:t>
            </w:r>
          </w:p>
        </w:tc>
      </w:tr>
    </w:tbl>
    <w:p>
      <w:pPr>
        <w:spacing w:before="0" w:after="0" w:line="20" w:lineRule="exact"/>
        <w:ind w:firstLine="0"/>
        <w:rPr>
          <w:sz w:val="2"/>
        </w:rPr>
      </w:pPr>
    </w:p>
    <w:p ns2:paraId="642FC0A6"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Fig. 2 summarizes the control workflow. Chassis inputs are desired translational velocity and acceleration, baseline height, and roll and pitch. Control has joint, Mecanum wheel, and model-based feedforward branches. Cascaded attitude-angle and angular-rate proportional (P) loops use inertial measurement unit (IMU) feedback to generate equivalent leg-length increments. Accumulation, leg-height allocation, and leg inverse kinematics yield joint targets; cascaded joint position and velocity proportional–integral–derivative (PID) control generates control torques. Wheel kinematics gives wheel-motor speed targets for speed-loop PID control. Single-rigid-body dynamics allocates desired contact forces; wheel dynamics and leg-linkage force mapping convert them into motor feedforward torques. Each joint and wheel motor sums its control and corresponding feedforward torques.</w:t>
      </w:r>
    </w:p>
    <w:p ns2:paraId="16FE9053"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arm maps the master pose through position scaling and orientation transformation to a slave target homogeneous transformation. Analytical inverse kinematics generates six joint targets. Cascaded joint position and velocity control uses encoder feedback and adds arm gravity feedforward. The master expresses Cartesian intent; the arm executes joint-space commands. The chassis uses its own commands and IMU and encoder feedback for locomotion and support adjustment.</w:t>
      </w:r>
    </w:p>
    <w:tbl>
      <w:tblPr>
        <w:tblpPr w:leftFromText="0" w:rightFromText="0" w:topFromText="120" w:bottomFromText="120" w:vertAnchor="margin" w:horzAnchor="margin" w:tblpYSpec="top" w:tblpXSpec="right"/>
        <w:tblOverlap w:val="neve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3EF388D5"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lastRenderedPageBreak/>
              <w:drawing>
                <wp:inline distT="0" distB="0" distL="0" distR="0" ns4:anchorId="68A950EE" ns4:editId="699791AA">
                  <wp:extent cx="2481262" cy="5377756"/>
                  <wp:effectExtent l="0" t="0" r="0" b="4445"/>
                  <wp:docPr id="1002" name="Fig. 2" descr="整机控制流程：遥操作与机械臂控制、底盘控制及测量反馈"/>
                  <wp:cNvGraphicFramePr>
                    <ns5:graphicFrameLocks noChangeAspect="1"/>
                  </wp:cNvGraphicFramePr>
                  <ns5:graphic>
                    <ns5:graphicData uri="http://schemas.openxmlformats.org/drawingml/2006/picture">
                      <ns6:pic>
                        <ns6:nvPicPr>
                          <ns6:cNvPr id="1002" name="Fig. 2" descr="整机控制流程：遥操作与机械臂控制、底盘控制及测量反馈"/>
                          <ns6:cNvPicPr>
                            <ns5:picLocks noChangeAspect="1"/>
                          </ns6:cNvPicPr>
                        </ns6:nvPicPr>
                        <ns6:blipFill>
                          <ns5:blip ns7:embed="rIdArticle5"/>
                          <ns5:stretch>
                            <ns5:fillRect/>
                          </ns5:stretch>
                        </ns6:blipFill>
                        <ns6:spPr>
                          <ns5:xfrm>
                            <ns5:off x="0" y="0"/>
                            <ns5:ext cx="2483235" cy="5377756"/>
                          </ns5:xfrm>
                          <ns5:prstGeom prst="rect">
                            <ns5:avLst/>
                          </ns5:prstGeom>
                        </ns6:spPr>
                      </ns6:pic>
                    </ns5:graphicData>
                  </ns5:graphic>
                </wp:inline>
              </w:drawing>
            </w:r>
          </w:p>
          <w:p ns2:paraId="1FD53490"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2. System control workflow. (a) Master-to-arm pose mapping and arm control. (b) Chassis joint, Mecanum wheel, and feedforward branches. Contact-force allocation and force mapping generate feedforward torques, added to control torques. Solid/dashed lines denote forward/feedback paths; FF denotes feedforward.</w:t>
            </w:r>
          </w:p>
        </w:tc>
      </w:tr>
    </w:tbl>
    <w:p>
      <w:pPr>
        <w:spacing w:before="0" w:after="0" w:line="20" w:lineRule="exact"/>
        <w:ind w:firstLine="0"/>
        <w:rPr>
          <w:sz w:val="2"/>
        </w:rPr>
      </w:pPr>
    </w:p>
    <w:p ns2:paraId="514E425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Scalars are italic, vectors bold italic, and matrices bold upright; descriptive subscripts, units, and function names are upright. Superscripts </w:t>
      </w:r>
      <ns8:oMath>
        <ns8:r>
          <w:rPr>
            <w:rFonts w:ascii="Times New Roman" w:hAnsi="Times New Roman" w:eastAsia="SimSun" w:cs="Times New Roman"/>
            <w:sz w:val="20"/>
            <w:szCs w:val="20"/>
            <w:color w:val="000000"/>
          </w:rPr>
          <ns8:rPr>
            <ns8:sty ns8:val="p"/>
          </ns8:rPr>
          <ns8:t>T</ns8:t>
        </ns8:r>
      </ns8:oMath>
      <w:r>
        <w:rPr>
          <w:rFonts w:ascii="Times New Roman" w:hAnsi="Times New Roman" w:eastAsia="SimSun" w:cs="Times New Roman"/>
          <w:sz w:val="19"/>
          <w:szCs w:val="20"/>
          <w:color w:val="000000"/>
          <w:b w:val="0"/>
          <w:i w:val="0"/>
          <w:lang w:val="en-US"/>
        </w:rPr>
        <w:t xml:space="preserve"> and </w:t>
      </w:r>
      <ns8:oMath>
        <ns8:r>
          <ns8:rPr>
            <ns8:sty ns8:val="p"/>
          </ns8:rPr>
          <w:rPr>
            <w:rFonts w:ascii="Times New Roman" w:hAnsi="Times New Roman" w:eastAsia="SimSun" w:cs="Times New Roman"/>
            <w:sz w:val="20"/>
            <w:szCs w:val="20"/>
            <w:color w:val="000000"/>
          </w:rPr>
          <ns8:t>†</ns8:t>
        </ns8:r>
      </ns8:oMath>
      <w:r>
        <w:rPr>
          <w:rFonts w:ascii="Times New Roman" w:hAnsi="Times New Roman" w:eastAsia="SimSun" w:cs="Times New Roman"/>
          <w:sz w:val="19"/>
          <w:szCs w:val="20"/>
          <w:color w:val="000000"/>
          <w:b w:val="0"/>
          <w:i w:val="0"/>
          <w:lang w:val="en-US"/>
        </w:rPr>
        <w:t xml:space="preserve"> denote transpose and the Moore–Penrose pseudoinverse; </w:t>
      </w:r>
      <ns8:oMath>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x</ns8:t>
        </ns8:r>
        <ns8:sSub>
          <ns8:sSubPr>
            <ns8:ctrlPr>
              <w:rPr>
                <w:rFonts w:ascii="Cambria Math" w:hAnsi="Cambria Math"/>
              </w:rPr>
            </ns8:ctrlPr>
          </ns8:sSubPr>
          <ns8:e>
            <ns8:r>
              <ns8:rPr>
                <ns8:sty ns8:val="p"/>
              </ns8:rPr>
              <w:rPr>
                <w:rFonts w:ascii="Times New Roman" w:hAnsi="Times New Roman" w:eastAsia="SimSun" w:cs="Times New Roman"/>
                <w:sz w:val="20"/>
                <w:szCs w:val="20"/>
                <w:color w:val="000000"/>
                <w:i w:val="0"/>
                <w:iCs w:val="0"/>
              </w:rPr>
              <ns8:t>]</ns8:t>
            </ns8:r>
          </ns8:e>
          <ns8:sub>
            <ns8:r>
              <ns8:rPr>
                <ns8:sty ns8:val="p"/>
              </ns8:rPr>
              <w:rPr>
                <w:rFonts w:ascii="Times New Roman" w:hAnsi="Times New Roman" w:eastAsia="SimSun" w:cs="Times New Roman"/>
                <w:sz w:val="20"/>
                <w:szCs w:val="20"/>
                <w:color w:val="000000"/>
              </w:rPr>
              <ns8:t>×</ns8:t>
            </ns8:r>
          </ns8:sub>
        </ns8:sSub>
        <ns8:r>
          <ns8:rPr>
            <ns8:sty ns8:val="bi"/>
          </ns8:rPr>
          <w:rPr>
            <w:rFonts w:ascii="Times New Roman" w:hAnsi="Times New Roman" w:eastAsia="SimSun" w:cs="Times New Roman"/>
            <w:sz w:val="20"/>
            <w:szCs w:val="20"/>
            <w:color w:val="000000"/>
          </w:rPr>
          <ns8:t>y</ns8:t>
        </ns8:r>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x</ns8:t>
        </ns8:r>
        <ns8:r>
          <ns8:rPr>
            <ns8:sty ns8:val="p"/>
          </ns8:rPr>
          <w:rPr>
            <w:rFonts w:ascii="Times New Roman" w:hAnsi="Times New Roman" w:eastAsia="SimSun" w:cs="Times New Roman"/>
            <w:sz w:val="20"/>
            <w:szCs w:val="20"/>
            <w:color w:val="000000"/>
          </w:rPr>
          <ns8:t>×</ns8:t>
        </ns8:r>
        <ns8:r>
          <ns8:rPr>
            <ns8:sty ns8:val="bi"/>
          </ns8:rPr>
          <w:rPr>
            <w:rFonts w:ascii="Times New Roman" w:hAnsi="Times New Roman" w:eastAsia="SimSun" w:cs="Times New Roman"/>
            <w:sz w:val="20"/>
            <w:szCs w:val="20"/>
            <w:color w:val="000000"/>
          </w:rPr>
          <ns8:t>y</ns8:t>
        </ns8:r>
      </ns8:oMath>
      <w:r>
        <w:rPr>
          <w:rFonts w:ascii="Times New Roman" w:hAnsi="Times New Roman" w:eastAsia="SimSun" w:cs="Times New Roman"/>
          <w:sz w:val="19"/>
          <w:szCs w:val="20"/>
          <w:color w:val="000000"/>
          <w:b w:val="0"/>
          <w:i w:val="0"/>
          <w:lang w:val="en-US"/>
        </w:rPr>
        <w:t xml:space="preserve">. The </w:t>
      </w:r>
      <ns8:oMath>
        <ns8:r>
          <w:rPr>
            <w:rFonts w:ascii="Times New Roman" w:hAnsi="Times New Roman" w:eastAsia="SimSun" w:cs="Times New Roman"/>
            <w:sz w:val="20"/>
            <w:szCs w:val="20"/>
            <w:color w:val="000000"/>
          </w:rPr>
          <ns8:t>n</ns8:t>
        </ns8:r>
      </ns8:oMath>
      <w:r>
        <w:rPr>
          <w:rFonts w:ascii="Times New Roman" w:hAnsi="Times New Roman" w:eastAsia="SimSun" w:cs="Times New Roman"/>
          <w:sz w:val="19"/>
          <w:szCs w:val="20"/>
          <w:color w:val="000000"/>
          <w:b w:val="0"/>
          <w:i w:val="0"/>
          <w:lang w:val="en-US"/>
        </w:rPr>
        <w:t xml:space="preserve">-dimensional identity is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w:rPr>
                <w:rFonts w:ascii="Times New Roman" w:hAnsi="Times New Roman" w:eastAsia="SimSun" w:cs="Times New Roman"/>
                <w:sz w:val="20"/>
                <w:szCs w:val="20"/>
                <w:color w:val="000000"/>
              </w:rPr>
              <ns8:t>n</ns8:t>
            </ns8:r>
          </ns8:sub>
        </ns8:sSub>
      </ns8:oMath>
      <w:r>
        <w:rPr>
          <w:rFonts w:ascii="Times New Roman" w:hAnsi="Times New Roman" w:eastAsia="SimSun" w:cs="Times New Roman"/>
          <w:sz w:val="19"/>
          <w:szCs w:val="20"/>
          <w:color w:val="000000"/>
          <w:b w:val="0"/>
          <w:i w:val="0"/>
          <w:lang w:val="en-US"/>
        </w:rPr>
        <w:t xml:space="preserve">; inertia tensors are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c</ns8:t>
            </ns8:r>
          </ns8:sub>
        </ns8:sSub>
      </ns8:oMath>
      <w:r>
        <w:rPr>
          <w:rFonts w:ascii="Times New Roman" w:hAnsi="Times New Roman" w:eastAsia="SimSun" w:cs="Times New Roman"/>
          <w:sz w:val="19"/>
          <w:szCs w:val="20"/>
          <w:color w:val="000000"/>
          <w:b w:val="0"/>
          <w:i w:val="0"/>
          <w:lang w:val="en-US"/>
        </w:rPr>
        <w:t xml:space="preserve"> or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b</ns8:t>
            </ns8:r>
          </ns8:sub>
        </ns8:sSub>
      </ns8:oMath>
      <w:r>
        <w:rPr>
          <w:rFonts w:ascii="Times New Roman" w:hAnsi="Times New Roman" w:eastAsia="SimSun" w:cs="Times New Roman"/>
          <w:sz w:val="19"/>
          <w:szCs w:val="20"/>
          <w:color w:val="000000"/>
          <w:b w:val="0"/>
          <w:i w:val="0"/>
          <w:lang w:val="en-US"/>
        </w:rPr>
        <w:t xml:space="preserve">. Symbols </w:t>
      </w:r>
      <ns8:oMath>
        <ns8:r>
          <ns8:rPr>
            <ns8:sty ns8:val="p"/>
          </ns8:rPr>
          <w:rPr>
            <w:rFonts w:ascii="Times New Roman" w:hAnsi="Times New Roman" w:eastAsia="SimSun" w:cs="Times New Roman"/>
            <w:sz w:val="20"/>
            <w:szCs w:val="20"/>
            <w:color w:val="000000"/>
          </w:rPr>
          <ns8:t>d</ns8:t>
        </ns8:r>
      </ns8:oMath>
      <w:r>
        <w:rPr>
          <w:rFonts w:ascii="Times New Roman" w:hAnsi="Times New Roman" w:eastAsia="SimSun" w:cs="Times New Roman"/>
          <w:sz w:val="19"/>
          <w:szCs w:val="20"/>
          <w:color w:val="000000"/>
          <w:b w:val="0"/>
          <w:i w:val="0"/>
          <w:lang w:val="en-US"/>
        </w:rPr>
        <w:t xml:space="preserve">, </w:t>
      </w:r>
      <ns8:oMath>
        <ns8:r>
          <ns8:rPr>
            <ns8:sty ns8:val="p"/>
          </ns8:rPr>
          <w:rPr>
            <w:rFonts w:ascii="Times New Roman" w:hAnsi="Times New Roman" w:eastAsia="SimSun" w:cs="Times New Roman"/>
            <w:sz w:val="20"/>
            <w:szCs w:val="20"/>
            <w:color w:val="000000"/>
          </w:rPr>
          <ns8:t>ff</ns8:t>
        </ns8:r>
      </ns8:oMath>
      <w:r>
        <w:rPr>
          <w:rFonts w:ascii="Times New Roman" w:hAnsi="Times New Roman" w:eastAsia="SimSun" w:cs="Times New Roman"/>
          <w:sz w:val="19"/>
          <w:szCs w:val="20"/>
          <w:color w:val="000000"/>
          <w:b w:val="0"/>
          <w:i w:val="0"/>
          <w:lang w:val="en-US"/>
        </w:rPr>
        <w:t xml:space="preserve">, and </w:t>
      </w:r>
      <ns8:oMath>
        <ns8:r>
          <ns8:rPr>
            <ns8:sty ns8:val="p"/>
          </ns8:rPr>
          <w:rPr>
            <w:rFonts w:ascii="Times New Roman" w:hAnsi="Times New Roman" w:eastAsia="SimSun" w:cs="Times New Roman"/>
            <w:sz w:val="20"/>
            <w:szCs w:val="20"/>
            <w:color w:val="000000"/>
          </w:rPr>
          <ns8:t>fb</ns8:t>
        </ns8:r>
      </ns8:oMath>
      <w:r>
        <w:rPr>
          <w:rFonts w:ascii="Times New Roman" w:hAnsi="Times New Roman" w:eastAsia="SimSun" w:cs="Times New Roman"/>
          <w:sz w:val="19"/>
          <w:szCs w:val="20"/>
          <w:color w:val="000000"/>
          <w:b w:val="0"/>
          <w:i w:val="0"/>
          <w:lang w:val="en-US"/>
        </w:rPr>
        <w:t xml:space="preserve"> denote desired, feedforward, and feedback quantities. Length, time, and angle use SI units. An overdot denotes a time derivative, with a desired marker indicating its reference value. Vectors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x</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y</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z</ns8:t>
            </ns8:r>
          </ns8:sub>
        </ns8:sSub>
      </ns8:oMath>
      <w:r>
        <w:rPr>
          <w:rFonts w:ascii="Times New Roman" w:hAnsi="Times New Roman" w:eastAsia="SimSun" w:cs="Times New Roman"/>
          <w:sz w:val="19"/>
          <w:szCs w:val="20"/>
          <w:color w:val="000000"/>
          <w:b w:val="0"/>
          <w:i w:val="0"/>
          <w:lang w:val="en-US"/>
        </w:rPr>
        <w:t xml:space="preserve"> are the corresponding frame’s three axis unit vectors.</w:t>
      </w:r>
    </w:p>
    <w:p ns2:paraId="4253EF21"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inertial frame </w:t>
      </w:r>
      <ns8:oMath>
        <ns8:r>
          <ns8:rPr>
            <ns8:sty ns8:val="p"/>
          </ns8:rPr>
          <w:rPr>
            <w:rFonts w:ascii="Times New Roman" w:hAnsi="Times New Roman" w:eastAsia="SimSun" w:cs="Times New Roman"/>
            <w:sz w:val="20"/>
            <w:szCs w:val="20"/>
            <w:color w:val="000000"/>
          </w:rPr>
          <ns8:t>{s}</ns8:t>
        </ns8:r>
      </ns8:oMath>
      <w:r>
        <w:rPr>
          <w:rFonts w:ascii="Times New Roman" w:hAnsi="Times New Roman" w:eastAsia="SimSun" w:cs="Times New Roman"/>
          <w:sz w:val="19"/>
          <w:szCs w:val="20"/>
          <w:color w:val="000000"/>
          <w:b w:val="0"/>
          <w:i w:val="0"/>
          <w:lang w:val="en-US"/>
        </w:rPr>
        <w:t xml:space="preserve"> has an upward vertical axis. Body frame </w:t>
      </w:r>
      <ns8:oMath>
        <ns8:r>
          <ns8:rPr>
            <ns8:sty ns8:val="p"/>
          </ns8:rPr>
          <w:rPr>
            <w:rFonts w:ascii="Times New Roman" w:hAnsi="Times New Roman" w:eastAsia="SimSun" w:cs="Times New Roman"/>
            <w:sz w:val="20"/>
            <w:szCs w:val="20"/>
            <w:color w:val="000000"/>
          </w:rPr>
          <ns8:t>{b}</ns8:t>
        </ns8:r>
      </ns8:oMath>
      <w:r>
        <w:rPr>
          <w:rFonts w:ascii="Times New Roman" w:hAnsi="Times New Roman" w:eastAsia="SimSun" w:cs="Times New Roman"/>
          <w:sz w:val="19"/>
          <w:szCs w:val="20"/>
          <w:color w:val="000000"/>
          <w:b w:val="0"/>
          <w:i w:val="0"/>
          <w:lang w:val="en-US"/>
        </w:rPr>
        <w:t xml:space="preserve"> is fixed to the chassis base center, with </w:t>
      </w:r>
      <ns8:oMath>
        <ns8:r>
          <w:rPr>
            <w:rFonts w:ascii="Times New Roman" w:hAnsi="Times New Roman" w:eastAsia="SimSun" w:cs="Times New Roman"/>
            <w:sz w:val="20"/>
            <w:szCs w:val="20"/>
            <w:color w:val="000000"/>
          </w:rPr>
          <ns8:t>x</ns8:t>
        </ns8:r>
      </ns8:oMath>
      <w:r>
        <w:rPr>
          <w:rFonts w:ascii="Times New Roman" w:hAnsi="Times New Roman" w:eastAsia="SimSun" w:cs="Times New Roman"/>
          <w:sz w:val="19"/>
          <w:szCs w:val="20"/>
          <w:color w:val="000000"/>
          <w:b w:val="0"/>
          <w:i w:val="0"/>
          <w:lang w:val="en-US"/>
        </w:rPr>
        <w:t xml:space="preserve">, </w:t>
      </w:r>
      <ns8:oMath>
        <ns8:r>
          <w:rPr>
            <w:rFonts w:ascii="Times New Roman" w:hAnsi="Times New Roman" w:eastAsia="SimSun" w:cs="Times New Roman"/>
            <w:sz w:val="20"/>
            <w:szCs w:val="20"/>
            <w:color w:val="000000"/>
          </w:rPr>
          <ns8:t>y</ns8:t>
        </ns8:r>
      </ns8:oMath>
      <w:r>
        <w:rPr>
          <w:rFonts w:ascii="Times New Roman" w:hAnsi="Times New Roman" w:eastAsia="SimSun" w:cs="Times New Roman"/>
          <w:sz w:val="19"/>
          <w:szCs w:val="20"/>
          <w:color w:val="000000"/>
          <w:b w:val="0"/>
          <w:i w:val="0"/>
          <w:lang w:val="en-US"/>
        </w:rPr>
        <w:t xml:space="preserve">, and </w:t>
      </w:r>
      <ns8:oMath>
        <ns8:r>
          <w:rPr>
            <w:rFonts w:ascii="Times New Roman" w:hAnsi="Times New Roman" w:eastAsia="SimSun" w:cs="Times New Roman"/>
            <w:sz w:val="20"/>
            <w:szCs w:val="20"/>
            <w:color w:val="000000"/>
          </w:rPr>
          <ns8:t>z</ns8:t>
        </ns8:r>
      </ns8:oMath>
      <w:r>
        <w:rPr>
          <w:rFonts w:ascii="Times New Roman" w:hAnsi="Times New Roman" w:eastAsia="SimSun" w:cs="Times New Roman"/>
          <w:sz w:val="19"/>
          <w:szCs w:val="20"/>
          <w:color w:val="000000"/>
          <w:b w:val="0"/>
          <w:i w:val="0"/>
          <w:lang w:val="en-US"/>
        </w:rPr>
        <w:t xml:space="preserve"> pointing forward, left, and upward. Leg frame </w:t>
      </w:r>
      <ns8:oMath>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p"/>
              </ns8:rPr>
              <w:rPr>
                <w:rFonts w:ascii="Times New Roman" w:hAnsi="Times New Roman" w:eastAsia="SimSun" w:cs="Times New Roman"/>
                <w:sz w:val="20"/>
                <w:szCs w:val="20"/>
                <w:color w:val="000000"/>
              </w:rPr>
              <ns8:t>leg</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ns8:t>
        </ns8:r>
      </ns8:oMath>
      <w:r>
        <w:rPr>
          <w:rFonts w:ascii="Times New Roman" w:hAnsi="Times New Roman" w:eastAsia="SimSun" w:cs="Times New Roman"/>
          <w:sz w:val="19"/>
          <w:szCs w:val="20"/>
          <w:color w:val="000000"/>
          <w:b w:val="0"/>
          <w:i w:val="0"/>
          <w:lang w:val="en-US"/>
        </w:rPr>
        <w:t xml:space="preserve"> is at hip </w:t>
      </w:r>
      <ns8:oMath>
        <ns8:r>
          <w:rPr>
            <w:rFonts w:ascii="Times New Roman" w:hAnsi="Times New Roman" w:eastAsia="SimSun" w:cs="Times New Roman"/>
            <w:sz w:val="20"/>
            <w:szCs w:val="20"/>
            <w:color w:val="000000"/>
          </w:rPr>
          <ns8:t>i</ns8:t>
        </ns8:r>
      </ns8:oMath>
      <w:r>
        <w:rPr>
          <w:rFonts w:ascii="Times New Roman" w:hAnsi="Times New Roman" w:eastAsia="SimSun" w:cs="Times New Roman"/>
          <w:sz w:val="19"/>
          <w:szCs w:val="20"/>
          <w:color w:val="000000"/>
          <w:b w:val="0"/>
          <w:i w:val="0"/>
          <w:lang w:val="en-US"/>
        </w:rPr>
        <w:t xml:space="preserve">, with leg motion in its </w:t>
      </w:r>
      <ns8:oMath>
        <ns8:r>
          <w:rPr>
            <w:rFonts w:ascii="Times New Roman" w:hAnsi="Times New Roman" w:eastAsia="SimSun" w:cs="Times New Roman"/>
            <w:sz w:val="20"/>
            <w:szCs w:val="20"/>
            <w:color w:val="000000"/>
          </w:rPr>
          <ns8:t>xy</ns8:t>
        </ns8:r>
      </ns8:oMath>
      <w:r>
        <w:rPr>
          <w:rFonts w:ascii="Times New Roman" w:hAnsi="Times New Roman" w:eastAsia="SimSun" w:cs="Times New Roman"/>
          <w:sz w:val="19"/>
          <w:szCs w:val="20"/>
          <w:color w:val="000000"/>
          <w:b w:val="0"/>
          <w:i w:val="0"/>
          <w:lang w:val="en-US"/>
        </w:rPr>
        <w:t xml:space="preserve"> plane. Matrix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sb</ns8:t>
            </ns8:r>
          </ns8:sub>
        </ns8:sSub>
      </ns8:oMath>
      <w:r>
        <w:rPr>
          <w:rFonts w:ascii="Times New Roman" w:hAnsi="Times New Roman" w:eastAsia="SimSun" w:cs="Times New Roman"/>
          <w:sz w:val="19"/>
          <w:szCs w:val="20"/>
          <w:color w:val="000000"/>
          <w:b w:val="0"/>
          <w:i w:val="0"/>
          <w:lang w:val="en-US"/>
        </w:rPr>
        <w:t xml:space="preserve"> transforms body-frame components into inertial frame {s}.</w:t>
      </w:r>
    </w:p>
    <w:p ns2:paraId="29099191"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Slave arm base frame {A} is fixed to the arm base, corresponding to {0} in Fig. 1. Master base frame {D} is fixed to the Delta fixed-platform center, with axes defined in Section II-D. Frame transformation precedes slave inverse kinematics.</w:t>
      </w:r>
    </w:p>
    <w:p ns2:paraId="6F223393" ns2:textId="77777777" w:rsidR="00FB7E9E" w:rsidRDefault="00000000">
      <w:pPr>
        <w:pStyle w:val="Heading2"/>
        <w:snapToGrid w:val="0"/>
        <w:widowControl/>
        <w:numPr>
          <w:ilvl w:val="1"/>
          <w:numId w:val="4"/>
        </w:numPr>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t xml:space="preserve">Chassis Module</w:t>
      </w:r>
    </w:p>
    <w:p ns2:paraId="0E218EAF"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Overview</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The chassis has a base and four legs, each with a hip pitch joint, parallel-axis knee joint, and Mecanum wheel: 12 active degrees of freedom. Front and rear legs share geometry; left and right legs are mirrored. Hip and knee motors are coaxial at the hip. The hip motor directly drives the thigh; a parallelogram linkage transmits knee-motor motion and torque to the shank. Eliminating a motor at the moving knee reduces shank inertia and permits equivalent two-revolute-joint modeling of wheel-center positioning.</w:t>
      </w:r>
    </w:p>
    <w:p ns2:paraId="0F615D7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Control proceeds from single-leg modeling to whole-body resultant-force allocation and joint execution. Leg joints adjust support height and fore–aft wheel-center positions; wheels provide planar motion.</w:t>
      </w:r>
    </w:p>
    <w:p ns2:paraId="254B6CD5"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Single-Leg Kinematics</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Let the equivalent joint angles be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2</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20"/>
          <w:szCs w:val="20"/>
          <w:color w:val="000000"/>
          <w:b w:val="0"/>
          <w:lang w:val="en-US"/>
          <w:i w:val="0"/>
          <w:iCs w:val="0"/>
        </w:rPr>
        <w:t xml:space="preserve">, thigh and shank lengths </w:t>
      </w:r>
      <ns8:oMath>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2</ns8:t>
            </ns8:r>
          </ns8:sub>
        </ns8:sSub>
      </ns8:oMath>
      <w:r>
        <w:rPr>
          <w:rFonts w:ascii="Times New Roman" w:hAnsi="Times New Roman" w:eastAsia="SimSun" w:cs="Times New Roman"/>
          <w:sz w:val="20"/>
          <w:szCs w:val="20"/>
          <w:color w:val="000000"/>
          <w:b w:val="0"/>
          <w:lang w:val="en-US"/>
          <w:i w:val="0"/>
          <w:iCs w:val="0"/>
        </w:rPr>
        <w:t xml:space="preserve">, and wheel-axis center position </w:t>
      </w:r>
      <ns8:oMath>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a</ns8:t>
            </ns8:r>
          </ns8:sub>
          <ns8:sup>
            <ns8:r>
              <ns8:rPr>
                <ns8:sty ns8:val="p"/>
              </ns8:rPr>
              <w:rPr>
                <w:rFonts w:ascii="Times New Roman" w:hAnsi="Times New Roman" w:eastAsia="SimSun" w:cs="Times New Roman"/>
                <w:sz w:val="20"/>
                <w:szCs w:val="20"/>
                <w:color w:val="000000"/>
              </w:rPr>
              <ns8:t>leg</ns8:t>
            </ns8:r>
          </ns8:sup>
        </ns8:sSubSup>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0</ns8:t>
        </ns8:r>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20"/>
          <w:szCs w:val="20"/>
          <w:color w:val="000000"/>
          <w:b w:val="0"/>
          <w:lang w:val="en-US"/>
          <w:i w:val="0"/>
          <w:iCs w:val="0"/>
        </w:rPr>
        <w:t xml:space="preserve">. At zero configuration, both links extend along negative </w:t>
      </w:r>
      <ns8:oMath>
        <ns8:r>
          <w:rPr>
            <w:rFonts w:ascii="Times New Roman" w:hAnsi="Times New Roman" w:eastAsia="SimSun" w:cs="Times New Roman"/>
            <w:sz w:val="20"/>
            <w:szCs w:val="20"/>
            <w:color w:val="000000"/>
          </w:rPr>
          <ns8:t>y</ns8:t>
        </ns8:r>
      </ns8:oMath>
      <w:r>
        <w:rPr>
          <w:rFonts w:ascii="Times New Roman" w:hAnsi="Times New Roman" w:eastAsia="SimSun" w:cs="Times New Roman"/>
          <w:sz w:val="20"/>
          <w:szCs w:val="20"/>
          <w:color w:val="000000"/>
          <w:b w:val="0"/>
          <w:lang w:val="en-US"/>
          <w:i w:val="0"/>
          <w:iCs w:val="0"/>
        </w:rPr>
        <w:t xml:space="preserve"> in {leg}; see Fig. 3(a).</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7C2A794B" ns2:textId="77777777" w:rsidR="00FB7E9E" w:rsidRDefault="00000000">
            <w:pPr>
              <w:pStyle w:val="tablehead"/>
              <w:snapToGrid w:val="0"/>
              <w:widowControl/>
              <w:numPr>
                <w:ilvl w:val="0"/>
                <w:numId w:val="9"/>
              </w:numPr>
              <w:keepNext/>
              <w:keepLines/>
              <w:rPr>
                <w:rFonts w:ascii="Times New Roman" w:hAnsi="Times New Roman" w:eastAsia="SimSun" w:cs="Times New Roman"/>
                <w:sz w:val="16"/>
                <w:szCs w:val="16"/>
                <w:color w:val="000000"/>
                <w:b w:val="0"/>
                <w:bCs w:val="0"/>
                <w:i w:val="0"/>
                <w:iCs w:val="0"/>
                <w:smallCaps/>
              </w:rPr>
            </w:pPr>
            <w:r>
              <w:rPr>
                <w:rFonts w:ascii="Times New Roman" w:hAnsi="Times New Roman" w:eastAsia="SimSun" w:cs="Times New Roman"/>
                <w:sz w:val="16"/>
                <w:szCs w:val="16"/>
                <w:color w:val="000000"/>
                <w:b w:val="0"/>
                <w:i w:val="0"/>
                <w:lang w:val="en-US"/>
              </w:rPr>
              <w:t xml:space="preserve">Single-Leg Geometric and Transmission Parameters</w:t>
            </w:r>
          </w:p>
          <w:tbl>
            <w:tblPr>
              <w:tblLook w:val="04A0" w:firstRow="1" w:lastRow="0" w:firstColumn="1" w:lastColumn="0" w:noHBand="0" w:noVBand="1"/>
              <w:tblW w:w="5033" w:type="dxa"/>
              <w:jc w:val="center"/>
              <w:tblLayout w:type="fixe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Grid>
              <w:gridCol w:w="1000"/>
              <w:gridCol w:w="1160"/>
              <w:gridCol w:w="2873"/>
            </w:tblGrid>
            <w:tr w:rsidR="00FB7E9E" ns2:paraId="55BFB3DE" ns2:textId="77777777">
              <w:trPr>
                <w:cantSplit/>
                <w:trHeight w:val="240" w:hRule="atLeast"/>
                <w:tblHeader/>
              </w:trPr>
              <w:tc>
                <w:tcPr>
                  <w:tcW w:w="1000" w:type="dxa"/>
                  <w:vAlign w:val="center"/>
                  <w:tcMar>
                    <w:top w:w="0" w:type="dxa"/>
                    <w:bottom w:w="0" w:type="dxa"/>
                    <w:left w:w="108" w:type="dxa"/>
                    <w:right w:w="108" w:type="dxa"/>
                  </w:tcMar>
                </w:tcPr>
                <w:p ns2:paraId="047C3E5E"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Symbol</w:t>
                  </w:r>
                </w:p>
              </w:tc>
              <w:tc>
                <w:tcPr>
                  <w:tcW w:w="1160" w:type="dxa"/>
                  <w:vAlign w:val="center"/>
                  <w:tcMar>
                    <w:top w:w="0" w:type="dxa"/>
                    <w:bottom w:w="0" w:type="dxa"/>
                    <w:left w:w="108" w:type="dxa"/>
                    <w:right w:w="108" w:type="dxa"/>
                  </w:tcMar>
                </w:tcPr>
                <w:p ns2:paraId="2D71430A"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Value or unit</w:t>
                  </w:r>
                </w:p>
              </w:tc>
              <w:tc>
                <w:tcPr>
                  <w:tcW w:w="2873" w:type="dxa"/>
                  <w:vAlign w:val="center"/>
                  <w:tcMar>
                    <w:top w:w="0" w:type="dxa"/>
                    <w:bottom w:w="0" w:type="dxa"/>
                    <w:left w:w="108" w:type="dxa"/>
                    <w:right w:w="108" w:type="dxa"/>
                  </w:tcMar>
                </w:tcPr>
                <w:p ns2:paraId="6D259485"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Definition</w:t>
                  </w:r>
                </w:p>
              </w:tc>
            </w:tr>
            <w:tr w:rsidR="00FB7E9E" ns2:paraId="48640520" ns2:textId="77777777">
              <w:trPr>
                <w:cantSplit/>
                <w:trHeight w:val="240" w:hRule="atLeast"/>
              </w:trPr>
              <w:tc>
                <w:tcPr>
                  <w:tcW w:w="1000" w:type="dxa"/>
                  <w:vAlign w:val="center"/>
                  <w:tcMar>
                    <w:top w:w="0" w:type="dxa"/>
                    <w:bottom w:w="0" w:type="dxa"/>
                    <w:left w:w="108" w:type="dxa"/>
                    <w:right w:w="108" w:type="dxa"/>
                  </w:tcMar>
                </w:tcPr>
                <w:p ns2:paraId="366427BC"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L</ns8:t>
                          </ns8:r>
                        </ns8:e>
                        <ns8:sub>
                          <ns8:r>
                            <ns8:rPr>
                              <ns8:sty ns8:val="p"/>
                            </ns8:rPr>
                            <w:rPr>
                              <w:rFonts w:ascii="Times New Roman" w:hAnsi="Times New Roman" w:eastAsia="SimSun" w:cs="Times New Roman"/>
                              <w:sz w:val="16"/>
                              <w:szCs w:val="16"/>
                              <w:color w:val="000000"/>
                              <w:i w:val="0"/>
                              <w:iCs w:val="0"/>
                            </w:rPr>
                            <ns8:t>1</ns8:t>
                          </ns8:r>
                        </ns8:sub>
                      </ns8:sSub>
                    </ns8:oMath>
                  </ns8:oMathPara>
                </w:p>
              </w:tc>
              <w:tc>
                <w:tcPr>
                  <w:tcW w:w="1160" w:type="dxa"/>
                  <w:vAlign w:val="center"/>
                  <w:tcMar>
                    <w:top w:w="0" w:type="dxa"/>
                    <w:bottom w:w="0" w:type="dxa"/>
                    <w:left w:w="108" w:type="dxa"/>
                    <w:right w:w="108" w:type="dxa"/>
                  </w:tcMar>
                </w:tcPr>
                <w:p ns2:paraId="3B553A34"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0.170 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4FA6ADBD"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Thigh joint-center distance</w:t>
                  </w:r>
                </w:p>
              </w:tc>
            </w:tr>
            <w:tr w:rsidR="00FB7E9E" ns2:paraId="470F176D" ns2:textId="77777777">
              <w:trPr>
                <w:cantSplit/>
                <w:trHeight w:val="240" w:hRule="atLeast"/>
              </w:trPr>
              <w:tc>
                <w:tcPr>
                  <w:tcW w:w="1000" w:type="dxa"/>
                  <w:vAlign w:val="center"/>
                  <w:tcMar>
                    <w:top w:w="0" w:type="dxa"/>
                    <w:bottom w:w="0" w:type="dxa"/>
                    <w:left w:w="108" w:type="dxa"/>
                    <w:right w:w="108" w:type="dxa"/>
                  </w:tcMar>
                </w:tcPr>
                <w:p ns2:paraId="402571D2"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L</ns8:t>
                          </ns8:r>
                        </ns8:e>
                        <ns8:sub>
                          <ns8:r>
                            <ns8:rPr>
                              <ns8:sty ns8:val="p"/>
                            </ns8:rPr>
                            <w:rPr>
                              <w:rFonts w:ascii="Times New Roman" w:hAnsi="Times New Roman" w:eastAsia="SimSun" w:cs="Times New Roman"/>
                              <w:sz w:val="16"/>
                              <w:szCs w:val="16"/>
                              <w:color w:val="000000"/>
                              <w:i w:val="0"/>
                              <w:iCs w:val="0"/>
                            </w:rPr>
                            <ns8:t>2</ns8:t>
                          </ns8:r>
                        </ns8:sub>
                      </ns8:sSub>
                    </ns8:oMath>
                  </ns8:oMathPara>
                </w:p>
              </w:tc>
              <w:tc>
                <w:tcPr>
                  <w:tcW w:w="1160" w:type="dxa"/>
                  <w:vAlign w:val="center"/>
                  <w:tcMar>
                    <w:top w:w="0" w:type="dxa"/>
                    <w:bottom w:w="0" w:type="dxa"/>
                    <w:left w:w="108" w:type="dxa"/>
                    <w:right w:w="108" w:type="dxa"/>
                  </w:tcMar>
                </w:tcPr>
                <w:p ns2:paraId="778C4CE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0.220 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5C6FC616"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Shank joint-center distance</w:t>
                  </w:r>
                </w:p>
              </w:tc>
            </w:tr>
            <w:tr w:rsidR="00FB7E9E" ns2:paraId="4FE6944E" ns2:textId="77777777">
              <w:trPr>
                <w:cantSplit/>
                <w:trHeight w:val="240" w:hRule="atLeast"/>
              </w:trPr>
              <w:tc>
                <w:tcPr>
                  <w:tcW w:w="1000" w:type="dxa"/>
                  <w:vAlign w:val="center"/>
                  <w:tcMar>
                    <w:top w:w="0" w:type="dxa"/>
                    <w:bottom w:w="0" w:type="dxa"/>
                    <w:left w:w="108" w:type="dxa"/>
                    <w:right w:w="108" w:type="dxa"/>
                  </w:tcMar>
                </w:tcPr>
                <w:p ns2:paraId="29029DD8"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q</ns8:t>
                          </ns8:r>
                        </ns8:e>
                        <ns8:sub>
                          <ns8:r>
                            <ns8:rPr>
                              <ns8:sty ns8:val="p"/>
                            </ns8:rPr>
                            <w:rPr>
                              <w:rFonts w:ascii="Times New Roman" w:hAnsi="Times New Roman" w:eastAsia="SimSun" w:cs="Times New Roman"/>
                              <w:sz w:val="16"/>
                              <w:szCs w:val="16"/>
                              <w:color w:val="000000"/>
                            </w:rPr>
                            <ns8:t>leg,</ns8:t>
                          </ns8:r>
                          <ns8:r>
                            <ns8:rPr>
                              <ns8:sty ns8:val="p"/>
                            </ns8:rPr>
                            <w:rPr>
                              <w:rFonts w:ascii="Times New Roman" w:hAnsi="Times New Roman" w:eastAsia="SimSun" w:cs="Times New Roman"/>
                              <w:sz w:val="16"/>
                              <w:szCs w:val="16"/>
                              <w:color w:val="000000"/>
                              <w:i w:val="0"/>
                              <w:iCs w:val="0"/>
                            </w:rPr>
                            <ns8:t>1</ns8:t>
                          </ns8:r>
                        </ns8:sub>
                      </ns8:sSub>
                      <ns8:r>
                        <ns8:rPr>
                          <ns8:sty ns8:val="p"/>
                        </ns8:rPr>
                        <w:rPr>
                          <w:rFonts w:ascii="Times New Roman" w:hAnsi="Times New Roman" w:eastAsia="SimSun" w:cs="Times New Roman"/>
                          <w:sz w:val="16"/>
                          <w:szCs w:val="16"/>
                          <w:color w:val="000000"/>
                          <w:i w:val="0"/>
                          <w:iCs w:val="0"/>
                        </w:rPr>
                        <ns8:t>,</ns8:t>
                      </ns8:r>
                      <ns8:sSub>
                        <ns8:sSubPr>
                          <ns8:ctrlPr>
                            <w:rPr>
                              <w:rFonts w:ascii="Cambria Math" w:hAnsi="Cambria Math"/>
                            </w:rPr>
                          </ns8:ctrlPr>
                        </ns8:sSubPr>
                        <ns8:e>
                          <ns8:r>
                            <w:rPr>
                              <w:rFonts w:ascii="Times New Roman" w:hAnsi="Times New Roman" w:eastAsia="SimSun" w:cs="Times New Roman"/>
                              <w:sz w:val="16"/>
                              <w:szCs w:val="16"/>
                              <w:color w:val="000000"/>
                            </w:rPr>
                            <ns8:t>q</ns8:t>
                          </ns8:r>
                        </ns8:e>
                        <ns8:sub>
                          <ns8:r>
                            <ns8:rPr>
                              <ns8:sty ns8:val="p"/>
                            </ns8:rPr>
                            <w:rPr>
                              <w:rFonts w:ascii="Times New Roman" w:hAnsi="Times New Roman" w:eastAsia="SimSun" w:cs="Times New Roman"/>
                              <w:sz w:val="16"/>
                              <w:szCs w:val="16"/>
                              <w:color w:val="000000"/>
                            </w:rPr>
                            <ns8:t>leg,</ns8:t>
                          </ns8:r>
                          <ns8:r>
                            <ns8:rPr>
                              <ns8:sty ns8:val="p"/>
                            </ns8:rPr>
                            <w:rPr>
                              <w:rFonts w:ascii="Times New Roman" w:hAnsi="Times New Roman" w:eastAsia="SimSun" w:cs="Times New Roman"/>
                              <w:sz w:val="16"/>
                              <w:szCs w:val="16"/>
                              <w:color w:val="000000"/>
                              <w:i w:val="0"/>
                              <w:iCs w:val="0"/>
                            </w:rPr>
                            <ns8:t>2</ns8:t>
                          </ns8:r>
                        </ns8:sub>
                      </ns8:sSub>
                    </ns8:oMath>
                  </ns8:oMathPara>
                </w:p>
              </w:tc>
              <w:tc>
                <w:tcPr>
                  <w:tcW w:w="1160" w:type="dxa"/>
                  <w:vAlign w:val="center"/>
                  <w:tcMar>
                    <w:top w:w="0" w:type="dxa"/>
                    <w:bottom w:w="0" w:type="dxa"/>
                    <w:left w:w="108" w:type="dxa"/>
                    <w:right w:w="108" w:type="dxa"/>
                  </w:tcMar>
                </w:tcPr>
                <w:p ns2:paraId="646E3ADD"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rPr>
                        <ns8:t>rad</ns8:t>
                      </ns8:r>
                    </ns8:oMath>
                  </ns8:oMathPara>
                </w:p>
              </w:tc>
              <w:tc>
                <w:tcPr>
                  <w:tcW w:w="2873" w:type="dxa"/>
                  <w:vAlign w:val="center"/>
                  <w:tcMar>
                    <w:top w:w="0" w:type="dxa"/>
                    <w:bottom w:w="0" w:type="dxa"/>
                    <w:left w:w="108" w:type="dxa"/>
                    <w:right w:w="108" w:type="dxa"/>
                  </w:tcMar>
                </w:tcPr>
                <w:p ns2:paraId="73D5107E"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Equivalent serial joint angles</w:t>
                  </w:r>
                </w:p>
              </w:tc>
            </w:tr>
            <w:tr w:rsidR="00FB7E9E" ns2:paraId="1C065BF5" ns2:textId="77777777">
              <w:trPr>
                <w:cantSplit/>
                <w:trHeight w:val="240" w:hRule="atLeast"/>
              </w:trPr>
              <w:tc>
                <w:tcPr>
                  <w:tcW w:w="1000" w:type="dxa"/>
                  <w:vAlign w:val="center"/>
                  <w:tcMar>
                    <w:top w:w="0" w:type="dxa"/>
                    <w:bottom w:w="0" w:type="dxa"/>
                    <w:left w:w="108" w:type="dxa"/>
                    <w:right w:w="108" w:type="dxa"/>
                  </w:tcMar>
                </w:tcPr>
                <w:p ns2:paraId="5BD448C7"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ns8:rPr>
                              <ns8:sty ns8:val="bi"/>
                            </ns8:rPr>
                            <w:rPr>
                              <w:rFonts w:ascii="Times New Roman" w:hAnsi="Times New Roman" w:eastAsia="SimSun" w:cs="Times New Roman"/>
                              <w:sz w:val="16"/>
                              <w:szCs w:val="16"/>
                              <w:color w:val="000000"/>
                            </w:rPr>
                            <ns8:t>η</ns8:t>
                          </ns8:r>
                        </ns8:e>
                        <ns8:sub>
                          <ns8:r>
                            <ns8:rPr>
                              <ns8:sty ns8:val="p"/>
                            </ns8:rPr>
                            <w:rPr>
                              <w:rFonts w:ascii="Times New Roman" w:hAnsi="Times New Roman" w:eastAsia="SimSun" w:cs="Times New Roman"/>
                              <w:sz w:val="16"/>
                              <w:szCs w:val="16"/>
                              <w:color w:val="000000"/>
                            </w:rPr>
                            <ns8:t>leg</ns8:t>
                          </ns8:r>
                        </ns8:sub>
                      </ns8:sSub>
                    </ns8:oMath>
                  </ns8:oMathPara>
                </w:p>
              </w:tc>
              <w:tc>
                <w:tcPr>
                  <w:tcW w:w="1160" w:type="dxa"/>
                  <w:vAlign w:val="center"/>
                  <w:tcMar>
                    <w:top w:w="0" w:type="dxa"/>
                    <w:bottom w:w="0" w:type="dxa"/>
                    <w:left w:w="108" w:type="dxa"/>
                    <w:right w:w="108" w:type="dxa"/>
                  </w:tcMar>
                </w:tcPr>
                <w:p ns2:paraId="79F8EF54"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rPr>
                        <ns8:t>rad</ns8:t>
                      </ns8:r>
                    </ns8:oMath>
                  </ns8:oMathPara>
                </w:p>
              </w:tc>
              <w:tc>
                <w:tcPr>
                  <w:tcW w:w="2873" w:type="dxa"/>
                  <w:vAlign w:val="center"/>
                  <w:tcMar>
                    <w:top w:w="0" w:type="dxa"/>
                    <w:bottom w:w="0" w:type="dxa"/>
                    <w:left w:w="108" w:type="dxa"/>
                    <w:right w:w="108" w:type="dxa"/>
                  </w:tcMar>
                </w:tcPr>
                <w:p ns2:paraId="5E025F14"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Hip-mounted drive output angles</w:t>
                  </w:r>
                </w:p>
              </w:tc>
            </w:tr>
            <w:tr w:rsidR="00FB7E9E" ns2:paraId="1C32AF28" ns2:textId="77777777">
              <w:trPr>
                <w:cantSplit/>
                <w:trHeight w:val="240" w:hRule="atLeast"/>
              </w:trPr>
              <w:tc>
                <w:tcPr>
                  <w:tcW w:w="1000" w:type="dxa"/>
                  <w:vAlign w:val="center"/>
                  <w:tcMar>
                    <w:top w:w="0" w:type="dxa"/>
                    <w:bottom w:w="0" w:type="dxa"/>
                    <w:left w:w="108" w:type="dxa"/>
                    <w:right w:w="108" w:type="dxa"/>
                  </w:tcMar>
                </w:tcPr>
                <w:p ns2:paraId="3B0289BD"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m</ns8:t>
                          </ns8:r>
                        </ns8:e>
                        <ns8:sub>
                          <ns8:r>
                            <ns8:rPr>
                              <ns8:sty ns8:val="p"/>
                            </ns8:rPr>
                            <w:rPr>
                              <w:rFonts w:ascii="Times New Roman" w:hAnsi="Times New Roman" w:eastAsia="SimSun" w:cs="Times New Roman"/>
                              <w:sz w:val="16"/>
                              <w:szCs w:val="16"/>
                              <w:color w:val="000000"/>
                            </w:rPr>
                            <ns8:t>w</ns8:t>
                          </ns8:r>
                        </ns8:sub>
                      </ns8:sSub>
                    </ns8:oMath>
                  </ns8:oMathPara>
                </w:p>
              </w:tc>
              <w:tc>
                <w:tcPr>
                  <w:tcW w:w="1160" w:type="dxa"/>
                  <w:vAlign w:val="center"/>
                  <w:tcMar>
                    <w:top w:w="0" w:type="dxa"/>
                    <w:bottom w:w="0" w:type="dxa"/>
                    <w:left w:w="108" w:type="dxa"/>
                    <w:right w:w="108" w:type="dxa"/>
                  </w:tcMar>
                </w:tcPr>
                <w:p ns2:paraId="6B6AF94A"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0.547 </ns8:t>
                      </ns8:r>
                      <ns8:r>
                        <ns8:rPr>
                          <ns8:sty ns8:val="p"/>
                        </ns8:rPr>
                        <w:rPr>
                          <w:rFonts w:ascii="Times New Roman" w:hAnsi="Times New Roman" w:eastAsia="SimSun" w:cs="Times New Roman"/>
                          <w:sz w:val="16"/>
                          <w:szCs w:val="16"/>
                          <w:color w:val="000000"/>
                        </w:rPr>
                        <ns8:t>kg</ns8:t>
                      </ns8:r>
                    </ns8:oMath>
                  </ns8:oMathPara>
                </w:p>
              </w:tc>
              <w:tc>
                <w:tcPr>
                  <w:tcW w:w="2873" w:type="dxa"/>
                  <w:vAlign w:val="center"/>
                  <w:tcMar>
                    <w:top w:w="0" w:type="dxa"/>
                    <w:bottom w:w="0" w:type="dxa"/>
                    <w:left w:w="108" w:type="dxa"/>
                    <w:right w:w="108" w:type="dxa"/>
                  </w:tcMar>
                </w:tcPr>
                <w:p ns2:paraId="01EA7FBA"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Single-wheel model mass</w:t>
                  </w:r>
                </w:p>
              </w:tc>
            </w:tr>
            <w:tr w:rsidR="00FB7E9E" ns2:paraId="511D58FB" ns2:textId="77777777">
              <w:trPr>
                <w:cantSplit/>
                <w:trHeight w:val="240" w:hRule="atLeast"/>
              </w:trPr>
              <w:tc>
                <w:tcPr>
                  <w:tcW w:w="1000" w:type="dxa"/>
                  <w:vAlign w:val="center"/>
                  <w:tcMar>
                    <w:top w:w="0" w:type="dxa"/>
                    <w:bottom w:w="0" w:type="dxa"/>
                    <w:left w:w="108" w:type="dxa"/>
                    <w:right w:w="108" w:type="dxa"/>
                  </w:tcMar>
                </w:tcPr>
                <w:p ns2:paraId="5F7647EE"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0"/>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r</ns8:t>
                          </ns8:r>
                        </ns8:e>
                        <ns8:sub>
                          <ns8:r>
                            <ns8:rPr>
                              <ns8:sty ns8:val="p"/>
                            </ns8:rPr>
                            <w:rPr>
                              <w:rFonts w:ascii="Times New Roman" w:hAnsi="Times New Roman" w:eastAsia="SimSun" w:cs="Times New Roman"/>
                              <w:sz w:val="16"/>
                              <w:szCs w:val="16"/>
                              <w:color w:val="000000"/>
                            </w:rPr>
                            <ns8:t>w</ns8:t>
                          </ns8:r>
                        </ns8:sub>
                      </ns8:sSub>
                    </ns8:oMath>
                  </ns8:oMathPara>
                </w:p>
              </w:tc>
              <w:tc>
                <w:tcPr>
                  <w:tcW w:w="1160" w:type="dxa"/>
                  <w:vAlign w:val="center"/>
                  <w:tcMar>
                    <w:top w:w="0" w:type="dxa"/>
                    <w:bottom w:w="0" w:type="dxa"/>
                    <w:left w:w="108" w:type="dxa"/>
                    <w:right w:w="108" w:type="dxa"/>
                  </w:tcMar>
                </w:tcPr>
                <w:p ns2:paraId="57B2615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0"/>
                    <w:keepLines/>
                  </w:pPr>
                  <w:r>
                    <w:rPr>
                      <w:lang w:eastAsia="zh-CN"/>
                      <w:rFonts w:ascii="Times New Roman" w:hAnsi="Times New Roman" w:eastAsia="SimSun" w:cs="Times New Roman"/>
                      <w:sz w:val="16"/>
                      <w:szCs w:val="16"/>
                      <w:color w:val="000000"/>
                      <w:b w:val="0"/>
                      <w:bCs w:val="0"/>
                      <w:i w:val="0"/>
                      <w:iCs w:val="0"/>
                    </w:rPr>
                    <w:t>0.07</w:t>
                  </w:r>
                  <w:r>
                    <w:rPr>
                      <w:lang w:eastAsia="zh-CN"/>
                      <w:rFonts w:ascii="Times New Roman" w:hAnsi="Times New Roman" w:eastAsia="SimSun" w:cs="Times New Roman"/>
                      <w:sz w:val="16"/>
                      <w:szCs w:val="16"/>
                      <w:color w:val="000000"/>
                      <w:b w:val="0"/>
                      <w:bCs w:val="0"/>
                      <w:i w:val="0"/>
                      <w:iCs w:val="0"/>
                    </w:rPr>
                    <w:t> </w:t>
                  </w:r>
                  <ns8:oMath>
                    <ns8:r>
                      <ns8:rPr>
                        <ns8:sty ns8:val="p"/>
                      </ns8:rPr>
                      <w:rPr>
                        <w:rFonts w:ascii="Times New Roman" w:hAnsi="Times New Roman" w:eastAsia="SimSun" w:cs="Times New Roman"/>
                        <w:sz w:val="16"/>
                        <w:szCs w:val="16"/>
                        <w:color w:val="000000"/>
                      </w:rPr>
                      <ns8:t>m</ns8:t>
                    </ns8:r>
                  </ns8:oMath>
                </w:p>
              </w:tc>
              <w:tc>
                <w:tcPr>
                  <w:tcW w:w="2873" w:type="dxa"/>
                  <w:vAlign w:val="center"/>
                  <w:tcMar>
                    <w:top w:w="0" w:type="dxa"/>
                    <w:bottom w:w="0" w:type="dxa"/>
                    <w:left w:w="108" w:type="dxa"/>
                    <w:right w:w="108" w:type="dxa"/>
                  </w:tcMar>
                </w:tcPr>
                <w:p ns2:paraId="714DCF79"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0"/>
                    <w:keepLines/>
                  </w:pPr>
                  <w:r>
                    <w:rPr>
                      <w:lang w:val="en-US"/>
                      <w:rFonts w:ascii="Times New Roman" w:hAnsi="Times New Roman" w:eastAsia="SimSun" w:cs="Times New Roman"/>
                      <w:sz w:val="16"/>
                      <w:szCs w:val="16"/>
                      <w:color w:val="000000"/>
                      <w:b w:val="0"/>
                      <w:bCs w:val="0"/>
                      <w:i w:val="0"/>
                      <w:iCs w:val="0"/>
                    </w:rPr>
                    <w:t xml:space="preserve">Effective wheel rolling radius</w:t>
                  </w:r>
                </w:p>
              </w:tc>
            </w:tr>
          </w:tbl>
          <w:p>
            <w:pPr>
              <w:spacing w:before="0" w:after="0" w:line="20" w:lineRule="exact"/>
              <w:ind w:firstLine="0"/>
              <w:rPr>
                <w:sz w:val="2"/>
              </w:rPr>
            </w:pPr>
          </w:p>
        </w:tc>
      </w:tr>
    </w:tbl>
    <w:p>
      <w:pPr>
        <w:spacing w:before="0" w:after="0" w:line="20" w:lineRule="exact"/>
        <w:ind w:firstLine="0"/>
        <w:rPr>
          <w:sz w:val="2"/>
        </w:rPr>
      </w:pPr>
    </w:p>
    <w:p ns2:paraId="6DEB711E"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The forward kinematics is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2</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2</ns8:t>
                </ns8:r>
              </ns8:sub>
            </ns8:sSub>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2</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2</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(1)</w:t>
      </w:r>
    </w:p>
    <w:p ns2:paraId="211C9EA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For the below-hip wheel-center branch, define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ρ</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rad>
              <ns8:radPr>
                <ns8:degHide ns8:val="1"/>
                <ns8:ctrlPr>
                  <w:rPr>
                    <w:rFonts w:ascii="Cambria Math" w:hAnsi="Cambria Math"/>
                  </w:rPr>
                </ns8:ctrlPr>
              </ns8:radPr>
              <ns8:deg/>
              <ns8:e>
                <ns8:sSubSup>
                  <ns8:sSubSupPr>
                    <ns8:ctrlPr>
                      <w:rPr>
                        <w:rFonts w:ascii="Cambria Math" w:hAnsi="Cambria Math"/>
                      </w:rPr>
                    </ns8:ctrlPr>
                  </ns8:sSubSup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up>
                    <ns8:r>
                      <ns8:rPr>
                        <ns8:sty ns8:val="p"/>
                      </ns8:rPr>
                      <w:rPr>
                        <w:rFonts w:ascii="Times New Roman" w:hAnsi="Times New Roman" w:eastAsia="SimSun" w:cs="Times New Roman"/>
                        <w:sz w:val="20"/>
                        <w:szCs w:val="20"/>
                        <w:color w:val="000000"/>
                        <w:i w:val="0"/>
                        <w:iCs w:val="0"/>
                      </w:rPr>
                      <ns8:t>2</ns8:t>
                    </ns8:r>
                  </ns8:sup>
                </ns8:sSubSup>
              </ns8:e>
            </ns8:ra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α</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rPr>
              <ns8:t>=arccos</ns8:t>
            </ns8:r>
            <ns8:f>
              <ns8:fPr>
                <ns8:ctrlPr>
                  <w:rPr>
                    <w:rFonts w:ascii="Cambria Math" w:hAnsi="Cambria Math"/>
                  </w:rPr>
                </ns8:ctrlPr>
              </ns8:fPr>
              <ns8:num>
                <ns8:sSubSup>
                  <ns8:sSubSupPr>
                    <ns8:ctrlPr>
                      <w:rPr>
                        <w:rFonts w:ascii="Cambria Math" w:hAnsi="Cambria Math"/>
                      </w:rPr>
                    </ns8:ctrlPr>
                  </ns8:sSubSup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2</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ρ</ns8:t>
                    </ns8:r>
                  </ns8:e>
                  <ns8:sub>
                    <ns8:r>
                      <ns8:rPr>
                        <ns8:sty ns8:val="p"/>
                      </ns8:rPr>
                      <w:rPr>
                        <w:rFonts w:ascii="Times New Roman" w:hAnsi="Times New Roman" w:eastAsia="SimSun" w:cs="Times New Roman"/>
                        <w:sz w:val="20"/>
                        <w:szCs w:val="20"/>
                        <w:color w:val="000000"/>
                      </w:rPr>
                      <ns8:t>leg</ns8:t>
                    </ns8:r>
                  </ns8:sub>
                  <ns8:sup>
                    <ns8:r>
                      <ns8:rPr>
                        <ns8:sty ns8:val="p"/>
                      </ns8:rPr>
                      <w:rPr>
                        <w:rFonts w:ascii="Times New Roman" w:hAnsi="Times New Roman" w:eastAsia="SimSun" w:cs="Times New Roman"/>
                        <w:sz w:val="20"/>
                        <w:szCs w:val="20"/>
                        <w:color w:val="000000"/>
                        <w:i w:val="0"/>
                        <w:iCs w:val="0"/>
                      </w:rPr>
                      <ns8:t>2</ns8:t>
                    </ns8:r>
                  </ns8:sup>
                </ns8:sSubSup>
              </ns8:num>
              <ns8:den>
                <ns8:r>
                  <ns8:rPr>
                    <ns8:sty ns8:val="p"/>
                  </ns8:rPr>
                  <w:rPr>
                    <w:rFonts w:ascii="Times New Roman" w:hAnsi="Times New Roman" w:eastAsia="SimSun" w:cs="Times New Roman"/>
                    <w:sz w:val="20"/>
                    <w:szCs w:val="20"/>
                    <w:color w:val="000000"/>
                    <w:i w:val="0"/>
                    <w:iCs w:val="0"/>
                  </w:rPr>
                  <ns8:t>2</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sSub>
                  <ns8:sSubPr>
                    <ns8:ctrlPr>
                      <w:rPr>
                        <w:rFonts w:ascii="Cambria Math" w:hAnsi="Cambria Math"/>
                      </w:rPr>
                    </ns8:ctrlPr>
                  </ns8:sSubPr>
                  <ns8:e>
                    <ns8:r>
                      <w:rPr>
                        <w:rFonts w:ascii="Times New Roman" w:hAnsi="Times New Roman" w:eastAsia="SimSun" w:cs="Times New Roman"/>
                        <w:sz w:val="20"/>
                        <w:szCs w:val="20"/>
                        <w:color w:val="000000"/>
                      </w:rPr>
                      <ns8:t>ρ</ns8:t>
                    </ns8:r>
                  </ns8:e>
                  <ns8:sub>
                    <ns8:r>
                      <ns8:rPr>
                        <ns8:sty ns8:val="p"/>
                      </ns8:rPr>
                      <w:rPr>
                        <w:rFonts w:ascii="Times New Roman" w:hAnsi="Times New Roman" w:eastAsia="SimSun" w:cs="Times New Roman"/>
                        <w:sz w:val="20"/>
                        <w:szCs w:val="20"/>
                        <w:color w:val="000000"/>
                      </w:rPr>
                      <ns8:t>leg</ns8:t>
                    </ns8:r>
                  </ns8:sub>
                </ns8:sSub>
              </ns8:den>
            </ns8:f>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β</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rPr>
              <ns8:t>=atan2(-</ns8:t>
            </ns8:r>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(2)</w:t>
      </w:r>
    </w:p>
    <w:p ns2:paraId="7738641E" ns2:textId="77777777" w:rsidR="00FB7E9E" w:rsidRPr="002C2437"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Set </w:t>
      </w:r>
      <ns8:oMath>
        <ns8:sSub>
          <ns8:sSubPr>
            <ns8:ctrlPr>
              <w:rPr>
                <w:rFonts w:ascii="Cambria Math" w:hAnsi="Cambria Math"/>
              </w:rPr>
            </ns8:ctrlPr>
          </ns8:sSubPr>
          <ns8:e>
            <ns8:r>
              <w:rPr>
                <w:rFonts w:ascii="Times New Roman" w:hAnsi="Times New Roman" w:eastAsia="SimSun" w:cs="Times New Roman"/>
                <w:sz w:val="20"/>
                <w:szCs w:val="20"/>
                <w:color w:val="000000"/>
              </w:rPr>
              <ns8:t>γ</ns8:t>
            </ns8:r>
          </ns8:e>
          <ns8:sub>
            <ns8:r>
              <ns8:rPr>
                <ns8:sty ns8:val="p"/>
              </ns8:rPr>
              <w:rPr>
                <w:lang w:val="en-US"/>
                <w:rFonts w:ascii="Times New Roman" w:hAnsi="Times New Roman" w:eastAsia="SimSun" w:cs="Times New Roman"/>
                <w:sz w:val="20"/>
                <w:szCs w:val="20"/>
                <w:color w:val="000000"/>
              </w:rPr>
              <ns8:t>leg</ns8:t>
            </ns8:r>
          </ns8:sub>
        </ns8:sSub>
        <ns8:r>
          <ns8:rPr>
            <ns8:sty ns8:val="p"/>
          </ns8:rPr>
          <w:rPr>
            <w:lang w:val="en-US"/>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α</ns8:t>
            </ns8:r>
          </ns8:e>
          <ns8:sub>
            <ns8:r>
              <ns8:rPr>
                <ns8:sty ns8:val="p"/>
              </ns8:rPr>
              <w:rPr>
                <w:lang w:val="en-US"/>
                <w:rFonts w:ascii="Times New Roman" w:hAnsi="Times New Roman" w:eastAsia="SimSun" w:cs="Times New Roman"/>
                <w:sz w:val="20"/>
                <w:szCs w:val="20"/>
                <w:color w:val="000000"/>
              </w:rPr>
              <ns8:t>leg</ns8:t>
            </ns8:r>
          </ns8:sub>
        </ns8:sSub>
        <ns8:r>
          <ns8:rPr>
            <ns8:sty ns8:val="p"/>
          </ns8:rPr>
          <w:rPr>
            <w:lang w:val="en-US"/>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β</ns8:t>
            </ns8:r>
          </ns8:e>
          <ns8:sub>
            <ns8:r>
              <ns8:rPr>
                <ns8:sty ns8:val="p"/>
              </ns8:rPr>
              <w:rPr>
                <w:lang w:val="en-US"/>
                <w:rFonts w:ascii="Times New Roman" w:hAnsi="Times New Roman" w:eastAsia="SimSun" w:cs="Times New Roman"/>
                <w:sz w:val="20"/>
                <w:szCs w:val="20"/>
                <w:color w:val="000000"/>
              </w:rPr>
              <ns8:t>leg</ns8:t>
            </ns8:r>
          </ns8:sub>
        </ns8:sSub>
      </ns8:oMath>
      <w:r>
        <w:rPr>
          <w:rFonts w:ascii="Times New Roman" w:hAnsi="Times New Roman" w:eastAsia="SimSun" w:cs="Times New Roman"/>
          <w:sz w:val="19"/>
          <w:szCs w:val="20"/>
          <w:color w:val="000000"/>
          <w:b w:val="0"/>
          <w:i w:val="0"/>
          <w:lang w:val="en-US"/>
        </w:rPr>
        <w:t xml:space="preserve">, and the inverse angles are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f>
              <ns8:fPr>
                <ns8:ctrlPr>
                  <w:rPr>
                    <w:rFonts w:ascii="Cambria Math" w:hAnsi="Cambria Math"/>
                  </w:rPr>
                </ns8:ctrlPr>
              </ns8:fPr>
              <ns8:num>
                <ns8:r>
                  <w:rPr>
                    <w:rFonts w:ascii="Times New Roman" w:hAnsi="Times New Roman" w:eastAsia="SimSun" w:cs="Times New Roman"/>
                    <w:sz w:val="20"/>
                    <w:szCs w:val="20"/>
                    <w:color w:val="000000"/>
                  </w:rPr>
                  <ns8:t>π</ns8:t>
                </ns8:r>
              </ns8:num>
              <ns8:den>
                <ns8:r>
                  <ns8:rPr>
                    <ns8:sty ns8:val="p"/>
                  </ns8:rPr>
                  <w:rPr>
                    <w:rFonts w:ascii="Times New Roman" w:hAnsi="Times New Roman" w:eastAsia="SimSun" w:cs="Times New Roman"/>
                    <w:sz w:val="20"/>
                    <w:szCs w:val="20"/>
                    <w:color w:val="000000"/>
                    <w:i w:val="0"/>
                    <w:iCs w:val="0"/>
                  </w:rPr>
                  <ns8:t>2</ns8:t>
                </ns8:r>
              </ns8:den>
            </ns8:f>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γ</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2</ns8:t>
                </ns8:r>
              </ns8:sub>
            </ns8:sSub>
            <ns8:r>
              <ns8:rPr>
                <ns8:sty ns8:val="p"/>
              </ns8:rPr>
              <w:rPr>
                <w:rFonts w:ascii="Times New Roman" w:hAnsi="Times New Roman" w:eastAsia="SimSun" w:cs="Times New Roman"/>
                <w:sz w:val="20"/>
                <w:szCs w:val="20"/>
                <w:color w:val="000000"/>
              </w:rPr>
              <ns8:t>=atan2</ns8:t>
            </ns8:r>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γ</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 </ns8:t>
                </ns8:r>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γ</ns8:t>
                    </ns8:r>
                  </ns8:e>
                  <ns8:sub>
                    <ns8:r>
                      <ns8:rPr>
                        <ns8:sty ns8:val="p"/>
                      </ns8:rPr>
                      <w:rPr>
                        <w:rFonts w:ascii="Times New Roman" w:hAnsi="Times New Roman" w:eastAsia="SimSun" w:cs="Times New Roman"/>
                        <w:sz w:val="20"/>
                        <w:szCs w:val="20"/>
                        <w:color w:val="000000"/>
                      </w:rPr>
                      <ns8:t>leg</ns8:t>
                    </ns8:r>
                  </ns8:sub>
                </ns8:sSub>
              </ns8:e>
            </ns8:d>
          </ns8:e>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γ</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(3)</w:t>
      </w:r>
    </w:p>
    <w:p ns2:paraId="30ECB38E" ns2:textId="77777777" w:rsidR="00FB7E9E" w:rsidRPr="002C2437"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solution requires </w:t>
      </w:r>
      <ns8:oMath>
        <ns8:r>
          <ns8:rPr>
            <ns8:sty ns8:val="p"/>
          </ns8:rPr>
          <w:rPr>
            <w:lang w:val="en-US"/>
            <w:rFonts w:ascii="Times New Roman" w:hAnsi="Times New Roman" w:eastAsia="SimSun" w:cs="Times New Roman"/>
            <w:sz w:val="20"/>
            <w:szCs w:val="20"/>
            <w:color w:val="00000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lang w:val="en-US"/>
                <w:rFonts w:ascii="Times New Roman" w:hAnsi="Times New Roman" w:eastAsia="SimSun" w:cs="Times New Roman"/>
                <w:sz w:val="20"/>
                <w:szCs w:val="20"/>
                <w:color w:val="000000"/>
                <w:i w:val="0"/>
                <w:iCs w:val="0"/>
              </w:rPr>
              <ns8:t>1</ns8:t>
            </ns8:r>
          </ns8:sub>
        </ns8:sSub>
        <ns8:r>
          <ns8:rPr>
            <ns8:sty ns8:val="p"/>
          </ns8:rPr>
          <w:rPr>
            <w:lang w:val="en-US"/>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lang w:val="en-US"/>
                <w:rFonts w:ascii="Times New Roman" w:hAnsi="Times New Roman" w:eastAsia="SimSun" w:cs="Times New Roman"/>
                <w:sz w:val="20"/>
                <w:szCs w:val="20"/>
                <w:color w:val="000000"/>
                <w:i w:val="0"/>
                <w:iCs w:val="0"/>
              </w:rPr>
              <ns8:t>2</ns8:t>
            </ns8:r>
          </ns8:sub>
        </ns8:sSub>
        <ns8:r>
          <ns8:rPr>
            <ns8:sty ns8:val="p"/>
          </ns8:rPr>
          <w:rPr>
            <w:lang w:val="en-US"/>
            <w:rFonts w:ascii="Times New Roman" w:hAnsi="Times New Roman" w:eastAsia="SimSun" w:cs="Times New Roman"/>
            <w:sz w:val="20"/>
            <w:szCs w:val="20"/>
            <w:color w:val="000000"/>
          </w:rPr>
          <ns8:t>|≤</ns8:t>
        </ns8:r>
        <ns8:sSub>
          <ns8:sSubPr>
            <ns8:ctrlPr>
              <w:rPr>
                <w:rFonts w:ascii="Cambria Math" w:hAnsi="Cambria Math"/>
              </w:rPr>
            </ns8:ctrlPr>
          </ns8:sSubPr>
          <ns8:e>
            <ns8:r>
              <w:rPr>
                <w:rFonts w:ascii="Times New Roman" w:hAnsi="Times New Roman" w:eastAsia="SimSun" w:cs="Times New Roman"/>
                <w:sz w:val="20"/>
                <w:szCs w:val="20"/>
                <w:color w:val="000000"/>
              </w:rPr>
              <ns8:t>ρ</ns8:t>
            </ns8:r>
          </ns8:e>
          <ns8:sub>
            <ns8:r>
              <ns8:rPr>
                <ns8:sty ns8:val="p"/>
              </ns8:rPr>
              <w:rPr>
                <w:lang w:val="en-US"/>
                <w:rFonts w:ascii="Times New Roman" w:hAnsi="Times New Roman" w:eastAsia="SimSun" w:cs="Times New Roman"/>
                <w:sz w:val="20"/>
                <w:szCs w:val="20"/>
                <w:color w:val="000000"/>
              </w:rPr>
              <ns8:t>leg</ns8:t>
            </ns8:r>
          </ns8:sub>
        </ns8:sSub>
        <ns8:r>
          <ns8:rPr>
            <ns8:sty ns8:val="p"/>
          </ns8:rPr>
          <w:rPr>
            <w:lang w:val="en-US"/>
            <w:rFonts w:ascii="Times New Roman" w:hAnsi="Times New Roman" w:eastAsia="SimSun" w:cs="Times New Roman"/>
            <w:sz w:val="20"/>
            <w:szCs w:val="20"/>
            <w:color w:val="00000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lang w:val="en-US"/>
                <w:rFonts w:ascii="Times New Roman" w:hAnsi="Times New Roman" w:eastAsia="SimSun" w:cs="Times New Roman"/>
                <w:sz w:val="20"/>
                <w:szCs w:val="20"/>
                <w:color w:val="000000"/>
                <w:i w:val="0"/>
                <w:iCs w:val="0"/>
              </w:rPr>
              <ns8:t>1</ns8:t>
            </ns8:r>
          </ns8:sub>
        </ns8:sSub>
        <ns8:r>
          <ns8:rPr>
            <ns8:sty ns8:val="p"/>
          </ns8:rPr>
          <w:rPr>
            <w:lang w:val="en-US"/>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lang w:val="en-US"/>
                <w:rFonts w:ascii="Times New Roman" w:hAnsi="Times New Roman" w:eastAsia="SimSun" w:cs="Times New Roman"/>
                <w:sz w:val="20"/>
                <w:szCs w:val="20"/>
                <w:color w:val="000000"/>
                <w:i w:val="0"/>
                <w:iCs w:val="0"/>
              </w:rPr>
              <ns8:t>2</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ρ</ns8:t>
            </ns8:r>
          </ns8:e>
          <ns8:sub>
            <ns8:r>
              <ns8:rPr>
                <ns8:sty ns8:val="p"/>
              </ns8:rPr>
              <w:rPr>
                <w:lang w:val="en-US"/>
                <w:rFonts w:ascii="Times New Roman" w:hAnsi="Times New Roman" w:eastAsia="SimSun" w:cs="Times New Roman"/>
                <w:sz w:val="20"/>
                <w:szCs w:val="20"/>
                <w:color w:val="000000"/>
              </w:rPr>
              <ns8:t>leg</ns8:t>
            </ns8:r>
          </ns8:sub>
        </ns8:sSub>
        <ns8:r>
          <ns8:rPr>
            <ns8:sty ns8:val="p"/>
          </ns8:rPr>
          <w:rPr>
            <w:lang w:val="en-US"/>
            <w:rFonts w:ascii="Times New Roman" w:hAnsi="Times New Roman" w:eastAsia="SimSun" w:cs="Times New Roman"/>
            <w:sz w:val="20"/>
            <w:szCs w:val="20"/>
            <w:color w:val="000000"/>
          </w:rPr>
          <ns8:t>&gt;</ns8:t>
        </ns8:r>
        <ns8:r>
          <ns8:rPr>
            <ns8:sty ns8:val="p"/>
          </ns8:rPr>
          <w:rPr>
            <w:lang w:val="en-US"/>
            <w:rFonts w:ascii="Times New Roman" w:hAnsi="Times New Roman" w:eastAsia="SimSun" w:cs="Times New Roman"/>
            <w:sz w:val="20"/>
            <w:szCs w:val="20"/>
            <w:color w:val="000000"/>
            <w:i w:val="0"/>
            <w:iCs w:val="0"/>
          </w:rPr>
          <ns8:t>0</ns8:t>
        </ns8:r>
      </ns8:oMath>
      <w:r>
        <w:rPr>
          <w:rFonts w:ascii="Times New Roman" w:hAnsi="Times New Roman" w:eastAsia="SimSun" w:cs="Times New Roman"/>
          <w:sz w:val="19"/>
          <w:szCs w:val="20"/>
          <w:color w:val="000000"/>
          <w:b w:val="0"/>
          <w:i w:val="0"/>
          <w:lang w:val="en-US"/>
        </w:rPr>
        <w:t xml:space="preserve">.</w:t>
      </w:r>
    </w:p>
    <w:p ns2:paraId="51B476F9"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Mecanum Wheel Kinematics</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A Mecanum wheel has a driven hub and passive peripheral rollers. Roller handedness sets the signs relating lateral velocity to hub speed; Fig. 3(b) and (c) show both types. Unlike conventional wheels, passive rollers permit contact-point motion in a specified direction. A suitable four-wheel arrangement enables forward, lateral, and yaw motion.</w:t>
      </w:r>
    </w:p>
    <w:p ns2:paraId="598D269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Velocity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of wheel center i is relative to the inertial frame, with body-frame components. In top view, number wheels counterclockwise from front-left: </w:t>
      </w:r>
      <ns8:oMath>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3</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4</ns8:t>
        </ns8:r>
      </ns8:oMath>
      <w:r>
        <w:rPr>
          <w:rFonts w:ascii="Times New Roman" w:hAnsi="Times New Roman" w:eastAsia="SimSun" w:cs="Times New Roman"/>
          <w:sz w:val="19"/>
          <w:szCs w:val="20"/>
          <w:color w:val="000000"/>
          <w:b w:val="0"/>
          <w:i w:val="0"/>
          <w:lang w:val="en-US"/>
        </w:rPr>
        <w:t xml:space="preserve"> denote front-left, rear-left, rear-right, and front-right. In the body frame,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is wheel-center position,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ns8:rPr>
                <ns8:sty ns8:val="p"/>
              </ns8:rPr>
              <w:rPr>
                <w:rFonts w:ascii="Times New Roman" w:hAnsi="Times New Roman" w:eastAsia="SimSun" w:cs="Times New Roman"/>
                <w:sz w:val="20"/>
                <w:szCs w:val="20"/>
                <w:color w:val="000000"/>
              </w:rPr>
              <ns8:t>b</ns8:t>
            </ns8:r>
          </ns8:sub>
        </ns8:sSub>
      </ns8:oMath>
      <w:r>
        <w:rPr>
          <w:rFonts w:ascii="Times New Roman" w:hAnsi="Times New Roman" w:eastAsia="SimSun" w:cs="Times New Roman"/>
          <w:sz w:val="19"/>
          <w:szCs w:val="20"/>
          <w:color w:val="000000"/>
          <w:b w:val="0"/>
          <w:i w:val="0"/>
          <w:lang w:val="en-US"/>
        </w:rPr>
        <w:t xml:space="preserve"> base-origin velocity, and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b</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b,</ns8:t>
            </ns8:r>
            <ns8:r>
              <w:rPr>
                <w:rFonts w:ascii="Times New Roman" w:hAnsi="Times New Roman" w:eastAsia="SimSun" w:cs="Times New Roman"/>
                <w:sz w:val="20"/>
                <w:szCs w:val="20"/>
                <w:color w:val="000000"/>
              </w:rPr>
              <ns8:t>z</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z</ns8:t>
            </ns8:r>
          </ns8:sub>
        </ns8:sSub>
      </ns8:oMath>
      <w:r>
        <w:rPr>
          <w:rFonts w:ascii="Times New Roman" w:hAnsi="Times New Roman" w:eastAsia="SimSun" w:cs="Times New Roman"/>
          <w:sz w:val="19"/>
          <w:szCs w:val="20"/>
          <w:color w:val="000000"/>
          <w:b w:val="0"/>
          <w:i w:val="0"/>
          <w:lang w:val="en-US"/>
        </w:rPr>
        <w:t xml:space="preserve"> body angular velocity. For a level base with legs stationary relative to it,</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ns8:rPr>
                <ns8:sty ns8:val="p"/>
              </ns8:rPr>
              <w:rPr>
                <w:rFonts w:ascii="Times New Roman" w:hAnsi="Times New Roman" w:eastAsia="SimSun" w:cs="Times New Roman"/>
                <w:sz w:val="20"/>
                <w:szCs w:val="20"/>
                <w:color w:val="000000"/>
              </w:rPr>
              <ns8:t>b</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b</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(4)</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tbl>
            <w:tblPr>
              <w:tblLook w:val="04A0" w:firstRow="1" w:lastRow="0" w:firstColumn="1" w:lastColumn="0" w:noHBand="0" w:noVBand="1"/>
              <w:tblW w:w="5033" w:type="dxa"/>
              <w:jc w:val="center"/>
              <w:tblLayout w:type="fixed"/>
              <w:tblBorders>
                <w:top w:val="nil"/>
                <w:bottom w:val="nil"/>
                <w:left w:val="nil"/>
                <w:right w:val="nil"/>
                <w:insideH w:val="nil"/>
                <w:insideV w:val="nil"/>
              </w:tblBorders>
            </w:tblPr>
            <w:tblGrid>
              <w:gridCol w:w="2725"/>
              <w:gridCol w:w="2308"/>
            </w:tblGrid>
            <w:tr w:rsidR="00FB7E9E" ns2:paraId="35A3D212" ns2:textId="77777777">
              <w:trPr>
                <w:jc w:val="center"/>
                <w:cantSplit/>
              </w:trPr>
              <w:tc>
                <w:tcPr>
                  <w:tcW w:w="2725" w:type="dxa"/>
                  <w:vAlign w:val="center"/>
                  <w:tcMar>
                    <w:top w:w="0" w:type="dxa"/>
                    <w:bottom w:w="0" w:type="dxa"/>
                    <w:left w:w="0" w:type="dxa"/>
                    <w:right w:w="0" w:type="dxa"/>
                  </w:tcMar>
                </w:tcPr>
                <w:p ns2:paraId="27E71169"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noProof/>
                      <w:rFonts w:ascii="Times New Roman" w:hAnsi="Times New Roman" w:eastAsia="SimSun" w:cs="Times New Roman"/>
                      <w:sz w:val="16"/>
                      <w:szCs w:val="16"/>
                      <w:color w:val="000000"/>
                      <w:b w:val="0"/>
                      <w:bCs w:val="0"/>
                      <w:i w:val="0"/>
                      <w:iCs w:val="0"/>
                    </w:rPr>
                    <w:drawing>
                      <wp:inline distT="0" distB="0" distL="0" distR="0" ns4:anchorId="0E35E9CB" ns4:editId="4556BDDA">
                        <wp:extent cx="1125220" cy="1591945"/>
                        <wp:effectExtent l="0" t="0" r="8255" b="8255"/>
                        <wp:docPr id="1003" name="Fig. 3(a)" descr="Leg structure and coordinate frames"/>
                        <wp:cNvGraphicFramePr>
                          <ns5:graphicFrameLocks noChangeAspect="1"/>
                        </wp:cNvGraphicFramePr>
                        <ns5:graphic>
                          <ns5:graphicData uri="http://schemas.openxmlformats.org/drawingml/2006/picture">
                            <ns6:pic>
                              <ns6:nvPicPr>
                                <ns6:cNvPr id="1003" name="Fig. 3(a)" descr="Leg structure and coordinate frames"/>
                                <ns6:cNvPicPr>
                                  <ns5:picLocks noChangeAspect="1"/>
                                </ns6:cNvPicPr>
                              </ns6:nvPicPr>
                              <ns6:blipFill>
                                <ns5:blip ns7:embed="rIdArticle1"/>
                                <ns5:srcRect t="6385"/>
                                <ns5:stretch>
                                  <ns5:fillRect/>
                                </ns5:stretch>
                              </ns6:blipFill>
                              <ns6:spPr>
                                <ns5:xfrm>
                                  <ns5:off x="0" y="0"/>
                                  <ns5:ext cx="1125220" cy="1591945"/>
                                </ns5:xfrm>
                                <ns5:prstGeom prst="rect">
                                  <ns5:avLst/>
                                </ns5:prstGeom>
                              </ns6:spPr>
                            </ns6:pic>
                          </ns5:graphicData>
                        </ns5:graphic>
                      </wp:inline>
                    </w:drawing>
                  </w:r>
                </w:p>
                <w:p ns2:paraId="6693A589"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rFonts w:ascii="Times New Roman" w:hAnsi="Times New Roman" w:eastAsia="SimSun" w:cs="Times New Roman"/>
                      <w:sz w:val="16"/>
                      <w:szCs w:val="16"/>
                      <w:color w:val="000000"/>
                      <w:b w:val="0"/>
                      <w:bCs w:val="0"/>
                      <w:i w:val="0"/>
                      <w:iCs w:val="0"/>
                    </w:rPr>
                    <w:t>(a) Leg structure</w:t>
                  </w:r>
                </w:p>
              </w:tc>
              <w:tc>
                <w:tcPr>
                  <w:tcW w:w="2308" w:type="dxa"/>
                  <w:vAlign w:val="center"/>
                  <w:tcMar>
                    <w:top w:w="0" w:type="dxa"/>
                    <w:bottom w:w="0" w:type="dxa"/>
                    <w:left w:w="0" w:type="dxa"/>
                    <w:right w:w="0" w:type="dxa"/>
                  </w:tcMar>
                </w:tcPr>
                <w:p ns2:paraId="4942620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noProof/>
                      <w:rFonts w:ascii="Times New Roman" w:hAnsi="Times New Roman" w:eastAsia="SimSun" w:cs="Times New Roman"/>
                      <w:sz w:val="16"/>
                      <w:szCs w:val="16"/>
                      <w:color w:val="000000"/>
                      <w:b w:val="0"/>
                      <w:bCs w:val="0"/>
                      <w:i w:val="0"/>
                      <w:iCs w:val="0"/>
                    </w:rPr>
                    <w:drawing>
                      <wp:inline distT="0" distB="0" distL="0" distR="0" ns4:anchorId="2BBE3B60" ns4:editId="3BF889EC">
                        <wp:extent cx="1349375" cy="438785"/>
                        <wp:effectExtent l="0" t="0" r="3175" b="8890"/>
                        <wp:docPr id="1004" name="Fig. 3(b)" descr="Type A Mecanum wheel"/>
                        <wp:cNvGraphicFramePr>
                          <ns5:graphicFrameLocks noChangeAspect="1"/>
                        </wp:cNvGraphicFramePr>
                        <ns5:graphic>
                          <ns5:graphicData uri="http://schemas.openxmlformats.org/drawingml/2006/picture">
                            <ns6:pic>
                              <ns6:nvPicPr>
                                <ns6:cNvPr id="1004" name="Fig. 3(b)" descr="Type A Mecanum wheel"/>
                                <ns6:cNvPicPr>
                                  <ns5:picLocks noChangeAspect="1" noChangeArrowheads="1"/>
                                </ns6:cNvPicPr>
                              </ns6:nvPicPr>
                              <ns6:blipFill>
                                <ns5:blip ns7:embed="rIdArticle17"/>
                                <ns5:srcRect l="4706" t="17564" r="8015" b="15381"/>
                                <ns5:stretch>
                                  <ns5:fillRect/>
                                </ns5:stretch>
                              </ns6:blipFill>
                              <ns6:spPr>
                                <ns5:xfrm>
                                  <ns5:off x="0" y="0"/>
                                  <ns5:ext cx="1350000" cy="438884"/>
                                </ns5:xfrm>
                                <ns5:prstGeom prst="rect">
                                  <ns5:avLst/>
                                </ns5:prstGeom>
                                <ns5:noFill/>
                                <ns5:ln w="9525">
                                  <ns5:noFill/>
                                </ns5:ln>
                              </ns6:spPr>
                            </ns6:pic>
                          </ns5:graphicData>
                        </ns5:graphic>
                      </wp:inline>
                    </w:drawing>
                  </w:r>
                </w:p>
                <w:p ns2:paraId="12B821B5"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rFonts w:ascii="Times New Roman" w:hAnsi="Times New Roman" w:eastAsia="SimSun" w:cs="Times New Roman"/>
                      <w:sz w:val="16"/>
                      <w:szCs w:val="16"/>
                      <w:color w:val="000000"/>
                      <w:b w:val="0"/>
                      <w:bCs w:val="0"/>
                      <w:i w:val="0"/>
                      <w:iCs w:val="0"/>
                    </w:rPr>
                    <w:t>(b) Type A</w:t>
                  </w:r>
                </w:p>
                <w:p ns2:paraId="3CF1CAD6"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noProof/>
                      <w:rFonts w:ascii="Times New Roman" w:hAnsi="Times New Roman" w:eastAsia="SimSun" w:cs="Times New Roman"/>
                      <w:sz w:val="16"/>
                      <w:szCs w:val="16"/>
                      <w:color w:val="000000"/>
                      <w:b w:val="0"/>
                      <w:bCs w:val="0"/>
                      <w:i w:val="0"/>
                      <w:iCs w:val="0"/>
                    </w:rPr>
                    <w:drawing>
                      <wp:inline distT="0" distB="0" distL="0" distR="0" ns4:anchorId="48CFF77A" ns4:editId="6D55EDDE">
                        <wp:extent cx="1349375" cy="431800"/>
                        <wp:effectExtent l="0" t="0" r="0" b="0"/>
                        <wp:docPr id="1005" name="Fig. 3(c)" descr="Type B Mecanum wheel"/>
                        <wp:cNvGraphicFramePr>
                          <ns5:graphicFrameLocks noChangeAspect="1"/>
                        </wp:cNvGraphicFramePr>
                        <ns5:graphic>
                          <ns5:graphicData uri="http://schemas.openxmlformats.org/drawingml/2006/picture">
                            <ns6:pic>
                              <ns6:nvPicPr>
                                <ns6:cNvPr id="1005" name="Fig. 3(c)" descr="Type B Mecanum wheel"/>
                                <ns6:cNvPicPr>
                                  <ns5:picLocks noChangeAspect="1" noChangeArrowheads="1"/>
                                </ns6:cNvPicPr>
                              </ns6:nvPicPr>
                              <ns6:blipFill>
                                <ns5:blip ns7:embed="rIdArticle15"/>
                                <ns5:stretch>
                                  <ns5:fillRect/>
                                </ns5:stretch>
                              </ns6:blipFill>
                              <ns6:spPr>
                                <ns5:xfrm>
                                  <ns5:off x="0" y="0"/>
                                  <ns5:ext cx="1350000" cy="432333"/>
                                </ns5:xfrm>
                                <ns5:prstGeom prst="rect">
                                  <ns5:avLst/>
                                </ns5:prstGeom>
                                <ns5:noFill/>
                                <ns5:ln w="9525">
                                  <ns5:noFill/>
                                </ns5:ln>
                              </ns6:spPr>
                            </ns6:pic>
                          </ns5:graphicData>
                        </ns5:graphic>
                      </wp:inline>
                    </w:drawing>
                  </w:r>
                </w:p>
                <w:p ns2:paraId="22FF426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rFonts w:ascii="Times New Roman" w:hAnsi="Times New Roman" w:eastAsia="SimSun" w:cs="Times New Roman"/>
                      <w:sz w:val="16"/>
                      <w:szCs w:val="16"/>
                      <w:color w:val="000000"/>
                      <w:b w:val="0"/>
                      <w:bCs w:val="0"/>
                      <w:i w:val="0"/>
                      <w:iCs w:val="0"/>
                    </w:rPr>
                    <w:t>(c) Type B</w:t>
                  </w:r>
                </w:p>
              </w:tc>
            </w:tr>
          </w:tbl>
          <w:p ns2:paraId="68BED627"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3. Leg and Mecanum wheel structures. (a) Leg frames; angles show geometry, with zero configuration defined in the text. (b), (c) Type-A and Type-B wheels.</w:t>
            </w:r>
          </w:p>
        </w:tc>
      </w:tr>
    </w:tbl>
    <w:p>
      <w:pPr>
        <w:spacing w:before="0" w:after="0" w:line="20" w:lineRule="exact"/>
        <w:ind w:firstLine="0"/>
        <w:rPr>
          <w:sz w:val="2"/>
        </w:rPr>
      </w:pPr>
    </w:p>
    <w:p ns2:paraId="7941A219"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Let </w:t>
      </w:r>
      <ns8:oMath>
        <ns8:sSub>
          <ns8:sSubPr>
            <ns8:ctrlPr>
              <w:rPr>
                <w:rFonts w:ascii="Cambria Math" w:hAnsi="Cambria Math"/>
              </w:rPr>
            </ns8:ctrlPr>
          </ns8:sSubPr>
          <ns8:e>
            <ns8:r>
              <w:rPr>
                <w:rFonts w:ascii="Times New Roman" w:hAnsi="Times New Roman" w:eastAsia="SimSun" w:cs="Times New Roman"/>
                <w:sz w:val="20"/>
                <w:szCs w:val="20"/>
                <w:color w:val="000000"/>
              </w:rPr>
              <ns8:t>ω</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be hub angular speed,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the axle unit vector, and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z</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the rolling unit vector. Positive wheel speed gives contact hub velocity </w:t>
      </w:r>
      <ns8:oMath>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w</ns8:t>
            </ns8:r>
          </ns8:sub>
        </ns8:sSub>
        <ns8:sSub>
          <ns8:sSubPr>
            <ns8:ctrlPr>
              <w:rPr>
                <w:rFonts w:ascii="Cambria Math" w:hAnsi="Cambria Math"/>
              </w:rPr>
            </ns8:ctrlPr>
          </ns8:sSubPr>
          <ns8:e>
            <ns8:r>
              <w:rPr>
                <w:rFonts w:ascii="Times New Roman" w:hAnsi="Times New Roman" w:eastAsia="SimSun" w:cs="Times New Roman"/>
                <w:sz w:val="20"/>
                <w:szCs w:val="20"/>
                <w:color w:val="000000"/>
              </w:rPr>
              <ns8:t>ω</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The roller’s free-rolling and axial directions are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t</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n</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(5)</w:t>
      </w:r>
    </w:p>
    <w:p ns2:paraId="6C796972"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Here </w:t>
      </w:r>
      <ns8:oMath>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ns8:t>
        </ns8:r>
        <ns8:r>
          <w:rPr>
            <w:rFonts w:ascii="Times New Roman" w:hAnsi="Times New Roman" w:eastAsia="SimSun" w:cs="Times New Roman"/>
            <w:sz w:val="20"/>
            <w:szCs w:val="20"/>
            <w:color w:val="000000"/>
          </w:rPr>
          <ns8:t>π</ns8:t>
        </ns8:r>
        <ns8:r>
          <ns8:rPr>
            <ns8:sty ns8:val="p"/>
          </ns8:rPr>
          <w:rPr>
            <w:rFonts w:ascii="Times New Roman" w:hAnsi="Times New Roman" w:eastAsia="SimSun" w:cs="Times New Roman"/>
            <w:sz w:val="20"/>
            <w:szCs w:val="20"/>
            <w:color w:val="000000"/>
          </w:rPr>
          <ns8:t>/</ns8:t>
        </ns8:r>
        <ns8:r>
          <ns8:rPr>
            <ns8:sty ns8:val="p"/>
          </ns8:rPr>
          <w:rPr>
            <w:rFonts w:ascii="Times New Roman" w:hAnsi="Times New Roman" w:eastAsia="SimSun" w:cs="Times New Roman"/>
            <w:sz w:val="20"/>
            <w:szCs w:val="20"/>
            <w:color w:val="000000"/>
            <w:i w:val="0"/>
            <w:iCs w:val="0"/>
          </w:rPr>
          <ns8:t>4</ns8:t>
        </ns8:r>
      </ns8:oMath>
      <w:r>
        <w:rPr>
          <w:rFonts w:ascii="Times New Roman" w:hAnsi="Times New Roman" w:eastAsia="SimSun" w:cs="Times New Roman"/>
          <w:sz w:val="19"/>
          <w:szCs w:val="20"/>
          <w:color w:val="000000"/>
          <w:b w:val="0"/>
          <w:i w:val="0"/>
          <w:lang w:val="en-US"/>
        </w:rPr>
        <w:t xml:space="preserve"> is the directed angle from the wheel axle to the roller’s free-rolling direction. Ideal contact prevents relative slip along the roller axis: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n</ns8:t>
            </ns8:r>
          </ns8:e>
          <ns8:sub>
            <ns8:r>
              <w:rPr>
                <w:rFonts w:ascii="Times New Roman" w:hAnsi="Times New Roman" w:eastAsia="SimSun" w:cs="Times New Roman"/>
                <w:sz w:val="20"/>
                <w:szCs w:val="20"/>
                <w:color w:val="000000"/>
              </w:rPr>
              <ns8:t>i</ns8:t>
            </ns8:r>
          </ns8:sub>
          <ns8:sup>
            <ns8:r>
              <ns8:rPr>
                <ns8:sty ns8:val="p"/>
              </ns8:rPr>
              <w:rPr>
                <w:rFonts w:ascii="Times New Roman" w:hAnsi="Times New Roman" w:eastAsia="SimSun" w:cs="Times New Roman"/>
                <w:sz w:val="20"/>
                <w:szCs w:val="20"/>
                <w:color w:val="000000"/>
              </w:rPr>
              <ns8:t>T</ns8:t>
            </ns8:r>
          </ns8:sup>
        </ns8:sSubSup>
        <ns8:d>
          <ns8:dPr>
            <ns8:ctrlPr>
              <w:rPr>
                <w:rFonts w:ascii="Cambria Math" w:hAnsi="Cambria Math"/>
              </w:rPr>
            </ns8:ctrlPr>
          </ns8:d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w</ns8:t>
                </ns8:r>
              </ns8:sub>
            </ns8:sSub>
            <ns8:sSub>
              <ns8:sSubPr>
                <ns8:ctrlPr>
                  <w:rPr>
                    <w:rFonts w:ascii="Cambria Math" w:hAnsi="Cambria Math"/>
                  </w:rPr>
                </ns8:ctrlPr>
              </ns8:sSubPr>
              <ns8:e>
                <ns8:r>
                  <w:rPr>
                    <w:rFonts w:ascii="Times New Roman" w:hAnsi="Times New Roman" w:eastAsia="SimSun" w:cs="Times New Roman"/>
                    <w:sz w:val="20"/>
                    <w:szCs w:val="20"/>
                    <w:color w:val="000000"/>
                  </w:rPr>
                  <ns8:t>ω</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e>
        </ns8:d>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0</ns8:t>
        </ns8:r>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(6)</w:t>
      </w:r>
    </w:p>
    <w:p ns2:paraId="0707066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Eliminating passive-roller velocity yields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w:rPr>
                <w:rFonts w:ascii="Times New Roman" w:hAnsi="Times New Roman" w:eastAsia="SimSun" w:cs="Times New Roman"/>
                <w:sz w:val="20"/>
                <w:szCs w:val="20"/>
                <w:color w:val="000000"/>
              </w:rPr>
              <ns8:t>ω</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f>
          <ns8:fPr>
            <ns8:ctrlPr>
              <w:rPr>
                <w:rFonts w:ascii="Cambria Math" w:hAnsi="Cambria Math"/>
              </w:rPr>
            </ns8:ctrlPr>
          </ns8:fPr>
          <ns8:num>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)tan</ns8:t>
            </ns8:r>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num>
          <ns8:den>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w</ns8:t>
                </ns8:r>
              </ns8:sub>
            </ns8:sSub>
          </ns8:den>
        </ns8:f>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(7)</w:t>
      </w:r>
    </w:p>
    <w:p ns2:paraId="369D2F4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Equation (7) maps body velocity to wheel-motor angular speeds, forming the chassis inverse-kinematic model.</w:t>
      </w:r>
    </w:p>
    <w:p ns2:paraId="472BB379"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Wheel Dynamics and Contact-Force Mapping</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Full multibody dynamics increases parameter-identification and real-time computation costs. The hierarchical model therefore retains wheel mass and maps contact forces to leg motors by virtual work. Fig. 4 shows the wheel free-body diagram.</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41950D3A"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drawing>
                <wp:inline distT="0" distB="0" distL="0" distR="0" ns4:anchorId="149342BB" ns4:editId="7073B4C1">
                  <wp:extent cx="2341880" cy="1155065"/>
                  <wp:effectExtent l="0" t="0" r="1270" b="6985"/>
                  <wp:docPr id="1006" name="Fig. 4" descr="Wheel free-body diagram with contact and axle forces, gravity, drive torque, and moment arm."/>
                  <wp:cNvGraphicFramePr>
                    <ns5:graphicFrameLocks noChangeAspect="1"/>
                  </wp:cNvGraphicFramePr>
                  <ns5:graphic>
                    <ns5:graphicData uri="http://schemas.openxmlformats.org/drawingml/2006/picture">
                      <ns6:pic>
                        <ns6:nvPicPr>
                          <ns6:cNvPr id="1006" name="Fig. 4" descr="车轮受力示意图：接触力、轴端作用力、重力、驱动力矩与力臂"/>
                          <ns6:cNvPicPr>
                            <ns5:picLocks noChangeAspect="1"/>
                          </ns6:cNvPicPr>
                        </ns6:nvPicPr>
                        <ns6:blipFill>
                          <ns5:blip ns7:embed="rIdArticle11"/>
                          <ns5:srcRect t="26663" b="11620"/>
                          <ns5:stretch>
                            <ns5:fillRect/>
                          </ns5:stretch>
                        </ns6:blipFill>
                        <ns6:spPr>
                          <ns5:xfrm>
                            <ns5:off x="0" y="0"/>
                            <ns5:ext cx="2341880" cy="1155065"/>
                          </ns5:xfrm>
                          <ns5:prstGeom prst="rect">
                            <ns5:avLst/>
                          </ns5:prstGeom>
                        </ns6:spPr>
                      </ns6:pic>
                    </ns5:graphicData>
                  </ns5:graphic>
                </wp:inline>
              </w:drawing>
            </w:r>
          </w:p>
          <w:p ns2:paraId="0E294D34"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4. Wheel free-body diagram: contact/axle forces, gravity, drive torque, and wheel-center-to-contact moment arm.</w:t>
            </w:r>
          </w:p>
        </w:tc>
      </w:tr>
    </w:tbl>
    <w:p>
      <w:pPr>
        <w:spacing w:before="0" w:after="0" w:line="20" w:lineRule="exact"/>
        <w:ind w:firstLine="0"/>
        <w:rPr>
          <w:sz w:val="2"/>
        </w:rPr>
      </w:pPr>
    </w:p>
    <w:p ns2:paraId="6183834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Let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oMath>
      <w:r>
        <w:rPr>
          <w:rFonts w:ascii="Times New Roman" w:hAnsi="Times New Roman" w:eastAsia="SimSun" w:cs="Times New Roman"/>
          <w:sz w:val="19"/>
          <w:szCs w:val="20"/>
          <w:color w:val="000000"/>
          <w:b w:val="0"/>
          <w:i w:val="0"/>
          <w:lang w:val="en-US"/>
        </w:rPr>
        <w:t xml:space="preserve"> be ground force on the wheel,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w</ns8:t>
            </ns8:r>
          </ns8:sub>
        </ns8:sSub>
      </ns8:oMath>
      <w:r>
        <w:rPr>
          <w:rFonts w:ascii="Times New Roman" w:hAnsi="Times New Roman" w:eastAsia="SimSun" w:cs="Times New Roman"/>
          <w:sz w:val="19"/>
          <w:szCs w:val="20"/>
          <w:color w:val="000000"/>
          <w:b w:val="0"/>
          <w:i w:val="0"/>
          <w:lang w:val="en-US"/>
        </w:rPr>
        <w:t xml:space="preserve"> shank force on the wheel,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c</ns8:t>
            </ns8:r>
          </ns8:sub>
        </ns8:sSub>
      </ns8:oMath>
      <w:r>
        <w:rPr>
          <w:rFonts w:ascii="Times New Roman" w:hAnsi="Times New Roman" w:eastAsia="SimSun" w:cs="Times New Roman"/>
          <w:sz w:val="19"/>
          <w:szCs w:val="20"/>
          <w:color w:val="000000"/>
          <w:b w:val="0"/>
          <w:i w:val="0"/>
          <w:lang w:val="en-US"/>
        </w:rPr>
        <w:t xml:space="preserve"> wheel center-of-mass acceleration, and </w:t>
      </w:r>
      <ns8:oMath>
        <ns8:r>
          <ns8:rPr>
            <ns8:sty ns8:val="bi"/>
          </ns8:rPr>
          <w:rPr>
            <w:rFonts w:ascii="Times New Roman" w:hAnsi="Times New Roman" w:eastAsia="SimSun" w:cs="Times New Roman"/>
            <w:sz w:val="20"/>
            <w:szCs w:val="20"/>
            <w:color w:val="000000"/>
          </w:rPr>
          <ns8:t>g</ns8:t>
        </ns8:r>
      </ns8:oMath>
      <w:r>
        <w:rPr>
          <w:rFonts w:ascii="Times New Roman" w:hAnsi="Times New Roman" w:eastAsia="SimSun" w:cs="Times New Roman"/>
          <w:sz w:val="19"/>
          <w:szCs w:val="20"/>
          <w:color w:val="000000"/>
          <w:b w:val="0"/>
          <w:i w:val="0"/>
          <w:lang w:val="en-US"/>
        </w:rPr>
        <w:t xml:space="preserve"> gravitational acceleration. In a common frame, Newton’s equation gives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m</ns8:t>
            </ns8:r>
          </ns8:e>
          <ns8:sub>
            <ns8:r>
              <ns8:rPr>
                <ns8:sty ns8:val="p"/>
              </ns8:rPr>
              <w:rPr>
                <w:rFonts w:ascii="Times New Roman" w:hAnsi="Times New Roman" w:eastAsia="SimSun" w:cs="Times New Roman"/>
                <w:sz w:val="20"/>
                <w:szCs w:val="20"/>
                <w:color w:val="000000"/>
              </w:rPr>
              <ns8:t>w</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c</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m</ns8:t>
            </ns8:r>
          </ns8:e>
          <ns8:sub>
            <ns8:r>
              <ns8:rPr>
                <ns8:sty ns8:val="p"/>
              </ns8:rPr>
              <w:rPr>
                <w:rFonts w:ascii="Times New Roman" w:hAnsi="Times New Roman" w:eastAsia="SimSun" w:cs="Times New Roman"/>
                <w:sz w:val="20"/>
                <w:szCs w:val="20"/>
                <w:color w:val="000000"/>
              </w:rPr>
              <ns8:t>w</ns8:t>
            </ns8:r>
          </ns8:sub>
        </ns8:sSub>
        <ns8:r>
          <ns8:rPr>
            <ns8:sty ns8:val="bi"/>
          </ns8:rPr>
          <w:rPr>
            <w:rFonts w:ascii="Times New Roman" w:hAnsi="Times New Roman" w:eastAsia="SimSun" w:cs="Times New Roman"/>
            <w:sz w:val="20"/>
            <w:szCs w:val="20"/>
            <w:color w:val="000000"/>
          </w:rPr>
          <ns8:t>g</ns8:t>
        </ns8:r>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(8)</w:t>
      </w:r>
    </w:p>
    <w:p ns2:paraId="2A55581D"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Let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ce</ns8:t>
            </ns8:r>
          </ns8:sub>
        </ns8:sSub>
      </ns8:oMath>
      <w:r>
        <w:rPr>
          <w:rFonts w:ascii="Times New Roman" w:hAnsi="Times New Roman" w:eastAsia="SimSun" w:cs="Times New Roman"/>
          <w:sz w:val="19"/>
          <w:szCs w:val="20"/>
          <w:color w:val="000000"/>
          <w:b w:val="0"/>
          <w:i w:val="0"/>
          <w:lang w:val="en-US"/>
        </w:rPr>
        <w:t xml:space="preserve"> be the wheel-center-of-mass-to-contact moment arm and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ax</ns8:t>
            </ns8:r>
          </ns8:sub>
        </ns8:sSub>
      </ns8:oMath>
      <w:r>
        <w:rPr>
          <w:rFonts w:ascii="Times New Roman" w:hAnsi="Times New Roman" w:eastAsia="SimSun" w:cs="Times New Roman"/>
          <w:sz w:val="19"/>
          <w:szCs w:val="20"/>
          <w:color w:val="000000"/>
          <w:b w:val="0"/>
          <w:i w:val="0"/>
          <w:lang w:val="en-US"/>
        </w:rPr>
        <w:t xml:space="preserve"> the positive axle unit vector. Axial wheel-motor drive torque is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ax</ns8:t>
                </ns8:r>
              </ns8:sub>
              <ns8:sup>
                <ns8:r>
                  <ns8:rPr>
                    <ns8:sty ns8:val="p"/>
                  </ns8:rPr>
                  <w:rPr>
                    <w:rFonts w:ascii="Times New Roman" w:hAnsi="Times New Roman" w:eastAsia="SimSun" w:cs="Times New Roman"/>
                    <w:sz w:val="20"/>
                    <w:szCs w:val="20"/>
                    <w:color w:val="000000"/>
                  </w:rPr>
                  <ns8:t>T</ns8:t>
                </ns8:r>
              </ns8:sup>
            </ns8:sSubSup>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c</ns8:t>
                </ns8:r>
              </ns8:sub>
            </ns8:sSub>
            <ns8:sSub>
              <ns8:sSubPr>
                <ns8:ctrlPr>
                  <w:rPr>
                    <w:rFonts w:ascii="Cambria Math" w:hAnsi="Cambria Math"/>
                  </w:rPr>
                </ns8:ctrlPr>
              </ns8:sSubPr>
              <ns8:e>
                <ns8:acc>
                  <ns8:accPr>
                    <ns8:chr ns8:val="̇"/>
                    <ns8:ctrlPr>
                      <w:rPr>
                        <w:rFonts w:ascii="Cambria Math" w:hAnsi="Cambria Math"/>
                      </w:rPr>
                    </ns8:ctrlPr>
                  </ns8:accPr>
                  <ns8:e>
                    <ns8:r>
                      <ns8:rPr>
                        <ns8:sty ns8:val="bi"/>
                      </ns8:rPr>
                      <w:rPr>
                        <w:rFonts w:ascii="Times New Roman" w:hAnsi="Times New Roman" w:eastAsia="SimSun" w:cs="Times New Roman"/>
                        <w:sz w:val="20"/>
                        <w:szCs w:val="20"/>
                        <w:color w:val="000000"/>
                      </w:rPr>
                      <ns8:t>ω</ns8:t>
                    </ns8:r>
                  </ns8:e>
                </ns8:acc>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c</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e>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ce</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(9)</w:t>
      </w:r>
    </w:p>
    <w:p ns2:paraId="31D0E066"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Here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c</ns8:t>
            </ns8:r>
          </ns8:sub>
        </ns8:sSub>
      </ns8:oMath>
      <w:r>
        <w:rPr>
          <w:rFonts w:ascii="Times New Roman" w:hAnsi="Times New Roman" w:eastAsia="SimSun" w:cs="Times New Roman"/>
          <w:sz w:val="19"/>
          <w:szCs w:val="20"/>
          <w:color w:val="000000"/>
          <w:b w:val="0"/>
          <w:i w:val="0"/>
          <w:lang w:val="en-US"/>
        </w:rPr>
        <w:t xml:space="preserve"> is the wheel center-of-mass inertia tensor,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w</ns8:t>
            </ns8:r>
          </ns8:sub>
        </ns8:sSub>
      </ns8:oMath>
      <w:r>
        <w:rPr>
          <w:rFonts w:ascii="Times New Roman" w:hAnsi="Times New Roman" w:eastAsia="SimSun" w:cs="Times New Roman"/>
          <w:sz w:val="19"/>
          <w:szCs w:val="20"/>
          <w:color w:val="000000"/>
          <w:b w:val="0"/>
          <w:i w:val="0"/>
          <w:lang w:val="en-US"/>
        </w:rPr>
        <w:t xml:space="preserve"> wheel angular velocity relative to the inertial frame, and </w:t>
      </w:r>
      <ns8:oMath>
        <ns8:sSub>
          <ns8:sSubPr>
            <ns8:ctrlPr>
              <w:rPr>
                <w:rFonts w:ascii="Cambria Math" w:hAnsi="Cambria Math"/>
              </w:rPr>
            </ns8:ctrlPr>
          </ns8:sSubPr>
          <ns8:e>
            <ns8:acc>
              <ns8:accPr>
                <ns8:chr ns8:val="̇"/>
                <ns8:ctrlPr>
                  <w:rPr>
                    <w:rFonts w:ascii="Cambria Math" w:hAnsi="Cambria Math"/>
                  </w:rPr>
                </ns8:ctrlPr>
              </ns8:accPr>
              <ns8:e>
                <ns8:r>
                  <ns8:rPr>
                    <ns8:sty ns8:val="bi"/>
                  </ns8:rPr>
                  <w:rPr>
                    <w:rFonts w:ascii="Times New Roman" w:hAnsi="Times New Roman" w:eastAsia="SimSun" w:cs="Times New Roman"/>
                    <w:sz w:val="20"/>
                    <w:szCs w:val="20"/>
                    <w:color w:val="000000"/>
                  </w:rPr>
                  <ns8:t>ω</ns8:t>
                </ns8:r>
              </ns8:e>
            </ns8:acc>
          </ns8:e>
          <ns8:sub>
            <ns8:r>
              <ns8:rPr>
                <ns8:sty ns8:val="p"/>
              </ns8:rPr>
              <w:rPr>
                <w:rFonts w:ascii="Times New Roman" w:hAnsi="Times New Roman" w:eastAsia="SimSun" w:cs="Times New Roman"/>
                <w:sz w:val="20"/>
                <w:szCs w:val="20"/>
                <w:color w:val="000000"/>
              </w:rPr>
              <ns8:t>w</ns8:t>
            </ns8:r>
          </ns8:sub>
        </ns8:sSub>
      </ns8:oMath>
      <w:r>
        <w:rPr>
          <w:rFonts w:ascii="Times New Roman" w:hAnsi="Times New Roman" w:eastAsia="SimSun" w:cs="Times New Roman"/>
          <w:sz w:val="19"/>
          <w:szCs w:val="20"/>
          <w:color w:val="000000"/>
          <w:b w:val="0"/>
          <w:i w:val="0"/>
          <w:lang w:val="en-US"/>
        </w:rPr>
        <w:t xml:space="preserve"> angular acceleration, all expressed in the same frame.</w:t>
      </w:r>
    </w:p>
    <w:p ns2:paraId="353D6D2A"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Assume equivalent leg joint angles and drive output angles satisfy</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tr</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η</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  </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tr</ns8:t>
            </ns8:r>
          </ns8:sub>
        </ns8:sSub>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plcHide ns8:val="1"/>
                <ns8:mcs>
                  <ns8:mc>
                    <ns8:mcPr>
                      <ns8:count ns8:val="2"/>
                      <ns8:mcJc ns8:val="center"/>
                    </ns8:mcPr>
                  </ns8:mc>
                </ns8:mcs>
                <ns8:ctrlPr>
                  <w:rPr>
                    <w:rFonts w:ascii="Cambria Math" w:hAnsi="Cambria Math"/>
                  </w:rPr>
                </ns8:ctrlPr>
              </ns8:mPr>
              <ns8:mr>
                <ns8:e>
                  <ns8:r>
                    <ns8:rPr>
                      <ns8:sty ns8:val="p"/>
                    </ns8:rPr>
                    <w:rPr>
                      <w:rFonts w:ascii="Times New Roman" w:hAnsi="Times New Roman" w:eastAsia="SimSun" w:cs="Times New Roman"/>
                      <w:sz w:val="20"/>
                      <w:szCs w:val="20"/>
                      <w:color w:val="000000"/>
                      <w:i w:val="0"/>
                      <w:iCs w:val="0"/>
                    </w:rPr>
                    <ns8:t>1</ns8:t>
                  </ns8:r>
                </ns8:e>
                <ns8:e>
                  <ns8:r>
                    <ns8:rPr>
                      <ns8:sty ns8:val="p"/>
                    </ns8:rPr>
                    <w:rPr>
                      <w:rFonts w:ascii="Times New Roman" w:hAnsi="Times New Roman" w:eastAsia="SimSun" w:cs="Times New Roman"/>
                      <w:sz w:val="20"/>
                      <w:szCs w:val="20"/>
                      <w:color w:val="000000"/>
                      <w:i w:val="0"/>
                      <w:iCs w:val="0"/>
                    </w:rPr>
                    <ns8:t>0</ns8:t>
                  </ns8:r>
                </ns8:e>
              </ns8:mr>
              <ns8:mr>
                <ns8:e>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e>
                <ns8:e>
                  <ns8:r>
                    <ns8:rPr>
                      <ns8:sty ns8:val="p"/>
                    </ns8:rPr>
                    <w:rPr>
                      <w:rFonts w:ascii="Times New Roman" w:hAnsi="Times New Roman" w:eastAsia="SimSun" w:cs="Times New Roman"/>
                      <w:sz w:val="20"/>
                      <w:szCs w:val="20"/>
                      <w:color w:val="000000"/>
                      <w:i w:val="0"/>
                      <w:iCs w:val="0"/>
                    </w:rPr>
                    <ns8:t>1</ns8:t>
                  </ns8:r>
                </ns8:e>
              </ns8:mr>
            </ns8:m>
          </ns8:e>
        </ns8:d>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(10)</w:t>
      </w:r>
    </w:p>
    <w:p ns2:paraId="1C2255A6"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For virtual joint displacement </w:t>
      </w:r>
      <ns8:oMath>
        <ns8:r>
          <w:rPr>
            <w:rFonts w:ascii="Times New Roman" w:hAnsi="Times New Roman" w:eastAsia="SimSun" w:cs="Times New Roman"/>
            <w:sz w:val="20"/>
            <w:szCs w:val="20"/>
            <w:color w:val="000000"/>
          </w:rPr>
          <ns8:t>δ</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sub>
        </ns8:sSub>
      </ns8:oMath>
      <w:r>
        <w:rPr>
          <w:rFonts w:ascii="Times New Roman" w:hAnsi="Times New Roman" w:eastAsia="SimSun" w:cs="Times New Roman"/>
          <w:sz w:val="19"/>
          <w:szCs w:val="20"/>
          <w:color w:val="000000"/>
          <w:b w:val="0"/>
          <w:i w:val="0"/>
          <w:lang w:val="en-US"/>
        </w:rPr>
        <w:t xml:space="preserve">, generalized torque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q</ns8:t>
            </ns8:r>
          </ns8:sub>
        </ns8:sSub>
      </ns8:oMath>
      <w:r>
        <w:rPr>
          <w:rFonts w:ascii="Times New Roman" w:hAnsi="Times New Roman" w:eastAsia="SimSun" w:cs="Times New Roman"/>
          <w:sz w:val="19"/>
          <w:szCs w:val="20"/>
          <w:color w:val="000000"/>
          <w:b w:val="0"/>
          <w:i w:val="0"/>
          <w:lang w:val="en-US"/>
        </w:rPr>
        <w:t xml:space="preserve"> is power-conjugate to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sub>
        </ns8:sSub>
      </ns8:oMath>
      <w:r>
        <w:rPr>
          <w:rFonts w:ascii="Times New Roman" w:hAnsi="Times New Roman" w:eastAsia="SimSun" w:cs="Times New Roman"/>
          <w:sz w:val="19"/>
          <w:szCs w:val="20"/>
          <w:color w:val="000000"/>
          <w:b w:val="0"/>
          <w:i w:val="0"/>
          <w:lang w:val="en-US"/>
        </w:rPr>
        <w:t xml:space="preserve">, and drive torque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τ</ns8:t>
            </ns8:r>
          </ns8:e>
          <ns8:sub>
            <ns8:r>
              <w:rPr>
                <w:rFonts w:ascii="Times New Roman" w:hAnsi="Times New Roman" w:eastAsia="SimSun" w:cs="Times New Roman"/>
                <w:sz w:val="20"/>
                <w:szCs w:val="20"/>
                <w:color w:val="000000"/>
              </w:rPr>
              <ns8:t>η</ns8:t>
            </ns8:r>
          </ns8:sub>
        </ns8:sSub>
      </ns8:oMath>
      <w:r>
        <w:rPr>
          <w:rFonts w:ascii="Times New Roman" w:hAnsi="Times New Roman" w:eastAsia="SimSun" w:cs="Times New Roman"/>
          <w:sz w:val="19"/>
          <w:szCs w:val="20"/>
          <w:color w:val="000000"/>
          <w:b w:val="0"/>
          <w:i w:val="0"/>
          <w:lang w:val="en-US"/>
        </w:rPr>
        <w:t xml:space="preserve"> to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η</ns8:t>
            </ns8:r>
          </ns8:e>
          <ns8:sub>
            <ns8:r>
              <ns8:rPr>
                <ns8:sty ns8:val="p"/>
              </ns8:rPr>
              <w:rPr>
                <w:rFonts w:ascii="Times New Roman" w:hAnsi="Times New Roman" w:eastAsia="SimSun" w:cs="Times New Roman"/>
                <w:sz w:val="20"/>
                <w:szCs w:val="20"/>
                <w:color w:val="000000"/>
              </w:rPr>
              <ns8:t>leg</ns8:t>
            </ns8:r>
          </ns8:sub>
        </ns8:sSub>
      </ns8:oMath>
      <w:r>
        <w:rPr>
          <w:rFonts w:ascii="Times New Roman" w:hAnsi="Times New Roman" w:eastAsia="SimSun" w:cs="Times New Roman"/>
          <w:sz w:val="19"/>
          <w:szCs w:val="20"/>
          <w:color w:val="000000"/>
          <w:b w:val="0"/>
          <w:i w:val="0"/>
          <w:lang w:val="en-US"/>
        </w:rPr>
        <w:t xml:space="preserve">. The wheel applies force </w:t>
      </w:r>
      <ns8:oMath>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w</ns8:t>
            </ns8:r>
          </ns8:sub>
        </ns8:sSub>
      </ns8:oMath>
      <w:r>
        <w:rPr>
          <w:rFonts w:ascii="Times New Roman" w:hAnsi="Times New Roman" w:eastAsia="SimSun" w:cs="Times New Roman"/>
          <w:sz w:val="19"/>
          <w:szCs w:val="20"/>
          <w:color w:val="000000"/>
          <w:b w:val="0"/>
          <w:i w:val="0"/>
          <w:lang w:val="en-US"/>
        </w:rPr>
        <w:t xml:space="preserve"> and reaction axle torque </w:t>
      </w:r>
      <ns8:oMath>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w</ns8:t>
            </ns8:r>
          </ns8:sub>
        </ns8:sSub>
      </ns8:oMath>
      <w:r>
        <w:rPr>
          <w:rFonts w:ascii="Times New Roman" w:hAnsi="Times New Roman" w:eastAsia="SimSun" w:cs="Times New Roman"/>
          <w:sz w:val="19"/>
          <w:szCs w:val="20"/>
          <w:color w:val="000000"/>
          <w:b w:val="0"/>
          <w:i w:val="0"/>
          <w:lang w:val="en-US"/>
        </w:rPr>
        <w:t xml:space="preserve"> to the shank. Taking the axial scalar positive consistently with </w:t>
      </w:r>
      <ns8:oMath>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2</ns8:t>
            </ns8:r>
          </ns8:sub>
        </ns8:sSub>
      </ns8:oMath>
      <w:r>
        <w:rPr>
          <w:rFonts w:ascii="Times New Roman" w:hAnsi="Times New Roman" w:eastAsia="SimSun" w:cs="Times New Roman"/>
          <w:sz w:val="19"/>
          <w:szCs w:val="20"/>
          <w:color w:val="000000"/>
          <w:b w:val="0"/>
          <w:i w:val="0"/>
          <w:lang w:val="en-US"/>
        </w:rPr>
        <w:t xml:space="preserve">, virtual work relates these generalized forces.</w:t>
      </w:r>
    </w:p>
    <w:p ns2:paraId="738EDCF1"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Neglecting leg-link gravity and inertia, the resulting torque mapping is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q</ns8:t>
                </ns8:r>
              </ns8:sub>
            </ns8:sSub>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
                  </ns8:rPr>
                  <w:rPr>
                    <w:rFonts w:ascii="Times New Roman" w:hAnsi="Times New Roman" w:eastAsia="SimSun" w:cs="Times New Roman"/>
                    <w:sz w:val="20"/>
                    <w:szCs w:val="20"/>
                    <w:color w:val="000000"/>
                  </w:rPr>
                  <ns8:t>J</ns8:t>
                </ns8:r>
              </ns8:e>
              <ns8:sub>
                <ns8:r>
                  <ns8:rPr>
                    <ns8:sty ns8:val="p"/>
                  </ns8:rPr>
                  <w:rPr>
                    <w:rFonts w:ascii="Times New Roman" w:hAnsi="Times New Roman" w:eastAsia="SimSun" w:cs="Times New Roman"/>
                    <w:sz w:val="20"/>
                    <w:szCs w:val="20"/>
                    <w:color w:val="000000"/>
                  </w:rPr>
                  <ns8:t>leg</ns8:t>
                </ns8:r>
              </ns8:sub>
              <ns8:sup>
                <ns8:r>
                  <ns8:rPr>
                    <ns8:sty ns8:val="p"/>
                  </ns8:rPr>
                  <w:rPr>
                    <w:rFonts w:ascii="Times New Roman" w:hAnsi="Times New Roman" w:eastAsia="SimSun" w:cs="Times New Roman"/>
                    <w:sz w:val="20"/>
                    <w:szCs w:val="20"/>
                    <w:color w:val="000000"/>
                  </w:rPr>
                  <ns8:t>T</ns8:t>
                </ns8:r>
              </ns8:sup>
            </ns8:sSub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sSub>
              <ns8:sSubPr>
                <ns8:ctrlPr>
                  <w:rPr>
                    <w:rFonts w:ascii="Cambria Math" w:hAnsi="Cambria Math"/>
                  </w:rPr>
                </ns8:ctrlPr>
              </ns8:sSubPr>
              <ns8:e>
                <ns8: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τ</ns8:t>
                </ns8:r>
              </ns8:e>
              <ns8:sub>
                <ns8:r>
                  <w:rPr>
                    <w:rFonts w:ascii="Times New Roman" w:hAnsi="Times New Roman" w:eastAsia="SimSun" w:cs="Times New Roman"/>
                    <w:sz w:val="20"/>
                    <w:szCs w:val="20"/>
                    <w:color w:val="000000"/>
                  </w:rPr>
                  <ns8:t>η</ns8:t>
                </ns8:r>
              </ns8:sub>
            </ns8:sSub>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tr</ns8:t>
                </ns8:r>
              </ns8:sub>
              <ns8:sup>
                <ns8:r>
                  <ns8:rPr>
                    <ns8:sty ns8:val="p"/>
                  </ns8:rPr>
                  <w:rPr>
                    <w:rFonts w:ascii="Times New Roman" w:hAnsi="Times New Roman" w:eastAsia="SimSun" w:cs="Times New Roman"/>
                    <w:sz w:val="20"/>
                    <w:szCs w:val="20"/>
                    <w:color w:val="000000"/>
                  </w:rPr>
                  <ns8:t>T</ns8:t>
                </ns8:r>
              </ns8:sup>
            </ns8:sSub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q</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(11)</w:t>
      </w:r>
    </w:p>
    <w:p ns2:paraId="21299FD9"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second relation follows from </w:t>
      </w:r>
      <ns8:oMath>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τ</ns8:t>
            </ns8:r>
          </ns8:e>
          <ns8:sub>
            <ns8:r>
              <w:rPr>
                <w:rFonts w:ascii="Times New Roman" w:hAnsi="Times New Roman" w:eastAsia="SimSun" w:cs="Times New Roman"/>
                <w:sz w:val="20"/>
                <w:szCs w:val="20"/>
                <w:color w:val="000000"/>
              </w:rPr>
              <ns8:t>η</ns8:t>
            </ns8:r>
          </ns8:sub>
          <ns8:sup>
            <ns8:r>
              <ns8:rPr>
                <ns8:sty ns8:val="p"/>
              </ns8:rPr>
              <w:rPr>
                <w:rFonts w:ascii="Times New Roman" w:hAnsi="Times New Roman" w:eastAsia="SimSun" w:cs="Times New Roman"/>
                <w:sz w:val="20"/>
                <w:szCs w:val="20"/>
                <w:color w:val="000000"/>
              </w:rPr>
              <ns8:t>T</ns8:t>
            </ns8:r>
          </ns8:sup>
        </ns8:sSubSup>
        <ns8:r>
          <w:rPr>
            <w:rFonts w:ascii="Times New Roman" w:hAnsi="Times New Roman" w:eastAsia="SimSun" w:cs="Times New Roman"/>
            <w:sz w:val="20"/>
            <w:szCs w:val="20"/>
            <w:color w:val="000000"/>
          </w:rPr>
          <ns8:t>δ</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η</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q</ns8:t>
            </ns8:r>
          </ns8:sub>
          <ns8:sup>
            <ns8:r>
              <ns8:rPr>
                <ns8:sty ns8:val="p"/>
              </ns8:rPr>
              <w:rPr>
                <w:rFonts w:ascii="Times New Roman" w:hAnsi="Times New Roman" w:eastAsia="SimSun" w:cs="Times New Roman"/>
                <w:sz w:val="20"/>
                <w:szCs w:val="20"/>
                <w:color w:val="000000"/>
              </w:rPr>
              <ns8:t>T</ns8:t>
            </ns8:r>
          </ns8:sup>
        </ns8:sSubSup>
        <ns8:r>
          <w:rPr>
            <w:rFonts w:ascii="Times New Roman" w:hAnsi="Times New Roman" w:eastAsia="SimSun" w:cs="Times New Roman"/>
            <w:sz w:val="20"/>
            <w:szCs w:val="20"/>
            <w:color w:val="000000"/>
          </w:rPr>
          <ns8:t>δ</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sub>
        </ns8:sSub>
      </ns8:oMath>
      <w:r>
        <w:rPr>
          <w:rFonts w:ascii="Times New Roman" w:hAnsi="Times New Roman" w:eastAsia="SimSun" w:cs="Times New Roman"/>
          <w:sz w:val="19"/>
          <w:szCs w:val="20"/>
          <w:color w:val="000000"/>
          <w:b w:val="0"/>
          <w:i w:val="0"/>
          <w:lang w:val="en-US"/>
        </w:rPr>
        <w:t xml:space="preserve">, using the transpose transmission matrix. Here </w:t>
      </w:r>
      <ns8:oMath>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η</ns8:t>
            </ns8:r>
          </ns8:sub>
        </ns8:sSub>
      </ns8:oMath>
      <w:r>
        <w:rPr>
          <w:rFonts w:ascii="Times New Roman" w:hAnsi="Times New Roman" w:eastAsia="SimSun" w:cs="Times New Roman"/>
          <w:sz w:val="19"/>
          <w:szCs w:val="20"/>
          <w:color w:val="000000"/>
          <w:b w:val="0"/>
          <w:i w:val="0"/>
          <w:lang w:val="en-US"/>
        </w:rPr>
        <w:t xml:space="preserve"> is leg-motor output torque.</w:t>
      </w:r>
    </w:p>
    <w:tbl>
      <w:tblPr>
        <w:tblpPr w:leftFromText="0" w:rightFromText="0" w:topFromText="120" w:bottomFromText="120" w:vertAnchor="margin" w:horzAnchor="margin" w:tblpYSpec="bottom" w:tblpXSpec="left"/>
        <w:tblOverlap w:val="neve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2630E1B9"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lastRenderedPageBreak/>
              <w:drawing>
                <wp:inline distT="0" distB="0" distL="0" distR="0" ns4:anchorId="21EA527E" ns4:editId="54787D89">
                  <wp:extent cx="2062162" cy="1435889"/>
                  <wp:effectExtent l="0" t="0" r="0" b="0"/>
                  <wp:docPr id="1007" name="Fig. 5" descr="Whole-body center of mass and four wheel-contact forces."/>
                  <wp:cNvGraphicFramePr>
                    <ns5:graphicFrameLocks noChangeAspect="1"/>
                  </wp:cNvGraphicFramePr>
                  <ns5:graphic>
                    <ns5:graphicData uri="http://schemas.openxmlformats.org/drawingml/2006/picture">
                      <ns6:pic>
                        <ns6:nvPicPr>
                          <ns6:cNvPr id="1007" name="Fig. 5" descr="基于底盘立体构型的整机质心与四轮接触力示意图"/>
                          <ns6:cNvPicPr>
                            <ns5:picLocks noChangeAspect="1"/>
                          </ns6:cNvPicPr>
                        </ns6:nvPicPr>
                        <ns6:blipFill>
                          <ns5:blip ns7:embed="rIdArticle6"/>
                          <ns5:srcRect t="3403" b="3791"/>
                          <ns5:stretch>
                            <ns5:fillRect/>
                          </ns5:stretch>
                        </ns6:blipFill>
                        <ns6:spPr>
                          <ns5:xfrm>
                            <ns5:off x="0" y="0"/>
                            <ns5:ext cx="2064026" cy="1437187"/>
                          </ns5:xfrm>
                          <ns5:prstGeom prst="rect">
                            <ns5:avLst/>
                          </ns5:prstGeom>
                        </ns6:spPr>
                      </ns6:pic>
                    </ns5:graphicData>
                  </ns5:graphic>
                </wp:inline>
              </w:drawing>
            </w:r>
          </w:p>
          <w:p ns2:paraId="3C504721"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5. Whole-body center of mass and four wheel-contact forces; arrows show application points and the force/moment arm at contact i.</w:t>
            </w:r>
          </w:p>
        </w:tc>
      </w:tr>
    </w:tbl>
    <w:p>
      <w:pPr>
        <w:spacing w:before="0" w:after="0" w:line="20" w:lineRule="exact"/>
        <w:ind w:firstLine="0"/>
        <w:rPr>
          <w:sz w:val="2"/>
        </w:rPr>
      </w:pPr>
    </w:p>
    <w:p ns2:paraId="54E60B31"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Whole-Body Single-Rigid-Body Dynamics</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Fig. 5 shows the whole-body center of mass and contact forces on the three-dimensional chassis configuration. During rapid chassis motion, the arm is usually stationary relative to the chassis. Both can then be approximated as one rigid body with equivalent mass and inertia. Let </w:t>
      </w:r>
      <ns8:oMath>
        <ns8:r>
          <ns8:rPr>
            <ns8:sty ns8:val="p"/>
          </ns8:rPr>
          <w:rPr>
            <w:rFonts w:ascii="Times New Roman" w:hAnsi="Times New Roman" w:eastAsia="SimSun" w:cs="Times New Roman"/>
            <w:sz w:val="20"/>
            <w:szCs w:val="20"/>
            <w:color w:val="000000"/>
          </w:rPr>
          <ns8:t>m</ns8:t>
        </ns8:r>
      </ns8:oMath>
      <w:r>
        <w:rPr>
          <w:rFonts w:ascii="Times New Roman" w:hAnsi="Times New Roman" w:eastAsia="SimSun" w:cs="Times New Roman"/>
          <w:sz w:val="20"/>
          <w:szCs w:val="20"/>
          <w:color w:val="000000"/>
          <w:b w:val="0"/>
          <w:lang w:val="en-US"/>
          <w:i w:val="0"/>
          <w:iCs w:val="0"/>
        </w:rPr>
        <w:t xml:space="preserve"> be total mass, </w:t>
      </w:r>
      <ns8:oMath>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G</ns8:t>
            </ns8:r>
          </ns8:sub>
        </ns8:sSub>
      </ns8:oMath>
      <w:r>
        <w:rPr>
          <w:rFonts w:ascii="Times New Roman" w:hAnsi="Times New Roman" w:eastAsia="SimSun" w:cs="Times New Roman"/>
          <w:sz w:val="20"/>
          <w:szCs w:val="20"/>
          <w:color w:val="000000"/>
          <w:b w:val="0"/>
          <w:lang w:val="en-US"/>
          <w:i w:val="0"/>
          <w:iCs w:val="0"/>
        </w:rPr>
        <w:t xml:space="preserve"> center-of-mass acceleration, and </w:t>
      </w:r>
      <ns8:oMath>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e,i</ns8:t>
            </ns8:r>
          </ns8:sub>
        </ns8:sSub>
      </ns8:oMath>
      <w:r>
        <w:rPr>
          <w:rFonts w:ascii="Times New Roman" w:hAnsi="Times New Roman" w:eastAsia="SimSun" w:cs="Times New Roman"/>
          <w:sz w:val="20"/>
          <w:szCs w:val="20"/>
          <w:color w:val="000000"/>
          <w:b w:val="0"/>
          <w:lang w:val="en-US"/>
          <w:i w:val="0"/>
          <w:iCs w:val="0"/>
        </w:rPr>
        <w:t xml:space="preserve"> the vector from the center of mass to contact </w:t>
      </w:r>
      <ns8:oMath>
        <ns8:r>
          <w:rPr>
            <w:rFonts w:ascii="Times New Roman" w:hAnsi="Times New Roman" w:eastAsia="SimSun" w:cs="Times New Roman"/>
            <w:sz w:val="20"/>
            <w:szCs w:val="20"/>
            <w:color w:val="000000"/>
          </w:rPr>
          <ns8:t>i</ns8:t>
        </ns8:r>
      </ns8:oMath>
      <w:r>
        <w:rPr>
          <w:rFonts w:ascii="Times New Roman" w:hAnsi="Times New Roman" w:eastAsia="SimSun" w:cs="Times New Roman"/>
          <w:sz w:val="20"/>
          <w:szCs w:val="20"/>
          <w:color w:val="000000"/>
          <w:b w:val="0"/>
          <w:lang w:val="en-US"/>
          <w:i w:val="0"/>
          <w:iCs w:val="0"/>
        </w:rPr>
        <w:t xml:space="preserve">.</w:t>
      </w:r>
    </w:p>
    <w:p ns2:paraId="6EC59D6B"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In the inertial-frame dynamics, let </w:t>
      </w:r>
      <ns8:oMath>
        <ns8:r>
          <ns8:rPr>
            <ns8:sty ns8:val="bi"/>
          </ns8:rPr>
          <w:rPr>
            <w:rFonts w:ascii="Times New Roman" w:hAnsi="Times New Roman" w:eastAsia="SimSun" w:cs="Times New Roman"/>
            <w:sz w:val="20"/>
            <w:szCs w:val="20"/>
            <w:color w:val="000000"/>
          </w:rPr>
          <ns8:t>ω</ns8:t>
        </ns8:r>
      </ns8:oMath>
      <w:r>
        <w:rPr>
          <w:rFonts w:ascii="Times New Roman" w:hAnsi="Times New Roman" w:eastAsia="SimSun" w:cs="Times New Roman"/>
          <w:sz w:val="19"/>
          <w:szCs w:val="20"/>
          <w:color w:val="000000"/>
          <w:b w:val="0"/>
          <w:i w:val="0"/>
          <w:lang w:val="en-US"/>
        </w:rPr>
        <w:t xml:space="preserve"> be body angular velocity, </w:t>
      </w:r>
      <ns8:oMath>
        <ns8:acc>
          <ns8:accPr>
            <ns8:chr ns8:val="̇"/>
            <ns8:ctrlPr>
              <w:rPr>
                <w:rFonts w:ascii="Cambria Math" w:hAnsi="Cambria Math"/>
              </w:rPr>
            </ns8:ctrlPr>
          </ns8:accPr>
          <ns8:e>
            <ns8:r>
              <ns8:rPr>
                <ns8:sty ns8:val="bi"/>
              </ns8:rPr>
              <w:rPr>
                <w:rFonts w:ascii="Times New Roman" w:hAnsi="Times New Roman" w:eastAsia="SimSun" w:cs="Times New Roman"/>
                <w:sz w:val="20"/>
                <w:szCs w:val="20"/>
                <w:color w:val="000000"/>
              </w:rPr>
              <ns8:t>ω</ns8:t>
            </ns8:r>
          </ns8:e>
        </ns8:acc>
      </ns8:oMath>
      <w:r>
        <w:rPr>
          <w:rFonts w:ascii="Times New Roman" w:hAnsi="Times New Roman" w:eastAsia="SimSun" w:cs="Times New Roman"/>
          <w:sz w:val="19"/>
          <w:szCs w:val="20"/>
          <w:color w:val="000000"/>
          <w:b w:val="0"/>
          <w:i w:val="0"/>
          <w:lang w:val="en-US"/>
        </w:rPr>
        <w:t xml:space="preserve"> angular acceleration, and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b</ns8:t>
            </ns8:r>
          </ns8:sub>
        </ns8:sSub>
      </ns8:oMath>
      <w:r>
        <w:rPr>
          <w:rFonts w:ascii="Times New Roman" w:hAnsi="Times New Roman" w:eastAsia="SimSun" w:cs="Times New Roman"/>
          <w:sz w:val="19"/>
          <w:szCs w:val="20"/>
          <w:color w:val="000000"/>
          <w:b w:val="0"/>
          <w:i w:val="0"/>
          <w:lang w:val="en-US"/>
        </w:rPr>
        <w:t xml:space="preserve"> whole-body center-of-mass inertia expressed in the body frame. Its inertial-frame form is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s</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sb</ns8:t>
            </ns8:r>
          </ns8:sub>
        </ns8:sSub>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b</ns8:t>
            </ns8:r>
          </ns8:sub>
        </ns8:sSub>
        <ns8:sSubSup>
          <ns8:sSubSupPr>
            <ns8:ctrlPr>
              <w:rPr>
                <w:rFonts w:ascii="Cambria Math" w:hAnsi="Cambria Math"/>
              </w:rPr>
            </ns8:ctrlPr>
          </ns8:sSubSup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sb</ns8:t>
            </ns8:r>
          </ns8:sub>
          <ns8:sup>
            <ns8:r>
              <ns8:rPr>
                <ns8:sty ns8:val="p"/>
              </ns8:rPr>
              <w:rPr>
                <w:rFonts w:ascii="Times New Roman" w:hAnsi="Times New Roman" w:eastAsia="SimSun" w:cs="Times New Roman"/>
                <w:sz w:val="20"/>
                <w:szCs w:val="20"/>
                <w:color w:val="000000"/>
              </w:rPr>
              <ns8:t>T</ns8:t>
            </ns8:r>
          </ns8:sup>
        </ns8:sSubSup>
      </ns8:oMath>
      <w:r>
        <w:rPr>
          <w:rFonts w:ascii="Times New Roman" w:hAnsi="Times New Roman" w:eastAsia="SimSun" w:cs="Times New Roman"/>
          <w:sz w:val="19"/>
          <w:szCs w:val="20"/>
          <w:color w:val="000000"/>
          <w:b w:val="0"/>
          <w:i w:val="0"/>
          <w:lang w:val="en-US"/>
        </w:rPr>
        <w:t xml:space="preserve">. Define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r>
          <ns8:rPr>
            <ns8:sty ns8:val="b"/>
          </ns8:rPr>
          <w:rPr>
            <w:rFonts w:ascii="Times New Roman" w:hAnsi="Times New Roman" w:eastAsia="SimSun" w:cs="Times New Roman"/>
            <w:sz w:val="20"/>
            <w:szCs w:val="20"/>
            <w:color w:val="000000"/>
          </w:rPr>
          <ns8:t>H</ns8:t>
        </ns8:r>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plcHide ns8:val="1"/>
                <ns8:mcs>
                  <ns8:mc>
                    <ns8:mcPr>
                      <ns8:count ns8:val="4"/>
                      <ns8:mcJc ns8:val="center"/>
                    </ns8:mcPr>
                  </ns8:mc>
                </ns8:mcs>
                <ns8:ctrlPr>
                  <w:rPr>
                    <w:rFonts w:ascii="Cambria Math" w:hAnsi="Cambria Math"/>
                  </w:rPr>
                </ns8:ctrlPr>
              </ns8:mPr>
              <ns8:m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i w:val="0"/>
                          <w:iCs w:val="0"/>
                        </w:rPr>
                        <ns8:t>3</ns8:t>
                      </ns8:r>
                    </ns8:sub>
                  </ns8:sSub>
                </ns8:e>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i w:val="0"/>
                          <w:iCs w:val="0"/>
                        </w:rPr>
                        <ns8:t>3</ns8:t>
                      </ns8:r>
                    </ns8:sub>
                  </ns8:sSub>
                </ns8:e>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i w:val="0"/>
                          <w:iCs w:val="0"/>
                        </w:rPr>
                        <ns8:t>3</ns8:t>
                      </ns8:r>
                    </ns8:sub>
                  </ns8:sSub>
                </ns8:e>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i w:val="0"/>
                          <w:iCs w:val="0"/>
                        </w:rPr>
                        <ns8:t>3</ns8:t>
                      </ns8:r>
                    </ns8:sub>
                  </ns8:sSub>
                </ns8:e>
              </ns8:mr>
              <ns8:mr>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1</ns8:t>
                      </ns8:r>
                    </ns8:sub>
                  </ns8:sSub>
                  <ns8:sSub>
                    <ns8:sSubPr>
                      <ns8:ctrlPr>
                        <w:rPr>
                          <w:rFonts w:ascii="Cambria Math" w:hAnsi="Cambria Math"/>
                        </w:rPr>
                      </ns8:ctrlPr>
                    </ns8:sSubPr>
                    <ns8:e>
                      <ns8:r>
                        <ns8:rPr>
                          <ns8:sty ns8:val="p"/>
                        </ns8:rPr>
                        <w:rPr>
                          <w:rFonts w:ascii="Times New Roman" w:hAnsi="Times New Roman" w:eastAsia="SimSun" w:cs="Times New Roman"/>
                          <w:sz w:val="20"/>
                          <w:szCs w:val="20"/>
                          <w:color w:val="000000"/>
                          <w:i w:val="0"/>
                          <w:iCs w:val="0"/>
                        </w:rPr>
                        <ns8:t>]</ns8:t>
                      </ns8:r>
                    </ns8:e>
                    <ns8:sub>
                      <ns8:r>
                        <ns8:rPr>
                          <ns8:sty ns8:val="p"/>
                        </ns8:rPr>
                        <w:rPr>
                          <w:rFonts w:ascii="Times New Roman" w:hAnsi="Times New Roman" w:eastAsia="SimSun" w:cs="Times New Roman"/>
                          <w:sz w:val="20"/>
                          <w:szCs w:val="20"/>
                          <w:color w:val="000000"/>
                        </w:rPr>
                        <ns8:t>×</ns8:t>
                      </ns8:r>
                    </ns8:sub>
                  </ns8:sSub>
                </ns8:e>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2</ns8:t>
                      </ns8:r>
                    </ns8:sub>
                  </ns8:sSub>
                  <ns8:sSub>
                    <ns8:sSubPr>
                      <ns8:ctrlPr>
                        <w:rPr>
                          <w:rFonts w:ascii="Cambria Math" w:hAnsi="Cambria Math"/>
                        </w:rPr>
                      </ns8:ctrlPr>
                    </ns8:sSubPr>
                    <ns8:e>
                      <ns8:r>
                        <ns8:rPr>
                          <ns8:sty ns8:val="p"/>
                        </ns8:rPr>
                        <w:rPr>
                          <w:rFonts w:ascii="Times New Roman" w:hAnsi="Times New Roman" w:eastAsia="SimSun" w:cs="Times New Roman"/>
                          <w:sz w:val="20"/>
                          <w:szCs w:val="20"/>
                          <w:color w:val="000000"/>
                          <w:i w:val="0"/>
                          <w:iCs w:val="0"/>
                        </w:rPr>
                        <ns8:t>]</ns8:t>
                      </ns8:r>
                    </ns8:e>
                    <ns8:sub>
                      <ns8:r>
                        <ns8:rPr>
                          <ns8:sty ns8:val="p"/>
                        </ns8:rPr>
                        <w:rPr>
                          <w:rFonts w:ascii="Times New Roman" w:hAnsi="Times New Roman" w:eastAsia="SimSun" w:cs="Times New Roman"/>
                          <w:sz w:val="20"/>
                          <w:szCs w:val="20"/>
                          <w:color w:val="000000"/>
                        </w:rPr>
                        <ns8:t>×</ns8:t>
                      </ns8:r>
                    </ns8:sub>
                  </ns8:sSub>
                </ns8:e>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3</ns8:t>
                      </ns8:r>
                    </ns8:sub>
                  </ns8:sSub>
                  <ns8:sSub>
                    <ns8:sSubPr>
                      <ns8:ctrlPr>
                        <w:rPr>
                          <w:rFonts w:ascii="Cambria Math" w:hAnsi="Cambria Math"/>
                        </w:rPr>
                      </ns8:ctrlPr>
                    </ns8:sSubPr>
                    <ns8:e>
                      <ns8:r>
                        <ns8:rPr>
                          <ns8:sty ns8:val="p"/>
                        </ns8:rPr>
                        <w:rPr>
                          <w:rFonts w:ascii="Times New Roman" w:hAnsi="Times New Roman" w:eastAsia="SimSun" w:cs="Times New Roman"/>
                          <w:sz w:val="20"/>
                          <w:szCs w:val="20"/>
                          <w:color w:val="000000"/>
                          <w:i w:val="0"/>
                          <w:iCs w:val="0"/>
                        </w:rPr>
                        <ns8:t>]</ns8:t>
                      </ns8:r>
                    </ns8:e>
                    <ns8:sub>
                      <ns8:r>
                        <ns8:rPr>
                          <ns8:sty ns8:val="p"/>
                        </ns8:rPr>
                        <w:rPr>
                          <w:rFonts w:ascii="Times New Roman" w:hAnsi="Times New Roman" w:eastAsia="SimSun" w:cs="Times New Roman"/>
                          <w:sz w:val="20"/>
                          <w:szCs w:val="20"/>
                          <w:color w:val="000000"/>
                        </w:rPr>
                        <ns8:t>×</ns8:t>
                      </ns8:r>
                    </ns8:sub>
                  </ns8:sSub>
                </ns8:e>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4</ns8:t>
                      </ns8:r>
                    </ns8:sub>
                  </ns8:sSub>
                  <ns8:sSub>
                    <ns8:sSubPr>
                      <ns8:ctrlPr>
                        <w:rPr>
                          <w:rFonts w:ascii="Cambria Math" w:hAnsi="Cambria Math"/>
                        </w:rPr>
                      </ns8:ctrlPr>
                    </ns8:sSubPr>
                    <ns8:e>
                      <ns8:r>
                        <ns8:rPr>
                          <ns8:sty ns8:val="p"/>
                        </ns8:rPr>
                        <w:rPr>
                          <w:rFonts w:ascii="Times New Roman" w:hAnsi="Times New Roman" w:eastAsia="SimSun" w:cs="Times New Roman"/>
                          <w:sz w:val="20"/>
                          <w:szCs w:val="20"/>
                          <w:color w:val="000000"/>
                          <w:i w:val="0"/>
                          <w:iCs w:val="0"/>
                        </w:rPr>
                        <ns8:t>]</ns8:t>
                      </ns8:r>
                    </ns8:e>
                    <ns8:sub>
                      <ns8:r>
                        <ns8:rPr>
                          <ns8:sty ns8:val="p"/>
                        </ns8:rPr>
                        <w:rPr>
                          <w:rFonts w:ascii="Times New Roman" w:hAnsi="Times New Roman" w:eastAsia="SimSun" w:cs="Times New Roman"/>
                          <w:sz w:val="20"/>
                          <w:szCs w:val="20"/>
                          <w:color w:val="000000"/>
                        </w:rPr>
                        <ns8:t>×</ns8:t>
                      </ns8:r>
                    </ns8:sub>
                  </ns8:sSub>
                </ns8:e>
              </ns8:mr>
            </ns8:m>
          </ns8:e>
        </ns8:d>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(12)</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dyn</ns8:t>
                </ns8:r>
              </ns8:sub>
            </ns8:sSub>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plcHide ns8:val="1"/>
                    <ns8:mcs>
                      <ns8:mc>
                        <ns8:mcPr>
                          <ns8:count ns8:val="1"/>
                          <ns8:mcJc ns8:val="center"/>
                        </ns8:mcPr>
                      </ns8:mc>
                    </ns8:mcs>
                    <ns8:ctrlPr>
                      <w:rPr>
                        <w:rFonts w:ascii="Cambria Math" w:hAnsi="Cambria Math"/>
                      </w:rPr>
                    </ns8:ctrlPr>
                  </ns8:mPr>
                  <ns8:mr>
                    <ns8:e>
                      <ns8:r>
                        <w:rPr>
                          <w:rFonts w:ascii="Times New Roman" w:hAnsi="Times New Roman" w:eastAsia="SimSun" w:cs="Times New Roman"/>
                          <w:sz w:val="20"/>
                          <w:szCs w:val="20"/>
                          <w:color w:val="000000"/>
                        </w:rPr>
                        <ns8:t>m</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G</ns8:t>
                          </ns8:r>
                        </ns8:sub>
                      </ns8:sSub>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g</ns8:t>
                      </ns8:r>
                      <ns8:r>
                        <ns8:rPr>
                          <ns8:sty ns8:val="p"/>
                        </ns8:rPr>
                        <w:rPr>
                          <w:rFonts w:ascii="Times New Roman" w:hAnsi="Times New Roman" w:eastAsia="SimSun" w:cs="Times New Roman"/>
                          <w:sz w:val="20"/>
                          <w:szCs w:val="20"/>
                          <w:color w:val="000000"/>
                          <w:i w:val="0"/>
                          <w:iCs w:val="0"/>
                        </w:rPr>
                        <ns8:t>)</ns8:t>
                      </ns8:r>
                    </ns8:e>
                  </ns8:mr>
                  <ns8:m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s</ns8:t>
                          </ns8:r>
                        </ns8:sub>
                      </ns8:sSub>
                      <ns8:acc>
                        <ns8:accPr>
                          <ns8:chr ns8:val="̇"/>
                          <ns8:ctrlPr>
                            <w:rPr>
                              <w:rFonts w:ascii="Cambria Math" w:hAnsi="Cambria Math"/>
                            </w:rPr>
                          </ns8:ctrlPr>
                        </ns8:accPr>
                        <ns8:e>
                          <ns8:r>
                            <ns8:rPr>
                              <ns8:sty ns8:val="bi"/>
                            </ns8:rPr>
                            <w:rPr>
                              <w:rFonts w:ascii="Times New Roman" w:hAnsi="Times New Roman" w:eastAsia="SimSun" w:cs="Times New Roman"/>
                              <w:sz w:val="20"/>
                              <w:szCs w:val="20"/>
                              <w:color w:val="000000"/>
                            </w:rPr>
                            <ns8:t>ω</ns8:t>
                          </ns8:r>
                        </ns8:e>
                      </ns8:acc>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ω</ns8:t>
                      </ns8:r>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s</ns8:t>
                          </ns8:r>
                        </ns8:sub>
                      </ns8:sSub>
                      <ns8:r>
                        <ns8:rPr>
                          <ns8:sty ns8:val="bi"/>
                        </ns8:rPr>
                        <w:rPr>
                          <w:rFonts w:ascii="Times New Roman" w:hAnsi="Times New Roman" w:eastAsia="SimSun" w:cs="Times New Roman"/>
                          <w:sz w:val="20"/>
                          <w:szCs w:val="20"/>
                          <w:color w:val="000000"/>
                        </w:rPr>
                        <ns8:t>ω</ns8:t>
                      </ns8:r>
                      <ns8:r>
                        <ns8:rPr>
                          <ns8:sty ns8:val="p"/>
                        </ns8:rPr>
                        <w:rPr>
                          <w:rFonts w:ascii="Times New Roman" w:hAnsi="Times New Roman" w:eastAsia="SimSun" w:cs="Times New Roman"/>
                          <w:sz w:val="20"/>
                          <w:szCs w:val="20"/>
                          <w:color w:val="000000"/>
                          <w:i w:val="0"/>
                          <w:iCs w:val="0"/>
                        </w:rPr>
                        <ns8:t>)</ns8:t>
                      </ns8:r>
                    </ns8:e>
                  </ns8:mr>
                </ns8:m>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1</ns8:t>
                </ns8:r>
              </ns8:sub>
              <ns8:sup>
                <ns8:r>
                  <ns8:rPr>
                    <ns8:sty ns8:val="p"/>
                  </ns8:rPr>
                  <w:rPr>
                    <w:rFonts w:ascii="Times New Roman" w:hAnsi="Times New Roman" w:eastAsia="SimSun" w:cs="Times New Roman"/>
                    <w:sz w:val="20"/>
                    <w:szCs w:val="20"/>
                    <w:color w:val="000000"/>
                  </w:rPr>
                  <ns8:t>T</ns8:t>
                </ns8:r>
              </ns8:sup>
            </ns8:sSubSup>
            <ns8:r>
              <ns8:rPr>
                <ns8:sty ns8:val="p"/>
              </ns8:rPr>
              <w:rPr>
                <w:rFonts w:ascii="Times New Roman" w:hAnsi="Times New Roman" w:eastAsia="SimSun" w:cs="Times New Roman"/>
                <w:sz w:val="20"/>
                <w:szCs w:val="20"/>
                <w:color w:val="000000"/>
              </w:rPr>
              <ns8:t>,…,</ns8:t>
            </ns8:r>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4</ns8:t>
                </ns8:r>
              </ns8:sub>
              <ns8:sup>
                <ns8:r>
                  <ns8:rPr>
                    <ns8:sty ns8:val="p"/>
                  </ns8:rPr>
                  <w:rPr>
                    <w:rFonts w:ascii="Times New Roman" w:hAnsi="Times New Roman" w:eastAsia="SimSun" w:cs="Times New Roman"/>
                    <w:sz w:val="20"/>
                    <w:szCs w:val="20"/>
                    <w:color w:val="000000"/>
                  </w:rPr>
                  <ns8:t>T</ns8:t>
                </ns8:r>
              </ns8:sup>
            </ns8:sSubSup>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(13)</w:t>
      </w:r>
    </w:p>
    <w:p ns2:paraId="25E0EFD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Here </w:t>
      </w:r>
      <ns8:oMath>
        <ns8:r>
          <ns8:rPr>
            <ns8:sty ns8:val="b"/>
          </ns8:rPr>
          <w:rPr>
            <w:rFonts w:ascii="Times New Roman" w:hAnsi="Times New Roman" w:eastAsia="SimSun" w:cs="Times New Roman"/>
            <w:sz w:val="20"/>
            <w:szCs w:val="20"/>
            <w:color w:val="000000"/>
          </w:rPr>
          <ns8:t>H</ns8:t>
        </ns8:r>
      </ns8:oMath>
      <w:r>
        <w:rPr>
          <w:rFonts w:ascii="Times New Roman" w:hAnsi="Times New Roman" w:eastAsia="SimSun" w:cs="Times New Roman"/>
          <w:sz w:val="19"/>
          <w:szCs w:val="20"/>
          <w:color w:val="000000"/>
          <w:b w:val="0"/>
          <w:i w:val="0"/>
          <w:lang w:val="en-US"/>
        </w:rPr>
        <w:t xml:space="preserve"> maps contact forces to whole-body resultant force and moment,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oMath>
      <w:r>
        <w:rPr>
          <w:rFonts w:ascii="Times New Roman" w:hAnsi="Times New Roman" w:eastAsia="SimSun" w:cs="Times New Roman"/>
          <w:sz w:val="19"/>
          <w:szCs w:val="20"/>
          <w:color w:val="000000"/>
          <w:b w:val="0"/>
          <w:i w:val="0"/>
          <w:lang w:val="en-US"/>
        </w:rPr>
        <w:t xml:space="preserve"> stacks the four contact forces, and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dyn</ns8:t>
            </ns8:r>
          </ns8:sub>
        </ns8:sSub>
      </ns8:oMath>
      <w:r>
        <w:rPr>
          <w:rFonts w:ascii="Times New Roman" w:hAnsi="Times New Roman" w:eastAsia="SimSun" w:cs="Times New Roman"/>
          <w:sz w:val="19"/>
          <w:szCs w:val="20"/>
          <w:color w:val="000000"/>
          <w:b w:val="0"/>
          <w:i w:val="0"/>
          <w:lang w:val="en-US"/>
        </w:rPr>
        <w:t xml:space="preserve"> contains the required resultant contact force and moment. Newton–Euler dynamics gives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r>
          <ns8:rPr>
            <ns8:sty ns8:val="b"/>
          </ns8:rPr>
          <w:rPr>
            <w:rFonts w:ascii="Times New Roman" w:hAnsi="Times New Roman" w:eastAsia="SimSun" w:cs="Times New Roman"/>
            <w:sz w:val="20"/>
            <w:szCs w:val="20"/>
            <w:color w:val="000000"/>
          </w:rPr>
          <ns8:t>H</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dyn</ns8:t>
            </ns8:r>
          </ns8:sub>
        </ns8:sSub>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(14)</w:t>
      </w:r>
    </w:p>
    <w:p ns2:paraId="5E17A8DC"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Here </w:t>
      </w:r>
      <ns8:oMath>
        <ns8:r>
          <ns8:rPr>
            <ns8:sty ns8:val="b"/>
          </ns8:rPr>
          <w:rPr>
            <w:rFonts w:ascii="Times New Roman" w:hAnsi="Times New Roman" w:eastAsia="SimSun" w:cs="Times New Roman"/>
            <w:sz w:val="20"/>
            <w:szCs w:val="20"/>
            <w:color w:val="000000"/>
          </w:rPr>
          <ns8:t>H</ns8:t>
        </ns8:r>
        <ns8:r>
          <ns8:rPr>
            <ns8:sty ns8:val="p"/>
          </ns8:rPr>
          <w:rPr>
            <w:rFonts w:ascii="Times New Roman" w:hAnsi="Times New Roman" w:eastAsia="SimSun" w:cs="Times New Roman"/>
            <w:sz w:val="20"/>
            <w:szCs w:val="20"/>
            <w:color w:val="000000"/>
          </w:rPr>
          <ns8:t>∈</ns8:t>
        </ns8:r>
        <ns8:sSup>
          <ns8:sSupPr>
            <ns8:ctrlPr>
              <w:rPr>
                <w:rFonts w:ascii="Cambria Math" w:hAnsi="Cambria Math"/>
              </w:rPr>
            </ns8:ctrlPr>
          </ns8:sSupPr>
          <ns8:e>
            <ns8:r>
              <ns8:rPr>
                <ns8:scr ns8:val="double-struck"/>
                <ns8:sty ns8:val="p"/>
              </ns8:rPr>
              <w:rPr>
                <w:rFonts w:ascii="Times New Roman" w:hAnsi="Times New Roman" w:eastAsia="SimSun" w:cs="Times New Roman"/>
                <w:sz w:val="20"/>
                <w:szCs w:val="20"/>
                <w:color w:val="000000"/>
              </w:rPr>
              <ns8:t>R</ns8:t>
            </ns8:r>
          </ns8:e>
          <ns8:sup>
            <ns8:r>
              <ns8:rPr>
                <ns8:sty ns8:val="p"/>
              </ns8:rPr>
              <w:rPr>
                <w:rFonts w:ascii="Times New Roman" w:hAnsi="Times New Roman" w:eastAsia="SimSun" w:cs="Times New Roman"/>
                <w:sz w:val="20"/>
                <w:szCs w:val="20"/>
                <w:color w:val="000000"/>
                <w:i w:val="0"/>
                <w:iCs w:val="0"/>
              </w:rPr>
              <ns8:t>6</ns8:t>
            </ns8:r>
            <ns8:r>
              <ns8:rPr>
                <ns8:sty ns8:val="p"/>
              </ns8:rPr>
              <w:rPr>
                <w:rFonts w:ascii="Times New Roman" w:hAnsi="Times New Roman" w:eastAsia="SimSun" w:cs="Times New Roman"/>
                <w:sz w:val="20"/>
                <w:szCs w:val="20"/>
                <w:color w:val="000000"/>
              </w:rPr>
              <ns8:t>×</ns8:t>
            </ns8:r>
            <ns8:r>
              <ns8:rPr>
                <ns8:sty ns8:val="p"/>
              </ns8:rPr>
              <w:rPr>
                <w:rFonts w:ascii="Times New Roman" w:hAnsi="Times New Roman" w:eastAsia="SimSun" w:cs="Times New Roman"/>
                <w:sz w:val="20"/>
                <w:szCs w:val="20"/>
                <w:color w:val="000000"/>
                <w:i w:val="0"/>
                <w:iCs w:val="0"/>
              </w:rPr>
              <ns8:t>12</ns8:t>
            </ns8:r>
          </ns8:sup>
        </ns8:sSup>
      </ns8:oMath>
      <w:r>
        <w:rPr>
          <w:rFonts w:ascii="Times New Roman" w:hAnsi="Times New Roman" w:eastAsia="SimSun" w:cs="Times New Roman"/>
          <w:sz w:val="19"/>
          <w:szCs w:val="20"/>
          <w:color w:val="000000"/>
          <w:b w:val="0"/>
          <w:i w:val="0"/>
          <w:lang w:val="en-US"/>
        </w:rPr>
        <w:t xml:space="preserve">. At low speeds, </w:t>
      </w:r>
      <ns8:oMath>
        <ns8:r>
          <ns8:rPr>
            <ns8:sty ns8:val="bi"/>
          </ns8:rPr>
          <w:rPr>
            <w:rFonts w:ascii="Times New Roman" w:hAnsi="Times New Roman" w:eastAsia="SimSun" w:cs="Times New Roman"/>
            <w:sz w:val="20"/>
            <w:szCs w:val="20"/>
            <w:color w:val="000000"/>
          </w:rPr>
          <ns8:t>ω</ns8:t>
        </ns8:r>
        <ns8:r>
          <ns8:rPr>
            <ns8:sty ns8:val="p"/>
          </ns8:rPr>
          <w:rPr>
            <w:rFonts w:ascii="Times New Roman" w:hAnsi="Times New Roman" w:eastAsia="SimSun" w:cs="Times New Roman"/>
            <w:sz w:val="20"/>
            <w:szCs w:val="20"/>
            <w:color w:val="000000"/>
          </w:rPr>
          <ns8:t>×(</ns8:t>
        </ns8:r>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s</ns8:t>
            </ns8:r>
          </ns8:sub>
        </ns8:sSub>
        <ns8:r>
          <ns8:rPr>
            <ns8:sty ns8:val="p"/>
          </ns8:rPr>
          <w:rPr>
            <w:rFonts w:ascii="Times New Roman" w:hAnsi="Times New Roman" w:eastAsia="SimSun" w:cs="Times New Roman"/>
            <w:sz w:val="20"/>
            <w:szCs w:val="20"/>
            <w:color w:val="000000"/>
          </w:rPr>
          <ns8:t>ω</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may be neglected, providing sufficiently accurate modeling and computation for small attitude variations with the arm nearly stationary relative to the chassis. Minimum-norm contact-force allocation gives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up>
            <ns8:r>
              <ns8:rPr>
                <ns8:sty ns8:val="p"/>
              </ns8:rPr>
              <w:rPr>
                <w:rFonts w:ascii="Times New Roman" w:hAnsi="Times New Roman" w:eastAsia="SimSun" w:cs="Times New Roman"/>
                <w:sz w:val="20"/>
                <w:szCs w:val="20"/>
                <w:color w:val="000000"/>
              </w:rPr>
              <ns8:t>⋆</ns8:t>
            </ns8:r>
          </ns8:sup>
        </ns8:sSubSup>
        <ns8:r>
          <ns8:rPr>
            <ns8:sty ns8:val="p"/>
          </ns8:rPr>
          <w:rPr>
            <w:rFonts w:ascii="Times New Roman" w:hAnsi="Times New Roman" w:eastAsia="SimSun" w:cs="Times New Roman"/>
            <w:sz w:val="20"/>
            <w:szCs w:val="20"/>
            <w:color w:val="000000"/>
            <w:i w:val="0"/>
            <w:iCs w:val="0"/>
          </w:rPr>
          <ns8:t>=</ns8:t>
        </ns8:r>
        <ns8:sSup>
          <ns8:sSupPr>
            <ns8:ctrlPr>
              <w:rPr>
                <w:rFonts w:ascii="Cambria Math" w:hAnsi="Cambria Math"/>
              </w:rPr>
            </ns8:ctrlPr>
          </ns8:sSupPr>
          <ns8:e>
            <ns8:r>
              <ns8:rPr>
                <ns8:sty ns8:val="b"/>
              </ns8:rPr>
              <w:rPr>
                <w:rFonts w:ascii="Times New Roman" w:hAnsi="Times New Roman" w:eastAsia="SimSun" w:cs="Times New Roman"/>
                <w:sz w:val="20"/>
                <w:szCs w:val="20"/>
                <w:color w:val="000000"/>
              </w:rPr>
              <ns8:t>H</ns8:t>
            </ns8:r>
          </ns8:e>
          <ns8:sup>
            <ns8:r>
              <ns8:rPr>
                <ns8:sty ns8:val="p"/>
              </ns8:rPr>
              <w:rPr>
                <w:rFonts w:ascii="Times New Roman" w:hAnsi="Times New Roman" w:eastAsia="SimSun" w:cs="Times New Roman"/>
                <w:sz w:val="20"/>
                <w:szCs w:val="20"/>
                <w:color w:val="000000"/>
              </w:rPr>
              <ns8:t>†</ns8:t>
            </ns8:r>
          </ns8:sup>
        </ns8:s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dyn</ns8:t>
            </ns8:r>
          </ns8:sub>
        </ns8:sSub>
        <ns8:r>
          <ns8:rPr>
            <ns8:sty ns8:val="p"/>
          </ns8:rPr>
          <w:rPr>
            <w:rFonts w:ascii="Times New Roman" w:hAnsi="Times New Roman" w:eastAsia="SimSun" w:cs="Times New Roman"/>
            <w:sz w:val="20"/>
            <w:szCs w:val="20"/>
            <w:color w:val="000000"/>
            <w:i w:val="0"/>
            <w:iCs w:val="0"/>
          </w:rPr>
          <ns8:t>=</ns8:t>
        </ns8:r>
        <ns8:sSup>
          <ns8:sSupPr>
            <ns8:ctrlPr>
              <w:rPr>
                <w:rFonts w:ascii="Cambria Math" w:hAnsi="Cambria Math"/>
              </w:rPr>
            </ns8:ctrlPr>
          </ns8:sSupPr>
          <ns8:e>
            <ns8:r>
              <ns8:rPr>
                <ns8:sty ns8:val="b"/>
              </ns8:rPr>
              <w:rPr>
                <w:rFonts w:ascii="Times New Roman" w:hAnsi="Times New Roman" w:eastAsia="SimSun" w:cs="Times New Roman"/>
                <w:sz w:val="20"/>
                <w:szCs w:val="20"/>
                <w:color w:val="000000"/>
              </w:rPr>
              <ns8:t>H</ns8:t>
            </ns8:r>
          </ns8:e>
          <ns8:sup>
            <ns8:r>
              <ns8:rPr>
                <ns8:sty ns8:val="p"/>
              </ns8:rPr>
              <w:rPr>
                <w:rFonts w:ascii="Times New Roman" w:hAnsi="Times New Roman" w:eastAsia="SimSun" w:cs="Times New Roman"/>
                <w:sz w:val="20"/>
                <w:szCs w:val="20"/>
                <w:color w:val="000000"/>
              </w:rPr>
              <ns8:t>T</ns8:t>
            </ns8:r>
          </ns8:sup>
        </ns8:sSup>
        <ns8:r>
          <ns8:rPr>
            <ns8:sty ns8:val="p"/>
          </ns8:rPr>
          <w:rPr>
            <w:rFonts w:ascii="Times New Roman" w:hAnsi="Times New Roman" w:eastAsia="SimSun" w:cs="Times New Roman"/>
            <w:sz w:val="20"/>
            <w:szCs w:val="20"/>
            <w:color w:val="000000"/>
            <w:i w:val="0"/>
            <w:iCs w:val="0"/>
          </w:rPr>
          <ns8:t>(</ns8:t>
        </ns8:r>
        <ns8:r>
          <ns8:rPr>
            <ns8:sty ns8:val="b"/>
          </ns8:rPr>
          <w:rPr>
            <w:rFonts w:ascii="Times New Roman" w:hAnsi="Times New Roman" w:eastAsia="SimSun" w:cs="Times New Roman"/>
            <w:sz w:val="20"/>
            <w:szCs w:val="20"/>
            <w:color w:val="000000"/>
          </w:rPr>
          <ns8:t>H</ns8:t>
        </ns8:r>
        <ns8:sSup>
          <ns8:sSupPr>
            <ns8:ctrlPr>
              <w:rPr>
                <w:rFonts w:ascii="Cambria Math" w:hAnsi="Cambria Math"/>
              </w:rPr>
            </ns8:ctrlPr>
          </ns8:sSupPr>
          <ns8:e>
            <ns8:r>
              <ns8:rPr>
                <ns8:sty ns8:val="b"/>
              </ns8:rPr>
              <w:rPr>
                <w:rFonts w:ascii="Times New Roman" w:hAnsi="Times New Roman" w:eastAsia="SimSun" w:cs="Times New Roman"/>
                <w:sz w:val="20"/>
                <w:szCs w:val="20"/>
                <w:color w:val="000000"/>
              </w:rPr>
              <ns8:t>H</ns8:t>
            </ns8:r>
          </ns8:e>
          <ns8:sup>
            <ns8:r>
              <ns8:rPr>
                <ns8:sty ns8:val="p"/>
              </ns8:rPr>
              <w:rPr>
                <w:rFonts w:ascii="Times New Roman" w:hAnsi="Times New Roman" w:eastAsia="SimSun" w:cs="Times New Roman"/>
                <w:sz w:val="20"/>
                <w:szCs w:val="20"/>
                <w:color w:val="000000"/>
              </w:rPr>
              <ns8:t>T</ns8:t>
            </ns8:r>
          </ns8:sup>
        </ns8:sSup>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sup>
        </ns8:s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dyn</ns8:t>
            </ns8:r>
          </ns8:sub>
        </ns8:sSub>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(15)</w:t>
      </w:r>
    </w:p>
    <w:p ns2:paraId="05FCF35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right-hand inverse requires </w:t>
      </w:r>
      <ns8:oMath>
        <ns8:r>
          <ns8:rPr>
            <ns8:sty ns8:val="b"/>
          </ns8:rPr>
          <w:rPr>
            <w:rFonts w:ascii="Times New Roman" w:hAnsi="Times New Roman" w:eastAsia="SimSun" w:cs="Times New Roman"/>
            <w:sz w:val="20"/>
            <w:szCs w:val="20"/>
            <w:color w:val="000000"/>
          </w:rPr>
          <ns8:t>H</ns8:t>
        </ns8:r>
      </ns8:oMath>
      <w:r>
        <w:rPr>
          <w:rFonts w:ascii="Times New Roman" w:hAnsi="Times New Roman" w:eastAsia="SimSun" w:cs="Times New Roman"/>
          <w:sz w:val="19"/>
          <w:szCs w:val="20"/>
          <w:color w:val="000000"/>
          <w:b w:val="0"/>
          <w:i w:val="0"/>
          <w:lang w:val="en-US"/>
        </w:rPr>
        <w:t xml:space="preserve"> to have full row rank. In the nominal four-wheel stance, the contact points are not all collinear, so the matrix has full row rank (6). The solution minimizes the contact-force vector’s Euclidean norm.</w:t>
      </w:r>
    </w:p>
    <w:p ns2:paraId="54103828"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Attitude Controller</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Fixed leg angles cannot readily accommodate ground-height changes. IMU roll </w:t>
      </w:r>
      <ns8:oMath>
        <ns8:r>
          <ns8:rPr>
            <ns8:sty ns8:val="p"/>
          </ns8:rPr>
          <w:rPr>
            <w:rFonts w:ascii="Times New Roman" w:hAnsi="Times New Roman" w:eastAsia="SimSun" w:cs="Times New Roman"/>
            <w:sz w:val="20"/>
            <w:szCs w:val="20"/>
            <w:color w:val="000000"/>
          </w:rPr>
          <ns8:t>ϕ</ns8:t>
        </ns8:r>
      </ns8:oMath>
      <w:r>
        <w:rPr>
          <w:rFonts w:ascii="Times New Roman" w:hAnsi="Times New Roman" w:eastAsia="SimSun" w:cs="Times New Roman"/>
          <w:sz w:val="20"/>
          <w:szCs w:val="20"/>
          <w:color w:val="000000"/>
          <w:b w:val="0"/>
          <w:lang w:val="en-US"/>
          <w:i w:val="0"/>
          <w:iCs w:val="0"/>
        </w:rPr>
        <w:t xml:space="preserve">, pitch </w:t>
      </w:r>
      <ns8:oMath>
        <ns8:r>
          <ns8:rPr>
            <ns8:sty ns8:val="p"/>
          </ns8:rPr>
          <w:rPr>
            <w:rFonts w:ascii="Times New Roman" w:hAnsi="Times New Roman" w:eastAsia="SimSun" w:cs="Times New Roman"/>
            <w:sz w:val="20"/>
            <w:szCs w:val="20"/>
            <w:color w:val="000000"/>
          </w:rPr>
          <ns8:t>θ</ns8:t>
        </ns8:r>
      </ns8:oMath>
      <w:r>
        <w:rPr>
          <w:rFonts w:ascii="Times New Roman" w:hAnsi="Times New Roman" w:eastAsia="SimSun" w:cs="Times New Roman"/>
          <w:sz w:val="20"/>
          <w:szCs w:val="20"/>
          <w:color w:val="000000"/>
          <w:b w:val="0"/>
          <w:lang w:val="en-US"/>
          <w:i w:val="0"/>
          <w:iCs w:val="0"/>
        </w:rPr>
        <w:t xml:space="preserve">, and angular-rate feedback therefore drive incremental leg-length adjustment. Cascaded angle and angular-rate P loops generate leg-height correction increments (Fig. 6). For either attitude axis </w:t>
      </w:r>
      <ns8:oMath>
        <ns8:r>
          <ns8:rPr>
            <ns8:sty ns8:val="p"/>
          </ns8:rPr>
          <w:rPr>
            <w:rFonts w:ascii="Times New Roman" w:hAnsi="Times New Roman" w:eastAsia="SimSun" w:cs="Times New Roman"/>
            <w:sz w:val="20"/>
            <w:szCs w:val="20"/>
            <w:color w:val="000000"/>
          </w:rPr>
          <ns8:t>χ∈</ns8:t>
        </ns8:r>
        <ns8:r>
          <ns8:rPr>
            <ns8:sty ns8:val="p"/>
          </ns8:rPr>
          <w:rPr>
            <w:rFonts w:ascii="Times New Roman" w:hAnsi="Times New Roman" w:eastAsia="SimSun" w:cs="Times New Roman"/>
            <w:sz w:val="20"/>
            <w:szCs w:val="20"/>
            <w:color w:val="000000"/>
          </w:rPr>
          <ns8:t>{ϕ,</ns8:t>
        </ns8:r>
        <ns8:r>
          <ns8:rPr>
            <ns8:sty ns8:val="p"/>
          </ns8:rPr>
          <w:rPr>
            <w:rFonts w:ascii="Times New Roman" w:hAnsi="Times New Roman" w:eastAsia="SimSun" w:cs="Times New Roman"/>
            <w:sz w:val="20"/>
            <w:szCs w:val="20"/>
            <w:color w:val="000000"/>
          </w:rPr>
          <ns8:t>θ</ns8:t>
        </ns8:r>
        <ns8:r>
          <ns8:rPr>
            <ns8:sty ns8:val="p"/>
          </ns8:rPr>
          <w:rPr>
            <w:rFonts w:ascii="Times New Roman" w:hAnsi="Times New Roman" w:eastAsia="SimSun" w:cs="Times New Roman"/>
            <w:sz w:val="20"/>
            <w:szCs w:val="20"/>
            <w:color w:val="000000"/>
          </w:rPr>
          <ns8:t>}</ns8:t>
        </ns8:r>
      </ns8:oMath>
      <w:r>
        <w:rPr>
          <w:rFonts w:ascii="Times New Roman" w:hAnsi="Times New Roman" w:eastAsia="SimSun" w:cs="Times New Roman"/>
          <w:sz w:val="20"/>
          <w:szCs w:val="20"/>
          <w:color w:val="000000"/>
          <w:b w:val="0"/>
          <w:lang w:val="en-US"/>
          <w:i w:val="0"/>
          <w:iCs w:val="0"/>
        </w:rPr>
        <w:t xml:space="preserv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χ</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χ</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acc>
                  <ns8:accPr>
                    <ns8:chr ns8:val="̇"/>
                    <ns8:ctrlPr>
                      <w:rPr>
                        <w:rFonts w:ascii="Cambria Math" w:hAnsi="Cambria Math"/>
                      </w:rPr>
                    </ns8:ctrlPr>
                  </ns8:accPr>
                  <ns8:e>
                    <ns8:r>
                      <w:rPr>
                        <w:rFonts w:ascii="Times New Roman" w:hAnsi="Times New Roman" w:eastAsia="SimSun" w:cs="Times New Roman"/>
                        <w:sz w:val="20"/>
                        <w:szCs w:val="20"/>
                        <w:color w:val="000000"/>
                      </w:rPr>
                      <ns8:t>χ</ns8:t>
                    </ns8:r>
                  </ns8:e>
                </ns8:acc>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p,</ns8:t>
                </ns8:r>
                <ns8:r>
                  <w:rPr>
                    <w:rFonts w:ascii="Times New Roman" w:hAnsi="Times New Roman" w:eastAsia="SimSun" w:cs="Times New Roman"/>
                    <w:sz w:val="20"/>
                    <w:szCs w:val="20"/>
                    <w:color w:val="000000"/>
                  </w:rPr>
                  <ns8:t>χ</ns8:t>
                </ns8:r>
              </ns8:sub>
            </ns8:sSub>
            <ns8:sSub>
              <ns8:sSubPr>
                <ns8:ctrlPr>
                  <w:rPr>
                    <w:rFonts w:ascii="Cambria Math" w:hAnsi="Cambria Math"/>
                  </w:rPr>
                </ns8:ctrlPr>
              </ns8:sSubPr>
              <ns8:e>
                <ns8: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e>
          <ns8:e>
            <ns8:r>
              <ns8:rPr>
                <ns8:sty ns8:val="p"/>
              </ns8:rPr>
              <w:rPr>
                <w:rFonts w:ascii="Times New Roman" w:hAnsi="Times New Roman" w:eastAsia="SimSun" w:cs="Times New Roman"/>
                <w:sz w:val="20"/>
                <w:szCs w:val="20"/>
                <w:color w:val="000000"/>
              </w:rPr>
              <ns8:t>Δ</ns8:t>
            </ns8:r>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h,</ns8:t>
                </ns8:r>
                <ns8:r>
                  <w:rPr>
                    <w:rFonts w:ascii="Times New Roman" w:hAnsi="Times New Roman" w:eastAsia="SimSun" w:cs="Times New Roman"/>
                    <w:sz w:val="20"/>
                    <w:szCs w:val="20"/>
                    <w:color w:val="000000"/>
                  </w:rPr>
                  <ns8:t>χ</ns8:t>
                </ns8:r>
              </ns8:sub>
            </ns8:sSub>
            <ns8:d>
              <ns8:dPr>
                <ns8:ctrlPr>
                  <w:rPr>
                    <w:rFonts w:ascii="Cambria Math" w:hAnsi="Cambria Math"/>
                  </w:rPr>
                </ns8:ctrlPr>
              </ns8:dPr>
              <ns8:e>
                <ns8:sSub>
                  <ns8:sSubPr>
                    <ns8:ctrlPr>
                      <w:rPr>
                        <w:rFonts w:ascii="Cambria Math" w:hAnsi="Cambria Math"/>
                      </w:rPr>
                    </ns8:ctrlPr>
                  </ns8:sSubPr>
                  <ns8:e>
                    <ns8:acc>
                      <ns8:accPr>
                        <ns8:chr ns8:val="̇"/>
                        <ns8:ctrlPr>
                          <w:rPr>
                            <w:rFonts w:ascii="Cambria Math" w:hAnsi="Cambria Math"/>
                          </w:rPr>
                        </ns8:ctrlPr>
                      </ns8:accPr>
                      <ns8:e>
                        <ns8:r>
                          <w:rPr>
                            <w:rFonts w:ascii="Times New Roman" w:hAnsi="Times New Roman" w:eastAsia="SimSun" w:cs="Times New Roman"/>
                            <w:sz w:val="20"/>
                            <w:szCs w:val="20"/>
                            <w:color w:val="000000"/>
                          </w:rPr>
                          <ns8:t>χ</ns8:t>
                        </ns8:r>
                      </ns8:e>
                    </ns8:acc>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acc>
                  <ns8:accPr>
                    <ns8:chr ns8:val="̇"/>
                    <ns8:ctrlPr>
                      <w:rPr>
                        <w:rFonts w:ascii="Cambria Math" w:hAnsi="Cambria Math"/>
                      </w:rPr>
                    </ns8:ctrlPr>
                  </ns8:accPr>
                  <ns8:e>
                    <ns8:r>
                      <w:rPr>
                        <w:rFonts w:ascii="Times New Roman" w:hAnsi="Times New Roman" w:eastAsia="SimSun" w:cs="Times New Roman"/>
                        <w:sz w:val="20"/>
                        <w:szCs w:val="20"/>
                        <w:color w:val="000000"/>
                      </w:rPr>
                      <ns8:t>χ</ns8:t>
                    </ns8:r>
                  </ns8:e>
                </ns8:acc>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rPr>
              <ns8:t>]+Δ</ns8:t>
            </ns8:r>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(16)</w:t>
      </w:r>
    </w:p>
    <w:p ns2:paraId="1C17AC4C"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Here </w:t>
      </w:r>
      <ns8:oMath>
        <ns8:r>
          <w:rPr>
            <w:rFonts w:ascii="Times New Roman" w:hAnsi="Times New Roman" w:eastAsia="SimSun" w:cs="Times New Roman"/>
            <w:sz w:val="20"/>
            <w:szCs w:val="20"/>
            <w:color w:val="000000"/>
          </w:rPr>
          <ns8:t>k</ns8:t>
        </ns8:r>
      </ns8:oMath>
      <w:r>
        <w:rPr>
          <w:rFonts w:ascii="Times New Roman" w:hAnsi="Times New Roman" w:eastAsia="SimSun" w:cs="Times New Roman"/>
          <w:sz w:val="19"/>
          <w:szCs w:val="20"/>
          <w:color w:val="000000"/>
          <w:b w:val="0"/>
          <w:i w:val="0"/>
          <w:lang w:val="en-US"/>
        </w:rPr>
        <w:t xml:space="preserve"> is the sample index; </w:t>
      </w:r>
      <ns8:oMath>
        <ns8:r>
          <w:rPr>
            <w:rFonts w:ascii="Times New Roman" w:hAnsi="Times New Roman" w:eastAsia="SimSun" w:cs="Times New Roman"/>
            <w:sz w:val="20"/>
            <w:szCs w:val="20"/>
            <w:color w:val="000000"/>
          </w:rPr>
          <ns8:t>χ</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χ</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are current and desired attitude angles, and </w:t>
      </w:r>
      <ns8:oMath>
        <ns8:sSub>
          <ns8:sSubPr>
            <ns8:ctrlPr>
              <w:rPr>
                <w:rFonts w:ascii="Cambria Math" w:hAnsi="Cambria Math"/>
              </w:rPr>
            </ns8:ctrlPr>
          </ns8:sSubPr>
          <ns8:e>
            <ns8: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their error, all in radians. The IMU measures current angular rate </w:t>
      </w:r>
      <ns8:oMath>
        <ns8:acc>
          <ns8:accPr>
            <ns8:chr ns8:val="̇"/>
            <ns8:ctrlPr>
              <w:rPr>
                <w:rFonts w:ascii="Cambria Math" w:hAnsi="Cambria Math"/>
              </w:rPr>
            </ns8:ctrlPr>
          </ns8:accPr>
          <ns8:e>
            <ns8:r>
              <w:rPr>
                <w:rFonts w:ascii="Times New Roman" w:hAnsi="Times New Roman" w:eastAsia="SimSun" w:cs="Times New Roman"/>
                <w:sz w:val="20"/>
                <w:szCs w:val="20"/>
                <w:color w:val="000000"/>
              </w:rPr>
              <ns8:t>χ</ns8:t>
            </ns8:r>
          </ns8:e>
        </ns8:acc>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w:t>
      </w:r>
      <ns8:oMath>
        <ns8:acc>
          <ns8:accPr>
            <ns8:chr ns8:val="̇"/>
            <ns8:ctrlPr>
              <w:rPr>
                <w:rFonts w:ascii="Cambria Math" w:hAnsi="Cambria Math"/>
              </w:rPr>
            </ns8:ctrlPr>
          </ns8:accPr>
          <ns8:e>
            <ns8:sSub>
              <ns8:sSubPr>
                <ns8:ctrlPr>
                  <w:rPr>
                    <w:rFonts w:ascii="Cambria Math" w:hAnsi="Cambria Math"/>
                  </w:rPr>
                </ns8:ctrlPr>
              </ns8:sSubPr>
              <ns8:e>
                <ns8:r>
                  <w:rPr>
                    <w:rFonts w:ascii="Times New Roman" w:hAnsi="Times New Roman" w:eastAsia="SimSun" w:cs="Times New Roman"/>
                    <w:sz w:val="20"/>
                    <w:szCs w:val="20"/>
                    <w:color w:val="000000"/>
                  </w:rPr>
                  <ns8:t>χ</ns8:t>
                </ns8:r>
              </ns8:e>
              <ns8:sub>
                <ns8:r>
                  <ns8:rPr>
                    <ns8:sty ns8:val="p"/>
                  </ns8:rPr>
                  <w:rPr>
                    <w:rFonts w:ascii="Times New Roman" w:hAnsi="Times New Roman" w:eastAsia="SimSun" w:cs="Times New Roman"/>
                    <w:sz w:val="20"/>
                    <w:szCs w:val="20"/>
                    <w:color w:val="000000"/>
                  </w:rPr>
                  <ns8:t>d</ns8:t>
                </ns8:r>
              </ns8:sub>
            </ns8:sSub>
          </ns8:e>
        </ns8:acc>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is the angle-loop desired rate, both in radians per second.</w:t>
      </w:r>
    </w:p>
    <w:p ns2:paraId="53399389"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Angle-loop gain </w:t>
      </w:r>
      <ns8:oMath>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p,</ns8:t>
            </ns8:r>
            <ns8:r>
              <w:rPr>
                <w:rFonts w:ascii="Times New Roman" w:hAnsi="Times New Roman" w:eastAsia="SimSun" w:cs="Times New Roman"/>
                <w:sz w:val="20"/>
                <w:szCs w:val="20"/>
                <w:color w:val="000000"/>
              </w:rPr>
              <ns8:t>χ</ns8:t>
            </ns8:r>
          </ns8:sub>
        </ns8:sSub>
      </ns8:oMath>
      <w:r>
        <w:rPr>
          <w:rFonts w:ascii="Times New Roman" w:hAnsi="Times New Roman" w:eastAsia="SimSun" w:cs="Times New Roman"/>
          <w:sz w:val="19"/>
          <w:szCs w:val="20"/>
          <w:color w:val="000000"/>
          <w:b w:val="0"/>
          <w:i w:val="0"/>
          <w:lang w:val="en-US"/>
        </w:rPr>
        <w:t xml:space="preserve"> converts attitude error into desired angular rate; angular-rate-loop gain </w:t>
      </w:r>
      <ns8:oMath>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h,</ns8:t>
            </ns8:r>
            <ns8:r>
              <w:rPr>
                <w:rFonts w:ascii="Times New Roman" w:hAnsi="Times New Roman" w:eastAsia="SimSun" w:cs="Times New Roman"/>
                <w:sz w:val="20"/>
                <w:szCs w:val="20"/>
                <w:color w:val="000000"/>
              </w:rPr>
              <ns8:t>χ</ns8:t>
            </ns8:r>
          </ns8:sub>
        </ns8:sSub>
      </ns8:oMath>
      <w:r>
        <w:rPr>
          <w:rFonts w:ascii="Times New Roman" w:hAnsi="Times New Roman" w:eastAsia="SimSun" w:cs="Times New Roman"/>
          <w:sz w:val="19"/>
          <w:szCs w:val="20"/>
          <w:color w:val="000000"/>
          <w:b w:val="0"/>
          <w:i w:val="0"/>
          <w:lang w:val="en-US"/>
        </w:rPr>
        <w:t xml:space="preserve"> converts rate error into leg-height correction increment </w:t>
      </w:r>
      <ns8:oMath>
        <ns8:r>
          <ns8:rPr>
            <ns8:sty ns8:val="p"/>
          </ns8:rPr>
          <w:rPr>
            <w:rFonts w:ascii="Times New Roman" w:hAnsi="Times New Roman" w:eastAsia="SimSun" w:cs="Times New Roman"/>
            <w:sz w:val="20"/>
            <w:szCs w:val="20"/>
            <w:color w:val="000000"/>
          </w:rPr>
          <ns8:t>Δ</ns8:t>
        </ns8:r>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Accumulated correction </w:t>
      </w:r>
      <ns8:oMath>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has previous value </w:t>
      </w:r>
      <ns8:oMath>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u</ns8:t>
            </ns8:r>
          </ns8:e>
          <ns8:sub>
            <ns8:r>
              <ns8:rPr>
                <ns8:sty ns8:val="p"/>
              </ns8:rP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oMath>
      <w:r>
        <w:rPr>
          <w:rFonts w:ascii="Times New Roman" w:hAnsi="Times New Roman" w:eastAsia="SimSun" w:cs="Times New Roman"/>
          <w:sz w:val="19"/>
          <w:szCs w:val="20"/>
          <w:color w:val="000000"/>
          <w:b w:val="0"/>
          <w:i w:val="0"/>
          <w:lang w:val="en-US"/>
        </w:rPr>
        <w:t xml:space="preserve">. Both correction and increment are in meters.</w:t>
      </w:r>
    </w:p>
    <w:p ns2:paraId="62DDC3E3"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Height corrections follow body-frame wheel positions. The forward and left components of wheel-center position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are </w:t>
      </w:r>
      <ns8:oMath>
        <ns8:sSub>
          <ns8:sSubPr>
            <ns8:ctrlPr>
              <w:rPr>
                <w:rFonts w:ascii="Cambria Math" w:hAnsi="Cambria Math"/>
              </w:rPr>
            </ns8:ctrlPr>
          </ns8:sSubPr>
          <ns8:e>
            <ns8: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rPr>
              <ns8:t>,x</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rPr>
              <ns8:t>,y</ns8:t>
            </ns8:r>
          </ns8:sub>
        </ns8:sSub>
      </ns8:oMath>
      <w:r>
        <w:rPr>
          <w:rFonts w:ascii="Times New Roman" w:hAnsi="Times New Roman" w:eastAsia="SimSun" w:cs="Times New Roman"/>
          <w:sz w:val="19"/>
          <w:szCs w:val="20"/>
          <w:color w:val="000000"/>
          <w:b w:val="0"/>
          <w:i w:val="0"/>
          <w:lang w:val="en-US"/>
        </w:rPr>
        <w:t xml:space="preserve">; </w:t>
      </w:r>
      <ns8:oMath>
        <ns8:sSub>
          <ns8:sSubPr>
            <ns8:ctrlPr>
              <w:rPr>
                <w:rFonts w:ascii="Cambria Math" w:hAnsi="Cambria Math"/>
              </w:rPr>
            </ns8:ctrlPr>
          </ns8:sSubPr>
          <ns8:e>
            <ns8: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b</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b</ns8:t>
            </ns8:r>
          </ns8:sub>
        </ns8:sSub>
      </ns8:oMath>
      <w:r>
        <w:rPr>
          <w:rFonts w:ascii="Times New Roman" w:hAnsi="Times New Roman" w:eastAsia="SimSun" w:cs="Times New Roman"/>
          <w:sz w:val="19"/>
          <w:szCs w:val="20"/>
          <w:color w:val="000000"/>
          <w:b w:val="0"/>
          <w:i w:val="0"/>
          <w:lang w:val="en-US"/>
        </w:rPr>
        <w:t xml:space="preserve"> are positive front–rear and left–right wheel-center half-spacings. All lengths are in meters. For approximately symmetric legs, small attitude angles, and temporarily fixed contact heights,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Sup>
          <ns8:sSubSupPr>
            <ns8:ctrlPr>
              <w:rPr>
                <w:rFonts w:ascii="Cambria Math" w:hAnsi="Cambria Math"/>
              </w:rPr>
            </ns8:ctrlPr>
          </ns8:sSubSupPr>
          <ns8:e>
            <ns8:r>
              <w:rPr>
                <w:rFonts w:ascii="Times New Roman" w:hAnsi="Times New Roman" w:eastAsia="SimSun" w:cs="Times New Roman"/>
                <w:sz w:val="20"/>
                <w:szCs w:val="20"/>
                <w:color w:val="000000"/>
              </w:rPr>
              <ns8:t>h</ns8:t>
            </ns8:r>
          </ns8:e>
          <ns8:sub>
            <ns8:r>
              <w:rPr>
                <w:rFonts w:ascii="Times New Roman" w:hAnsi="Times New Roman" w:eastAsia="SimSun" w:cs="Times New Roman"/>
                <w:sz w:val="20"/>
                <w:szCs w:val="20"/>
                <w:color w:val="000000"/>
              </w:rPr>
              <ns8:t>i</ns8:t>
            </ns8:r>
          </ns8:sub>
          <ns8:sup>
            <ns8:r>
              <ns8:rPr>
                <ns8:sty ns8:val="p"/>
              </ns8:rPr>
              <w:rPr>
                <w:rFonts w:ascii="Times New Roman" w:hAnsi="Times New Roman" w:eastAsia="SimSun" w:cs="Times New Roman"/>
                <w:sz w:val="20"/>
                <w:szCs w:val="20"/>
                <w:color w:val="000000"/>
              </w:rPr>
              <ns8:t>d</ns8:t>
            </ns8:r>
          </ns8:sup>
        </ns8:sSubSup>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h</ns8:t>
            </ns8:r>
          </ns8:e>
          <ns8:sub>
            <ns8:r>
              <ns8:rPr>
                <ns8:sty ns8:val="p"/>
              </ns8:rPr>
              <w:rPr>
                <w:rFonts w:ascii="Times New Roman" w:hAnsi="Times New Roman" w:eastAsia="SimSun" w:cs="Times New Roman"/>
                <w:sz w:val="20"/>
                <w:szCs w:val="20"/>
                <w:color w:val="000000"/>
                <w:i w:val="0"/>
                <w:iCs w:val="0"/>
              </w:rPr>
              <ns8:t>0</ns8:t>
            </ns8:r>
          </ns8:sub>
        </ns8:sSub>
        <ns8:r>
          <ns8:rPr>
            <ns8:sty ns8:val="p"/>
          </ns8:rPr>
          <w:rPr>
            <w:rFonts w:ascii="Times New Roman" w:hAnsi="Times New Roman" w:eastAsia="SimSun" w:cs="Times New Roman"/>
            <w:sz w:val="20"/>
            <w:szCs w:val="20"/>
            <w:color w:val="000000"/>
            <w:i w:val="0"/>
            <w:iCs w:val="0"/>
          </w:rPr>
          <ns8:t>+</ns8:t>
        </ns8:r>
        <ns8:f>
          <ns8:fPr>
            <ns8:ctrlPr>
              <w:rPr>
                <w:rFonts w:ascii="Cambria Math" w:hAnsi="Cambria Math"/>
              </w:rPr>
            </ns8:ctrlPr>
          </ns8:fPr>
          <ns8:num>
            <ns8:sSub>
              <ns8:sSubPr>
                <ns8:ctrlPr>
                  <w:rPr>
                    <w:rFonts w:ascii="Cambria Math" w:hAnsi="Cambria Math"/>
                  </w:rPr>
                </ns8:ctrlPr>
              </ns8:sSubPr>
              <ns8:e>
                <ns8: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rPr>
                  <ns8:t>,y</ns8:t>
                </ns8:r>
              </ns8:sub>
            </ns8:sSub>
          </ns8:num>
          <ns8:den>
            <ns8:sSub>
              <ns8:sSubPr>
                <ns8:ctrlPr>
                  <w:rPr>
                    <w:rFonts w:ascii="Cambria Math" w:hAnsi="Cambria Math"/>
                  </w:rPr>
                </ns8:ctrlPr>
              </ns8:sSubPr>
              <ns8:e>
                <ns8: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b</ns8:t>
                </ns8:r>
              </ns8:sub>
            </ns8:sSub>
          </ns8:den>
        </ns8:f>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ϕ</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f>
          <ns8:fPr>
            <ns8:ctrlPr>
              <w:rPr>
                <w:rFonts w:ascii="Cambria Math" w:hAnsi="Cambria Math"/>
              </w:rPr>
            </ns8:ctrlPr>
          </ns8:fPr>
          <ns8:num>
            <ns8:sSub>
              <ns8:sSubPr>
                <ns8:ctrlPr>
                  <w:rPr>
                    <w:rFonts w:ascii="Cambria Math" w:hAnsi="Cambria Math"/>
                  </w:rPr>
                </ns8:ctrlPr>
              </ns8:sSubPr>
              <ns8:e>
                <ns8: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rPr>
                  <ns8:t>,x</ns8:t>
                </ns8:r>
              </ns8:sub>
            </ns8:sSub>
          </ns8:num>
          <ns8:den>
            <ns8:sSub>
              <ns8:sSubPr>
                <ns8:ctrlPr>
                  <w:rPr>
                    <w:rFonts w:ascii="Cambria Math" w:hAnsi="Cambria Math"/>
                  </w:rPr>
                </ns8:ctrlPr>
              </ns8:sSubPr>
              <ns8:e>
                <ns8: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b</ns8:t>
                </ns8:r>
              </ns8:sub>
            </ns8:sSub>
          </ns8:den>
        </ns8:f>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θ</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(17)</w:t>
      </w:r>
    </w:p>
    <w:p ns2:paraId="730C998D"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Here </w:t>
      </w:r>
      <ns8:oMath>
        <ns8:sSub>
          <ns8:sSubPr>
            <ns8:ctrlPr>
              <w:rPr>
                <w:rFonts w:ascii="Cambria Math" w:hAnsi="Cambria Math"/>
              </w:rPr>
            </ns8:ctrlPr>
          </ns8:sSubPr>
          <ns8:e>
            <ns8:r>
              <w:rPr>
                <w:rFonts w:ascii="Times New Roman" w:hAnsi="Times New Roman" w:eastAsia="SimSun" w:cs="Times New Roman"/>
                <w:sz w:val="20"/>
                <w:szCs w:val="20"/>
                <w:color w:val="000000"/>
              </w:rPr>
              <ns8:t>h</ns8:t>
            </ns8:r>
          </ns8:e>
          <ns8:sub>
            <ns8:r>
              <ns8:rPr>
                <ns8:sty ns8:val="p"/>
              </ns8:rPr>
              <w:rPr>
                <w:rFonts w:ascii="Times New Roman" w:hAnsi="Times New Roman" w:eastAsia="SimSun" w:cs="Times New Roman"/>
                <w:sz w:val="20"/>
                <w:szCs w:val="20"/>
                <w:color w:val="000000"/>
                <w:i w:val="0"/>
                <w:iCs w:val="0"/>
              </w:rPr>
              <ns8:t>0</ns8:t>
            </ns8:r>
          </ns8:sub>
        </ns8:sSub>
      </ns8:oMath>
      <w:r>
        <w:rPr>
          <w:rFonts w:ascii="Times New Roman" w:hAnsi="Times New Roman" w:eastAsia="SimSun" w:cs="Times New Roman"/>
          <w:sz w:val="19"/>
          <w:szCs w:val="20"/>
          <w:color w:val="000000"/>
          <w:b w:val="0"/>
          <w:i w:val="0"/>
          <w:lang w:val="en-US"/>
        </w:rPr>
        <w:t xml:space="preserve"> is baseline leg height, and </w:t>
      </w:r>
      <ns8:oMath>
        <ns8:sSup>
          <ns8:sSupPr>
            <ns8:ctrlPr>
              <w:rPr>
                <w:rFonts w:ascii="Cambria Math" w:hAnsi="Cambria Math"/>
              </w:rPr>
            </ns8:ctrlPr>
          </ns8:sSupPr>
          <ns8:e>
            <ns8:sSub>
              <ns8:sSubPr>
                <ns8:ctrlPr>
                  <w:rPr>
                    <w:rFonts w:ascii="Cambria Math" w:hAnsi="Cambria Math"/>
                  </w:rPr>
                </ns8:ctrlPr>
              </ns8:sSubPr>
              <ns8:e>
                <ns8:r>
                  <w:rPr>
                    <w:rFonts w:ascii="Times New Roman" w:hAnsi="Times New Roman" w:eastAsia="SimSun" w:cs="Times New Roman"/>
                    <w:sz w:val="20"/>
                    <w:szCs w:val="20"/>
                    <w:color w:val="000000"/>
                  </w:rPr>
                  <ns8:t>h</ns8:t>
                </ns8:r>
              </ns8:e>
              <ns8:sub>
                <ns8:r>
                  <w:rPr>
                    <w:rFonts w:ascii="Times New Roman" w:hAnsi="Times New Roman" w:eastAsia="SimSun" w:cs="Times New Roman"/>
                    <w:sz w:val="20"/>
                    <w:szCs w:val="20"/>
                    <w:color w:val="000000"/>
                  </w:rPr>
                  <ns8:t>i</ns8:t>
                </ns8:r>
              </ns8:sub>
            </ns8:sSub>
          </ns8:e>
          <ns8:sup>
            <ns8:r>
              <ns8:rPr>
                <ns8:sty ns8:val="p"/>
              </ns8:rPr>
              <w:rPr>
                <w:rFonts w:ascii="Times New Roman" w:hAnsi="Times New Roman" w:eastAsia="SimSun" w:cs="Times New Roman"/>
                <w:sz w:val="20"/>
                <w:szCs w:val="20"/>
                <w:color w:val="000000"/>
              </w:rPr>
              <ns8:t>d</ns8:t>
            </ns8:r>
          </ns8:sup>
        </ns8:sSup>
      </ns8:oMath>
      <w:r>
        <w:rPr>
          <w:rFonts w:ascii="Times New Roman" w:hAnsi="Times New Roman" w:eastAsia="SimSun" w:cs="Times New Roman"/>
          <w:sz w:val="19"/>
          <w:szCs w:val="20"/>
          <w:color w:val="000000"/>
          <w:b w:val="0"/>
          <w:i w:val="0"/>
          <w:lang w:val="en-US"/>
        </w:rPr>
        <w:t xml:space="preserve"> the desired height of leg </w:t>
      </w:r>
      <ns8:oMath>
        <ns8:r>
          <w:rPr>
            <w:rFonts w:ascii="Times New Roman" w:hAnsi="Times New Roman" w:eastAsia="SimSun" w:cs="Times New Roman"/>
            <w:sz w:val="20"/>
            <w:szCs w:val="20"/>
            <w:color w:val="000000"/>
          </w:rPr>
          <ns8:t>i</ns8:t>
        </ns8:r>
      </ns8:oMath>
      <w:r>
        <w:rPr>
          <w:rFonts w:ascii="Times New Roman" w:hAnsi="Times New Roman" w:eastAsia="SimSun" w:cs="Times New Roman"/>
          <w:sz w:val="19"/>
          <w:szCs w:val="20"/>
          <w:color w:val="000000"/>
          <w:b w:val="0"/>
          <w:i w:val="0"/>
          <w:lang w:val="en-US"/>
        </w:rPr>
        <w:t xml:space="preserve">, both positive downward in meters. Roll and pitch height corrections are </w:t>
      </w:r>
      <ns8:oMath>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ϕ</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θ</ns8:t>
            </ns8:r>
          </ns8:sub>
        </ns8:sSub>
      </ns8:oMath>
      <w:r>
        <w:rPr>
          <w:rFonts w:ascii="Times New Roman" w:hAnsi="Times New Roman" w:eastAsia="SimSun" w:cs="Times New Roman"/>
          <w:sz w:val="19"/>
          <w:szCs w:val="20"/>
          <w:color w:val="000000"/>
          <w:b w:val="0"/>
          <w:i w:val="0"/>
          <w:lang w:val="en-US"/>
        </w:rPr>
        <w:t xml:space="preserve">. Target coordinates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of wheel center </w:t>
      </w:r>
      <ns8:oMath>
        <ns8:r>
          <w:rPr>
            <w:rFonts w:ascii="Times New Roman" w:hAnsi="Times New Roman" w:eastAsia="SimSun" w:cs="Times New Roman"/>
            <w:sz w:val="20"/>
            <w:szCs w:val="20"/>
            <w:color w:val="000000"/>
          </w:rPr>
          <ns8:t>i</ns8:t>
        </ns8:r>
      </ns8:oMath>
      <w:r>
        <w:rPr>
          <w:rFonts w:ascii="Times New Roman" w:hAnsi="Times New Roman" w:eastAsia="SimSun" w:cs="Times New Roman"/>
          <w:sz w:val="19"/>
          <w:szCs w:val="20"/>
          <w:color w:val="000000"/>
          <w:b w:val="0"/>
          <w:i w:val="0"/>
          <w:lang w:val="en-US"/>
        </w:rPr>
        <w:t xml:space="preserve"> in its leg frame correspond to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Sub>
      </ns8:oMath>
      <w:r>
        <w:rPr>
          <w:rFonts w:ascii="Times New Roman" w:hAnsi="Times New Roman" w:eastAsia="SimSun" w:cs="Times New Roman"/>
          <w:sz w:val="19"/>
          <w:szCs w:val="20"/>
          <w:color w:val="000000"/>
          <w:b w:val="0"/>
          <w:i w:val="0"/>
          <w:lang w:val="en-US"/>
        </w:rPr>
        <w:t xml:space="preserve"> in single-leg inverse kinematics. Attitude adjustment retains baseline </w:t>
      </w:r>
      <ns8:oMath>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and sets </w:t>
      </w:r>
      <ns8:oMath>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 −</w:t>
      </w:r>
      <ns8:oMath>
        <ns8:sSup>
          <ns8:sSupPr>
            <ns8:ctrlPr>
              <w:rPr>
                <w:rFonts w:ascii="Cambria Math" w:hAnsi="Cambria Math"/>
              </w:rPr>
            </ns8:ctrlPr>
          </ns8:sSupPr>
          <ns8:e>
            <ns8:sSub>
              <ns8:sSubPr>
                <ns8:ctrlPr>
                  <w:rPr>
                    <w:rFonts w:ascii="Cambria Math" w:hAnsi="Cambria Math"/>
                  </w:rPr>
                </ns8:ctrlPr>
              </ns8:sSubPr>
              <ns8:e>
                <ns8:r>
                  <w:rPr>
                    <w:rFonts w:ascii="Times New Roman" w:hAnsi="Times New Roman" w:eastAsia="SimSun" w:cs="Times New Roman"/>
                    <w:sz w:val="20"/>
                    <w:szCs w:val="20"/>
                    <w:color w:val="000000"/>
                  </w:rPr>
                  <ns8:t>h</ns8:t>
                </ns8:r>
              </ns8:e>
              <ns8:sub>
                <ns8:r>
                  <w:rPr>
                    <w:rFonts w:ascii="Times New Roman" w:hAnsi="Times New Roman" w:eastAsia="SimSun" w:cs="Times New Roman"/>
                    <w:sz w:val="20"/>
                    <w:szCs w:val="20"/>
                    <w:color w:val="000000"/>
                  </w:rPr>
                  <ns8:t>i</ns8:t>
                </ns8:r>
              </ns8:sub>
            </ns8:sSub>
          </ns8:e>
          <ns8:sup>
            <ns8:r>
              <ns8:rPr>
                <ns8:sty ns8:val="p"/>
              </ns8:rPr>
              <w:rPr>
                <w:rFonts w:ascii="Times New Roman" w:hAnsi="Times New Roman" w:eastAsia="SimSun" w:cs="Times New Roman"/>
                <w:sz w:val="20"/>
                <w:szCs w:val="20"/>
                <w:color w:val="000000"/>
              </w:rPr>
              <ns8:t>d</ns8:t>
            </ns8:r>
          </ns8:sup>
        </ns8:sSup>
      </ns8:oMath>
      <w:r>
        <w:rPr>
          <w:rFonts w:ascii="Times New Roman" w:hAnsi="Times New Roman" w:eastAsia="SimSun" w:cs="Times New Roman"/>
          <w:sz w:val="19"/>
          <w:szCs w:val="20"/>
          <w:color w:val="000000"/>
          <w:b w:val="0"/>
          <w:i w:val="0"/>
          <w:lang w:val="en-US"/>
        </w:rPr>
        <w:t xml:space="preserve">; inverse kinematics gives joint targets.</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456B9A1A"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drawing>
                <wp:inline distT="0" distB="0" distL="0" distR="0" ns4:anchorId="7382684C" ns4:editId="65D58A3B">
                  <wp:extent cx="2590800" cy="3463491"/>
                  <wp:effectExtent l="0" t="0" r="0" b="0"/>
                  <wp:docPr id="1008" name="Fig. 6" descr="Closed-loop chassis attitude controller."/>
                  <wp:cNvGraphicFramePr>
                    <ns5:graphicFrameLocks noChangeAspect="1"/>
                  </wp:cNvGraphicFramePr>
                  <ns5:graphic>
                    <ns5:graphicData uri="http://schemas.openxmlformats.org/drawingml/2006/picture">
                      <ns6:pic>
                        <ns6:nvPicPr>
                          <ns6:cNvPr id="1008" name="Fig. 6" descr="底盘姿态控制器闭环方框图"/>
                          <ns6:cNvPicPr>
                            <ns5:picLocks noChangeAspect="1"/>
                          </ns6:cNvPicPr>
                        </ns6:nvPicPr>
                        <ns6:blipFill>
                          <ns5:blip ns7:embed="rIdArticle2"/>
                          <ns5:stretch>
                            <ns5:fillRect/>
                          </ns5:stretch>
                        </ns6:blipFill>
                        <ns6:spPr>
                          <ns5:xfrm>
                            <ns5:off x="0" y="0"/>
                            <ns5:ext cx="2592787" cy="3463491"/>
                          </ns5:xfrm>
                          <ns5:prstGeom prst="rect">
                            <ns5:avLst/>
                          </ns5:prstGeom>
                        </ns6:spPr>
                      </ns6:pic>
                    </ns5:graphicData>
                  </ns5:graphic>
                </wp:inline>
              </w:drawing>
            </w:r>
          </w:p>
          <w:p ns2:paraId="4C03B63B"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6. Closed-loop chassis attitude control. Cascaded roll/pitch P loops and height-increment accumulation follow (16); (17) allocates both corrections to four legs. Joint-servo inner loops are combined.</w:t>
            </w:r>
          </w:p>
        </w:tc>
      </w:tr>
    </w:tbl>
    <w:p>
      <w:pPr>
        <w:spacing w:before="0" w:after="0" w:line="20" w:lineRule="exact"/>
        <w:ind w:firstLine="0"/>
        <w:rPr>
          <w:sz w:val="2"/>
        </w:rPr>
      </w:pPr>
    </w:p>
    <w:p ns2:paraId="4572C6A8" ns2:textId="77777777" w:rsidR="00FB7E9E" w:rsidRDefault="00000000">
      <w:pPr>
        <w:pStyle w:val="Heading2"/>
        <w:snapToGrid w:val="0"/>
        <w:widowControl/>
        <w:numPr>
          <w:ilvl w:val="1"/>
          <w:numId w:val="4"/>
        </w:numPr>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r>
      <w:r>
        <w:t>Arm Inverse Kinematics</w:t>
      </w:r>
    </w:p>
    <w:p>
      <w:pPr>
        <w:pStyle w:val="BodyText"/>
        <w:spacing w:after="16" w:line="211" w:lineRule="auto"/>
      </w:pPr>
      <w:r>
        <w:rPr>
          <w:sz w:val="19"/>
        </w:rPr>
        <w:t>Following Pieper’s analytical solution for a six-axis arm with a spherical wrist [9], the inverse kinematics separates wrist-center positioning from wrist orientation. Given the end-effector target p₀₆ and orientation R₀₆ in frame {0}, the wrist center is pW = p₀₆ − d₆R₀₆eᵧ, where eᵧ is the tool-frame +y unit vector and d₆ is the tool offset. Let ρW = √(xW² + yW²), ρA = √((ρW − a₁)² + (zW − d₁)²), γA = atan2(zW − d₁, ρW − a₁), ℓ₂ = a₂, and ℓ₃ = d₄. Here a₁, d₁, a₂, and d₄ are DH geometric parameters; d₄ locates the wrist center along z₃. The selected arm branch is:</w:t>
      </w:r>
    </w:p>
    <w:p>
      <w:pPr>
        <w:pStyle w:val="equation"/>
      </w:pPr>
      <ns8:oMathPara>
        <ns8:oMathParaPr>
          <ns8:jc ns8:val="center"/>
        </ns8:oMathParaPr>
        <ns8:oMath>
          <ns8:eqArr>
            <ns8:eqArrPr/>
            <ns8:e>
              <ns8:sSub>
                <ns8:sSubPr/>
                <ns8:e>
                  <ns8:r>
                    <ns8:rPr/>
                    <w:rPr>
                      <w:rFonts w:ascii="Cambria Math" w:hAnsi="Cambria Math" w:eastAsia="Cambria Math" w:cs="Cambria Math"/>
                      <w:sz w:val="18"/>
                      <w:szCs w:val="18"/>
                    </w:rPr>
                    <ns8:t>q</ns8:t>
                  </ns8:r>
                </ns8:e>
                <ns8:sub>
                  <ns8:r>
                    <ns8:rPr>
                      <ns8:sty ns8:val="p"/>
                    </ns8:rPr>
                    <w:rPr>
                      <w:rFonts w:ascii="Cambria Math" w:hAnsi="Cambria Math" w:eastAsia="Cambria Math" w:cs="Cambria Math"/>
                      <w:sz w:val="18"/>
                      <w:szCs w:val="18"/>
                    </w:rPr>
                    <ns8:t>a,</ns8:t>
                  </ns8:r>
                  <ns8:r>
                    <ns8:rPr/>
                    <w:rPr>
                      <w:rFonts w:ascii="Cambria Math" w:hAnsi="Cambria Math" w:eastAsia="Cambria Math" w:cs="Cambria Math"/>
                      <w:sz w:val="18"/>
                      <w:szCs w:val="18"/>
                    </w:rPr>
                    <ns8:t>1</ns8:t>
                  </ns8:r>
                </ns8:sub>
              </ns8:sSub>
              <ns8:r>
                <ns8:rPr>
                  <ns8:sty ns8:val="p"/>
                </ns8:rPr>
                <w:rPr>
                  <w:rFonts w:ascii="Cambria Math" w:hAnsi="Cambria Math" w:eastAsia="Cambria Math" w:cs="Cambria Math"/>
                  <w:sz w:val="18"/>
                  <w:szCs w:val="18"/>
                </w:rPr>
                <ns8:t>=atan2(</ns8:t>
              </ns8:r>
              <ns8:sSub>
                <ns8:sSubPr/>
                <ns8:e>
                  <ns8:r>
                    <ns8:rPr/>
                    <w:rPr>
                      <w:rFonts w:ascii="Cambria Math" w:hAnsi="Cambria Math" w:eastAsia="Cambria Math" w:cs="Cambria Math"/>
                      <w:sz w:val="18"/>
                      <w:szCs w:val="18"/>
                    </w:rPr>
                    <ns8:t>y</ns8:t>
                  </ns8:r>
                </ns8:e>
                <ns8:sub>
                  <ns8:r>
                    <ns8:rPr>
                      <ns8:sty ns8:val="p"/>
                    </ns8:rPr>
                    <w:rPr>
                      <w:rFonts w:ascii="Cambria Math" w:hAnsi="Cambria Math" w:eastAsia="Cambria Math" w:cs="Cambria Math"/>
                      <w:sz w:val="18"/>
                      <w:szCs w:val="18"/>
                    </w:rPr>
                    <ns8:t>W</ns8:t>
                  </ns8:r>
                </ns8:sub>
              </ns8:sSub>
              <ns8:r>
                <ns8:rPr>
                  <ns8:sty ns8:val="p"/>
                </ns8:rPr>
                <w:rPr>
                  <w:rFonts w:ascii="Cambria Math" w:hAnsi="Cambria Math" w:eastAsia="Cambria Math" w:cs="Cambria Math"/>
                  <w:sz w:val="18"/>
                  <w:szCs w:val="18"/>
                </w:rPr>
                <ns8:t>,</ns8:t>
              </ns8:r>
              <ns8:sSub>
                <ns8:sSubPr/>
                <ns8:e>
                  <ns8:r>
                    <ns8:rPr/>
                    <w:rPr>
                      <w:rFonts w:ascii="Cambria Math" w:hAnsi="Cambria Math" w:eastAsia="Cambria Math" w:cs="Cambria Math"/>
                      <w:sz w:val="18"/>
                      <w:szCs w:val="18"/>
                    </w:rPr>
                    <ns8:t>x</ns8:t>
                  </ns8:r>
                </ns8:e>
                <ns8:sub>
                  <ns8:r>
                    <ns8:rPr>
                      <ns8:sty ns8:val="p"/>
                    </ns8:rPr>
                    <w:rPr>
                      <w:rFonts w:ascii="Cambria Math" w:hAnsi="Cambria Math" w:eastAsia="Cambria Math" w:cs="Cambria Math"/>
                      <w:sz w:val="18"/>
                      <w:szCs w:val="18"/>
                    </w:rPr>
                    <ns8:t>W</ns8:t>
                  </ns8:r>
                </ns8:sub>
              </ns8:sSub>
              <ns8:r>
                <ns8:rPr>
                  <ns8:sty ns8:val="p"/>
                </ns8:rPr>
                <w:rPr>
                  <w:rFonts w:ascii="Cambria Math" w:hAnsi="Cambria Math" w:eastAsia="Cambria Math" w:cs="Cambria Math"/>
                  <w:sz w:val="18"/>
                  <w:szCs w:val="18"/>
                </w:rPr>
                <ns8:t>),</ns8:t>
              </ns8:r>
            </ns8:e>
            <ns8:e>
              <ns8:sSub>
                <ns8:sSubPr/>
                <ns8:e>
                  <ns8:r>
                    <ns8:rPr/>
                    <w:rPr>
                      <w:rFonts w:ascii="Cambria Math" w:hAnsi="Cambria Math" w:eastAsia="Cambria Math" w:cs="Cambria Math"/>
                      <w:sz w:val="18"/>
                      <w:szCs w:val="18"/>
                    </w:rPr>
                    <ns8:t>q</ns8:t>
                  </ns8:r>
                </ns8:e>
                <ns8:sub>
                  <ns8:r>
                    <ns8:rPr>
                      <ns8:sty ns8:val="p"/>
                    </ns8:rPr>
                    <w:rPr>
                      <w:rFonts w:ascii="Cambria Math" w:hAnsi="Cambria Math" w:eastAsia="Cambria Math" w:cs="Cambria Math"/>
                      <w:sz w:val="18"/>
                      <w:szCs w:val="18"/>
                    </w:rPr>
                    <ns8:t>a,</ns8:t>
                  </ns8:r>
                  <ns8:r>
                    <ns8:rPr/>
                    <w:rPr>
                      <w:rFonts w:ascii="Cambria Math" w:hAnsi="Cambria Math" w:eastAsia="Cambria Math" w:cs="Cambria Math"/>
                      <w:sz w:val="18"/>
                      <w:szCs w:val="18"/>
                    </w:rPr>
                    <ns8:t>2</ns8:t>
                  </ns8:r>
                </ns8:sub>
              </ns8:sSub>
              <ns8:r>
                <ns8:rPr>
                  <ns8:sty ns8:val="p"/>
                </ns8:rPr>
                <w:rPr>
                  <w:rFonts w:ascii="Cambria Math" w:hAnsi="Cambria Math" w:eastAsia="Cambria Math" w:cs="Cambria Math"/>
                  <w:sz w:val="18"/>
                  <w:szCs w:val="18"/>
                </w:rPr>
                <ns8:t>=</ns8:t>
              </ns8:r>
              <ns8:sSub>
                <ns8:sSubPr/>
                <ns8:e>
                  <ns8:r>
                    <ns8:rPr/>
                    <w:rPr>
                      <w:rFonts w:ascii="Cambria Math" w:hAnsi="Cambria Math" w:eastAsia="Cambria Math" w:cs="Cambria Math"/>
                      <w:sz w:val="18"/>
                      <w:szCs w:val="18"/>
                    </w:rPr>
                    <ns8:t>γ</ns8:t>
                  </ns8:r>
                </ns8:e>
                <ns8:sub>
                  <ns8:r>
                    <ns8:rPr>
                      <ns8:sty ns8:val="p"/>
                    </ns8:rPr>
                    <w:rPr>
                      <w:rFonts w:ascii="Cambria Math" w:hAnsi="Cambria Math" w:eastAsia="Cambria Math" w:cs="Cambria Math"/>
                      <w:sz w:val="18"/>
                      <w:szCs w:val="18"/>
                    </w:rPr>
                    <ns8:t>A</ns8:t>
                  </ns8:r>
                </ns8:sub>
              </ns8:sSub>
              <ns8:r>
                <ns8:rPr>
                  <ns8:sty ns8:val="p"/>
                </ns8:rPr>
                <w:rPr>
                  <w:rFonts w:ascii="Cambria Math" w:hAnsi="Cambria Math" w:eastAsia="Cambria Math" w:cs="Cambria Math"/>
                  <w:sz w:val="18"/>
                  <w:szCs w:val="18"/>
                </w:rPr>
                <ns8:t>+arccos</ns8:t>
              </ns8:r>
              <ns8:f>
                <ns8:fPr/>
                <ns8:num>
                  <ns8:sSubSup>
                    <ns8:sSubSup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2</ns8:t>
                      </ns8:r>
                    </ns8:sub>
                    <ns8:sup>
                      <ns8:r>
                        <ns8:rPr/>
                        <w:rPr>
                          <w:rFonts w:ascii="Cambria Math" w:hAnsi="Cambria Math" w:eastAsia="Cambria Math" w:cs="Cambria Math"/>
                          <w:sz w:val="18"/>
                          <w:szCs w:val="18"/>
                        </w:rPr>
                        <ns8:t>2</ns8:t>
                      </ns8:r>
                    </ns8:sup>
                  </ns8:sSubSup>
                  <ns8:r>
                    <ns8:rPr>
                      <ns8:sty ns8:val="p"/>
                    </ns8:rPr>
                    <w:rPr>
                      <w:rFonts w:ascii="Cambria Math" w:hAnsi="Cambria Math" w:eastAsia="Cambria Math" w:cs="Cambria Math"/>
                      <w:sz w:val="18"/>
                      <w:szCs w:val="18"/>
                    </w:rPr>
                    <ns8:t>+</ns8:t>
                  </ns8:r>
                  <ns8:sSubSup>
                    <ns8:sSubSupPr/>
                    <ns8:e>
                      <ns8:r>
                        <ns8:rPr/>
                        <w:rPr>
                          <w:rFonts w:ascii="Cambria Math" w:hAnsi="Cambria Math" w:eastAsia="Cambria Math" w:cs="Cambria Math"/>
                          <w:sz w:val="18"/>
                          <w:szCs w:val="18"/>
                        </w:rPr>
                        <ns8:t>ρ</ns8:t>
                      </ns8:r>
                    </ns8:e>
                    <ns8:sub>
                      <ns8:r>
                        <ns8:rPr>
                          <ns8:sty ns8:val="p"/>
                        </ns8:rPr>
                        <w:rPr>
                          <w:rFonts w:ascii="Cambria Math" w:hAnsi="Cambria Math" w:eastAsia="Cambria Math" w:cs="Cambria Math"/>
                          <w:sz w:val="18"/>
                          <w:szCs w:val="18"/>
                        </w:rPr>
                        <ns8:t>A</ns8:t>
                      </ns8:r>
                    </ns8:sub>
                    <ns8:sup>
                      <ns8:r>
                        <ns8:rPr/>
                        <w:rPr>
                          <w:rFonts w:ascii="Cambria Math" w:hAnsi="Cambria Math" w:eastAsia="Cambria Math" w:cs="Cambria Math"/>
                          <w:sz w:val="18"/>
                          <w:szCs w:val="18"/>
                        </w:rPr>
                        <ns8:t>2</ns8:t>
                      </ns8:r>
                    </ns8:sup>
                  </ns8:sSubSup>
                  <ns8:r>
                    <ns8:rPr>
                      <ns8:sty ns8:val="p"/>
                    </ns8:rPr>
                    <w:rPr>
                      <w:rFonts w:ascii="Cambria Math" w:hAnsi="Cambria Math" w:eastAsia="Cambria Math" w:cs="Cambria Math"/>
                      <w:sz w:val="18"/>
                      <w:szCs w:val="18"/>
                    </w:rPr>
                    <ns8:t>−</ns8:t>
                  </ns8:r>
                  <ns8:sSubSup>
                    <ns8:sSubSup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3</ns8:t>
                      </ns8:r>
                    </ns8:sub>
                    <ns8:sup>
                      <ns8:r>
                        <ns8:rPr/>
                        <w:rPr>
                          <w:rFonts w:ascii="Cambria Math" w:hAnsi="Cambria Math" w:eastAsia="Cambria Math" w:cs="Cambria Math"/>
                          <w:sz w:val="18"/>
                          <w:szCs w:val="18"/>
                        </w:rPr>
                        <ns8:t>2</ns8:t>
                      </ns8:r>
                    </ns8:sup>
                  </ns8:sSubSup>
                </ns8:num>
                <ns8:den>
                  <ns8:r>
                    <ns8:rPr/>
                    <w:rPr>
                      <w:rFonts w:ascii="Cambria Math" w:hAnsi="Cambria Math" w:eastAsia="Cambria Math" w:cs="Cambria Math"/>
                      <w:sz w:val="18"/>
                      <w:szCs w:val="18"/>
                    </w:rPr>
                    <ns8:t>2</ns8:t>
                  </ns8:r>
                  <ns8:sSub>
                    <ns8:sSub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2</ns8:t>
                      </ns8:r>
                    </ns8:sub>
                  </ns8:sSub>
                  <ns8:sSub>
                    <ns8:sSubPr/>
                    <ns8:e>
                      <ns8:r>
                        <ns8:rPr/>
                        <w:rPr>
                          <w:rFonts w:ascii="Cambria Math" w:hAnsi="Cambria Math" w:eastAsia="Cambria Math" w:cs="Cambria Math"/>
                          <w:sz w:val="18"/>
                          <w:szCs w:val="18"/>
                        </w:rPr>
                        <ns8:t>ρ</ns8:t>
                      </ns8:r>
                    </ns8:e>
                    <ns8:sub>
                      <ns8:r>
                        <ns8:rPr>
                          <ns8:sty ns8:val="p"/>
                        </ns8:rPr>
                        <w:rPr>
                          <w:rFonts w:ascii="Cambria Math" w:hAnsi="Cambria Math" w:eastAsia="Cambria Math" w:cs="Cambria Math"/>
                          <w:sz w:val="18"/>
                          <w:szCs w:val="18"/>
                        </w:rPr>
                        <ns8:t>A</ns8:t>
                      </ns8:r>
                    </ns8:sub>
                  </ns8:sSub>
                </ns8:den>
              </ns8:f>
              <ns8:r>
                <ns8:rPr>
                  <ns8:sty ns8:val="p"/>
                </ns8:rPr>
                <w:rPr>
                  <w:rFonts w:ascii="Cambria Math" w:hAnsi="Cambria Math" w:eastAsia="Cambria Math" w:cs="Cambria Math"/>
                  <w:sz w:val="18"/>
                  <w:szCs w:val="18"/>
                </w:rPr>
                <ns8:t>,</ns8:t>
              </ns8:r>
            </ns8:e>
            <ns8:e>
              <ns8:sSub>
                <ns8:sSubPr/>
                <ns8:e>
                  <ns8:r>
                    <ns8:rPr/>
                    <w:rPr>
                      <w:rFonts w:ascii="Cambria Math" w:hAnsi="Cambria Math" w:eastAsia="Cambria Math" w:cs="Cambria Math"/>
                      <w:sz w:val="18"/>
                      <w:szCs w:val="18"/>
                    </w:rPr>
                    <ns8:t>q</ns8:t>
                  </ns8:r>
                </ns8:e>
                <ns8:sub>
                  <ns8:r>
                    <ns8:rPr>
                      <ns8:sty ns8:val="p"/>
                    </ns8:rPr>
                    <w:rPr>
                      <w:rFonts w:ascii="Cambria Math" w:hAnsi="Cambria Math" w:eastAsia="Cambria Math" w:cs="Cambria Math"/>
                      <w:sz w:val="18"/>
                      <w:szCs w:val="18"/>
                    </w:rPr>
                    <ns8:t>a,</ns8:t>
                  </ns8:r>
                  <ns8:r>
                    <ns8:rPr/>
                    <w:rPr>
                      <w:rFonts w:ascii="Cambria Math" w:hAnsi="Cambria Math" w:eastAsia="Cambria Math" w:cs="Cambria Math"/>
                      <w:sz w:val="18"/>
                      <w:szCs w:val="18"/>
                    </w:rPr>
                    <ns8:t>3</ns8:t>
                  </ns8:r>
                </ns8:sub>
              </ns8:sSub>
              <ns8:r>
                <ns8:rPr>
                  <ns8:sty ns8:val="p"/>
                </ns8:rPr>
                <w:rPr>
                  <w:rFonts w:ascii="Cambria Math" w:hAnsi="Cambria Math" w:eastAsia="Cambria Math" w:cs="Cambria Math"/>
                  <w:sz w:val="18"/>
                  <w:szCs w:val="18"/>
                </w:rPr>
                <ns8:t>=−</ns8:t>
              </ns8:r>
              <ns8:r>
                <ns8:rPr/>
                <w:rPr>
                  <w:rFonts w:ascii="Cambria Math" w:hAnsi="Cambria Math" w:eastAsia="Cambria Math" w:cs="Cambria Math"/>
                  <w:sz w:val="18"/>
                  <w:szCs w:val="18"/>
                </w:rPr>
                <ns8:t>π</ns8:t>
              </ns8:r>
              <ns8:r>
                <ns8:rPr>
                  <ns8:sty ns8:val="p"/>
                </ns8:rPr>
                <w:rPr>
                  <w:rFonts w:ascii="Cambria Math" w:hAnsi="Cambria Math" w:eastAsia="Cambria Math" w:cs="Cambria Math"/>
                  <w:sz w:val="18"/>
                  <w:szCs w:val="18"/>
                </w:rPr>
                <ns8:t>+arccos</ns8:t>
              </ns8:r>
              <ns8:f>
                <ns8:fPr/>
                <ns8:num>
                  <ns8:sSubSup>
                    <ns8:sSubSup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2</ns8:t>
                      </ns8:r>
                    </ns8:sub>
                    <ns8:sup>
                      <ns8:r>
                        <ns8:rPr/>
                        <w:rPr>
                          <w:rFonts w:ascii="Cambria Math" w:hAnsi="Cambria Math" w:eastAsia="Cambria Math" w:cs="Cambria Math"/>
                          <w:sz w:val="18"/>
                          <w:szCs w:val="18"/>
                        </w:rPr>
                        <ns8:t>2</ns8:t>
                      </ns8:r>
                    </ns8:sup>
                  </ns8:sSubSup>
                  <ns8:r>
                    <ns8:rPr>
                      <ns8:sty ns8:val="p"/>
                    </ns8:rPr>
                    <w:rPr>
                      <w:rFonts w:ascii="Cambria Math" w:hAnsi="Cambria Math" w:eastAsia="Cambria Math" w:cs="Cambria Math"/>
                      <w:sz w:val="18"/>
                      <w:szCs w:val="18"/>
                    </w:rPr>
                    <ns8:t>+</ns8:t>
                  </ns8:r>
                  <ns8:sSubSup>
                    <ns8:sSubSup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3</ns8:t>
                      </ns8:r>
                    </ns8:sub>
                    <ns8:sup>
                      <ns8:r>
                        <ns8:rPr/>
                        <w:rPr>
                          <w:rFonts w:ascii="Cambria Math" w:hAnsi="Cambria Math" w:eastAsia="Cambria Math" w:cs="Cambria Math"/>
                          <w:sz w:val="18"/>
                          <w:szCs w:val="18"/>
                        </w:rPr>
                        <ns8:t>2</ns8:t>
                      </ns8:r>
                    </ns8:sup>
                  </ns8:sSubSup>
                  <ns8:r>
                    <ns8:rPr>
                      <ns8:sty ns8:val="p"/>
                    </ns8:rPr>
                    <w:rPr>
                      <w:rFonts w:ascii="Cambria Math" w:hAnsi="Cambria Math" w:eastAsia="Cambria Math" w:cs="Cambria Math"/>
                      <w:sz w:val="18"/>
                      <w:szCs w:val="18"/>
                    </w:rPr>
                    <ns8:t>−</ns8:t>
                  </ns8:r>
                  <ns8:sSubSup>
                    <ns8:sSubSupPr/>
                    <ns8:e>
                      <ns8:r>
                        <ns8:rPr/>
                        <w:rPr>
                          <w:rFonts w:ascii="Cambria Math" w:hAnsi="Cambria Math" w:eastAsia="Cambria Math" w:cs="Cambria Math"/>
                          <w:sz w:val="18"/>
                          <w:szCs w:val="18"/>
                        </w:rPr>
                        <ns8:t>ρ</ns8:t>
                      </ns8:r>
                    </ns8:e>
                    <ns8:sub>
                      <ns8:r>
                        <ns8:rPr>
                          <ns8:sty ns8:val="p"/>
                        </ns8:rPr>
                        <w:rPr>
                          <w:rFonts w:ascii="Cambria Math" w:hAnsi="Cambria Math" w:eastAsia="Cambria Math" w:cs="Cambria Math"/>
                          <w:sz w:val="18"/>
                          <w:szCs w:val="18"/>
                        </w:rPr>
                        <ns8:t>A</ns8:t>
                      </ns8:r>
                    </ns8:sub>
                    <ns8:sup>
                      <ns8:r>
                        <ns8:rPr/>
                        <w:rPr>
                          <w:rFonts w:ascii="Cambria Math" w:hAnsi="Cambria Math" w:eastAsia="Cambria Math" w:cs="Cambria Math"/>
                          <w:sz w:val="18"/>
                          <w:szCs w:val="18"/>
                        </w:rPr>
                        <ns8:t>2</ns8:t>
                      </ns8:r>
                    </ns8:sup>
                  </ns8:sSubSup>
                </ns8:num>
                <ns8:den>
                  <ns8:r>
                    <ns8:rPr/>
                    <w:rPr>
                      <w:rFonts w:ascii="Cambria Math" w:hAnsi="Cambria Math" w:eastAsia="Cambria Math" w:cs="Cambria Math"/>
                      <w:sz w:val="18"/>
                      <w:szCs w:val="18"/>
                    </w:rPr>
                    <ns8:t>2</ns8:t>
                  </ns8:r>
                  <ns8:sSub>
                    <ns8:sSub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2</ns8:t>
                      </ns8:r>
                    </ns8:sub>
                  </ns8:sSub>
                  <ns8:sSub>
                    <ns8:sSub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3</ns8:t>
                      </ns8:r>
                    </ns8:sub>
                  </ns8:sSub>
                </ns8:den>
              </ns8:f>
              <ns8:r>
                <ns8:rPr>
                  <ns8:sty ns8:val="p"/>
                </ns8:rPr>
                <w:rPr>
                  <w:rFonts w:ascii="Cambria Math" w:hAnsi="Cambria Math" w:eastAsia="Cambria Math" w:cs="Cambria Math"/>
                  <w:sz w:val="18"/>
                  <w:szCs w:val="18"/>
                </w:rPr>
                <ns8:t>.</ns8:t>
              </ns8:r>
            </ns8:e>
          </ns8:eqArr>
        </ns8:oMath>
      </ns8:oMathPara>
    </w:p>
    <w:p>
      <w:pPr>
        <w:pStyle w:val="BodyText"/>
        <w:spacing w:after="16" w:line="211" w:lineRule="auto"/>
      </w:pPr>
      <w:r>
        <w:rPr>
          <w:sz w:val="19"/>
        </w:rPr>
        <w:t>Using the first three joint angles to form R₀₃ from the DH model, define R₃₆ = R₀₃ᵀR₀₆ = [n o a], whose columns are n, o, and a. For sin θ₅ ≠ 0, the wrist branches are:</w:t>
      </w:r>
    </w:p>
    <w:p>
      <w:pPr>
        <w:pStyle w:val="equation"/>
      </w:pPr>
      <ns8:oMathPara>
        <ns8:oMathParaPr>
          <ns8:jc ns8:val="center"/>
        </ns8:oMathParaPr>
        <ns8:oMath>
          <ns8:eqArr>
            <ns8:eqArrPr/>
            <ns8:e>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5</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=±arccos(−</ns8:t>
              </ns8:r>
              <ns8:sSub>
                <ns8:sSubPr/>
                <ns8:e>
                  <ns8:r>
                    <ns8:rPr/>
                    <w:rPr>
                      <w:rFonts w:ascii="Cambria Math" w:hAnsi="Cambria Math" w:eastAsia="Cambria Math" w:cs="Cambria Math"/>
                      <w:sz w:val="18"/>
                      <w:szCs w:val="18"/>
                    </w:rPr>
                    <ns8:t>o</ns8:t>
                  </ns8:r>
                </ns8:e>
                <ns8:sub>
                  <ns8:r>
                    <ns8:rPr/>
                    <w:rPr>
                      <w:rFonts w:ascii="Cambria Math" w:hAnsi="Cambria Math" w:eastAsia="Cambria Math" w:cs="Cambria Math"/>
                      <w:sz w:val="18"/>
                      <w:szCs w:val="18"/>
                    </w:rPr>
                    <ns8:t>z</ns8:t>
                  </ns8:r>
                </ns8:sub>
              </ns8:sSub>
              <ns8:r>
                <ns8:rPr>
                  <ns8:sty ns8:val="p"/>
                </ns8:rPr>
                <w:rPr>
                  <w:rFonts w:ascii="Cambria Math" w:hAnsi="Cambria Math" w:eastAsia="Cambria Math" w:cs="Cambria Math"/>
                  <w:sz w:val="18"/>
                  <w:szCs w:val="18"/>
                </w:rPr>
                <ns8:t>),</ns8:t>
              </ns8:r>
            </ns8:e>
            <ns8:e>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4</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=atan2(</ns8:t>
              </ns8:r>
              <ns8:sSub>
                <ns8:sSubPr/>
                <ns8:e>
                  <ns8:r>
                    <ns8:rPr/>
                    <w:rPr>
                      <w:rFonts w:ascii="Cambria Math" w:hAnsi="Cambria Math" w:eastAsia="Cambria Math" w:cs="Cambria Math"/>
                      <w:sz w:val="18"/>
                      <w:szCs w:val="18"/>
                    </w:rPr>
                    <ns8:t>o</ns8:t>
                  </ns8:r>
                </ns8:e>
                <ns8:sub>
                  <ns8:r>
                    <ns8:rPr/>
                    <w:rPr>
                      <w:rFonts w:ascii="Cambria Math" w:hAnsi="Cambria Math" w:eastAsia="Cambria Math" w:cs="Cambria Math"/>
                      <w:sz w:val="18"/>
                      <w:szCs w:val="18"/>
                    </w:rPr>
                    <ns8:t>y</ns8:t>
                  </ns8:r>
                </ns8:sub>
              </ns8:sSub>
              <ns8:r>
                <ns8:rPr>
                  <ns8:sty ns8:val="p"/>
                </ns8:rPr>
                <w:rPr>
                  <w:rFonts w:ascii="Cambria Math" w:hAnsi="Cambria Math" w:eastAsia="Cambria Math" w:cs="Cambria Math"/>
                  <w:sz w:val="18"/>
                  <w:szCs w:val="18"/>
                </w:rPr>
                <ns8:t>sin</ns8:t>
              </ns8:r>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5</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ns8:t>
              </ns8:r>
              <ns8:sSub>
                <ns8:sSubPr/>
                <ns8:e>
                  <ns8:r>
                    <ns8:rPr/>
                    <w:rPr>
                      <w:rFonts w:ascii="Cambria Math" w:hAnsi="Cambria Math" w:eastAsia="Cambria Math" w:cs="Cambria Math"/>
                      <w:sz w:val="18"/>
                      <w:szCs w:val="18"/>
                    </w:rPr>
                    <ns8:t>o</ns8:t>
                  </ns8:r>
                </ns8:e>
                <ns8:sub>
                  <ns8:r>
                    <ns8:rPr/>
                    <w:rPr>
                      <w:rFonts w:ascii="Cambria Math" w:hAnsi="Cambria Math" w:eastAsia="Cambria Math" w:cs="Cambria Math"/>
                      <w:sz w:val="18"/>
                      <w:szCs w:val="18"/>
                    </w:rPr>
                    <ns8:t>x</ns8:t>
                  </ns8:r>
                </ns8:sub>
              </ns8:sSub>
              <ns8:r>
                <ns8:rPr>
                  <ns8:sty ns8:val="p"/>
                </ns8:rPr>
                <w:rPr>
                  <w:rFonts w:ascii="Cambria Math" w:hAnsi="Cambria Math" w:eastAsia="Cambria Math" w:cs="Cambria Math"/>
                  <w:sz w:val="18"/>
                  <w:szCs w:val="18"/>
                </w:rPr>
                <ns8:t>sin</ns8:t>
              </ns8:r>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5</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ns8:t>
              </ns8:r>
            </ns8:e>
            <ns8:e>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6</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=atan2(</ns8:t>
              </ns8:r>
              <ns8:sSub>
                <ns8:sSubPr/>
                <ns8:e>
                  <ns8:r>
                    <ns8:rPr/>
                    <w:rPr>
                      <w:rFonts w:ascii="Cambria Math" w:hAnsi="Cambria Math" w:eastAsia="Cambria Math" w:cs="Cambria Math"/>
                      <w:sz w:val="18"/>
                      <w:szCs w:val="18"/>
                    </w:rPr>
                    <ns8:t>a</ns8:t>
                  </ns8:r>
                </ns8:e>
                <ns8:sub>
                  <ns8:r>
                    <ns8:rPr/>
                    <w:rPr>
                      <w:rFonts w:ascii="Cambria Math" w:hAnsi="Cambria Math" w:eastAsia="Cambria Math" w:cs="Cambria Math"/>
                      <w:sz w:val="18"/>
                      <w:szCs w:val="18"/>
                    </w:rPr>
                    <ns8:t>z</ns8:t>
                  </ns8:r>
                </ns8:sub>
              </ns8:sSub>
              <ns8:r>
                <ns8:rPr>
                  <ns8:sty ns8:val="p"/>
                </ns8:rPr>
                <w:rPr>
                  <w:rFonts w:ascii="Cambria Math" w:hAnsi="Cambria Math" w:eastAsia="Cambria Math" w:cs="Cambria Math"/>
                  <w:sz w:val="18"/>
                  <w:szCs w:val="18"/>
                </w:rPr>
                <ns8:t>sin</ns8:t>
              </ns8:r>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5</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ns8:t>
              </ns8:r>
              <ns8:sSub>
                <ns8:sSubPr/>
                <ns8:e>
                  <ns8:r>
                    <ns8:rPr/>
                    <w:rPr>
                      <w:rFonts w:ascii="Cambria Math" w:hAnsi="Cambria Math" w:eastAsia="Cambria Math" w:cs="Cambria Math"/>
                      <w:sz w:val="18"/>
                      <w:szCs w:val="18"/>
                    </w:rPr>
                    <ns8:t>n</ns8:t>
                  </ns8:r>
                </ns8:e>
                <ns8:sub>
                  <ns8:r>
                    <ns8:rPr/>
                    <w:rPr>
                      <w:rFonts w:ascii="Cambria Math" w:hAnsi="Cambria Math" w:eastAsia="Cambria Math" w:cs="Cambria Math"/>
                      <w:sz w:val="18"/>
                      <w:szCs w:val="18"/>
                    </w:rPr>
                    <ns8:t>z</ns8:t>
                  </ns8:r>
                </ns8:sub>
              </ns8:sSub>
              <ns8:r>
                <ns8:rPr>
                  <ns8:sty ns8:val="p"/>
                </ns8:rPr>
                <w:rPr>
                  <w:rFonts w:ascii="Cambria Math" w:hAnsi="Cambria Math" w:eastAsia="Cambria Math" w:cs="Cambria Math"/>
                  <w:sz w:val="18"/>
                  <w:szCs w:val="18"/>
                </w:rPr>
                <ns8:t>sin</ns8:t>
              </ns8:r>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5</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ns8:t>
              </ns8:r>
            </ns8:e>
          </ns8:eqArr>
        </ns8:oMath>
      </ns8:oMathPara>
    </w:p>
    <w:p>
      <w:pPr>
        <w:pStyle w:val="BodyText"/>
        <w:spacing w:after="16" w:line="211" w:lineRule="auto"/>
      </w:pPr>
      <w:r>
        <w:rPr>
          <w:sz w:val="19"/>
        </w:rPr>
        <w:t>The actual wrist joints are qₐ,j = θⱼ − θ₀,j (j = 4, 5, 6), where θ₀,j are the DH zero offsets. Forward-kinematics substitution verifies each candidate; the nearest feasible branch to the previous joint state is selected.</w:t>
      </w:r>
    </w:p>
    <w:p ns2:paraId="4572C6A8" ns2:textId="77777777" w:rsidR="00FB7E9E" w:rsidRDefault="00000000">
      <w:pPr>
        <w:pStyle w:val="Heading2"/>
        <w:snapToGrid w:val="0"/>
        <w:widowControl/>
        <w:numPr>
          <w:ilvl w:val="1"/>
          <w:numId w:val="4"/>
        </w:numPr>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t xml:space="preserve">Delta Teleoperation Controller</w:t>
      </w:r>
    </w:p>
    <w:p ns2:paraId="5F3BF0F9"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Structure</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The master uses a three-limb Delta parallel mechanism for translation and a three-axis handle with three encoder-equipped revolute joints on the moving platform for orientation input (Fig. 7). Parallelogram passive arms keep both platforms parallel, separating position and orientation. Fig. 7 identifies the Delta mechanism, handle, and rotation axes. After encoder zero and direction calibration, joints j1–j3 provide moving-axis roll, pitch, and yaw (RPY), respectively.</w:t>
      </w:r>
    </w:p>
    <w:p ns2:paraId="06C3F0A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A side-mounted reference-reset button permits segmented repositioning: resetting the master–slave position reference while maintaining slave target-pose continuity allows further commands.</w:t>
      </w:r>
    </w:p>
    <w:p ns2:paraId="25F3F16A"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Forward Kinematics</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Table II lists Delta geometry. Three limb constraints are formulated in platform base frame {D}, defined above.</w:t>
      </w:r>
    </w:p>
    <w:p ns2:paraId="11BCF4B3"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Origin O of </w:t>
      </w:r>
      <ns8:oMath>
        <ns8:r>
          <ns8:rPr>
            <ns8:sty ns8:val="p"/>
          </ns8:rPr>
          <w:rPr>
            <w:rFonts w:ascii="Times New Roman" w:hAnsi="Times New Roman" w:eastAsia="SimSun" w:cs="Times New Roman"/>
            <w:sz w:val="20"/>
            <w:szCs w:val="20"/>
            <w:color w:val="000000"/>
          </w:rPr>
          <ns8:t>{D}</ns8:t>
        </ns8:r>
      </ns8:oMath>
      <w:r>
        <w:rPr>
          <w:rFonts w:ascii="Times New Roman" w:hAnsi="Times New Roman" w:eastAsia="SimSun" w:cs="Times New Roman"/>
          <w:sz w:val="19"/>
          <w:szCs w:val="20"/>
          <w:color w:val="000000"/>
          <w:b w:val="0"/>
          <w:i w:val="0"/>
          <w:lang w:val="en-US"/>
        </w:rPr>
        <w:t xml:space="preserve"> is at the fixed-platform center. Positive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is normal to that platform, directed from moving to fixed platform. In the fixed-platform plane, positive </w:t>
      </w:r>
      <ns8:oMath>
        <ns8:sSub>
          <ns8:sSubPr>
            <ns8:ctrlPr>
              <w:rPr>
                <w:rFonts w:ascii="Cambria Math" w:hAnsi="Cambria Math"/>
              </w:rPr>
            </ns8:ctrlPr>
          </ns8:sSubPr>
          <ns8:e>
            <ns8:r>
              <w:rPr>
                <w:rFonts w:ascii="Times New Roman" w:hAnsi="Times New Roman" w:eastAsia="SimSun" w:cs="Times New Roman"/>
                <w:sz w:val="20"/>
                <w:szCs w:val="20"/>
                <w:color w:val="000000"/>
              </w:rPr>
              <ns8:t>z</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points from O to first-limb attachment </w:t>
      </w:r>
      <ns8:oMath>
        <ns8:sSub>
          <ns8:sSubPr>
            <ns8:ctrlPr>
              <w:rPr>
                <w:rFonts w:ascii="Cambria Math" w:hAnsi="Cambria Math"/>
              </w:rPr>
            </ns8:ctrlPr>
          </ns8:sSubPr>
          <ns8:e>
            <ns8: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i w:val="0"/>
                <w:iCs w:val="0"/>
              </w:rPr>
              <ns8:t>1</ns8:t>
            </ns8:r>
          </ns8:sub>
        </ns8:sSub>
      </ns8:oMath>
      <w:r>
        <w:rPr>
          <w:rFonts w:ascii="Times New Roman" w:hAnsi="Times New Roman" w:eastAsia="SimSun" w:cs="Times New Roman"/>
          <w:sz w:val="19"/>
          <w:szCs w:val="20"/>
          <w:color w:val="000000"/>
          <w:b w:val="0"/>
          <w:i w:val="0"/>
          <w:lang w:val="en-US"/>
        </w:rPr>
        <w:t xml:space="preserve">; </w:t>
      </w:r>
      <ns8:oMath>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completes the right-handed frame. The working side is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rPr>
          <ns8:t>&lt;0</ns8:t>
        </ns8:r>
      </ns8:oMath>
      <w:r>
        <w:rPr>
          <w:rFonts w:ascii="Times New Roman" w:hAnsi="Times New Roman" w:eastAsia="SimSun" w:cs="Times New Roman"/>
          <w:sz w:val="19"/>
          <w:szCs w:val="20"/>
          <w:color w:val="000000"/>
          <w:b w:val="0"/>
          <w:i w:val="0"/>
          <w:lang w:val="en-US"/>
        </w:rPr>
        <w:t xml:space="preserve">. Attachment-circle radii of fixed and moving platforms are </w:t>
      </w:r>
      <ns8:oMath>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active- and passive-arm lengths are </w:t>
      </w:r>
      <ns8:oMath>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P</ns8:t>
            </ns8:r>
          </ns8:sub>
        </ns8:sSub>
      </ns8:oMath>
      <w:r>
        <w:rPr>
          <w:rFonts w:ascii="Times New Roman" w:hAnsi="Times New Roman" w:eastAsia="SimSun" w:cs="Times New Roman"/>
          <w:sz w:val="19"/>
          <w:szCs w:val="20"/>
          <w:color w:val="000000"/>
          <w:b w:val="0"/>
          <w:i w:val="0"/>
          <w:lang w:val="en-US"/>
        </w:rPr>
        <w:t xml:space="preserve">. Limb azimuths follow the right-hand rule about positive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measured from positive </w:t>
      </w:r>
      <ns8:oMath>
        <ns8:sSub>
          <ns8:sSubPr>
            <ns8:ctrlPr>
              <w:rPr>
                <w:rFonts w:ascii="Cambria Math" w:hAnsi="Cambria Math"/>
              </w:rPr>
            </ns8:ctrlPr>
          </ns8:sSubPr>
          <ns8:e>
            <ns8:r>
              <w:rPr>
                <w:rFonts w:ascii="Times New Roman" w:hAnsi="Times New Roman" w:eastAsia="SimSun" w:cs="Times New Roman"/>
                <w:sz w:val="20"/>
                <w:szCs w:val="20"/>
                <w:color w:val="000000"/>
              </w:rPr>
              <ns8:t>z</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w:t>
      </w:r>
      <ns8:oMath>
        <ns8:sSub>
          <ns8:sSubPr>
            <ns8:ctrlPr>
              <w:rPr>
                <w:rFonts w:ascii="Cambria Math" w:hAnsi="Cambria Math"/>
              </w:rPr>
            </ns8:ctrlPr>
          </ns8:sSubPr>
          <ns8:e>
            <ns8:r>
              <w:rPr>
                <w:rFonts w:ascii="Times New Roman" w:hAnsi="Times New Roman" w:eastAsia="SimSun" w:cs="Times New Roman"/>
                <w:sz w:val="20"/>
                <w:szCs w:val="20"/>
                <w:color w:val="000000"/>
              </w:rPr>
              <ns8:t>ψ</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2π</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rPr>
          <ns8:t>)/</ns8:t>
        </ns8:r>
        <ns8:r>
          <ns8:rPr>
            <ns8:sty ns8:val="p"/>
          </ns8:rPr>
          <w:rPr>
            <w:rFonts w:ascii="Times New Roman" w:hAnsi="Times New Roman" w:eastAsia="SimSun" w:cs="Times New Roman"/>
            <w:sz w:val="20"/>
            <w:szCs w:val="20"/>
            <w:color w:val="000000"/>
            <w:i w:val="0"/>
            <w:iCs w:val="0"/>
          </w:rPr>
          <ns8:t>3</ns8:t>
        </ns8:r>
      </ns8:oMath>
      <w:r>
        <w:rPr>
          <w:rFonts w:ascii="Times New Roman" w:hAnsi="Times New Roman" w:eastAsia="SimSun" w:cs="Times New Roman"/>
          <w:sz w:val="19"/>
          <w:szCs w:val="20"/>
          <w:color w:val="000000"/>
          <w:b w:val="0"/>
          <w:i w:val="0"/>
          <w:lang w:val="en-US"/>
        </w:rPr>
        <w:t xml:space="preserve">, with radial unit vectors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=[0,-sin</ns8:t>
        </ns8:r>
        <ns8:sSub>
          <ns8:sSubPr>
            <ns8:ctrlPr>
              <w:rPr>
                <w:rFonts w:ascii="Cambria Math" w:hAnsi="Cambria Math"/>
              </w:rPr>
            </ns8:ctrlPr>
          </ns8:sSubPr>
          <ns8:e>
            <ns8:r>
              <w:rPr>
                <w:rFonts w:ascii="Times New Roman" w:hAnsi="Times New Roman" w:eastAsia="SimSun" w:cs="Times New Roman"/>
                <w:sz w:val="20"/>
                <w:szCs w:val="20"/>
                <w:color w:val="000000"/>
              </w:rPr>
              <ns8:t>ψ</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ψ</ns8:t>
            </ns8:r>
          </ns8:e>
          <ns8:sub>
            <ns8:r>
              <w:rPr>
                <w:rFonts w:ascii="Times New Roman" w:hAnsi="Times New Roman" w:eastAsia="SimSun" w:cs="Times New Roman"/>
                <w:sz w:val="20"/>
                <w:szCs w:val="20"/>
                <w:color w:val="000000"/>
              </w:rPr>
              <ns8:t>i</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19"/>
          <w:szCs w:val="20"/>
          <w:color w:val="000000"/>
          <w:b w:val="0"/>
          <w:i w:val="0"/>
          <w:lang w:val="en-US"/>
        </w:rPr>
        <w:t xml:space="preserve">. Active-arm angle </w:t>
      </w:r>
      <ns8:oMath>
        <ns8:sSub>
          <ns8:sSubPr>
            <ns8:ctrlPr>
              <w:rPr>
                <w:rFonts w:ascii="Cambria Math" w:hAnsi="Cambria Math"/>
              </w:rPr>
            </ns8:ctrlPr>
          </ns8:sSubPr>
          <ns8:e>
            <ns8:r>
              <w:rPr>
                <w:rFonts w:ascii="Times New Roman" w:hAnsi="Times New Roman" w:eastAsia="SimSun" w:cs="Times New Roman"/>
                <w:sz w:val="20"/>
                <w:szCs w:val="20"/>
                <w:color w:val="000000"/>
              </w:rPr>
              <ns8:t>θ</ns8:t>
            </ns8:r>
          </ns8:e>
          <ns8:sub>
            <ns8:r>
              <ns8:rPr>
                <ns8:sty ns8:val="p"/>
              </ns8:rPr>
              <w:rPr>
                <w:rFonts w:ascii="Times New Roman" w:hAnsi="Times New Roman" w:eastAsia="SimSun" w:cs="Times New Roman"/>
                <w:sz w:val="20"/>
                <w:szCs w:val="20"/>
                <w:color w:val="000000"/>
              </w:rPr>
              <ns8:t>D,</ns8:t>
            </ns8:r>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is measured from the radially outward direction in the fixed-platform plane, positive toward the negative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working side. Fig. 8 shows the geometry. Its symmetric single-limb view defines angles and lengths; the dashed segment represents the equivalent length constraint in (19).</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2CA452FC" ns2:textId="77777777" w:rsidR="00FB7E9E" w:rsidRDefault="00000000">
            <w:pPr>
              <w:pStyle w:val="tablehead"/>
              <w:snapToGrid w:val="0"/>
              <w:widowControl/>
              <w:numPr>
                <w:ilvl w:val="0"/>
                <w:numId w:val="9"/>
              </w:numPr>
              <w:keepNext/>
              <w:keepLines/>
              <w:rPr>
                <w:rFonts w:ascii="Times New Roman" w:hAnsi="Times New Roman" w:eastAsia="SimSun" w:cs="Times New Roman"/>
                <w:sz w:val="16"/>
                <w:szCs w:val="16"/>
                <w:color w:val="000000"/>
                <w:b w:val="0"/>
                <w:bCs w:val="0"/>
                <w:i w:val="0"/>
                <w:iCs w:val="0"/>
                <w:smallCaps/>
              </w:rPr>
            </w:pPr>
            <w:r>
              <w:rPr>
                <w:rFonts w:ascii="Times New Roman" w:hAnsi="Times New Roman" w:eastAsia="SimSun" w:cs="Times New Roman"/>
                <w:sz w:val="16"/>
                <w:szCs w:val="16"/>
                <w:color w:val="000000"/>
                <w:b w:val="0"/>
                <w:i w:val="0"/>
                <w:lang w:val="en-US"/>
              </w:rPr>
              <w:t xml:space="preserve">Delta Master Geometric Parameters</w:t>
            </w:r>
          </w:p>
          <w:tbl>
            <w:tblPr>
              <w:tblLook w:val="04A0" w:firstRow="1" w:lastRow="0" w:firstColumn="1" w:lastColumn="0" w:noHBand="0" w:noVBand="1"/>
              <w:tblW w:w="5033" w:type="dxa"/>
              <w:jc w:val="center"/>
              <w:tblLayout w:type="fixe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Grid>
              <w:gridCol w:w="1000"/>
              <w:gridCol w:w="1160"/>
              <w:gridCol w:w="2873"/>
            </w:tblGrid>
            <w:tr w:rsidR="00FB7E9E" ns2:paraId="1328297A" ns2:textId="77777777">
              <w:trPr>
                <w:cantSplit/>
                <w:trHeight w:val="240" w:hRule="atLeast"/>
                <w:tblHeader/>
              </w:trPr>
              <w:tc>
                <w:tcPr>
                  <w:tcW w:w="1000" w:type="dxa"/>
                  <w:vAlign w:val="center"/>
                  <w:tcMar>
                    <w:top w:w="0" w:type="dxa"/>
                    <w:bottom w:w="0" w:type="dxa"/>
                    <w:left w:w="108" w:type="dxa"/>
                    <w:right w:w="108" w:type="dxa"/>
                  </w:tcMar>
                </w:tcPr>
                <w:p ns2:paraId="37105016"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Symbol</w:t>
                  </w:r>
                </w:p>
              </w:tc>
              <w:tc>
                <w:tcPr>
                  <w:tcW w:w="1160" w:type="dxa"/>
                  <w:vAlign w:val="center"/>
                  <w:tcMar>
                    <w:top w:w="0" w:type="dxa"/>
                    <w:bottom w:w="0" w:type="dxa"/>
                    <w:left w:w="108" w:type="dxa"/>
                    <w:right w:w="108" w:type="dxa"/>
                  </w:tcMar>
                </w:tcPr>
                <w:p ns2:paraId="07DD1ADC"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Value</w:t>
                  </w:r>
                </w:p>
              </w:tc>
              <w:tc>
                <w:tcPr>
                  <w:tcW w:w="2873" w:type="dxa"/>
                  <w:vAlign w:val="center"/>
                  <w:tcMar>
                    <w:top w:w="0" w:type="dxa"/>
                    <w:bottom w:w="0" w:type="dxa"/>
                    <w:left w:w="108" w:type="dxa"/>
                    <w:right w:w="108" w:type="dxa"/>
                  </w:tcMar>
                </w:tcPr>
                <w:p ns2:paraId="485C2C9C"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Definition</w:t>
                  </w:r>
                </w:p>
              </w:tc>
            </w:tr>
            <w:tr w:rsidR="00FB7E9E" ns2:paraId="4AA52271" ns2:textId="77777777">
              <w:trPr>
                <w:cantSplit/>
                <w:trHeight w:val="240" w:hRule="atLeast"/>
              </w:trPr>
              <w:tc>
                <w:tcPr>
                  <w:tcW w:w="1000" w:type="dxa"/>
                  <w:vAlign w:val="center"/>
                  <w:tcMar>
                    <w:top w:w="0" w:type="dxa"/>
                    <w:bottom w:w="0" w:type="dxa"/>
                    <w:left w:w="108" w:type="dxa"/>
                    <w:right w:w="108" w:type="dxa"/>
                  </w:tcMar>
                </w:tcPr>
                <w:p ns2:paraId="06CBE7C5"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R</ns8:t>
                          </ns8:r>
                        </ns8:e>
                        <ns8:sub>
                          <ns8:r>
                            <ns8:rPr>
                              <ns8:sty ns8:val="p"/>
                            </ns8:rPr>
                            <w:rPr>
                              <w:rFonts w:ascii="Times New Roman" w:hAnsi="Times New Roman" w:eastAsia="SimSun" w:cs="Times New Roman"/>
                              <w:sz w:val="16"/>
                              <w:szCs w:val="16"/>
                              <w:color w:val="000000"/>
                            </w:rPr>
                            <ns8:t>D</ns8:t>
                          </ns8:r>
                        </ns8:sub>
                      </ns8:sSub>
                    </ns8:oMath>
                  </ns8:oMathPara>
                </w:p>
              </w:tc>
              <w:tc>
                <w:tcPr>
                  <w:tcW w:w="1160" w:type="dxa"/>
                  <w:vAlign w:val="center"/>
                  <w:tcMar>
                    <w:top w:w="0" w:type="dxa"/>
                    <w:bottom w:w="0" w:type="dxa"/>
                    <w:left w:w="108" w:type="dxa"/>
                    <w:right w:w="108" w:type="dxa"/>
                  </w:tcMar>
                </w:tcPr>
                <w:p ns2:paraId="578717C1"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0.095 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74A720E0"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Fixed-platform attachment radius</w:t>
                  </w:r>
                </w:p>
              </w:tc>
            </w:tr>
            <w:tr w:rsidR="00FB7E9E" ns2:paraId="2D06B431" ns2:textId="77777777">
              <w:trPr>
                <w:cantSplit/>
                <w:trHeight w:val="240" w:hRule="atLeast"/>
              </w:trPr>
              <w:tc>
                <w:tcPr>
                  <w:tcW w:w="1000" w:type="dxa"/>
                  <w:vAlign w:val="center"/>
                  <w:tcMar>
                    <w:top w:w="0" w:type="dxa"/>
                    <w:bottom w:w="0" w:type="dxa"/>
                    <w:left w:w="108" w:type="dxa"/>
                    <w:right w:w="108" w:type="dxa"/>
                  </w:tcMar>
                </w:tcPr>
                <w:p ns2:paraId="3C2726A3"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r</ns8:t>
                          </ns8:r>
                        </ns8:e>
                        <ns8:sub>
                          <ns8:r>
                            <ns8:rPr>
                              <ns8:sty ns8:val="p"/>
                            </ns8:rPr>
                            <w:rPr>
                              <w:rFonts w:ascii="Times New Roman" w:hAnsi="Times New Roman" w:eastAsia="SimSun" w:cs="Times New Roman"/>
                              <w:sz w:val="16"/>
                              <w:szCs w:val="16"/>
                              <w:color w:val="000000"/>
                            </w:rPr>
                            <ns8:t>D</ns8:t>
                          </ns8:r>
                        </ns8:sub>
                      </ns8:sSub>
                    </ns8:oMath>
                  </ns8:oMathPara>
                </w:p>
              </w:tc>
              <w:tc>
                <w:tcPr>
                  <w:tcW w:w="1160" w:type="dxa"/>
                  <w:vAlign w:val="center"/>
                  <w:tcMar>
                    <w:top w:w="0" w:type="dxa"/>
                    <w:bottom w:w="0" w:type="dxa"/>
                    <w:left w:w="108" w:type="dxa"/>
                    <w:right w:w="108" w:type="dxa"/>
                  </w:tcMar>
                </w:tcPr>
                <w:p ns2:paraId="45021009"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0.066 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7B2DF46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Moving-platform attachment radius</w:t>
                  </w:r>
                </w:p>
              </w:tc>
            </w:tr>
            <w:tr w:rsidR="00FB7E9E" ns2:paraId="02988C6A" ns2:textId="77777777">
              <w:trPr>
                <w:cantSplit/>
                <w:trHeight w:val="240" w:hRule="atLeast"/>
              </w:trPr>
              <w:tc>
                <w:tcPr>
                  <w:tcW w:w="1000" w:type="dxa"/>
                  <w:vAlign w:val="center"/>
                  <w:tcMar>
                    <w:top w:w="0" w:type="dxa"/>
                    <w:bottom w:w="0" w:type="dxa"/>
                    <w:left w:w="108" w:type="dxa"/>
                    <w:right w:w="108" w:type="dxa"/>
                  </w:tcMar>
                </w:tcPr>
                <w:p ns2:paraId="753B976F"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L</ns8:t>
                          </ns8:r>
                        </ns8:e>
                        <ns8:sub>
                          <ns8:r>
                            <ns8:rPr>
                              <ns8:sty ns8:val="p"/>
                            </ns8:rPr>
                            <w:rPr>
                              <w:rFonts w:ascii="Times New Roman" w:hAnsi="Times New Roman" w:eastAsia="SimSun" w:cs="Times New Roman"/>
                              <w:sz w:val="16"/>
                              <w:szCs w:val="16"/>
                              <w:color w:val="000000"/>
                            </w:rPr>
                            <ns8:t>D</ns8:t>
                          </ns8:r>
                        </ns8:sub>
                      </ns8:sSub>
                    </ns8:oMath>
                  </ns8:oMathPara>
                </w:p>
              </w:tc>
              <w:tc>
                <w:tcPr>
                  <w:tcW w:w="1160" w:type="dxa"/>
                  <w:vAlign w:val="center"/>
                  <w:tcMar>
                    <w:top w:w="0" w:type="dxa"/>
                    <w:bottom w:w="0" w:type="dxa"/>
                    <w:left w:w="108" w:type="dxa"/>
                    <w:right w:w="108" w:type="dxa"/>
                  </w:tcMar>
                </w:tcPr>
                <w:p ns2:paraId="0A2D8326"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0.150 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0F0D0C2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Active-arm center distance</w:t>
                  </w:r>
                </w:p>
              </w:tc>
            </w:tr>
            <w:tr w:rsidR="00FB7E9E" ns2:paraId="0EB84420" ns2:textId="77777777">
              <w:trPr>
                <w:cantSplit/>
                <w:trHeight w:val="240" w:hRule="atLeast"/>
              </w:trPr>
              <w:tc>
                <w:tcPr>
                  <w:tcW w:w="1000" w:type="dxa"/>
                  <w:vAlign w:val="center"/>
                  <w:tcMar>
                    <w:top w:w="0" w:type="dxa"/>
                    <w:bottom w:w="0" w:type="dxa"/>
                    <w:left w:w="108" w:type="dxa"/>
                    <w:right w:w="108" w:type="dxa"/>
                  </w:tcMar>
                </w:tcPr>
                <w:p ns2:paraId="314F7A3A"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0"/>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L</ns8:t>
                          </ns8:r>
                        </ns8:e>
                        <ns8:sub>
                          <ns8:r>
                            <ns8:rPr>
                              <ns8:sty ns8:val="p"/>
                            </ns8:rPr>
                            <w:rPr>
                              <w:rFonts w:ascii="Times New Roman" w:hAnsi="Times New Roman" w:eastAsia="SimSun" w:cs="Times New Roman"/>
                              <w:sz w:val="16"/>
                              <w:szCs w:val="16"/>
                              <w:color w:val="000000"/>
                            </w:rPr>
                            <ns8:t>P</ns8:t>
                          </ns8:r>
                        </ns8:sub>
                      </ns8:sSub>
                    </ns8:oMath>
                  </ns8:oMathPara>
                </w:p>
              </w:tc>
              <w:tc>
                <w:tcPr>
                  <w:tcW w:w="1160" w:type="dxa"/>
                  <w:vAlign w:val="center"/>
                  <w:tcMar>
                    <w:top w:w="0" w:type="dxa"/>
                    <w:bottom w:w="0" w:type="dxa"/>
                    <w:left w:w="108" w:type="dxa"/>
                    <w:right w:w="108" w:type="dxa"/>
                  </w:tcMar>
                </w:tcPr>
                <w:p ns2:paraId="5110D3FF"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0"/>
                    <w:keepLines/>
                  </w:pPr>
                  <ns8:oMathPara>
                    <ns8:oMath>
                      <ns8:r>
                        <ns8:rPr>
                          <ns8:sty ns8:val="p"/>
                        </ns8:rPr>
                        <w:rPr>
                          <w:rFonts w:ascii="Times New Roman" w:hAnsi="Times New Roman" w:eastAsia="SimSun" w:cs="Times New Roman"/>
                          <w:sz w:val="16"/>
                          <w:szCs w:val="16"/>
                          <w:color w:val="000000"/>
                          <w:i w:val="0"/>
                          <w:iCs w:val="0"/>
                        </w:rPr>
                        <ns8:t>0.200 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0DA1AEB6"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0"/>
                    <w:keepLines/>
                  </w:pPr>
                  <w:r>
                    <w:rPr>
                      <w:lang w:val="en-US"/>
                      <w:rFonts w:ascii="Times New Roman" w:hAnsi="Times New Roman" w:eastAsia="SimSun" w:cs="Times New Roman"/>
                      <w:sz w:val="16"/>
                      <w:szCs w:val="16"/>
                      <w:color w:val="000000"/>
                      <w:b w:val="0"/>
                      <w:bCs w:val="0"/>
                      <w:i w:val="0"/>
                      <w:iCs w:val="0"/>
                    </w:rPr>
                    <w:t xml:space="preserve">Passive-arm center distance</w:t>
                  </w:r>
                </w:p>
              </w:tc>
            </w:tr>
          </w:tbl>
          <w:p>
            <w:pPr>
              <w:spacing w:before="0" w:after="0" w:line="20" w:lineRule="exact"/>
              <w:ind w:firstLine="0"/>
              <w:rPr>
                <w:sz w:val="2"/>
              </w:rPr>
            </w:pPr>
          </w:p>
        </w:tc>
      </w:tr>
    </w:tbl>
    <w:p>
      <w:pPr>
        <w:spacing w:before="0" w:after="0" w:line="20" w:lineRule="exact"/>
        <w:ind w:firstLine="0"/>
        <w:rPr>
          <w:sz w:val="2"/>
        </w:rPr>
      </w:pP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697DD451"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drawing>
                <wp:inline distT="0" distB="0" distL="0" distR="0" ns4:anchorId="21C8DD9B" ns4:editId="31EA403A">
                  <wp:extent cx="2450603" cy="1633736"/>
                  <wp:effectExtent l="0" t="0" r="7620" b="8255"/>
                  <wp:docPr id="1009" name="Fig. 7" descr="Delta translation mechanism, three-axis handle, rotation axes, and parallelogram constraint."/>
                  <wp:cNvGraphicFramePr>
                    <ns5:graphicFrameLocks noChangeAspect="1"/>
                  </wp:cNvGraphicFramePr>
                  <ns5:graphic>
                    <ns5:graphicData uri="http://schemas.openxmlformats.org/drawingml/2006/picture">
                      <ns6:pic>
                        <ns6:nvPicPr>
                          <ns6:cNvPr id="1009" name="Fig. 8" descr="Delta 平移机构与三轴姿态手柄的机构、转轴和平行约束示意"/>
                          <ns6:cNvPicPr>
                            <ns5:picLocks noChangeAspect="1"/>
                          </ns6:cNvPicPr>
                        </ns6:nvPicPr>
                        <ns6:blipFill>
                          <ns5:blip ns7:embed="rIdArticle18"/>
                          <ns5:stretch>
                            <ns5:fillRect/>
                          </ns5:stretch>
                        </ns6:blipFill>
                        <ns6:spPr>
                          <ns5:xfrm>
                            <ns5:off x="0" y="0"/>
                            <ns5:ext cx="3060000" cy="2040000"/>
                          </ns5:xfrm>
                          <ns5:prstGeom prst="rect">
                            <ns5:avLst/>
                          </ns5:prstGeom>
                        </ns6:spPr>
                      </ns6:pic>
                    </ns5:graphicData>
                  </ns5:graphic>
                </wp:inline>
              </w:drawing>
            </w:r>
          </w:p>
          <w:p ns2:paraId="1B4719FE"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7. Teleoperation master and rotation axes. (a) Delta mechanism; highlighted parallelogram links keep the platforms parallel. (b) Three-axis handle, with joints and rotation axes shown from mount to grip.</w:t>
            </w:r>
          </w:p>
        </w:tc>
      </w:tr>
    </w:tbl>
    <w:p>
      <w:pPr>
        <w:spacing w:before="0" w:after="0" w:line="20" w:lineRule="exact"/>
        <w:ind w:firstLine="0"/>
        <w:rPr>
          <w:sz w:val="2"/>
        </w:rPr>
      </w:pPr>
    </w:p>
    <w:p ns2:paraId="4E1A4874"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For moving-platform center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z</ns8:t>
            </ns8:r>
          </ns8:e>
          <ns8:sub>
            <ns8:r>
              <ns8:rPr>
                <ns8:sty ns8:val="p"/>
              </ns8:rPr>
              <w:rPr>
                <w:rFonts w:ascii="Times New Roman" w:hAnsi="Times New Roman" w:eastAsia="SimSun" w:cs="Times New Roman"/>
                <w:sz w:val="20"/>
                <w:szCs w:val="20"/>
                <w:color w:val="000000"/>
              </w:rPr>
              <ns8:t>D</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19"/>
          <w:szCs w:val="20"/>
          <w:color w:val="000000"/>
          <w:b w:val="0"/>
          <w:i w:val="0"/>
          <w:lang w:val="en-US"/>
        </w:rPr>
        <w:t xml:space="preserve">, incorporating the moving-platform radius into each limb gives equivalent sphere center</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θ</ns8:t>
            </ns8:r>
          </ns8:e>
          <ns8:sub>
            <ns8:r>
              <ns8:rPr>
                <ns8:sty ns8:val="p"/>
              </ns8:rPr>
              <w:rPr>
                <w:rFonts w:ascii="Times New Roman" w:hAnsi="Times New Roman" w:eastAsia="SimSun" w:cs="Times New Roman"/>
                <w:sz w:val="20"/>
                <w:szCs w:val="20"/>
                <w:color w:val="000000"/>
              </w:rPr>
              <ns8:t>D,</ns8:t>
            </ns8:r>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θ</ns8:t>
            </ns8:r>
          </ns8:e>
          <ns8:sub>
            <ns8:r>
              <ns8:rPr>
                <ns8:sty ns8:val="p"/>
              </ns8:rPr>
              <w:rPr>
                <w:rFonts w:ascii="Times New Roman" w:hAnsi="Times New Roman" w:eastAsia="SimSun" w:cs="Times New Roman"/>
                <w:sz w:val="20"/>
                <w:szCs w:val="20"/>
                <w:color w:val="000000"/>
              </w:rPr>
              <ns8:t>D,</ns8:t>
            </ns8:r>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x</ns8:t>
            </ns8:r>
          </ns8:sub>
        </ns8:sSub>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(18)</w:t>
      </w:r>
    </w:p>
    <w:p ns2:paraId="2F97411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Equal passive-arm lengths impose the three-sphere intersection constraints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ns8:t>
            </ns8:r>
          </ns8:sub>
        </ns8:sSub>
        <ns8:sSubSup>
          <ns8:sSubSupPr>
            <ns8:ctrlPr>
              <w:rPr>
                <w:rFonts w:ascii="Cambria Math" w:hAnsi="Cambria Math"/>
              </w:rPr>
            </ns8:ctrlPr>
          </ns8:sSubSupPr>
          <ns8:e>
            <ns8:r>
              <ns8:rPr>
                <ns8:sty ns8:val="p"/>
              </ns8:rPr>
              <w:rPr>
                <w:rFonts w:ascii="Times New Roman" w:hAnsi="Times New Roman" w:eastAsia="SimSun" w:cs="Times New Roman"/>
                <w:sz w:val="20"/>
                <w:szCs w:val="20"/>
                <w:color w:val="000000"/>
              </w:rPr>
              <ns8:t>∥</ns8:t>
            </ns8:r>
          </ns8:e>
          <ns8:sub>
            <ns8:r>
              <ns8:rPr>
                <ns8:sty ns8:val="p"/>
              </ns8:rPr>
              <w:rPr>
                <w:rFonts w:ascii="Times New Roman" w:hAnsi="Times New Roman" w:eastAsia="SimSun" w:cs="Times New Roman"/>
                <w:sz w:val="20"/>
                <w:szCs w:val="20"/>
                <w:color w:val="000000"/>
                <w:i w:val="0"/>
                <w:iCs w:val="0"/>
              </w:rPr>
              <ns8:t>2</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P</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  i</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3</ns8:t>
        </ns8:r>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(19)</w:t>
      </w:r>
    </w:p>
    <w:p ns2:paraId="3118AC29"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Subtracting the first equation from the second and third eliminates quadratic terms: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r>
          <ns8:rPr>
            <ns8:sty ns8:val="p"/>
          </ns8:rPr>
          <w:rPr>
            <w:rFonts w:ascii="Times New Roman" w:hAnsi="Times New Roman" w:eastAsia="SimSun" w:cs="Times New Roman"/>
            <w:sz w:val="20"/>
            <w:szCs w:val="20"/>
            <w:color w:val="000000"/>
            <w:i w:val="0"/>
            <w:iCs w:val="0"/>
          </w:rPr>
          <ns8:t>2</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ns8:t>
            </ns8:r>
          </ns8:sub>
        </ns8:sSub>
        <ns8:sSubSup>
          <ns8:sSubSupPr>
            <ns8:ctrlPr>
              <w:rPr>
                <w:rFonts w:ascii="Cambria Math" w:hAnsi="Cambria Math"/>
              </w:rPr>
            </ns8:ctrlPr>
          </ns8:sSubSupPr>
          <ns8:e>
            <ns8:r>
              <ns8:rPr>
                <ns8:sty ns8:val="p"/>
              </ns8:rPr>
              <w:rPr>
                <w:rFonts w:ascii="Times New Roman" w:hAnsi="Times New Roman" w:eastAsia="SimSun" w:cs="Times New Roman"/>
                <w:sz w:val="20"/>
                <w:szCs w:val="20"/>
                <w:color w:val="000000"/>
              </w:rPr>
              <ns8:t>∥</ns8:t>
            </ns8:r>
          </ns8:e>
          <ns8:sub>
            <ns8:r>
              <ns8:rPr>
                <ns8:sty ns8:val="p"/>
              </ns8:rPr>
              <w:rPr>
                <w:rFonts w:ascii="Times New Roman" w:hAnsi="Times New Roman" w:eastAsia="SimSun" w:cs="Times New Roman"/>
                <w:sz w:val="20"/>
                <w:szCs w:val="20"/>
                <w:color w:val="000000"/>
                <w:i w:val="0"/>
                <w:iCs w:val="0"/>
              </w:rPr>
              <ns8:t>2</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sub>
        </ns8:sSub>
        <ns8:sSubSup>
          <ns8:sSubSupPr>
            <ns8:ctrlPr>
              <w:rPr>
                <w:rFonts w:ascii="Cambria Math" w:hAnsi="Cambria Math"/>
              </w:rPr>
            </ns8:ctrlPr>
          </ns8:sSubSupPr>
          <ns8:e>
            <ns8:r>
              <ns8:rPr>
                <ns8:sty ns8:val="p"/>
              </ns8:rPr>
              <w:rPr>
                <w:rFonts w:ascii="Times New Roman" w:hAnsi="Times New Roman" w:eastAsia="SimSun" w:cs="Times New Roman"/>
                <w:sz w:val="20"/>
                <w:szCs w:val="20"/>
                <w:color w:val="000000"/>
              </w:rPr>
              <ns8:t>∥</ns8:t>
            </ns8:r>
          </ns8:e>
          <ns8:sub>
            <ns8:r>
              <ns8:rPr>
                <ns8:sty ns8:val="p"/>
              </ns8:rPr>
              <w:rPr>
                <w:rFonts w:ascii="Times New Roman" w:hAnsi="Times New Roman" w:eastAsia="SimSun" w:cs="Times New Roman"/>
                <w:sz w:val="20"/>
                <w:szCs w:val="20"/>
                <w:color w:val="000000"/>
                <w:i w:val="0"/>
                <w:iCs w:val="0"/>
              </w:rPr>
              <ns8:t>2</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 i</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3</ns8:t>
        </ns8:r>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(20)</w:t>
      </w:r>
    </w:p>
    <w:p ns2:paraId="2D0A6DBC"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Writing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ix</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iy</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iz</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19"/>
          <w:szCs w:val="20"/>
          <w:color w:val="000000"/>
          <w:b w:val="0"/>
          <w:i w:val="0"/>
          <w:lang w:val="en-US"/>
        </w:rPr>
        <w:t xml:space="preserve">, define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d>
              <ns8:dPr>
                <ns8:begChr ns8:val="["/>
                <ns8:endChr ns8:val="]"/>
                <ns8:ctrlPr>
                  <w:rPr>
                    <w:rFonts w:ascii="Cambria Math" w:hAnsi="Cambria Math"/>
                  </w:rPr>
                </ns8:ctrlPr>
              </ns8:dPr>
              <ns8:e>
                <ns8:m>
                  <ns8:mPr>
                    <ns8:plcHide ns8:val="1"/>
                    <ns8:mcs>
                      <ns8:mc>
                        <ns8:mcPr>
                          <ns8:count ns8:val="2"/>
                          <ns8:mcJc ns8:val="center"/>
                        </ns8:mcPr>
                      </ns8:mc>
                    </ns8:mcs>
                    <ns8:ctrlPr>
                      <w:rPr>
                        <w:rFonts w:ascii="Cambria Math" w:hAnsi="Cambria Math"/>
                      </w:rPr>
                    </ns8:ctrlPr>
                  </ns8:mPr>
                  <ns8:mr>
                    <ns8:e>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2y</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1y</ns8:t>
                          </ns8:r>
                        </ns8:sub>
                      </ns8:sSub>
                    </ns8:e>
                    <ns8:e>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2z</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1z</ns8:t>
                          </ns8:r>
                        </ns8:sub>
                      </ns8:sSub>
                    </ns8:e>
                  </ns8:mr>
                  <ns8:mr>
                    <ns8:e>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3y</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1y</ns8:t>
                          </ns8:r>
                        </ns8:sub>
                      </ns8:sSub>
                    </ns8:e>
                    <ns8:e>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3z</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1z</ns8:t>
                          </ns8:r>
                        </ns8:sub>
                      </ns8:sSub>
                    </ns8:e>
                  </ns8:mr>
                </ns8:m>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plcHide ns8:val="1"/>
                    <ns8:mcs>
                      <ns8:mc>
                        <ns8:mcPr>
                          <ns8:count ns8:val="1"/>
                          <ns8:mcJc ns8:val="center"/>
                        </ns8:mcPr>
                      </ns8:mc>
                    </ns8:mcs>
                    <ns8:ctrlPr>
                      <w:rPr>
                        <w:rFonts w:ascii="Cambria Math" w:hAnsi="Cambria Math"/>
                      </w:rPr>
                    </ns8:ctrlPr>
                  </ns8:mPr>
                  <ns8:mr>
                    <ns8:e>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2</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rPr>
                            <ns8:t>∥</ns8:t>
                          </ns8:r>
                        </ns8:e>
                        <ns8:sup>
                          <ns8:r>
                            <ns8:rPr>
                              <ns8:sty ns8:val="p"/>
                            </ns8:rPr>
                            <w:rPr>
                              <w:rFonts w:ascii="Times New Roman" w:hAnsi="Times New Roman" w:eastAsia="SimSun" w:cs="Times New Roman"/>
                              <w:sz w:val="20"/>
                              <w:szCs w:val="20"/>
                              <w:color w:val="000000"/>
                              <w:i w:val="0"/>
                              <w:iCs w:val="0"/>
                            </w:rPr>
                            <ns8:t>2</ns8:t>
                          </ns8:r>
                        </ns8:sup>
                      </ns8:sSup>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rPr>
                            <ns8:t>∥</ns8:t>
                          </ns8:r>
                        </ns8:e>
                        <ns8:sup>
                          <ns8:r>
                            <ns8:rPr>
                              <ns8:sty ns8:val="p"/>
                            </ns8:rPr>
                            <w:rPr>
                              <w:rFonts w:ascii="Times New Roman" w:hAnsi="Times New Roman" w:eastAsia="SimSun" w:cs="Times New Roman"/>
                              <w:sz w:val="20"/>
                              <w:szCs w:val="20"/>
                              <w:color w:val="000000"/>
                              <w:i w:val="0"/>
                              <w:iCs w:val="0"/>
                            </w:rPr>
                            <ns8:t>2</ns8:t>
                          </ns8:r>
                        </ns8:sup>
                      </ns8:sSup>
                    </ns8:e>
                  </ns8:mr>
                  <ns8:mr>
                    <ns8:e>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3</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rPr>
                            <ns8:t>∥</ns8:t>
                          </ns8:r>
                        </ns8:e>
                        <ns8:sup>
                          <ns8:r>
                            <ns8:rPr>
                              <ns8:sty ns8:val="p"/>
                            </ns8:rPr>
                            <w:rPr>
                              <w:rFonts w:ascii="Times New Roman" w:hAnsi="Times New Roman" w:eastAsia="SimSun" w:cs="Times New Roman"/>
                              <w:sz w:val="20"/>
                              <w:szCs w:val="20"/>
                              <w:color w:val="000000"/>
                              <w:i w:val="0"/>
                              <w:iCs w:val="0"/>
                            </w:rPr>
                            <ns8:t>2</ns8:t>
                          </ns8:r>
                        </ns8:sup>
                      </ns8:sSup>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rPr>
                            <ns8:t>∥</ns8:t>
                          </ns8:r>
                        </ns8:e>
                        <ns8:sup>
                          <ns8:r>
                            <ns8:rPr>
                              <ns8:sty ns8:val="p"/>
                            </ns8:rPr>
                            <w:rPr>
                              <w:rFonts w:ascii="Times New Roman" w:hAnsi="Times New Roman" w:eastAsia="SimSun" w:cs="Times New Roman"/>
                              <w:sz w:val="20"/>
                              <w:szCs w:val="20"/>
                              <w:color w:val="000000"/>
                              <w:i w:val="0"/>
                              <w:iCs w:val="0"/>
                            </w:rPr>
                            <ns8:t>2</ns8:t>
                          </ns8:r>
                        </ns8:sup>
                      </ns8:sSup>
                    </ns8:e>
                  </ns8:mr>
                </ns8:m>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2x</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1x</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3x</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1x</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(21)</w:t>
      </w:r>
    </w:p>
    <w:p ns2:paraId="1984F696"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If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is invertible, let </w:t>
      </w:r>
      <ns8:oMath>
        <ns8:r>
          <ns8:rPr>
            <ns8:sty ns8:val="bi"/>
          </ns8:rPr>
          <w:rPr>
            <w:rFonts w:ascii="Times New Roman" w:hAnsi="Times New Roman" w:eastAsia="SimSun" w:cs="Times New Roman"/>
            <w:sz w:val="20"/>
            <w:szCs w:val="20"/>
            <w:color w:val="000000"/>
          </w:rPr>
          <ns8:t>u</ns8:t>
        </ns8:r>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up>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sup>
        </ns8:sSub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and </w:t>
      </w:r>
      <ns8:oMath>
        <ns8:r>
          <ns8:rPr>
            <ns8:sty ns8:val="bi"/>
          </ns8:rPr>
          <w:rPr>
            <w:rFonts w:ascii="Times New Roman" w:hAnsi="Times New Roman" w:eastAsia="SimSun" w:cs="Times New Roman"/>
            <w:sz w:val="20"/>
            <w:szCs w:val="20"/>
            <w:color w:val="000000"/>
          </w:rPr>
          <ns8:t>v</ns8:t>
        </ns8:r>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up>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sup>
        </ns8:sSub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Then</w:t>
      </w:r>
      <ns8:oMath>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z</ns8:t>
            </ns8:r>
          </ns8:e>
          <ns8:sub>
            <ns8:r>
              <ns8:rPr>
                <ns8:sty ns8:val="p"/>
              </ns8:rPr>
              <w:rPr>
                <w:rFonts w:ascii="Times New Roman" w:hAnsi="Times New Roman" w:eastAsia="SimSun" w:cs="Times New Roman"/>
                <w:sz w:val="20"/>
                <w:szCs w:val="20"/>
                <w:color w:val="000000"/>
              </w:rPr>
              <ns8:t>D</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u</ns8:t>
        </ns8:r>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v</ns8:t>
        </ns8:r>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oMath>
      <w:r>
        <w:rPr>
          <w:sz w:val="19"/>
        </w:rPr>
        <w:t>.</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19043F30"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drawing>
                <wp:inline distT="0" distB="0" distL="0" distR="0" ns4:anchorId="02AEBE66" ns4:editId="04CB13EB">
                  <wp:extent cx="1764435" cy="1179951"/>
                  <wp:effectExtent l="0" t="0" r="0" b="0"/>
                  <wp:docPr id="1010" name="Fig. 8" descr="Delta three-limb and single-limb geometry with the base origin at the fixed-platform center."/>
                  <wp:cNvGraphicFramePr>
                    <ns5:graphicFrameLocks noChangeAspect="1"/>
                  </wp:cNvGraphicFramePr>
                  <ns5:graphic>
                    <ns5:graphicData uri="http://schemas.openxmlformats.org/drawingml/2006/picture">
                      <ns6:pic>
                        <ns6:nvPicPr>
                          <ns6:cNvPr id="1010" name="Fig. 9" descr="Delta 三支链及单支链几何模型，基座原点位于静平台中心"/>
                          <ns6:cNvPicPr>
                            <ns5:picLocks noChangeAspect="1"/>
                          </ns6:cNvPicPr>
                        </ns6:nvPicPr>
                        <ns6:blipFill>
                          <ns5:blip ns7:embed="rIdArticle13"/>
                          <ns5:stretch>
                            <ns5:fillRect/>
                          </ns5:stretch>
                        </ns6:blipFill>
                        <ns6:spPr>
                          <ns5:xfrm>
                            <ns5:off x="0" y="0"/>
                            <ns5:ext cx="3060000" cy="2046375"/>
                          </ns5:xfrm>
                          <ns5:prstGeom prst="rect">
                            <ns5:avLst/>
                          </ns5:prstGeom>
                        </ns6:spPr>
                      </ns6:pic>
                    </ns5:graphicData>
                  </ns5:graphic>
                </wp:inline>
              </w:drawing>
            </w:r>
          </w:p>
          <w:p ns2:paraId="52F8C4D7"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8. Delta geometry. (a) Three limbs and right-handed frame {D}: O is the fixed-platform center, the +x axis is normal to the platform and points from the moving platform toward the fixed platform, +z toward A1, and P marks the moving-platform center. Parallelogram links keep platforms parallel. (b) Symmetric limb section with radii, lengths, active-arm angle, and equivalent sphere center.</w:t>
            </w:r>
          </w:p>
        </w:tc>
      </w:tr>
    </w:tbl>
    <w:p>
      <w:pPr>
        <w:spacing w:before="0" w:after="0" w:line="20" w:lineRule="exact"/>
        <w:ind w:firstLine="0"/>
        <w:rPr>
          <w:sz w:val="2"/>
        </w:rPr>
      </w:pPr>
    </w:p>
    <w:p ns2:paraId="5F010D74"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Let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rPr>
              <ns8:t>1,yz</ns8:t>
            </ns8:r>
          </ns8:sub>
        </ns8:sSub>
        <ns8:r>
          <ns8:rPr>
            <ns8:sty ns8:val="p"/>
          </ns8:rPr>
          <w:rPr>
            <w:rFonts w:ascii="Times New Roman" w:hAnsi="Times New Roman" w:eastAsia="SimSun" w:cs="Times New Roman"/>
            <w:sz w:val="20"/>
            <w:szCs w:val="20"/>
            <w:color w:val="000000"/>
            <w:i w:val="0"/>
            <w:iCs w:val="0"/>
          </w:rPr>
          <ns8:t>=</ns8:t>
        </ns8:r>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rPr>
                  <ns8:t>1y</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rPr>
                  <ns8:t>1z</ns8:t>
                </ns8:r>
              </ns8:sub>
            </ns8:sSub>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19"/>
          <w:szCs w:val="20"/>
          <w:color w:val="000000"/>
          <w:b w:val="0"/>
          <w:i w:val="0"/>
          <w:lang w:val="en-US"/>
        </w:rPr>
        <w:t xml:space="preserve">. Substitution into the first sphere equation gives </w:t>
      </w:r>
      <ns8:oMath>
        <ns8:sSub>
          <ns8:sSubPr>
            <ns8:ctrlPr>
              <w:rPr>
                <w:rFonts w:ascii="Cambria Math" w:hAnsi="Cambria Math"/>
              </w:rPr>
            </ns8:ctrlPr>
          </ns8:sSubPr>
          <ns8:e>
            <ns8: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D</ns8:t>
            </ns8:r>
          </ns8:sub>
        </ns8:sSub>
        <ns8:sSubSup>
          <ns8:sSubSupPr>
            <ns8:ctrlPr>
              <w:rPr>
                <w:rFonts w:ascii="Cambria Math" w:hAnsi="Cambria Math"/>
              </w:rPr>
            </ns8:ctrlPr>
          </ns8:sSubSup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Sub>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0</ns8:t>
        </ns8:r>
      </ns8:oMath>
      <w:r>
        <w:rPr>
          <w:rFonts w:ascii="Times New Roman" w:hAnsi="Times New Roman" w:eastAsia="SimSun" w:cs="Times New Roman"/>
          <w:sz w:val="19"/>
          <w:szCs w:val="20"/>
          <w:color w:val="000000"/>
          <w:b w:val="0"/>
          <w:i w:val="0"/>
          <w:lang w:val="en-US"/>
        </w:rPr>
        <w:t xml:space="preserve">, where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sSup>
              <ns8:sSupPr>
                <ns8:ctrlPr>
                  <w:rPr>
                    <w:rFonts w:ascii="Cambria Math" w:hAnsi="Cambria Math"/>
                  </w:rPr>
                </ns8:ctrlPr>
              </ns8:sSupPr>
              <ns8:e>
                <ns8:r>
                  <ns8:rPr>
                    <ns8:sty ns8:val="bi"/>
                  </ns8:rPr>
                  <w:rPr>
                    <w:rFonts w:ascii="Times New Roman" w:hAnsi="Times New Roman" w:eastAsia="SimSun" w:cs="Times New Roman"/>
                    <w:sz w:val="20"/>
                    <w:szCs w:val="20"/>
                    <w:color w:val="000000"/>
                  </w:rPr>
                  <ns8:t>v</ns8:t>
                </ns8:r>
              </ns8:e>
              <ns8:sup>
                <ns8:r>
                  <ns8:rPr>
                    <ns8:sty ns8:val="p"/>
                  </ns8:rPr>
                  <w:rPr>
                    <w:rFonts w:ascii="Times New Roman" w:hAnsi="Times New Roman" w:eastAsia="SimSun" w:cs="Times New Roman"/>
                    <w:sz w:val="20"/>
                    <w:szCs w:val="20"/>
                    <w:color w:val="000000"/>
                  </w:rPr>
                  <ns8:t>T</ns8:t>
                </ns8:r>
              </ns8:sup>
            </ns8:sSup>
            <ns8:r>
              <ns8:rPr>
                <ns8:sty ns8:val="bi"/>
              </ns8:rPr>
              <w:rPr>
                <w:rFonts w:ascii="Times New Roman" w:hAnsi="Times New Roman" w:eastAsia="SimSun" w:cs="Times New Roman"/>
                <w:sz w:val="20"/>
                <w:szCs w:val="20"/>
                <w:color w:val="000000"/>
              </w:rPr>
              <ns8:t>v</ns8:t>
            </ns8:r>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d>
              <ns8:dPr>
                <ns8:begChr ns8:val="["/>
                <ns8:endChr ns8:val="]"/>
                <ns8:ctrlPr>
                  <w:rPr>
                    <w:rFonts w:ascii="Cambria Math" w:hAnsi="Cambria Math"/>
                  </w:rPr>
                </ns8:ctrlPr>
              </ns8:dPr>
              <ns8:e>
                <ns8:sSup>
                  <ns8:sSupPr>
                    <ns8:ctrlPr>
                      <w:rPr>
                        <w:rFonts w:ascii="Cambria Math" w:hAnsi="Cambria Math"/>
                      </w:rPr>
                    </ns8:ctrlPr>
                  </ns8:sSupPr>
                  <ns8:e>
                    <ns8:r>
                      <ns8:rPr>
                        <ns8:sty ns8:val="bi"/>
                      </ns8:rPr>
                      <w:rPr>
                        <w:rFonts w:ascii="Times New Roman" w:hAnsi="Times New Roman" w:eastAsia="SimSun" w:cs="Times New Roman"/>
                        <w:sz w:val="20"/>
                        <w:szCs w:val="20"/>
                        <w:color w:val="000000"/>
                      </w:rPr>
                      <ns8:t>v</ns8:t>
                    </ns8:r>
                  </ns8:e>
                  <ns8:sup>
                    <ns8:r>
                      <ns8:rPr>
                        <ns8:sty ns8:val="p"/>
                      </ns8:rPr>
                      <w:rPr>
                        <w:rFonts w:ascii="Times New Roman" w:hAnsi="Times New Roman" w:eastAsia="SimSun" w:cs="Times New Roman"/>
                        <w:sz w:val="20"/>
                        <w:szCs w:val="20"/>
                        <w:color w:val="000000"/>
                      </w:rPr>
                      <ns8:t>T</ns8:t>
                    </ns8:r>
                  </ns8:sup>
                </ns8:sSup>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u</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yz</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1x</ns8:t>
                    </ns8:r>
                  </ns8:sub>
                </ns8:sSub>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rPr>
              <ns8:t>=∥</ns8:t>
            </ns8:r>
            <ns8:r>
              <ns8:rPr>
                <ns8:sty ns8:val="bi"/>
              </ns8:rPr>
              <w:rPr>
                <w:rFonts w:ascii="Times New Roman" w:hAnsi="Times New Roman" w:eastAsia="SimSun" w:cs="Times New Roman"/>
                <w:sz w:val="20"/>
                <w:szCs w:val="20"/>
                <w:color w:val="000000"/>
              </w:rPr>
              <ns8:t>u</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yz</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rPr>
                  <ns8:t>∥</ns8:t>
                </ns8:r>
              </ns8:e>
              <ns8:sup>
                <ns8:r>
                  <ns8:rPr>
                    <ns8:sty ns8:val="p"/>
                  </ns8:rPr>
                  <w:rPr>
                    <w:rFonts w:ascii="Times New Roman" w:hAnsi="Times New Roman" w:eastAsia="SimSun" w:cs="Times New Roman"/>
                    <w:sz w:val="20"/>
                    <w:szCs w:val="20"/>
                    <w:color w:val="000000"/>
                    <w:i w:val="0"/>
                    <w:iCs w:val="0"/>
                  </w:rPr>
                  <ns8:t>2</ns8:t>
                </ns8:r>
              </ns8:sup>
            </ns8:s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1x</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P</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(22)</w:t>
      </w:r>
    </w:p>
    <w:p ns2:paraId="6D6805DD"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Select the candidate root satisfying the working-side and continuity conditions.</w:t>
      </w:r>
    </w:p>
    <w:p ns2:paraId="468D441A"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Pose Mapping and Joint Commands</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The Delta moving-platform center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p>
          <ns8:sSupPr>
            <ns8:ctrlPr>
              <w:rPr>
                <w:rFonts w:ascii="Cambria Math" w:hAnsi="Cambria Math"/>
              </w:rPr>
            </ns8:ctrlPr>
          </ns8:sSupPr>
          <ns8:e>
            <ns8:d>
              <ns8:dPr>
                <ns8:begChr ns8:val="["/>
                <ns8:endChr ns8:val="]"/>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z</ns8:t>
                    </ns8:r>
                  </ns8:e>
                  <ns8:sub>
                    <ns8:r>
                      <ns8:rPr>
                        <ns8:sty ns8:val="p"/>
                      </ns8:rPr>
                      <w:rPr>
                        <w:rFonts w:ascii="Times New Roman" w:hAnsi="Times New Roman" w:eastAsia="SimSun" w:cs="Times New Roman"/>
                        <w:sz w:val="20"/>
                        <w:szCs w:val="20"/>
                        <w:color w:val="000000"/>
                      </w:rPr>
                      <ns8:t>D</ns8:t>
                    </ns8:r>
                  </ns8:sub>
                </ns8:sSub>
              </ns8:e>
            </ns8:d>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20"/>
          <w:szCs w:val="20"/>
          <w:color w:val="000000"/>
          <w:b w:val="0"/>
          <w:lang w:val="en-US"/>
          <w:i w:val="0"/>
          <w:iCs w:val="0"/>
        </w:rPr>
        <w:t xml:space="preserve"> provides master position. After encoder zero and direction calibration, joints j1–j3 specify moving-axis roll, pitch, and yaw, respectively; the corresponding angles are </w:t>
      </w:r>
      <ns8:oMath>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ϕ</ns8:t>
                </ns8:r>
              </ns8:e>
              <ns8:sub>
                <ns8:r>
                  <ns8:rPr>
                    <ns8:sty ns8:val="p"/>
                  </ns8:rPr>
                  <w:rPr>
                    <w:rFonts w:ascii="Times New Roman" w:hAnsi="Times New Roman" w:eastAsia="SimSun" w:cs="Times New Roman"/>
                    <w:sz w:val="20"/>
                    <w:szCs w:val="20"/>
                    <w:color w:val="000000"/>
                  </w:rPr>
                  <ns8:t>h</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θ</ns8:t>
                </ns8:r>
              </ns8:e>
              <ns8:sub>
                <ns8:r>
                  <ns8:rPr>
                    <ns8:sty ns8:val="p"/>
                  </ns8:rPr>
                  <w:rPr>
                    <w:rFonts w:ascii="Times New Roman" w:hAnsi="Times New Roman" w:eastAsia="SimSun" w:cs="Times New Roman"/>
                    <w:sz w:val="20"/>
                    <w:szCs w:val="20"/>
                    <w:color w:val="000000"/>
                  </w:rPr>
                  <ns8:t>h</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ψ</ns8:t>
                </ns8:r>
              </ns8:e>
              <ns8:sub>
                <ns8:r>
                  <ns8:rPr>
                    <ns8:sty ns8:val="p"/>
                  </ns8:rPr>
                  <w:rPr>
                    <w:rFonts w:ascii="Times New Roman" w:hAnsi="Times New Roman" w:eastAsia="SimSun" w:cs="Times New Roman"/>
                    <w:sz w:val="20"/>
                    <w:szCs w:val="20"/>
                    <w:color w:val="000000"/>
                  </w:rPr>
                  <ns8:t>h</ns8:t>
                </ns8:r>
              </ns8:sub>
            </ns8:sSub>
          </ns8:e>
        </ns8:d>
      </ns8:oMath>
      <w:r>
        <w:rPr>
          <w:rFonts w:ascii="Times New Roman" w:hAnsi="Times New Roman" w:eastAsia="SimSun" w:cs="Times New Roman"/>
          <w:sz w:val="20"/>
          <w:szCs w:val="20"/>
          <w:color w:val="000000"/>
          <w:b w:val="0"/>
          <w:lang w:val="en-US"/>
          <w:i w:val="0"/>
          <w:iCs w:val="0"/>
        </w:rPr>
        <w:t xml:space="preserve"> (in radians). The handle rotation and homogeneous pose matrices are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h,0</ns8:t>
                </ns8:r>
              </ns8:sub>
            </ns8:sSub>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x</ns8:t>
                </ns8:r>
              </ns8:sub>
            </ns8:sSub>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ϕ</ns8:t>
                    </ns8:r>
                  </ns8:e>
                  <ns8:sub>
                    <ns8:r>
                      <ns8:rPr>
                        <ns8:sty ns8:val="p"/>
                      </ns8:rPr>
                      <w:rPr>
                        <w:rFonts w:ascii="Times New Roman" w:hAnsi="Times New Roman" w:eastAsia="SimSun" w:cs="Times New Roman"/>
                        <w:sz w:val="20"/>
                        <w:szCs w:val="20"/>
                        <w:color w:val="000000"/>
                      </w:rPr>
                      <ns8:t>h</ns8:t>
                    </ns8:r>
                  </ns8:sub>
                </ns8:sSub>
              </ns8:e>
            </ns8:d>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y</ns8:t>
                </ns8:r>
              </ns8:sub>
            </ns8:sSub>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θ</ns8:t>
                    </ns8:r>
                  </ns8:e>
                  <ns8:sub>
                    <ns8:r>
                      <ns8:rPr>
                        <ns8:sty ns8:val="p"/>
                      </ns8:rPr>
                      <w:rPr>
                        <w:rFonts w:ascii="Times New Roman" w:hAnsi="Times New Roman" w:eastAsia="SimSun" w:cs="Times New Roman"/>
                        <w:sz w:val="20"/>
                        <w:szCs w:val="20"/>
                        <w:color w:val="000000"/>
                      </w:rPr>
                      <ns8:t>h</ns8:t>
                    </ns8:r>
                  </ns8:sub>
                </ns8:sSub>
              </ns8:e>
            </ns8:d>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z</ns8:t>
                </ns8:r>
              </ns8:sub>
            </ns8:sSub>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ψ</ns8:t>
                    </ns8:r>
                  </ns8:e>
                  <ns8:sub>
                    <ns8:r>
                      <ns8:rPr>
                        <ns8:sty ns8:val="p"/>
                      </ns8:rPr>
                      <w:rPr>
                        <w:rFonts w:ascii="Times New Roman" w:hAnsi="Times New Roman" w:eastAsia="SimSun" w:cs="Times New Roman"/>
                        <w:sz w:val="20"/>
                        <w:szCs w:val="20"/>
                        <w:color w:val="000000"/>
                      </w:rPr>
                      <ns8:t>h</ns8:t>
                    </ns8:r>
                  </ns8:sub>
                </ns8:sSub>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T</ns8:t>
                </ns8:r>
              </ns8:e>
              <ns8:sub>
                <ns8:r>
                  <ns8:rPr>
                    <ns8:sty ns8:val="p"/>
                  </ns8:rPr>
                  <w:rPr>
                    <w:rFonts w:ascii="Times New Roman" w:hAnsi="Times New Roman" w:eastAsia="SimSun" w:cs="Times New Roman"/>
                    <w:sz w:val="20"/>
                    <w:szCs w:val="20"/>
                    <w:color w:val="000000"/>
                  </w:rPr>
                  <ns8:t>Dh</ns8:t>
                </ns8:r>
              </ns8:sub>
            </ns8:sSub>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mcs>
                      <ns8:mc>
                        <ns8:mcPr>
                          <ns8:count ns8:val="2"/>
                          <ns8:mcJc ns8:val="center"/>
                        </ns8:mcPr>
                      </ns8:mc>
                    </ns8:mcs>
                    <ns8:ctrlPr>
                      <w:rPr>
                        <w:rFonts w:ascii="Cambria Math" w:hAnsi="Cambria Math"/>
                      </w:rPr>
                    </ns8:ctrlPr>
                  </ns8:mPr>
                  <ns8:m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ns8:t>
                          </ns8:r>
                        </ns8:sub>
                      </ns8:sSub>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e>
                  </ns8:mr>
                  <ns8:mr>
                    <ns8:e>
                      <ns8:sSup>
                        <ns8:sSupPr>
                          <ns8:ctrlPr>
                            <w:rPr>
                              <w:rFonts w:ascii="Cambria Math" w:hAnsi="Cambria Math"/>
                            </w:rPr>
                          </ns8:ctrlPr>
                        </ns8:sSupPr>
                        <ns8:e>
                          <ns8:r>
                            <ns8:rPr>
                              <ns8:sty ns8:val="b"/>
                            </ns8:rPr>
                            <w:rPr>
                              <w:rFonts w:ascii="Times New Roman" w:hAnsi="Times New Roman" w:eastAsia="SimSun" w:cs="Times New Roman"/>
                              <w:sz w:val="20"/>
                              <w:szCs w:val="20"/>
                              <w:color w:val="000000"/>
                              <w:i w:val="0"/>
                              <w:iCs w:val="0"/>
                            </w:rPr>
                            <ns8:t>0</ns8:t>
                          </ns8:r>
                        </ns8:e>
                        <ns8:sup>
                          <ns8:r>
                            <ns8:rPr>
                              <ns8:sty ns8:val="p"/>
                            </ns8:rPr>
                            <w:rPr>
                              <w:rFonts w:ascii="Times New Roman" w:hAnsi="Times New Roman" w:eastAsia="SimSun" w:cs="Times New Roman"/>
                              <w:sz w:val="20"/>
                              <w:szCs w:val="20"/>
                              <w:color w:val="000000"/>
                            </w:rPr>
                            <ns8:t>T</ns8:t>
                          </ns8:r>
                        </ns8:sup>
                      </ns8:sSup>
                    </ns8:e>
                    <ns8:e>
                      <ns8:r>
                        <ns8:rPr>
                          <ns8:sty ns8:val="p"/>
                        </ns8:rPr>
                        <w:rPr>
                          <w:rFonts w:ascii="Times New Roman" w:hAnsi="Times New Roman" w:eastAsia="SimSun" w:cs="Times New Roman"/>
                          <w:sz w:val="20"/>
                          <w:szCs w:val="20"/>
                          <w:color w:val="000000"/>
                          <w:i w:val="0"/>
                          <w:iCs w:val="0"/>
                        </w:rPr>
                        <ns8:t>1</ns8:t>
                      </ns8:r>
                    </ns8:e>
                  </ns8:mr>
                </ns8:m>
              </ns8:e>
            </ns8:d>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(23)</w:t>
      </w:r>
    </w:p>
    <w:p ns2:paraId="7E38FCCE"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Here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h,0</ns8:t>
            </ns8:r>
          </ns8:sub>
        </ns8:sSub>
      </ns8:oMath>
      <w:r>
        <w:rPr>
          <w:rFonts w:ascii="Times New Roman" w:hAnsi="Times New Roman" w:eastAsia="SimSun" w:cs="Times New Roman"/>
          <w:sz w:val="19"/>
          <w:szCs w:val="20"/>
          <w:color w:val="000000"/>
          <w:b w:val="0"/>
          <w:i w:val="0"/>
          <w:lang w:val="en-US"/>
        </w:rPr>
        <w:t xml:space="preserve"> is the fixed mounting rotation relative to {D};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h,0</ns8:t>
            </ns8:r>
          </ns8:sub>
        </ns8:sSub>
      </ns8:oMath>
      <w:r>
        <w:rPr>
          <w:rFonts w:ascii="Times New Roman" w:hAnsi="Times New Roman" w:eastAsia="SimSun" w:cs="Times New Roman"/>
          <w:sz w:val="19"/>
          <w:szCs w:val="20"/>
          <w:color w:val="000000"/>
          <w:b w:val="0"/>
          <w:i w:val="0"/>
          <w:lang w:val="en-US"/>
        </w:rPr>
        <w:t xml:space="preserve"> equals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i w:val="0"/>
                <w:iCs w:val="0"/>
              </w:rPr>
              <ns8:t>3</ns8:t>
            </ns8:r>
          </ns8:sub>
        </ns8:sSub>
      </ns8:oMath>
      <w:r>
        <w:rPr>
          <w:rFonts w:ascii="Times New Roman" w:hAnsi="Times New Roman" w:eastAsia="SimSun" w:cs="Times New Roman"/>
          <w:sz w:val="19"/>
          <w:szCs w:val="20"/>
          <w:color w:val="000000"/>
          <w:b w:val="0"/>
          <w:i w:val="0"/>
          <w:lang w:val="en-US"/>
        </w:rPr>
        <w:t xml:space="preserve"> when the zero axes align. Matrix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ns8:t>
            </ns8:r>
          </ns8:sub>
        </ns8:sSub>
      </ns8:oMath>
      <w:r>
        <w:rPr>
          <w:rFonts w:ascii="Times New Roman" w:hAnsi="Times New Roman" w:eastAsia="SimSun" w:cs="Times New Roman"/>
          <w:sz w:val="19"/>
          <w:szCs w:val="20"/>
          <w:color w:val="000000"/>
          <w:b w:val="0"/>
          <w:i w:val="0"/>
          <w:lang w:val="en-US"/>
        </w:rPr>
        <w:t xml:space="preserve"> maps handle-frame components into {D}.</w:t>
      </w:r>
    </w:p>
    <w:p ns2:paraId="6B4762DE"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Use slave arm base frame {A} from Section II-A. Initialization records master position zero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D,0</ns8:t>
            </ns8:r>
          </ns8:sub>
        </ns8:sSub>
      </ns8:oMath>
      <w:r>
        <w:rPr>
          <w:rFonts w:ascii="Times New Roman" w:hAnsi="Times New Roman" w:eastAsia="SimSun" w:cs="Times New Roman"/>
          <w:sz w:val="19"/>
          <w:szCs w:val="20"/>
          <w:color w:val="000000"/>
          <w:b w:val="0"/>
          <w:i w:val="0"/>
          <w:lang w:val="en-US"/>
        </w:rPr>
        <w:t xml:space="preserve"> and slave reference position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A,0</ns8:t>
            </ns8:r>
          </ns8:sub>
        </ns8:sSub>
      </ns8:oMath>
      <w:r>
        <w:rPr>
          <w:rFonts w:ascii="Times New Roman" w:hAnsi="Times New Roman" w:eastAsia="SimSun" w:cs="Times New Roman"/>
          <w:sz w:val="19"/>
          <w:szCs w:val="20"/>
          <w:color w:val="000000"/>
          <w:b w:val="0"/>
          <w:i w:val="0"/>
          <w:lang w:val="en-US"/>
        </w:rPr>
        <w:t xml:space="preserve">. Master matrix position and orientation blocks give slave targets: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A,d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A,0</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map</ns8:t>
                </ns8:r>
              </ns8:sub>
            </ns8:sSub>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d>
              <ns8:dPr>
                <ns8:ctrlPr>
                  <w:rPr>
                    <w:rFonts w:ascii="Cambria Math" w:hAnsi="Cambria Math"/>
                  </w:rPr>
                </ns8:ctrlPr>
              </ns8:d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D,0</ns8:t>
                    </ns8:r>
                  </ns8:sub>
                </ns8:sSub>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ns8:t>
                </ns8:r>
              </ns8:sub>
            </ns8:sSub>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tool</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(24)</w:t>
      </w:r>
    </w:p>
    <w:p ns2:paraId="6A570EEF"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Here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oMath>
      <w:r>
        <w:rPr>
          <w:rFonts w:ascii="Times New Roman" w:hAnsi="Times New Roman" w:eastAsia="SimSun" w:cs="Times New Roman"/>
          <w:sz w:val="19"/>
          <w:szCs w:val="20"/>
          <w:color w:val="000000"/>
          <w:b w:val="0"/>
          <w:i w:val="0"/>
          <w:lang w:val="en-US"/>
        </w:rPr>
        <w:t xml:space="preserve"> rotates components from {D} to {A}; dimensionless matrix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map</ns8:t>
            </ns8:r>
          </ns8:sub>
        </ns8:sSub>
        <ns8:r>
          <ns8:rPr>
            <ns8:sty ns8:val="p"/>
          </ns8:rPr>
          <w:rPr>
            <w:rFonts w:ascii="Times New Roman" w:hAnsi="Times New Roman" w:eastAsia="SimSun" w:cs="Times New Roman"/>
            <w:sz w:val="20"/>
            <w:szCs w:val="20"/>
            <w:color w:val="000000"/>
          </w:rPr>
          <ns8:t>=diag</ns8:t>
        </ns8:r>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x</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y</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z</ns8:t>
                </ns8:r>
              </ns8:sub>
            </ns8:sSub>
          </ns8:e>
        </ns8:d>
      </ns8:oMath>
      <w:r>
        <w:rPr>
          <w:rFonts w:ascii="Times New Roman" w:hAnsi="Times New Roman" w:eastAsia="SimSun" w:cs="Times New Roman"/>
          <w:sz w:val="19"/>
          <w:szCs w:val="20"/>
          <w:color w:val="000000"/>
          <w:b w:val="0"/>
          <w:i w:val="0"/>
          <w:lang w:val="en-US"/>
        </w:rPr>
        <w:t xml:space="preserve"> scales position along slave base axes;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tool</ns8:t>
            </ns8:r>
          </ns8:sub>
        </ns8:sSub>
      </ns8:oMath>
      <w:r>
        <w:rPr>
          <w:rFonts w:ascii="Times New Roman" w:hAnsi="Times New Roman" w:eastAsia="SimSun" w:cs="Times New Roman"/>
          <w:sz w:val="19"/>
          <w:szCs w:val="20"/>
          <w:color w:val="000000"/>
          <w:b w:val="0"/>
          <w:i w:val="0"/>
          <w:lang w:val="en-US"/>
        </w:rPr>
        <w:t xml:space="preserve"> is the fixed calibration rotation of the slave tool relative to the handle. The master calibrates orientation before transmitting RPY; the receiver reconstructs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oMath>
      <w:r>
        <w:rPr>
          <w:rFonts w:ascii="Times New Roman" w:hAnsi="Times New Roman" w:eastAsia="SimSun" w:cs="Times New Roman"/>
          <w:sz w:val="19"/>
          <w:szCs w:val="20"/>
          <w:color w:val="000000"/>
          <w:b w:val="0"/>
          <w:i w:val="0"/>
          <w:lang w:val="en-US"/>
        </w:rPr>
        <w:t xml:space="preserve"> with the same moving-axis X–Y–Z convention.</w:t>
      </w:r>
    </w:p>
    <w:p ns2:paraId="28E4E76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Combining the position and orientation targets in (24) gives the slave end-effector target homogeneous transformation relative to its arm base: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T</ns8:t>
            </ns8:r>
          </ns8:e>
          <ns8:sub>
            <ns8:r>
              <ns8:rPr>
                <ns8:sty ns8:val="p"/>
              </ns8:rPr>
              <w:rPr>
                <w:rFonts w:ascii="Times New Roman" w:hAnsi="Times New Roman" w:eastAsia="SimSun" w:cs="Times New Roman"/>
                <w:sz w:val="20"/>
                <w:szCs w:val="20"/>
                <w:color w:val="000000"/>
              </w:rPr>
              <ns8:t>A,d</ns8:t>
            </ns8:r>
          </ns8:sub>
        </ns8:sSub>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mcs>
                  <ns8:mc>
                    <ns8:mcPr>
                      <ns8:count ns8:val="2"/>
                      <ns8:mcJc ns8:val="center"/>
                    </ns8:mcPr>
                  </ns8:mc>
                </ns8:mcs>
                <ns8:ctrlPr>
                  <w:rPr>
                    <w:rFonts w:ascii="Cambria Math" w:hAnsi="Cambria Math"/>
                  </w:rPr>
                </ns8:ctrlPr>
              </ns8:mPr>
              <ns8:m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A,d</ns8:t>
                      </ns8:r>
                    </ns8:sub>
                  </ns8:sSub>
                </ns8:e>
              </ns8:mr>
              <ns8:mr>
                <ns8:e>
                  <ns8:sSup>
                    <ns8:sSupPr>
                      <ns8:ctrlPr>
                        <w:rPr>
                          <w:rFonts w:ascii="Cambria Math" w:hAnsi="Cambria Math"/>
                        </w:rPr>
                      </ns8:ctrlPr>
                    </ns8:sSupPr>
                    <ns8:e>
                      <ns8:r>
                        <ns8:rPr>
                          <ns8:sty ns8:val="b"/>
                        </ns8:rPr>
                        <w:rPr>
                          <w:rFonts w:ascii="Times New Roman" w:hAnsi="Times New Roman" w:eastAsia="SimSun" w:cs="Times New Roman"/>
                          <w:sz w:val="20"/>
                          <w:szCs w:val="20"/>
                          <w:color w:val="000000"/>
                          <w:i w:val="0"/>
                          <w:iCs w:val="0"/>
                        </w:rPr>
                        <ns8:t>0</ns8:t>
                      </ns8:r>
                    </ns8:e>
                    <ns8:sup>
                      <ns8:r>
                        <ns8:rPr>
                          <ns8:sty ns8:val="p"/>
                        </ns8:rPr>
                        <w:rPr>
                          <w:rFonts w:ascii="Times New Roman" w:hAnsi="Times New Roman" w:eastAsia="SimSun" w:cs="Times New Roman"/>
                          <w:sz w:val="20"/>
                          <w:szCs w:val="20"/>
                          <w:color w:val="000000"/>
                        </w:rPr>
                        <ns8:t>T</ns8:t>
                      </ns8:r>
                    </ns8:sup>
                  </ns8:sSup>
                </ns8:e>
                <ns8:e>
                  <ns8:r>
                    <ns8:rPr>
                      <ns8:sty ns8:val="p"/>
                    </ns8:rPr>
                    <w:rPr>
                      <w:rFonts w:ascii="Times New Roman" w:hAnsi="Times New Roman" w:eastAsia="SimSun" w:cs="Times New Roman"/>
                      <w:sz w:val="20"/>
                      <w:szCs w:val="20"/>
                      <w:color w:val="000000"/>
                      <w:i w:val="0"/>
                      <w:iCs w:val="0"/>
                    </w:rPr>
                    <ns8:t>1</ns8:t>
                  </ns8:r>
                </ns8:e>
              </ns8:mr>
            </ns8:m>
          </ns8:e>
        </ns8:d>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(25)</w:t>
      </w:r>
    </w:p>
    <w:p ns2:paraId="49B2B100"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Analytical inverse kinematics (IK) [9] gives six-axis arm joint commands; the gripper performs grasping. For six joint targets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a,d</ns8:t>
            </ns8:r>
          </ns8:sub>
        </ns8:sSub>
      </ns8:oMath>
      <w:r>
        <w:rPr>
          <w:rFonts w:ascii="Times New Roman" w:hAnsi="Times New Roman" w:eastAsia="SimSun" w:cs="Times New Roman"/>
          <w:sz w:val="19"/>
          <w:szCs w:val="20"/>
          <w:color w:val="000000"/>
          <w:b w:val="0"/>
          <w:i w:val="0"/>
          <w:lang w:val="en-US"/>
        </w:rPr>
        <w:t xml:space="preserv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a,d</ns8:t>
            </ns8:r>
          </ns8:sub>
        </ns8:sSub>
        <ns8:r>
          <ns8:rPr>
            <ns8:sty ns8:val="p"/>
          </ns8:rPr>
          <w:rPr>
            <w:rFonts w:ascii="Times New Roman" w:hAnsi="Times New Roman" w:eastAsia="SimSun" w:cs="Times New Roman"/>
            <w:sz w:val="20"/>
            <w:szCs w:val="20"/>
            <w:color w:val="000000"/>
          </w:rPr>
          <ns8:t>=IK</ns8:t>
        </ns8:r>
        <ns8:d>
          <ns8:dPr>
            <ns8:ctrlPr>
              <w:rPr>
                <w:rFonts w:ascii="Cambria Math" w:hAnsi="Cambria Math"/>
              </w:rPr>
            </ns8:ctrlPr>
          </ns8:dP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T</ns8:t>
                </ns8:r>
              </ns8:e>
              <ns8:sub>
                <ns8:r>
                  <ns8:rPr>
                    <ns8:sty ns8:val="p"/>
                  </ns8:rPr>
                  <w:rPr>
                    <w:rFonts w:ascii="Times New Roman" w:hAnsi="Times New Roman" w:eastAsia="SimSun" w:cs="Times New Roman"/>
                    <w:sz w:val="20"/>
                    <w:szCs w:val="20"/>
                    <w:color w:val="000000"/>
                  </w:rPr>
                  <ns8:t>A,d</ns8:t>
                </ns8:r>
              </ns8:sub>
            </ns8:sSub>
          </ns8:e>
        </ns8:d>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(26)</w:t>
      </w:r>
    </w:p>
    <w:p ns2:paraId="7DF9FAA0" ns2:textId="77777777" w:rsidR="00FB7E9E" w:rsidRDefault="00000000">
      <w:pPr>
        <w:pStyle w:val="Heading1"/>
        <w:snapToGrid w:val="0"/>
        <w:widowControl/>
        <w:numPr>
          <w:ilvl w:val="0"/>
          <w:numId w:val="4"/>
        </w:numPr>
        <w:keepNext/>
        <w:keepLines/>
        <w:rPr>
          <w:rFonts w:ascii="Times New Roman" w:hAnsi="Times New Roman" w:eastAsia="SimSun" w:cs="Times New Roman"/>
          <w:sz w:val="20"/>
          <w:szCs w:val="20"/>
          <w:color w:val="000000"/>
          <w:b w:val="0"/>
          <w:bCs w:val="0"/>
          <w:i w:val="0"/>
          <w:iCs w:val="0"/>
          <w:smallCaps/>
        </w:rPr>
      </w:pPr>
      <w:r>
        <w:rPr>
          <w:rFonts w:ascii="Times New Roman" w:hAnsi="Times New Roman" w:eastAsia="SimSun" w:cs="Times New Roman"/>
          <w:sz w:val="20"/>
          <w:szCs w:val="20"/>
          <w:color w:val="000000"/>
          <w:b w:val="0"/>
          <w:i w:val="0"/>
          <w:lang w:val="en-US"/>
        </w:rPr>
        <w:t xml:space="preserve">Experiments and Results</w:t>
      </w:r>
    </w:p>
    <w:p ns2:paraId="7A10C9ED"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Physical motion and control demonstrations illustrate the complete system’s terrain traversal and teleoperation capabilities.</w:t>
      </w:r>
    </w:p>
    <w:p ns2:paraId="711F8866" ns2:textId="77777777" w:rsidR="00FB7E9E" w:rsidRDefault="00000000">
      <w:pPr>
        <w:pStyle w:val="Heading2"/>
        <w:snapToGrid w:val="0"/>
        <w:widowControl/>
        <w:numPr>
          <w:ilvl w:val="1"/>
          <w:numId w:val="4"/>
        </w:numPr>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t xml:space="preserve">Delta Master Operation</w:t>
      </w:r>
    </w:p>
    <w:p ns2:paraId="61C0A245"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operator inputs position through the Delta moving platform and orientation through the three-axis handle (Fig. 9). Forward and rightward grasping approach and grasp a cup from different directions; upward and downward commands produce corresponding tilted end-effector poses. Each view includes master and robot, showing operator-input/slave-motion correspondence and practical pose adjustment and grasping through pose mapping and joint control.</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361E1C97" ns2:textId="77777777" w:rsidR="00FB7E9E" w:rsidRDefault="00000000">
            <w:pPr>
              <w:pStyle w:val="Normal"/>
              <w:snapToGrid w:val="0"/>
              <w:widowControl/>
              <w:keepNext/>
              <w:keepLines/>
              <w:spacing w:before="0" w:after="0" w:line="240" w:lineRule="auto"/>
              <w:ind w:firstLine="0"/>
              <w:rPr>
                <w:rFonts w:ascii="Times New Roman" w:hAnsi="Times New Roman" w:eastAsia="SimSun" w:cs="Times New Roman"/>
                <w:sz w:val="20"/>
                <w:szCs w:val="20"/>
                <w:color w:val="000000"/>
                <w:b w:val="0"/>
                <w:bCs w:val="0"/>
                <w:i w:val="0"/>
                <w:iCs w:val="0"/>
              </w:rPr>
              <w:jc w:val="left"/>
              <w:tabs>
                <w:tab w:val="left" w:pos="2520"/>
              </w:tabs>
            </w:pPr>
            <w:r>
              <w:rPr>
                <w:noProof/>
                <w:rFonts w:ascii="Times New Roman" w:hAnsi="Times New Roman" w:eastAsia="SimSun" w:cs="Times New Roman"/>
                <w:sz w:val="20"/>
                <w:szCs w:val="20"/>
                <w:color w:val="000000"/>
                <w:b w:val="0"/>
                <w:bCs w:val="0"/>
                <w:i w:val="0"/>
                <w:iCs w:val="0"/>
              </w:rPr>
              <w:drawing>
                <wp:inline distT="0" distB="0" distL="0" distR="0" ns4:anchorId="7DC7CF13" ns4:editId="755FFF48">
                  <wp:extent cx="1139022" cy="845019"/>
                  <wp:effectExtent l="0" t="0" r="0" b="2540"/>
                  <wp:docPr id="1011" name="Fig. 9(a)" descr="(a) Forward grasp"/>
                  <wp:cNvGraphicFramePr>
                    <ns5:graphicFrameLocks noChangeAspect="1"/>
                  </wp:cNvGraphicFramePr>
                  <ns5:graphic>
                    <ns5:graphicData uri="http://schemas.openxmlformats.org/drawingml/2006/picture">
                      <ns6:pic>
                        <ns6:nvPicPr>
                          <ns6:cNvPr id="1011" name="Fig. 9(a)" descr="(a) Forward grasp"/>
                          <ns6:cNvPicPr>
                            <ns5:picLocks noChangeAspect="1"/>
                          </ns6:cNvPicPr>
                        </ns6:nvPicPr>
                        <ns6:blipFill>
                          <ns5:blip ns7:embed="rIdArticle8"/>
                          <ns5:stretch>
                            <ns5:fillRect/>
                          </ns5:stretch>
                        </ns6:blipFill>
                        <ns6:spPr>
                          <ns5:xfrm>
                            <ns5:off x="0" y="0"/>
                            <ns5:ext cx="1422000" cy="1054954"/>
                          </ns5:xfrm>
                          <ns5:prstGeom prst="rect">
                            <ns5:avLst/>
                          </ns5:prstGeom>
                        </ns6:spPr>
                      </ns6:pic>
                    </ns5:graphicData>
                  </ns5:graphic>
                </wp:inline>
              </w:drawing>
            </w:r>
            <w:r>
              <w:rPr>
                <w:rFonts w:ascii="Times New Roman" w:hAnsi="Times New Roman" w:eastAsia="SimSun" w:cs="Times New Roman"/>
                <w:sz w:val="20"/>
                <w:szCs w:val="20"/>
                <w:color w:val="000000"/>
                <w:b w:val="0"/>
                <w:bCs w:val="0"/>
                <w:i w:val="0"/>
                <w:iCs w:val="0"/>
              </w:rPr>
              <w:tab/>
            </w:r>
            <w:r>
              <w:rPr>
                <w:noProof/>
                <w:rFonts w:ascii="Times New Roman" w:hAnsi="Times New Roman" w:eastAsia="SimSun" w:cs="Times New Roman"/>
                <w:sz w:val="20"/>
                <w:szCs w:val="20"/>
                <w:color w:val="000000"/>
                <w:b w:val="0"/>
                <w:bCs w:val="0"/>
                <w:i w:val="0"/>
                <w:iCs w:val="0"/>
              </w:rPr>
              <w:drawing>
                <wp:inline distT="0" distB="0" distL="0" distR="0" ns4:anchorId="7ED153BB" ns4:editId="3F862066">
                  <wp:extent cx="1139022" cy="844531"/>
                  <wp:effectExtent l="0" t="0" r="0" b="3175"/>
                  <wp:docPr id="1012" name="Fig. 9(b)" descr="(b) Rightward grasp"/>
                  <wp:cNvGraphicFramePr>
                    <ns5:graphicFrameLocks noChangeAspect="1"/>
                  </wp:cNvGraphicFramePr>
                  <ns5:graphic>
                    <ns5:graphicData uri="http://schemas.openxmlformats.org/drawingml/2006/picture">
                      <ns6:pic>
                        <ns6:nvPicPr>
                          <ns6:cNvPr id="1012" name="Fig. 9(b)" descr="(b) Rightward grasp"/>
                          <ns6:cNvPicPr>
                            <ns5:picLocks noChangeAspect="1"/>
                          </ns6:cNvPicPr>
                        </ns6:nvPicPr>
                        <ns6:blipFill>
                          <ns5:blip ns7:embed="rIdArticle7"/>
                          <ns5:stretch>
                            <ns5:fillRect/>
                          </ns5:stretch>
                        </ns6:blipFill>
                        <ns6:spPr>
                          <ns5:xfrm>
                            <ns5:off x="0" y="0"/>
                            <ns5:ext cx="1422000" cy="1054346"/>
                          </ns5:xfrm>
                          <ns5:prstGeom prst="rect">
                            <ns5:avLst/>
                          </ns5:prstGeom>
                        </ns6:spPr>
                      </ns6:pic>
                    </ns5:graphicData>
                  </ns5:graphic>
                </wp:inline>
              </w:drawing>
            </w:r>
          </w:p>
          <w:p ns2:paraId="3C3B996F" ns2:textId="77777777" w:rsidR="00FB7E9E" w:rsidRDefault="00000000">
            <w:pPr>
              <w:pStyle w:val="tablecopy"/>
              <w:snapToGrid w:val="0"/>
              <w:widowControl/>
              <w:keepNext/>
              <w:keepLines/>
              <w:spacing w:before="0" w:after="0" w:line="200" w:lineRule="atLeast"/>
              <w:ind w:firstLine="0"/>
              <w:jc w:val="left"/>
              <w:tabs>
                <w:tab w:val="center" w:pos="1230"/>
                <w:tab w:val="center" w:pos="3690"/>
              </w:tabs>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ab/>
              <w:t>(a) Forward grasp</w:t>
            </w:r>
            <w:r>
              <w:rPr>
                <w:rFonts w:ascii="Times New Roman" w:hAnsi="Times New Roman" w:eastAsia="SimSun" w:cs="Times New Roman"/>
                <w:sz w:val="16"/>
                <w:szCs w:val="16"/>
                <w:color w:val="000000"/>
                <w:b w:val="0"/>
                <w:bCs w:val="0"/>
                <w:i w:val="0"/>
                <w:iCs w:val="0"/>
              </w:rPr>
              <w:tab/>
              <w:t>(b) Rightward grasp</w:t>
            </w:r>
          </w:p>
          <w:p ns2:paraId="557A033A" ns2:textId="77777777" w:rsidR="00FB7E9E" w:rsidRDefault="00000000">
            <w:pPr>
              <w:pStyle w:val="Normal"/>
              <w:snapToGrid w:val="0"/>
              <w:widowControl/>
              <w:keepNext/>
              <w:keepLines/>
              <w:spacing w:before="0" w:after="0" w:line="240" w:lineRule="auto"/>
              <w:ind w:firstLine="0"/>
              <w:rPr>
                <w:rFonts w:ascii="Times New Roman" w:hAnsi="Times New Roman" w:eastAsia="SimSun" w:cs="Times New Roman"/>
                <w:sz w:val="20"/>
                <w:szCs w:val="20"/>
                <w:color w:val="000000"/>
                <w:b w:val="0"/>
                <w:bCs w:val="0"/>
                <w:i w:val="0"/>
                <w:iCs w:val="0"/>
              </w:rPr>
              <w:jc w:val="left"/>
              <w:tabs>
                <w:tab w:val="left" w:pos="2520"/>
              </w:tabs>
            </w:pPr>
            <w:r>
              <w:rPr>
                <w:noProof/>
                <w:rFonts w:ascii="Times New Roman" w:hAnsi="Times New Roman" w:eastAsia="SimSun" w:cs="Times New Roman"/>
                <w:sz w:val="20"/>
                <w:szCs w:val="20"/>
                <w:color w:val="000000"/>
                <w:b w:val="0"/>
                <w:bCs w:val="0"/>
                <w:i w:val="0"/>
                <w:iCs w:val="0"/>
              </w:rPr>
              <w:drawing>
                <wp:inline distT="0" distB="0" distL="0" distR="0" ns4:anchorId="1795BF73" ns4:editId="66DE62CF">
                  <wp:extent cx="1139022" cy="844531"/>
                  <wp:effectExtent l="0" t="0" r="0" b="3175"/>
                  <wp:docPr id="1013" name="Fig. 9(c)" descr="(c) Upward tilt"/>
                  <wp:cNvGraphicFramePr>
                    <ns5:graphicFrameLocks noChangeAspect="1"/>
                  </wp:cNvGraphicFramePr>
                  <ns5:graphic>
                    <ns5:graphicData uri="http://schemas.openxmlformats.org/drawingml/2006/picture">
                      <ns6:pic>
                        <ns6:nvPicPr>
                          <ns6:cNvPr id="1013" name="Fig. 9(c)" descr="(c) Upward tilt"/>
                          <ns6:cNvPicPr>
                            <ns5:picLocks noChangeAspect="1"/>
                          </ns6:cNvPicPr>
                        </ns6:nvPicPr>
                        <ns6:blipFill>
                          <ns5:blip ns7:embed="rIdArticle3"/>
                          <ns5:stretch>
                            <ns5:fillRect/>
                          </ns5:stretch>
                        </ns6:blipFill>
                        <ns6:spPr>
                          <ns5:xfrm>
                            <ns5:off x="0" y="0"/>
                            <ns5:ext cx="1422000" cy="1054346"/>
                          </ns5:xfrm>
                          <ns5:prstGeom prst="rect">
                            <ns5:avLst/>
                          </ns5:prstGeom>
                        </ns6:spPr>
                      </ns6:pic>
                    </ns5:graphicData>
                  </ns5:graphic>
                </wp:inline>
              </w:drawing>
            </w:r>
            <w:r>
              <w:rPr>
                <w:rFonts w:ascii="Times New Roman" w:hAnsi="Times New Roman" w:eastAsia="SimSun" w:cs="Times New Roman"/>
                <w:sz w:val="20"/>
                <w:szCs w:val="20"/>
                <w:color w:val="000000"/>
                <w:b w:val="0"/>
                <w:bCs w:val="0"/>
                <w:i w:val="0"/>
                <w:iCs w:val="0"/>
              </w:rPr>
              <w:tab/>
            </w:r>
            <w:r>
              <w:rPr>
                <w:noProof/>
                <w:rFonts w:ascii="Times New Roman" w:hAnsi="Times New Roman" w:eastAsia="SimSun" w:cs="Times New Roman"/>
                <w:sz w:val="20"/>
                <w:szCs w:val="20"/>
                <w:color w:val="000000"/>
                <w:b w:val="0"/>
                <w:bCs w:val="0"/>
                <w:i w:val="0"/>
                <w:iCs w:val="0"/>
              </w:rPr>
              <w:drawing>
                <wp:inline distT="0" distB="0" distL="0" distR="0" ns4:anchorId="7C819CB3" ns4:editId="136588C0">
                  <wp:extent cx="1139022" cy="844531"/>
                  <wp:effectExtent l="0" t="0" r="0" b="3175"/>
                  <wp:docPr id="1014" name="Fig. 9(d)" descr="(d) Downward tilt"/>
                  <wp:cNvGraphicFramePr>
                    <ns5:graphicFrameLocks noChangeAspect="1"/>
                  </wp:cNvGraphicFramePr>
                  <ns5:graphic>
                    <ns5:graphicData uri="http://schemas.openxmlformats.org/drawingml/2006/picture">
                      <ns6:pic>
                        <ns6:nvPicPr>
                          <ns6:cNvPr id="1014" name="Fig. 9(d)" descr="(d) Downward tilt"/>
                          <ns6:cNvPicPr>
                            <ns5:picLocks noChangeAspect="1"/>
                          </ns6:cNvPicPr>
                        </ns6:nvPicPr>
                        <ns6:blipFill>
                          <ns5:blip ns7:embed="rIdArticle16"/>
                          <ns5:stretch>
                            <ns5:fillRect/>
                          </ns5:stretch>
                        </ns6:blipFill>
                        <ns6:spPr>
                          <ns5:xfrm>
                            <ns5:off x="0" y="0"/>
                            <ns5:ext cx="1422000" cy="1054346"/>
                          </ns5:xfrm>
                          <ns5:prstGeom prst="rect">
                            <ns5:avLst/>
                          </ns5:prstGeom>
                        </ns6:spPr>
                      </ns6:pic>
                    </ns5:graphicData>
                  </ns5:graphic>
                </wp:inline>
              </w:drawing>
            </w:r>
          </w:p>
          <w:p ns2:paraId="44DAA1FC" ns2:textId="77777777" w:rsidR="00FB7E9E" w:rsidRDefault="00000000">
            <w:pPr>
              <w:pStyle w:val="tablecopy"/>
              <w:snapToGrid w:val="0"/>
              <w:widowControl/>
              <w:keepNext/>
              <w:keepLines/>
              <w:spacing w:before="0" w:after="0" w:line="200" w:lineRule="atLeast"/>
              <w:ind w:firstLine="0"/>
              <w:jc w:val="left"/>
              <w:tabs>
                <w:tab w:val="center" w:pos="1230"/>
                <w:tab w:val="center" w:pos="3690"/>
              </w:tabs>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ab/>
              <w:t>(c) Upward tilt</w:t>
            </w:r>
            <w:r>
              <w:rPr>
                <w:rFonts w:ascii="Times New Roman" w:hAnsi="Times New Roman" w:eastAsia="SimSun" w:cs="Times New Roman"/>
                <w:sz w:val="16"/>
                <w:szCs w:val="16"/>
                <w:color w:val="000000"/>
                <w:b w:val="0"/>
                <w:bCs w:val="0"/>
                <w:i w:val="0"/>
                <w:iCs w:val="0"/>
              </w:rPr>
              <w:tab/>
              <w:t>(d) Downward tilt</w:t>
            </w:r>
          </w:p>
          <w:p ns2:paraId="12851931"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9. Delta-master teleoperation. (a) Forward grasp. (b) Rightward grasp. (c) Upward tilt. (d) Downward tilt. Each panel shows the operator/master and robot/arm;  and  denote the handle and gripper-tool frames.</w:t>
            </w:r>
            <ns8:oMath>
              <ns8:r>
                <w:rPr>
                  <w:lang w:eastAsia="zh-CN"/>
                  <w:rFonts w:ascii="Times New Roman" w:hAnsi="Times New Roman" w:eastAsia="SimSun" w:cs="Times New Roman"/>
                  <w:sz w:val="16"/>
                  <w:szCs w:val="16"/>
                  <w:color w:val="000000"/>
                </w:rPr>
                <ns8:t>{H}</ns8:t>
              </ns8:r>
            </ns8:oMath>
            <w:r>
              <w:rPr>
                <w:rFonts w:ascii="Times New Roman" w:hAnsi="Times New Roman" w:eastAsia="SimSun" w:cs="Times New Roman"/>
                <w:sz w:val="16"/>
                <w:szCs w:val="16"/>
                <w:color w:val="000000"/>
                <w:b w:val="0"/>
                <w:i w:val="0"/>
                <w:lang w:val="en-US"/>
              </w:rPr>
            </w:r>
            <ns8:oMath>
              <ns8:r>
                <w:rPr>
                  <w:lang w:eastAsia="zh-CN"/>
                  <w:rFonts w:ascii="Times New Roman" w:hAnsi="Times New Roman" w:eastAsia="SimSun" w:cs="Times New Roman"/>
                  <w:sz w:val="16"/>
                  <w:szCs w:val="16"/>
                  <w:color w:val="000000"/>
                </w:rPr>
                <ns8:t>{T}</ns8:t>
              </ns8:r>
            </ns8:oMath>
            <w:r>
              <w:rPr>
                <w:rFonts w:ascii="Times New Roman" w:hAnsi="Times New Roman" w:eastAsia="SimSun" w:cs="Times New Roman"/>
                <w:sz w:val="16"/>
                <w:szCs w:val="16"/>
                <w:color w:val="000000"/>
                <w:b w:val="0"/>
                <w:i w:val="0"/>
                <w:lang w:val="en-US"/>
              </w:rPr>
            </w:r>
          </w:p>
        </w:tc>
      </w:tr>
    </w:tbl>
    <w:p>
      <w:pPr>
        <w:spacing w:before="0" w:after="0" w:line="20" w:lineRule="exact"/>
        <w:ind w:firstLine="0"/>
        <w:rPr>
          <w:sz w:val="2"/>
        </w:rPr>
      </w:pPr>
    </w:p>
    <w:p ns2:paraId="17241BB5" ns2:textId="77777777" w:rsidR="00FB7E9E" w:rsidRDefault="00000000">
      <w:pPr>
        <w:pStyle w:val="Heading2"/>
        <w:snapToGrid w:val="0"/>
        <w:widowControl/>
        <w:numPr>
          <w:ilvl w:val="1"/>
          <w:numId w:val="4"/>
        </w:numPr>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t xml:space="preserve">Consecutive Step Climbing</w:t>
      </w:r>
    </w:p>
    <w:p ns2:paraId="5F47BD5A"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Fig. 10 shows consecutive two-step climbing in time order. From the lower floor, coordinated leg reconfiguration and wheel motion successively transfer front and rear wheels onto the first tread. Support readjustment and forward motion carry the robot over the second step until all wheels reach the upper platform. Arm posture is adjusted during climbing to help regulate whole-body mass distribution. The demonstration illustrates terrain traversal through combined wheel motion and leg support adjustment.</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5E38144A" ns2:textId="77777777" w:rsidR="00FB7E9E" w:rsidRDefault="00000000">
            <w:pPr>
              <w:pStyle w:val="Normal"/>
              <w:snapToGrid w:val="0"/>
              <w:widowControl/>
              <w:keepNext/>
              <w:keepLines/>
              <w:spacing w:before="0" w:after="0" w:line="240" w:lineRule="auto"/>
              <w:ind w:firstLine="0"/>
              <w:rPr>
                <w:rFonts w:ascii="Times New Roman" w:hAnsi="Times New Roman" w:eastAsia="SimSun" w:cs="Times New Roman"/>
                <w:sz w:val="20"/>
                <w:szCs w:val="20"/>
                <w:color w:val="000000"/>
                <w:b w:val="0"/>
                <w:bCs w:val="0"/>
                <w:i w:val="0"/>
                <w:iCs w:val="0"/>
              </w:rPr>
              <w:jc w:val="left"/>
              <w:tabs>
                <w:tab w:val="left" w:pos="2520"/>
              </w:tabs>
            </w:pPr>
            <w:r>
              <w:rPr>
                <w:noProof/>
                <w:rFonts w:ascii="Times New Roman" w:hAnsi="Times New Roman" w:eastAsia="SimSun" w:cs="Times New Roman"/>
                <w:sz w:val="20"/>
                <w:szCs w:val="20"/>
                <w:color w:val="000000"/>
                <w:b w:val="0"/>
                <w:bCs w:val="0"/>
                <w:i w:val="0"/>
                <w:iCs w:val="0"/>
              </w:rPr>
              <w:drawing>
                <wp:inline distT="0" distB="0" distL="0" distR="0" ns4:anchorId="393BDBD5" ns4:editId="486D490E">
                  <wp:extent cx="819072" cy="612554"/>
                  <wp:effectExtent l="0" t="0" r="0" b="3175"/>
                  <wp:docPr id="1015" name="Fig. 10(a)" descr="(b) 1.8 s"/>
                  <wp:cNvGraphicFramePr>
                    <ns5:graphicFrameLocks noChangeAspect="1"/>
                  </wp:cNvGraphicFramePr>
                  <ns5:graphic>
                    <ns5:graphicData uri="http://schemas.openxmlformats.org/drawingml/2006/picture">
                      <ns6:pic>
                        <ns6:nvPicPr>
                          <ns6:cNvPr id="1015" name="Fig. 10(b)" descr="(b) 1.8 s"/>
                          <ns6:cNvPicPr>
                            <ns5:picLocks noChangeAspect="1"/>
                          </ns6:cNvPicPr>
                        </ns6:nvPicPr>
                        <ns6:blipFill>
                          <ns5:blip ns7:embed="rIdArticle9"/>
                          <ns5:stretch>
                            <ns5:fillRect/>
                          </ns5:stretch>
                        </ns6:blipFill>
                        <ns6:spPr>
                          <ns5:xfrm>
                            <ns5:off x="0" y="0"/>
                            <ns5:ext cx="1422000" cy="1063462"/>
                          </ns5:xfrm>
                          <ns5:prstGeom prst="rect">
                            <ns5:avLst/>
                          </ns5:prstGeom>
                        </ns6:spPr>
                      </ns6:pic>
                    </ns5:graphicData>
                  </ns5:graphic>
                </wp:inline>
              </w:drawing>
            </w:r>
            <w:r>
              <w:rPr>
                <w:rFonts w:ascii="Times New Roman" w:hAnsi="Times New Roman" w:eastAsia="SimSun" w:cs="Times New Roman"/>
                <w:sz w:val="20"/>
                <w:szCs w:val="20"/>
                <w:color w:val="000000"/>
                <w:b w:val="0"/>
                <w:bCs w:val="0"/>
                <w:i w:val="0"/>
                <w:iCs w:val="0"/>
              </w:rPr>
              <w:tab/>
            </w:r>
            <w:r>
              <w:rPr>
                <w:noProof/>
                <w:rFonts w:ascii="Times New Roman" w:hAnsi="Times New Roman" w:eastAsia="SimSun" w:cs="Times New Roman"/>
                <w:sz w:val="20"/>
                <w:szCs w:val="20"/>
                <w:color w:val="000000"/>
                <w:b w:val="0"/>
                <w:bCs w:val="0"/>
                <w:i w:val="0"/>
                <w:iCs w:val="0"/>
              </w:rPr>
              <w:drawing>
                <wp:inline distT="0" distB="0" distL="0" distR="0" ns4:anchorId="23986D4A" ns4:editId="29A56323">
                  <wp:extent cx="819072" cy="612554"/>
                  <wp:effectExtent l="0" t="0" r="0" b="3175"/>
                  <wp:docPr id="1016" name="Fig. 10(b)" descr="(c) 2.6 s"/>
                  <wp:cNvGraphicFramePr>
                    <ns5:graphicFrameLocks noChangeAspect="1"/>
                  </wp:cNvGraphicFramePr>
                  <ns5:graphic>
                    <ns5:graphicData uri="http://schemas.openxmlformats.org/drawingml/2006/picture">
                      <ns6:pic>
                        <ns6:nvPicPr>
                          <ns6:cNvPr id="1016" name="Fig. 10(c)" descr="(c) 2.6 s"/>
                          <ns6:cNvPicPr>
                            <ns5:picLocks noChangeAspect="1"/>
                          </ns6:cNvPicPr>
                        </ns6:nvPicPr>
                        <ns6:blipFill>
                          <ns5:blip ns7:embed="rIdArticle4"/>
                          <ns5:stretch>
                            <ns5:fillRect/>
                          </ns5:stretch>
                        </ns6:blipFill>
                        <ns6:spPr>
                          <ns5:xfrm>
                            <ns5:off x="0" y="0"/>
                            <ns5:ext cx="1422000" cy="1063462"/>
                          </ns5:xfrm>
                          <ns5:prstGeom prst="rect">
                            <ns5:avLst/>
                          </ns5:prstGeom>
                        </ns6:spPr>
                      </ns6:pic>
                    </ns5:graphicData>
                  </ns5:graphic>
                </wp:inline>
              </w:drawing>
            </w:r>
          </w:p>
          <w:p ns2:paraId="286F389F" ns2:textId="77777777" w:rsidR="00FB7E9E" w:rsidRDefault="00000000">
            <w:pPr>
              <w:pStyle w:val="tablecopy"/>
              <w:snapToGrid w:val="0"/>
              <w:widowControl/>
              <w:keepNext/>
              <w:keepLines/>
              <w:spacing w:before="0" w:after="0" w:line="200" w:lineRule="atLeast"/>
              <w:ind w:firstLine="0"/>
              <w:jc w:val="left"/>
              <w:tabs>
                <w:tab w:val="center" w:pos="1230"/>
                <w:tab w:val="center" w:pos="3690"/>
              </w:tabs>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ab/>
              <w:t xml:space="preserve">(a) </w:t>
            </w:r>
            <w:r>
              <w:rPr>
                <w:lang w:eastAsia="zh-CN"/>
                <w:rFonts w:ascii="Times New Roman" w:hAnsi="Times New Roman" w:eastAsia="SimSun" w:cs="Times New Roman"/>
                <w:sz w:val="16"/>
                <w:szCs w:val="16"/>
                <w:color w:val="000000"/>
                <w:b w:val="0"/>
                <w:bCs w:val="0"/>
                <w:i w:val="0"/>
                <w:iCs w:val="0"/>
              </w:rPr>
              <w:t>1.8</w:t>
            </w:r>
            <w:r>
              <w:rPr>
                <w:rFonts w:ascii="Times New Roman" w:hAnsi="Times New Roman" w:eastAsia="SimSun" w:cs="Times New Roman"/>
                <w:sz w:val="16"/>
                <w:szCs w:val="16"/>
                <w:color w:val="000000"/>
                <w:b w:val="0"/>
                <w:bCs w:val="0"/>
                <w:i w:val="0"/>
                <w:iCs w:val="0"/>
              </w:rPr>
              <w:t xml:space="preserve"> s</w:t>
            </w:r>
            <w:r>
              <w:rPr>
                <w:rFonts w:ascii="Times New Roman" w:hAnsi="Times New Roman" w:eastAsia="SimSun" w:cs="Times New Roman"/>
                <w:sz w:val="16"/>
                <w:szCs w:val="16"/>
                <w:color w:val="000000"/>
                <w:b w:val="0"/>
                <w:bCs w:val="0"/>
                <w:i w:val="0"/>
                <w:iCs w:val="0"/>
              </w:rPr>
              <w:tab/>
              <w:t xml:space="preserve">(b) </w:t>
            </w:r>
            <w:r>
              <w:rPr>
                <w:lang w:eastAsia="zh-CN"/>
                <w:rFonts w:ascii="Times New Roman" w:hAnsi="Times New Roman" w:eastAsia="SimSun" w:cs="Times New Roman"/>
                <w:sz w:val="16"/>
                <w:szCs w:val="16"/>
                <w:color w:val="000000"/>
                <w:b w:val="0"/>
                <w:bCs w:val="0"/>
                <w:i w:val="0"/>
                <w:iCs w:val="0"/>
              </w:rPr>
              <w:t>2.6</w:t>
            </w:r>
            <w:r>
              <w:rPr>
                <w:rFonts w:ascii="Times New Roman" w:hAnsi="Times New Roman" w:eastAsia="SimSun" w:cs="Times New Roman"/>
                <w:sz w:val="16"/>
                <w:szCs w:val="16"/>
                <w:color w:val="000000"/>
                <w:b w:val="0"/>
                <w:bCs w:val="0"/>
                <w:i w:val="0"/>
                <w:iCs w:val="0"/>
              </w:rPr>
              <w:t xml:space="preserve"> s</w:t>
            </w:r>
          </w:p>
          <w:p ns2:paraId="4DDBE827" ns2:textId="77777777" w:rsidR="00FB7E9E" w:rsidRDefault="00000000">
            <w:pPr>
              <w:pStyle w:val="Normal"/>
              <w:snapToGrid w:val="0"/>
              <w:widowControl/>
              <w:keepNext/>
              <w:keepLines/>
              <w:spacing w:before="0" w:after="0" w:line="240" w:lineRule="auto"/>
              <w:ind w:firstLine="0"/>
              <w:rPr>
                <w:rFonts w:ascii="Times New Roman" w:hAnsi="Times New Roman" w:eastAsia="SimSun" w:cs="Times New Roman"/>
                <w:sz w:val="20"/>
                <w:szCs w:val="20"/>
                <w:color w:val="000000"/>
                <w:b w:val="0"/>
                <w:bCs w:val="0"/>
                <w:i w:val="0"/>
                <w:iCs w:val="0"/>
              </w:rPr>
              <w:jc w:val="left"/>
              <w:tabs>
                <w:tab w:val="left" w:pos="2520"/>
              </w:tabs>
            </w:pPr>
            <w:r>
              <w:rPr>
                <w:noProof/>
                <w:rFonts w:ascii="Times New Roman" w:hAnsi="Times New Roman" w:eastAsia="SimSun" w:cs="Times New Roman"/>
                <w:sz w:val="20"/>
                <w:szCs w:val="20"/>
                <w:color w:val="000000"/>
                <w:b w:val="0"/>
                <w:bCs w:val="0"/>
                <w:i w:val="0"/>
                <w:iCs w:val="0"/>
              </w:rPr>
              <w:drawing>
                <wp:inline distT="0" distB="0" distL="0" distR="0" ns4:anchorId="48D8F27B" ns4:editId="45DB3E70">
                  <wp:extent cx="819072" cy="655258"/>
                  <wp:effectExtent l="0" t="0" r="0" b="1905"/>
                  <wp:docPr id="1017" name="Fig. 10(c)" descr="(f) 5.1 s"/>
                  <wp:cNvGraphicFramePr>
                    <ns5:graphicFrameLocks noChangeAspect="1"/>
                  </wp:cNvGraphicFramePr>
                  <ns5:graphic>
                    <ns5:graphicData uri="http://schemas.openxmlformats.org/drawingml/2006/picture">
                      <ns6:pic>
                        <ns6:nvPicPr>
                          <ns6:cNvPr id="1017" name="Fig. 10(f)" descr="(f) 5.1 s"/>
                          <ns6:cNvPicPr>
                            <ns5:picLocks noChangeAspect="1"/>
                          </ns6:cNvPicPr>
                        </ns6:nvPicPr>
                        <ns6:blipFill>
                          <ns5:blip ns7:embed="rIdArticle19"/>
                          <ns5:stretch>
                            <ns5:fillRect/>
                          </ns5:stretch>
                        </ns6:blipFill>
                        <ns6:spPr>
                          <ns5:xfrm>
                            <ns5:off x="0" y="0"/>
                            <ns5:ext cx="1422000" cy="1137600"/>
                          </ns5:xfrm>
                          <ns5:prstGeom prst="rect">
                            <ns5:avLst/>
                          </ns5:prstGeom>
                        </ns6:spPr>
                      </ns6:pic>
                    </ns5:graphicData>
                  </ns5:graphic>
                </wp:inline>
              </w:drawing>
            </w:r>
            <w:r>
              <w:rPr>
                <w:rFonts w:ascii="Times New Roman" w:hAnsi="Times New Roman" w:eastAsia="SimSun" w:cs="Times New Roman"/>
                <w:sz w:val="20"/>
                <w:szCs w:val="20"/>
                <w:color w:val="000000"/>
                <w:b w:val="0"/>
                <w:bCs w:val="0"/>
                <w:i w:val="0"/>
                <w:iCs w:val="0"/>
              </w:rPr>
              <w:tab/>
            </w:r>
            <w:r>
              <w:rPr>
                <w:noProof/>
                <w:rFonts w:ascii="Times New Roman" w:hAnsi="Times New Roman" w:eastAsia="SimSun" w:cs="Times New Roman"/>
                <w:sz w:val="20"/>
                <w:szCs w:val="20"/>
                <w:color w:val="000000"/>
                <w:b w:val="0"/>
                <w:bCs w:val="0"/>
                <w:i w:val="0"/>
                <w:iCs w:val="0"/>
              </w:rPr>
              <w:drawing>
                <wp:inline distT="0" distB="0" distL="0" distR="0" ns4:anchorId="06F71BCB" ns4:editId="50F1EAB3">
                  <wp:extent cx="819072" cy="655258"/>
                  <wp:effectExtent l="0" t="0" r="0" b="1905"/>
                  <wp:docPr id="1018" name="Fig. 10(d)" descr="(g) 5.8 s"/>
                  <wp:cNvGraphicFramePr>
                    <ns5:graphicFrameLocks noChangeAspect="1"/>
                  </wp:cNvGraphicFramePr>
                  <ns5:graphic>
                    <ns5:graphicData uri="http://schemas.openxmlformats.org/drawingml/2006/picture">
                      <ns6:pic>
                        <ns6:nvPicPr>
                          <ns6:cNvPr id="1018" name="Fig. 10(g)" descr="(g) 5.8 s"/>
                          <ns6:cNvPicPr>
                            <ns5:picLocks noChangeAspect="1"/>
                          </ns6:cNvPicPr>
                        </ns6:nvPicPr>
                        <ns6:blipFill>
                          <ns5:blip ns7:embed="rIdArticle14"/>
                          <ns5:stretch>
                            <ns5:fillRect/>
                          </ns5:stretch>
                        </ns6:blipFill>
                        <ns6:spPr>
                          <ns5:xfrm>
                            <ns5:off x="0" y="0"/>
                            <ns5:ext cx="1422000" cy="1137600"/>
                          </ns5:xfrm>
                          <ns5:prstGeom prst="rect">
                            <ns5:avLst/>
                          </ns5:prstGeom>
                        </ns6:spPr>
                      </ns6:pic>
                    </ns5:graphicData>
                  </ns5:graphic>
                </wp:inline>
              </w:drawing>
            </w:r>
          </w:p>
          <w:p ns2:paraId="08660972" ns2:textId="77777777" w:rsidR="00FB7E9E" w:rsidRDefault="00000000">
            <w:pPr>
              <w:pStyle w:val="tablecopy"/>
              <w:snapToGrid w:val="0"/>
              <w:widowControl/>
              <w:keepNext/>
              <w:keepLines/>
              <w:spacing w:before="0" w:after="0" w:line="200" w:lineRule="atLeast"/>
              <w:ind w:firstLine="0"/>
              <w:jc w:val="left"/>
              <w:tabs>
                <w:tab w:val="center" w:pos="1230"/>
                <w:tab w:val="center" w:pos="3690"/>
              </w:tabs>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ab/>
            </w:r>
            <w:r>
              <w:rPr>
                <w:lang w:eastAsia="zh-CN"/>
                <w:rFonts w:ascii="Times New Roman" w:hAnsi="Times New Roman" w:eastAsia="SimSun" w:cs="Times New Roman"/>
                <w:sz w:val="16"/>
                <w:szCs w:val="16"/>
                <w:color w:val="000000"/>
                <w:b w:val="0"/>
                <w:bCs w:val="0"/>
                <w:i w:val="0"/>
                <w:iCs w:val="0"/>
              </w:rPr>
              <w:t xml:space="preserve">(c) </w:t>
            </w:r>
            <w:r>
              <w:rPr>
                <w:lang w:eastAsia="zh-CN"/>
                <w:rFonts w:ascii="Times New Roman" w:hAnsi="Times New Roman" w:eastAsia="SimSun" w:cs="Times New Roman"/>
                <w:sz w:val="16"/>
                <w:szCs w:val="16"/>
                <w:color w:val="000000"/>
                <w:b w:val="0"/>
                <w:bCs w:val="0"/>
                <w:i w:val="0"/>
                <w:iCs w:val="0"/>
              </w:rPr>
              <w:t>5.1</w:t>
            </w:r>
            <w:r>
              <w:rPr>
                <w:lang w:eastAsia="zh-CN"/>
                <w:rFonts w:ascii="Times New Roman" w:hAnsi="Times New Roman" w:eastAsia="SimSun" w:cs="Times New Roman"/>
                <w:sz w:val="16"/>
                <w:szCs w:val="16"/>
                <w:color w:val="000000"/>
                <w:b w:val="0"/>
                <w:bCs w:val="0"/>
                <w:i w:val="0"/>
                <w:iCs w:val="0"/>
              </w:rPr>
              <w:t xml:space="preserve"> s</w:t>
            </w:r>
            <w:r>
              <w:rPr>
                <w:lang w:eastAsia="zh-CN"/>
                <w:rFonts w:ascii="Times New Roman" w:hAnsi="Times New Roman" w:eastAsia="SimSun" w:cs="Times New Roman"/>
                <w:sz w:val="16"/>
                <w:szCs w:val="16"/>
                <w:color w:val="000000"/>
                <w:b w:val="0"/>
                <w:bCs w:val="0"/>
                <w:i w:val="0"/>
                <w:iCs w:val="0"/>
              </w:rPr>
              <w:tab/>
              <w:t xml:space="preserve">(d) </w:t>
            </w:r>
            <w:r>
              <w:rPr>
                <w:lang w:eastAsia="zh-CN"/>
                <w:rFonts w:ascii="Times New Roman" w:hAnsi="Times New Roman" w:eastAsia="SimSun" w:cs="Times New Roman"/>
                <w:sz w:val="16"/>
                <w:szCs w:val="16"/>
                <w:color w:val="000000"/>
                <w:b w:val="0"/>
                <w:bCs w:val="0"/>
                <w:i w:val="0"/>
                <w:iCs w:val="0"/>
              </w:rPr>
              <w:t>5.8</w:t>
            </w:r>
            <w:r>
              <w:rPr>
                <w:lang w:eastAsia="zh-CN"/>
                <w:rFonts w:ascii="Times New Roman" w:hAnsi="Times New Roman" w:eastAsia="SimSun" w:cs="Times New Roman"/>
                <w:sz w:val="16"/>
                <w:szCs w:val="16"/>
                <w:color w:val="000000"/>
                <w:b w:val="0"/>
                <w:bCs w:val="0"/>
                <w:i w:val="0"/>
                <w:iCs w:val="0"/>
              </w:rPr>
              <w:t xml:space="preserve"> s</w:t>
            </w:r>
          </w:p>
          <w:p ns2:paraId="4D8515C2"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10. Two-step climbing sequence (left-to-right by row; times relative to video): (a), (b) first step; (c), (d) second step.</w:t>
            </w:r>
          </w:p>
        </w:tc>
      </w:tr>
    </w:tbl>
    <w:p>
      <w:pPr>
        <w:spacing w:before="0" w:after="0" w:line="20" w:lineRule="exact"/>
        <w:ind w:firstLine="0"/>
        <w:rPr>
          <w:sz w:val="2"/>
        </w:rPr>
      </w:pPr>
    </w:p>
    <w:p ns2:paraId="05A087ED" ns2:textId="77777777" w:rsidR="00FB7E9E" w:rsidRDefault="00000000">
      <w:pPr>
        <w:pStyle w:val="Heading1"/>
        <w:snapToGrid w:val="0"/>
        <w:widowControl/>
        <w:numPr>
          <w:ilvl w:val="0"/>
          <w:numId w:val="4"/>
        </w:numPr>
        <w:keepNext/>
        <w:keepLines/>
        <w:rPr>
          <w:rFonts w:ascii="Times New Roman" w:hAnsi="Times New Roman" w:eastAsia="SimSun" w:cs="Times New Roman"/>
          <w:sz w:val="20"/>
          <w:szCs w:val="20"/>
          <w:color w:val="000000"/>
          <w:b w:val="0"/>
          <w:bCs w:val="0"/>
          <w:i w:val="0"/>
          <w:iCs w:val="0"/>
          <w:smallCaps/>
        </w:rPr>
      </w:pPr>
      <w:r>
        <w:rPr>
          <w:rFonts w:ascii="Times New Roman" w:hAnsi="Times New Roman" w:eastAsia="SimSun" w:cs="Times New Roman"/>
          <w:sz w:val="20"/>
          <w:szCs w:val="20"/>
          <w:color w:val="000000"/>
          <w:b w:val="0"/>
          <w:i w:val="0"/>
          <w:lang w:val="en-US"/>
        </w:rPr>
        <w:t xml:space="preserve">Conclusion</w:t>
      </w:r>
    </w:p>
    <w:p ns2:paraId="7A8B376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This paper presents structural design, kinematic mapping, and chassis model-based feedforward for a Mecanum-wheeled quadrupedal chassis, six-axis arm, and Delta heterogeneous teleoperation controller. Two-joint wheeled legs and Mecanum wheels provide support adjustment and planar mobility through single-leg virtual-work mapping and whole-body single-rigid-body force allocation. Analytical arm inverse kinematics converts end-effector targets into joint commands. Delta translation, three-axis, three-encoder orientation input, and frame calibration and position scaling connect operator and robot.</w:t>
      </w:r>
    </w:p>
    <w:p ns2:paraId="49D9865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workflow integrates chassis locomotion and attitude control, arm inverse kinematics, and master–slave pose mapping. Physical demonstrations verify terrain traversal and complete teleoperation execution.</w:t>
      </w:r>
    </w:p>
    <w:p ns2:paraId="3903B7A9" ns2:textId="77777777" w:rsidR="00FB7E9E" w:rsidRDefault="00000000">
      <w:pPr>
        <w:pStyle w:val="Heading5"/>
        <w:snapToGrid w:val="0"/>
        <w:widowControl/>
        <w:keepNext/>
        <w:keepLines/>
        <w:rPr>
          <w:rFonts w:ascii="Times New Roman" w:hAnsi="Times New Roman" w:eastAsia="SimSun" w:cs="Times New Roman"/>
          <w:sz w:val="20"/>
          <w:szCs w:val="20"/>
          <w:color w:val="000000"/>
          <w:b w:val="0"/>
          <w:bCs w:val="0"/>
          <w:i w:val="0"/>
          <w:iCs w:val="0"/>
          <w:smallCaps/>
        </w:rPr>
      </w:pPr>
      <w:r>
        <w:rPr>
          <w:rFonts w:ascii="Times New Roman" w:hAnsi="Times New Roman" w:eastAsia="SimSun" w:cs="Times New Roman"/>
          <w:sz w:val="20"/>
          <w:szCs w:val="20"/>
          <w:color w:val="000000"/>
          <w:b w:val="0"/>
          <w:i w:val="0"/>
          <w:lang w:val="en-US"/>
        </w:rPr>
        <w:t xml:space="preserve">References</w:t>
      </w:r>
    </w:p>
    <w:p ns2:paraId="5EA99221"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M. </w:t>
      </w:r>
      <w:proofErr w:type="spellStart"/>
      <w:r>
        <w:rPr>
          <w:rFonts w:ascii="Times New Roman" w:hAnsi="Times New Roman" w:eastAsia="SimSun" w:cs="Times New Roman"/>
          <w:sz w:val="16"/>
          <w:szCs w:val="16"/>
          <w:color w:val="000000"/>
          <w:b w:val="0"/>
          <w:bCs w:val="0"/>
          <w:i w:val="0"/>
          <w:iCs w:val="0"/>
        </w:rPr>
        <w:t>Bjelonic</w:t>
      </w:r>
      <w:proofErr w:type="spellEnd"/>
      <w:r>
        <w:rPr>
          <w:rFonts w:ascii="Times New Roman" w:hAnsi="Times New Roman" w:eastAsia="SimSun" w:cs="Times New Roman"/>
          <w:sz w:val="16"/>
          <w:szCs w:val="16"/>
          <w:color w:val="000000"/>
          <w:b w:val="0"/>
          <w:bCs w:val="0"/>
          <w:i w:val="0"/>
          <w:iCs w:val="0"/>
        </w:rPr>
        <w:t xml:space="preserve"> et al., “Keep </w:t>
      </w:r>
      <w:proofErr w:type="spellStart"/>
      <w:r>
        <w:rPr>
          <w:rFonts w:ascii="Times New Roman" w:hAnsi="Times New Roman" w:eastAsia="SimSun" w:cs="Times New Roman"/>
          <w:sz w:val="16"/>
          <w:szCs w:val="16"/>
          <w:color w:val="000000"/>
          <w:b w:val="0"/>
          <w:bCs w:val="0"/>
          <w:i w:val="0"/>
          <w:iCs w:val="0"/>
        </w:rPr>
        <w:t>rollin</w:t>
      </w:r>
      <w:proofErr w:type="spellEnd"/>
      <w:r>
        <w:rPr>
          <w:rFonts w:ascii="Times New Roman" w:hAnsi="Times New Roman" w:eastAsia="SimSun" w:cs="Times New Roman"/>
          <w:sz w:val="16"/>
          <w:szCs w:val="16"/>
          <w:color w:val="000000"/>
          <w:b w:val="0"/>
          <w:bCs w:val="0"/>
          <w:i w:val="0"/>
          <w:iCs w:val="0"/>
        </w:rPr>
        <w:t xml:space="preserve">’—Whole-body motion control and planning for wheeled quadrupedal robots,” IEEE Robot. Autom. Lett., vol. 4, no. 2, pp. 2116–2123, 2019,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10.1109/LRA.2019.2899750.</w:t>
      </w:r>
    </w:p>
    <w:p ns2:paraId="2A57DD9F"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M. </w:t>
      </w:r>
      <w:proofErr w:type="spellStart"/>
      <w:r>
        <w:rPr>
          <w:rFonts w:ascii="Times New Roman" w:hAnsi="Times New Roman" w:eastAsia="SimSun" w:cs="Times New Roman"/>
          <w:sz w:val="16"/>
          <w:szCs w:val="16"/>
          <w:color w:val="000000"/>
          <w:b w:val="0"/>
          <w:bCs w:val="0"/>
          <w:i w:val="0"/>
          <w:iCs w:val="0"/>
        </w:rPr>
        <w:t>Bjelonic</w:t>
      </w:r>
      <w:proofErr w:type="spellEnd"/>
      <w:r>
        <w:rPr>
          <w:rFonts w:ascii="Times New Roman" w:hAnsi="Times New Roman" w:eastAsia="SimSun" w:cs="Times New Roman"/>
          <w:sz w:val="16"/>
          <w:szCs w:val="16"/>
          <w:color w:val="000000"/>
          <w:b w:val="0"/>
          <w:bCs w:val="0"/>
          <w:i w:val="0"/>
          <w:iCs w:val="0"/>
        </w:rPr>
        <w:t xml:space="preserve">, R. Grandia, O. Harley, C. Galliard, S. Zimmermann, and M. Hutter, “Whole-body MPC and online gait sequence generation for wheeled-legged robots,” in Proc. IEEE/RSJ Int. Conf. Intell. Robots Syst. (IROS), 2021, pp. 8388–8395,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10.1109/IROS51168.2021.9636371.</w:t>
      </w:r>
    </w:p>
    <w:p ns2:paraId="07DDEA3E"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F. Iotti, A. Ranjan, F. Angelini, and M. Garabini, “</w:t>
      </w:r>
      <w:proofErr w:type="spellStart"/>
      <w:r>
        <w:rPr>
          <w:rFonts w:ascii="Times New Roman" w:hAnsi="Times New Roman" w:eastAsia="SimSun" w:cs="Times New Roman"/>
          <w:sz w:val="16"/>
          <w:szCs w:val="16"/>
          <w:color w:val="000000"/>
          <w:b w:val="0"/>
          <w:bCs w:val="0"/>
          <w:i w:val="0"/>
          <w:iCs w:val="0"/>
        </w:rPr>
        <w:t>OmniQuad</w:t>
      </w:r>
      <w:proofErr w:type="spellEnd"/>
      <w:r>
        <w:rPr>
          <w:rFonts w:ascii="Times New Roman" w:hAnsi="Times New Roman" w:eastAsia="SimSun" w:cs="Times New Roman"/>
          <w:sz w:val="16"/>
          <w:szCs w:val="16"/>
          <w:color w:val="000000"/>
          <w:b w:val="0"/>
          <w:bCs w:val="0"/>
          <w:i w:val="0"/>
          <w:iCs w:val="0"/>
        </w:rPr>
        <w:t xml:space="preserve">: A wheeled-legged hybrid robot with omnidirectional wheels,” Mech. Mach. Theory, vol. 214, Art. no. 106125, 2025,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10.1016/j.mechmachtheory.2025.106125.</w:t>
      </w:r>
    </w:p>
    <w:p ns2:paraId="676FF8F4"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Z. Wang et al., “Arm-constrained curriculum learning for loco-manipulation of a wheel-legged robot,” in Proc. IEEE/RSJ Int. Conf. Intell. Robots Syst. (IROS), 2024, pp. 10770–10776,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10.1109/IROS58592.2024.10802062.</w:t>
      </w:r>
    </w:p>
    <w:p ns2:paraId="4DAE9DD4"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R. Zhang, H. Du, P. Qiu, Y. Yang, and W. Song, “Motion control of a hybrid self-reconfigurable wheel-legged dual-arm robot,” in Proc. IEEE/RSJ Int. Conf. Intell. Robots Syst. (IROS), 2025, pp. 16483–16488,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10.1109/IROS60139.2025.11246212.</w:t>
      </w:r>
    </w:p>
    <w:p ns2:paraId="3EE9AB27"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Z. Chen, S. Li, B. Liu, M. Li, Z. Yin, and Y. Li, “Whole-body motion control of an omnidirectional wheel-legged mobile manipulator via contact-aware dynamic optimization,” 2025, arXiv:2509.14010. [Online]. Available: https://arxiv.org/abs/2509.14010</w:t>
      </w:r>
    </w:p>
    <w:p ns2:paraId="2557C88B"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C. Cruz Ulloa, D. Domínguez, A. Barrientos, and J. del Cerro, “Design and mixed-reality teleoperation of a quadruped-manipulator robot for SAR tasks,” in Robotics in Natural Settings, ser. Lecture Notes in Networks and Systems, vol. 530. Cham, Switzerland: Springer, 2023, pp. 181–194,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10.1007/978-3-031-15226-9_19.</w:t>
      </w:r>
    </w:p>
    <w:p ns2:paraId="33B53A03"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M. Uchiyama, Y. </w:t>
      </w:r>
      <w:proofErr w:type="spellStart"/>
      <w:r>
        <w:rPr>
          <w:rFonts w:ascii="Times New Roman" w:hAnsi="Times New Roman" w:eastAsia="SimSun" w:cs="Times New Roman"/>
          <w:sz w:val="16"/>
          <w:szCs w:val="16"/>
          <w:color w:val="000000"/>
          <w:b w:val="0"/>
          <w:bCs w:val="0"/>
          <w:i w:val="0"/>
          <w:iCs w:val="0"/>
        </w:rPr>
        <w:t>Tsumaki</w:t>
      </w:r>
      <w:proofErr w:type="spellEnd"/>
      <w:r>
        <w:rPr>
          <w:rFonts w:ascii="Times New Roman" w:hAnsi="Times New Roman" w:eastAsia="SimSun" w:cs="Times New Roman"/>
          <w:sz w:val="16"/>
          <w:szCs w:val="16"/>
          <w:color w:val="000000"/>
          <w:b w:val="0"/>
          <w:bCs w:val="0"/>
          <w:i w:val="0"/>
          <w:iCs w:val="0"/>
        </w:rPr>
        <w:t xml:space="preserve">, and W.-K. Yoon, “Design of a compact 6-DOF haptic device to use parallel mechanisms,” in Robotics Research, ser. Springer Tracts in Advanced Robotics, vol. 28. Berlin, Germany: Springer, 2007, pp. 145–162,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10.1007/978-3-540-48113-3_14.</w:t>
      </w:r>
    </w:p>
    <w:p ns2:paraId="4A7F63CD"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D. L. Pieper, “The kinematics of manipulators under computer control,” Ph.D. dissertation, Stanford Univ., Stanford, CA, USA, 1968.</w:t>
      </w:r>
    </w:p>
    <w:p>
      <w:pPr>
        <w:spacing w:before="0" w:after="0" w:line="20" w:lineRule="exact"/>
        <w:ind w:firstLine="0"/>
        <w:rPr>
          <w:sz w:val="2"/>
        </w:rPr>
        <w:sectPr w:rsidR="009303D9" w:rsidRPr="00F96569" w:rsidSect="00C919A4">
          <w:type w:val="continuous"/>
          <w:pgSz w:w="11906" w:h="16838"/>
          <w:pgMar w:top="1080" w:right="907" w:bottom="1440" w:left="907" w:header="720" w:footer="720" w:gutter="0"/>
          <w:cols w:space="360" w:num="2"/>
        </w:sectPr>
      </w:pPr>
    </w:p>
    <w:sectPr w:rsidR="009303D9" w:rsidRPr="00F96569" w:rsidSect="00C919A4">
      <w:type w:val="continuous"/>
      <w:pgSz w:w="11906" w:h="16838"/>
      <w:pgMar w:top="1080" w:right="893" w:bottom="1440" w:left="893" w:header="720" w:footer="720" w:gutter="0"/>
      <w:cols w:space="720" w:num="1"/>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Times New Roman"/>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6" w:line="211" w:lineRule="auto"/>
      <w:ind w:firstLine="288"/>
      <w:jc w:val="both"/>
    </w:pPr>
    <w:rPr>
      <w:spacing w:val="-1"/>
      <w:sz w:val="19"/>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40" w:after="40" w:line="300" w:lineRule="auto"/>
    </w:pPr>
    <w:rPr>
      <w:rFonts w:ascii="Symbol" w:hAnsi="Symbol" w:cs="Symbol"/>
    </w:rPr>
  </w:style>
  <w:style w:type="paragraph" w:customStyle="1" w:styleId="figurecaption">
    <w:name w:val="figure caption"/>
    <w:rsid w:val="005B0344"/>
    <w:p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0" w:line="17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Article1" Type="http://schemas.openxmlformats.org/officeDocument/2006/relationships/image" Target="media/article_image4.png"/><Relationship Id="rIdArticle2" Type="http://schemas.openxmlformats.org/officeDocument/2006/relationships/image" Target="media/article_image9.png"/><Relationship Id="rIdArticle3" Type="http://schemas.openxmlformats.org/officeDocument/2006/relationships/image" Target="media/article_image14.png"/><Relationship Id="rIdArticle4" Type="http://schemas.openxmlformats.org/officeDocument/2006/relationships/image" Target="media/article_image17.png"/><Relationship Id="rIdArticle5" Type="http://schemas.openxmlformats.org/officeDocument/2006/relationships/image" Target="media/article_image3.png"/><Relationship Id="rIdArticle6" Type="http://schemas.openxmlformats.org/officeDocument/2006/relationships/image" Target="media/article_image8.png"/><Relationship Id="rIdArticle7" Type="http://schemas.openxmlformats.org/officeDocument/2006/relationships/image" Target="media/article_image13.png"/><Relationship Id="rIdArticle8" Type="http://schemas.openxmlformats.org/officeDocument/2006/relationships/image" Target="media/article_image12.png"/><Relationship Id="rIdArticle9" Type="http://schemas.openxmlformats.org/officeDocument/2006/relationships/image" Target="media/article_image16.png"/><Relationship Id="rIdArticle10" Type="http://schemas.openxmlformats.org/officeDocument/2006/relationships/image" Target="media/article_image2.png"/><Relationship Id="rIdArticle11" Type="http://schemas.openxmlformats.org/officeDocument/2006/relationships/image" Target="media/article_image7.png"/><Relationship Id="rIdArticle12" Type="http://schemas.openxmlformats.org/officeDocument/2006/relationships/image" Target="media/article_image1.png"/><Relationship Id="rIdArticle13" Type="http://schemas.openxmlformats.org/officeDocument/2006/relationships/image" Target="media/article_image11.png"/><Relationship Id="rIdArticle14" Type="http://schemas.openxmlformats.org/officeDocument/2006/relationships/image" Target="media/article_image19.png"/><Relationship Id="rIdArticle15" Type="http://schemas.openxmlformats.org/officeDocument/2006/relationships/image" Target="media/article_image6.png"/><Relationship Id="rIdArticle16" Type="http://schemas.openxmlformats.org/officeDocument/2006/relationships/image" Target="media/article_image15.png"/><Relationship Id="rIdArticle17" Type="http://schemas.openxmlformats.org/officeDocument/2006/relationships/image" Target="media/article_image5.png"/><Relationship Id="rIdArticle18" Type="http://schemas.openxmlformats.org/officeDocument/2006/relationships/image" Target="media/article_image10.png"/><Relationship Id="rIdArticle19" Type="http://schemas.openxmlformats.org/officeDocument/2006/relationships/image" Target="media/article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