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(18); (19)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The three-axis spherical-wrist result [9] gives orientation directly from calibrated joints j1–j3 as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(25)</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(27)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(27)</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