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5E0B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b/>
          <w:bCs w:val="0"/>
          <w:sz w:val="30"/>
          <w:szCs w:val="30"/>
        </w:rPr>
      </w:pPr>
      <w:bookmarkStart w:id="0" w:name="heading_0"/>
      <w:r>
        <w:rPr>
          <w:rFonts w:hint="eastAsia" w:ascii="宋体" w:hAnsi="宋体" w:eastAsia="宋体" w:cs="宋体"/>
          <w:b/>
          <w:bCs w:val="0"/>
          <w:sz w:val="30"/>
          <w:szCs w:val="30"/>
        </w:rPr>
        <w:t>第4章 数据库创建与实现</w:t>
      </w:r>
      <w:bookmarkEnd w:id="0"/>
    </w:p>
    <w:p w14:paraId="3EF66D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本章基于第3章设计的逻辑结构，在</w:t>
      </w:r>
      <w:r>
        <w:rPr>
          <w:rFonts w:hint="default" w:ascii="Times New Roman" w:hAnsi="Times New Roman" w:eastAsia="宋体" w:cs="Times New Roman"/>
          <w:sz w:val="24"/>
          <w:szCs w:val="24"/>
        </w:rPr>
        <w:t>SQL Server</w:t>
      </w:r>
      <w:r>
        <w:rPr>
          <w:rFonts w:hint="eastAsia" w:ascii="宋体" w:hAnsi="宋体" w:eastAsia="宋体" w:cs="宋体"/>
          <w:sz w:val="24"/>
          <w:szCs w:val="24"/>
        </w:rPr>
        <w:t>数据库中完成物理实现，包括数据库的创建、数据表的建立、索引的创建、视图的创建以及权限的设置。</w:t>
      </w:r>
    </w:p>
    <w:p w14:paraId="4A3933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bCs w:val="0"/>
          <w:sz w:val="28"/>
          <w:szCs w:val="28"/>
        </w:rPr>
      </w:pPr>
      <w:bookmarkStart w:id="1" w:name="heading_1"/>
      <w:r>
        <w:rPr>
          <w:rFonts w:hint="eastAsia" w:ascii="宋体" w:hAnsi="宋体" w:eastAsia="宋体" w:cs="宋体"/>
          <w:b/>
          <w:bCs w:val="0"/>
          <w:sz w:val="28"/>
          <w:szCs w:val="28"/>
        </w:rPr>
        <w:t>4.1 数据库的创建</w:t>
      </w:r>
      <w:bookmarkEnd w:id="1"/>
    </w:p>
    <w:p w14:paraId="79C148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首先创建本次项目的数据库，命名为“银发食堂助餐补贴监管系统”，后续所有操作均在该数据库下执行。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D8878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86A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>sql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>CREATE DATABASE 银发食堂助餐补贴监管系统;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>USE 银发食堂助餐补贴监管系统;</w:t>
            </w:r>
          </w:p>
        </w:tc>
      </w:tr>
    </w:tbl>
    <w:p w14:paraId="7BE035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bCs w:val="0"/>
          <w:sz w:val="28"/>
          <w:szCs w:val="28"/>
        </w:rPr>
      </w:pPr>
      <w:bookmarkStart w:id="2" w:name="heading_2"/>
      <w:r>
        <w:rPr>
          <w:rFonts w:hint="eastAsia" w:ascii="宋体" w:hAnsi="宋体" w:eastAsia="宋体" w:cs="宋体"/>
          <w:b/>
          <w:bCs w:val="0"/>
          <w:sz w:val="28"/>
          <w:szCs w:val="28"/>
        </w:rPr>
        <w:t>4.2 数据表的创建</w:t>
      </w:r>
      <w:bookmarkEnd w:id="2"/>
    </w:p>
    <w:p w14:paraId="33BB97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根据第3章中的7个关系模式，按依赖关系顺序创建数据表。先创建不被其他表依赖的基表，再创建含有外键的子表，确保外键引用的表已存在。</w:t>
      </w:r>
    </w:p>
    <w:p w14:paraId="55307A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3" w:name="heading_3"/>
      <w:r>
        <w:rPr>
          <w:rFonts w:hint="eastAsia" w:ascii="宋体" w:hAnsi="宋体" w:eastAsia="宋体" w:cs="宋体"/>
          <w:b/>
          <w:sz w:val="24"/>
          <w:szCs w:val="24"/>
        </w:rPr>
        <w:t>4.2.1 老人表（Elderly）</w:t>
      </w:r>
      <w:bookmarkEnd w:id="3"/>
    </w:p>
    <w:p w14:paraId="05274C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老人表用于存储老年用户的基础身份信息与账户状态，是所有业务流程的核心主体。该表以 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ElderlyID </w:t>
      </w:r>
      <w:r>
        <w:rPr>
          <w:rFonts w:hint="eastAsia" w:ascii="宋体" w:hAnsi="宋体" w:eastAsia="宋体" w:cs="宋体"/>
          <w:sz w:val="24"/>
          <w:szCs w:val="24"/>
        </w:rPr>
        <w:t>为主键，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IDCard </w:t>
      </w:r>
      <w:r>
        <w:rPr>
          <w:rFonts w:hint="eastAsia" w:ascii="宋体" w:hAnsi="宋体" w:eastAsia="宋体" w:cs="宋体"/>
          <w:sz w:val="24"/>
          <w:szCs w:val="24"/>
        </w:rPr>
        <w:t>设置唯一约束，</w:t>
      </w:r>
      <w:r>
        <w:rPr>
          <w:rFonts w:hint="eastAsia" w:ascii="Times New Roman" w:hAnsi="Times New Roman" w:eastAsia="宋体" w:cs="Times New Roman"/>
          <w:sz w:val="24"/>
          <w:szCs w:val="24"/>
        </w:rPr>
        <w:t>Age</w:t>
      </w:r>
      <w:r>
        <w:rPr>
          <w:rFonts w:hint="eastAsia" w:ascii="宋体" w:hAnsi="宋体" w:eastAsia="宋体" w:cs="宋体"/>
          <w:sz w:val="24"/>
          <w:szCs w:val="24"/>
        </w:rPr>
        <w:t xml:space="preserve"> 通过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CHECK </w:t>
      </w:r>
      <w:r>
        <w:rPr>
          <w:rFonts w:hint="eastAsia" w:ascii="宋体" w:hAnsi="宋体" w:eastAsia="宋体" w:cs="宋体"/>
          <w:sz w:val="24"/>
          <w:szCs w:val="24"/>
        </w:rPr>
        <w:t>约束确保不小于60岁，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AccountStatus </w:t>
      </w:r>
      <w:r>
        <w:rPr>
          <w:rFonts w:hint="eastAsia" w:ascii="宋体" w:hAnsi="宋体" w:eastAsia="宋体" w:cs="宋体"/>
          <w:sz w:val="24"/>
          <w:szCs w:val="24"/>
        </w:rPr>
        <w:t>默认值为 “正常”。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09546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94DF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Consolas" w:hAnsi="Consolas" w:eastAsia="宋体" w:cs="Consolas"/>
                <w:b w:val="0"/>
                <w:bCs w:val="0"/>
                <w:color w:val="646A73"/>
                <w:sz w:val="22"/>
                <w:szCs w:val="22"/>
              </w:rPr>
              <w:t>sql</w:t>
            </w:r>
            <w:r>
              <w:rPr>
                <w:rFonts w:hint="default" w:ascii="Consolas" w:hAnsi="Consolas" w:eastAsia="宋体" w:cs="Consolas"/>
                <w:b w:val="0"/>
                <w:bCs w:val="0"/>
                <w:color w:val="646A73"/>
                <w:sz w:val="22"/>
                <w:szCs w:val="22"/>
              </w:rPr>
              <w:br w:type="textWrapping"/>
            </w:r>
            <w:r>
              <w:rPr>
                <w:rFonts w:hint="default" w:ascii="Consolas" w:hAnsi="Consolas" w:eastAsia="宋体" w:cs="Consolas"/>
                <w:b w:val="0"/>
                <w:bCs w:val="0"/>
                <w:sz w:val="22"/>
                <w:szCs w:val="22"/>
              </w:rPr>
              <w:t>CREATE TABLE Elderly (</w:t>
            </w:r>
            <w:r>
              <w:rPr>
                <w:rFonts w:hint="default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default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ElderlyID NVARCHAR(32) PRIMARY KEY,</w:t>
            </w:r>
            <w:r>
              <w:rPr>
                <w:rFonts w:hint="default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default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Name NVARCHAR(50) NOT NULL,</w:t>
            </w:r>
            <w:r>
              <w:rPr>
                <w:rFonts w:hint="default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default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IDCard NVARCHAR(18) NOT NULL UNIQUE,</w:t>
            </w:r>
            <w:r>
              <w:rPr>
                <w:rFonts w:hint="default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default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Gender NVARCHAR(10) NOT NULL CHECK (Gender IN ('男', '女')),</w:t>
            </w:r>
            <w:r>
              <w:rPr>
                <w:rFonts w:hint="default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default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Age INT NOT NULL CHECK (Age &gt;= 60),</w:t>
            </w:r>
            <w:r>
              <w:rPr>
                <w:rFonts w:hint="default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default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ContactPhone NVARCHAR(11) NOT NULL,</w:t>
            </w:r>
            <w:r>
              <w:rPr>
                <w:rFonts w:hint="default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default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Address NVARCHAR(200) NOT NULL,</w:t>
            </w:r>
            <w:r>
              <w:rPr>
                <w:rFonts w:hint="default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default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AccountStatus NVARCHAR(20) NOT NULL DEFAULT '正常' CHECK (AccountStatus IN ('正常', '冻结', '注销')),</w:t>
            </w:r>
            <w:r>
              <w:rPr>
                <w:rFonts w:hint="default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default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RegisterTime DATETIME2 NOT NULL DEFAULT GETDATE()</w:t>
            </w:r>
            <w:r>
              <w:rPr>
                <w:rFonts w:hint="default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default" w:ascii="Consolas" w:hAnsi="Consolas" w:eastAsia="宋体" w:cs="Consolas"/>
                <w:b w:val="0"/>
                <w:bCs w:val="0"/>
                <w:sz w:val="22"/>
                <w:szCs w:val="22"/>
              </w:rPr>
              <w:t>);</w:t>
            </w:r>
          </w:p>
        </w:tc>
      </w:tr>
    </w:tbl>
    <w:p w14:paraId="580AC3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4" w:name="heading_4"/>
      <w:r>
        <w:rPr>
          <w:rFonts w:hint="eastAsia" w:ascii="宋体" w:hAnsi="宋体" w:eastAsia="宋体" w:cs="宋体"/>
          <w:b/>
          <w:sz w:val="24"/>
          <w:szCs w:val="24"/>
        </w:rPr>
        <w:t>4.2.2 补贴资格表（</w:t>
      </w:r>
      <w:r>
        <w:rPr>
          <w:rFonts w:hint="default" w:ascii="Times New Roman" w:hAnsi="Times New Roman" w:eastAsia="宋体" w:cs="Times New Roman"/>
          <w:b/>
          <w:sz w:val="24"/>
          <w:szCs w:val="24"/>
        </w:rPr>
        <w:t>SubsidyQualification</w:t>
      </w:r>
      <w:r>
        <w:rPr>
          <w:rFonts w:hint="eastAsia" w:ascii="宋体" w:hAnsi="宋体" w:eastAsia="宋体" w:cs="宋体"/>
          <w:b/>
          <w:sz w:val="24"/>
          <w:szCs w:val="24"/>
        </w:rPr>
        <w:t>）</w:t>
      </w:r>
      <w:bookmarkEnd w:id="4"/>
    </w:p>
    <w:p w14:paraId="6A4130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补贴资格表用于记录老人的助餐补贴申请、审核、生效与失效全流程信息。该表以 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QualificationID </w:t>
      </w:r>
      <w:r>
        <w:rPr>
          <w:rFonts w:hint="eastAsia" w:ascii="宋体" w:hAnsi="宋体" w:eastAsia="宋体" w:cs="宋体"/>
          <w:sz w:val="24"/>
          <w:szCs w:val="24"/>
        </w:rPr>
        <w:t>为主键，</w:t>
      </w:r>
      <w:r>
        <w:rPr>
          <w:rFonts w:hint="default" w:ascii="Times New Roman" w:hAnsi="Times New Roman" w:eastAsia="宋体" w:cs="Times New Roman"/>
          <w:sz w:val="24"/>
          <w:szCs w:val="24"/>
        </w:rPr>
        <w:t>ElderlyID</w:t>
      </w:r>
      <w:r>
        <w:rPr>
          <w:rFonts w:hint="eastAsia" w:ascii="宋体" w:hAnsi="宋体" w:eastAsia="宋体" w:cs="宋体"/>
          <w:sz w:val="24"/>
          <w:szCs w:val="24"/>
        </w:rPr>
        <w:t xml:space="preserve"> 为外键关联老人表，</w:t>
      </w:r>
      <w:r>
        <w:rPr>
          <w:rFonts w:hint="default" w:ascii="Times New Roman" w:hAnsi="Times New Roman" w:eastAsia="宋体" w:cs="Times New Roman"/>
          <w:sz w:val="24"/>
          <w:szCs w:val="24"/>
        </w:rPr>
        <w:t>AuditStatus</w:t>
      </w:r>
      <w:r>
        <w:rPr>
          <w:rFonts w:hint="eastAsia" w:ascii="宋体" w:hAnsi="宋体" w:eastAsia="宋体" w:cs="宋体"/>
          <w:sz w:val="24"/>
          <w:szCs w:val="24"/>
        </w:rPr>
        <w:t xml:space="preserve"> 默认值为 “待审核”，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QualificationStatus </w:t>
      </w:r>
      <w:r>
        <w:rPr>
          <w:rFonts w:hint="eastAsia" w:ascii="宋体" w:hAnsi="宋体" w:eastAsia="宋体" w:cs="宋体"/>
          <w:sz w:val="24"/>
          <w:szCs w:val="24"/>
        </w:rPr>
        <w:t>默认值为 “生效”。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D15DA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AC0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>sql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>CREATE TABLE SubsidyQualification (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QualificationID NVARCHAR(32) PRIMARY KEY,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ElderlyID NVARCHAR(32) NOT NULL FOREIGN KEY REFERENCES Elderly(ElderlyID),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SubsidyType NVARCHAR(20) NOT NULL CHECK (SubsidyType IN ('低保', '特困', '高龄', '普通')),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SubsidyLevel NVARCHAR(20) NOT NULL CHECK (SubsidyLevel IN ('一级', '二级', '三级')),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ApplyTime DATETIME2 NOT NULL DEFAULT GETDATE(),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</w:t>
            </w:r>
            <w:r>
              <w:rPr>
                <w:rFonts w:hint="eastAsia" w:ascii="Consolas" w:hAnsi="Consolas" w:eastAsia="宋体" w:cs="Consolas"/>
                <w:b w:val="0"/>
                <w:bCs w:val="0"/>
                <w:color w:val="FF0000"/>
                <w:sz w:val="22"/>
                <w:szCs w:val="22"/>
              </w:rPr>
              <w:t xml:space="preserve">  AuditTime DATETIME2 NULL,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AuditStatus NVARCHAR(20) NOT NULL DEFAULT '待审核' CHECK (AuditStatus IN ('待审核', '审核通过', '审核驳回')),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EffectiveDate DATE NOT NULL,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ExpiryDate DATE NOT NULL CHECK (ExpiryDate &gt; EffectiveDate),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QualificationStatus NVARCHAR(20) NOT NULL DEFAULT '生效' CHECK (QualificationStatus IN ('生效', '失效', '暂停'))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>);</w:t>
            </w:r>
          </w:p>
        </w:tc>
      </w:tr>
    </w:tbl>
    <w:p w14:paraId="5C0819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5" w:name="heading_5"/>
      <w:r>
        <w:rPr>
          <w:rFonts w:hint="eastAsia" w:ascii="宋体" w:hAnsi="宋体" w:eastAsia="宋体" w:cs="宋体"/>
          <w:b/>
          <w:sz w:val="24"/>
          <w:szCs w:val="24"/>
        </w:rPr>
        <w:t>4.2.3 助餐点表（</w:t>
      </w:r>
      <w:r>
        <w:rPr>
          <w:rFonts w:hint="default" w:ascii="Times New Roman" w:hAnsi="Times New Roman" w:eastAsia="宋体" w:cs="Times New Roman"/>
          <w:b/>
          <w:sz w:val="24"/>
          <w:szCs w:val="24"/>
        </w:rPr>
        <w:t>DiningPoint</w:t>
      </w:r>
      <w:r>
        <w:rPr>
          <w:rFonts w:hint="eastAsia" w:ascii="宋体" w:hAnsi="宋体" w:eastAsia="宋体" w:cs="宋体"/>
          <w:b/>
          <w:sz w:val="24"/>
          <w:szCs w:val="24"/>
        </w:rPr>
        <w:t>）</w:t>
      </w:r>
      <w:bookmarkEnd w:id="5"/>
    </w:p>
    <w:p w14:paraId="1E7DE0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助餐点表用于存储提供助餐服务的线下门店实体信息，包括运营资质与结算账户。该表以 </w:t>
      </w:r>
      <w:r>
        <w:rPr>
          <w:rFonts w:hint="default" w:ascii="Times New Roman" w:hAnsi="Times New Roman" w:eastAsia="宋体" w:cs="Times New Roman"/>
          <w:sz w:val="24"/>
          <w:szCs w:val="24"/>
        </w:rPr>
        <w:t>DiningPointID</w:t>
      </w:r>
      <w:r>
        <w:rPr>
          <w:rFonts w:hint="eastAsia" w:ascii="宋体" w:hAnsi="宋体" w:eastAsia="宋体" w:cs="宋体"/>
          <w:sz w:val="24"/>
          <w:szCs w:val="24"/>
        </w:rPr>
        <w:t xml:space="preserve"> 为主键，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BusinessLicenseNo </w:t>
      </w:r>
      <w:r>
        <w:rPr>
          <w:rFonts w:hint="eastAsia" w:ascii="宋体" w:hAnsi="宋体" w:eastAsia="宋体" w:cs="宋体"/>
          <w:sz w:val="24"/>
          <w:szCs w:val="24"/>
        </w:rPr>
        <w:t xml:space="preserve">和 </w:t>
      </w:r>
      <w:r>
        <w:rPr>
          <w:rFonts w:hint="default" w:ascii="Times New Roman" w:hAnsi="Times New Roman" w:eastAsia="宋体" w:cs="Times New Roman"/>
          <w:sz w:val="24"/>
          <w:szCs w:val="24"/>
        </w:rPr>
        <w:t>FoodLicenseNo</w:t>
      </w:r>
      <w:r>
        <w:rPr>
          <w:rFonts w:hint="eastAsia" w:ascii="宋体" w:hAnsi="宋体" w:eastAsia="宋体" w:cs="宋体"/>
          <w:sz w:val="24"/>
          <w:szCs w:val="24"/>
        </w:rPr>
        <w:t xml:space="preserve"> 设置唯一约束用于资质核验，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OperationStatus </w:t>
      </w:r>
      <w:r>
        <w:rPr>
          <w:rFonts w:hint="eastAsia" w:ascii="宋体" w:hAnsi="宋体" w:eastAsia="宋体" w:cs="宋体"/>
          <w:sz w:val="24"/>
          <w:szCs w:val="24"/>
        </w:rPr>
        <w:t>默认值为 “正常运营”。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189DF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0B90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>sql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>CREATE TABLE DiningPoint (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DiningPointID NVARCHAR(32) PRIMARY KEY,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DiningPointName NVARCHAR(100) NOT NULL,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BusinessAddress NVARCHAR(200) NOT NULL,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ResponsibleName NVARCHAR(50) NOT NULL,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ContactPhone NVARCHAR(11) NOT NULL,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BusinessLicenseNo NVARCHAR(50) NOT NULL UNIQUE,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FoodLicenseNo NVARCHAR(50) NOT NULL UNIQUE,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OpenTime DATE NOT NULL,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OperationStatus NVARCHAR(20) NOT NULL DEFAULT '正常运营' CHECK (OperationStatus IN ('正常运营', '暂停营业', '注销')),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SettlementAccount NVARCHAR(200) NOT NULL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>);</w:t>
            </w:r>
          </w:p>
        </w:tc>
      </w:tr>
    </w:tbl>
    <w:p w14:paraId="5C3689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6" w:name="heading_6"/>
      <w:r>
        <w:rPr>
          <w:rFonts w:hint="eastAsia" w:ascii="宋体" w:hAnsi="宋体" w:eastAsia="宋体" w:cs="宋体"/>
          <w:b/>
          <w:sz w:val="24"/>
          <w:szCs w:val="24"/>
        </w:rPr>
        <w:t>4.2.4 补贴规则表（</w:t>
      </w:r>
      <w:r>
        <w:rPr>
          <w:rFonts w:hint="default" w:ascii="Times New Roman" w:hAnsi="Times New Roman" w:eastAsia="宋体" w:cs="Times New Roman"/>
          <w:b/>
          <w:sz w:val="24"/>
          <w:szCs w:val="24"/>
        </w:rPr>
        <w:t>SubsidyRule</w:t>
      </w:r>
      <w:r>
        <w:rPr>
          <w:rFonts w:hint="eastAsia" w:ascii="宋体" w:hAnsi="宋体" w:eastAsia="宋体" w:cs="宋体"/>
          <w:b/>
          <w:sz w:val="24"/>
          <w:szCs w:val="24"/>
        </w:rPr>
        <w:t>）</w:t>
      </w:r>
      <w:bookmarkEnd w:id="6"/>
    </w:p>
    <w:p w14:paraId="332E2F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补贴规则表用于存储系统配置的标准化补贴标准，定义不同补贴类型与等级对应的补贴比例及上限。该表以 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RuleID </w:t>
      </w:r>
      <w:r>
        <w:rPr>
          <w:rFonts w:hint="eastAsia" w:ascii="宋体" w:hAnsi="宋体" w:eastAsia="宋体" w:cs="宋体"/>
          <w:sz w:val="24"/>
          <w:szCs w:val="24"/>
        </w:rPr>
        <w:t>为主键，</w:t>
      </w:r>
      <w:r>
        <w:rPr>
          <w:rFonts w:hint="default" w:ascii="Times New Roman" w:hAnsi="Times New Roman" w:eastAsia="宋体" w:cs="Times New Roman"/>
          <w:sz w:val="24"/>
          <w:szCs w:val="24"/>
        </w:rPr>
        <w:t>SubsidyRatio</w:t>
      </w:r>
      <w:r>
        <w:rPr>
          <w:rFonts w:hint="eastAsia" w:ascii="宋体" w:hAnsi="宋体" w:eastAsia="宋体" w:cs="宋体"/>
          <w:sz w:val="24"/>
          <w:szCs w:val="24"/>
        </w:rPr>
        <w:t xml:space="preserve"> 通过 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CHECK </w:t>
      </w:r>
      <w:r>
        <w:rPr>
          <w:rFonts w:hint="eastAsia" w:ascii="宋体" w:hAnsi="宋体" w:eastAsia="宋体" w:cs="宋体"/>
          <w:sz w:val="24"/>
          <w:szCs w:val="24"/>
        </w:rPr>
        <w:t>约束确保在0到1之间，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SingleSubsidyLimit </w:t>
      </w:r>
      <w:r>
        <w:rPr>
          <w:rFonts w:hint="eastAsia" w:ascii="宋体" w:hAnsi="宋体" w:eastAsia="宋体" w:cs="宋体"/>
          <w:sz w:val="24"/>
          <w:szCs w:val="24"/>
        </w:rPr>
        <w:t xml:space="preserve">和 </w:t>
      </w:r>
      <w:r>
        <w:rPr>
          <w:rFonts w:hint="default" w:ascii="Times New Roman" w:hAnsi="Times New Roman" w:eastAsia="宋体" w:cs="Times New Roman"/>
          <w:sz w:val="24"/>
          <w:szCs w:val="24"/>
        </w:rPr>
        <w:t>MonthlySubsidyLimit</w:t>
      </w:r>
      <w:r>
        <w:rPr>
          <w:rFonts w:hint="eastAsia" w:ascii="宋体" w:hAnsi="宋体" w:eastAsia="宋体" w:cs="宋体"/>
          <w:sz w:val="24"/>
          <w:szCs w:val="24"/>
        </w:rPr>
        <w:t xml:space="preserve"> 均为非负数。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9BB08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6CF3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>sql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>CREATE TABLE SubsidyRule (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RuleID NVARCHAR(32) PRIMARY KEY,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SubsidyType NVARCHAR(20) NOT NULL CHECK (SubsidyType IN ('低保', '特困', '高龄', '普通')),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SubsidyLevel NVARCHAR(20) NOT NULL CHECK (SubsidyLevel IN ('一级', '二级', '三级')),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SubsidyRatio DECIMAL(5,4) NOT NULL CHECK (SubsidyRatio BETWEEN 0 AND 1),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SingleSubsidyLimit DECIMAL(10,2) NOT NULL CHECK (SingleSubsidyLimit &gt;= 0),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MonthlySubsidyLimit DECIMAL(10,2) NOT NULL CHECK (MonthlySubsidyLimit &gt;= 0),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ApplicableDescription NVARCHAR(500) NOT NULL,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RuleEffectiveDate DATE NOT NULL,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RuleExpiryDate DATE NOT NULL CHECK (RuleExpiryDate &gt; RuleEffectiveDate),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RuleStatus NVARCHAR(20) NOT NULL DEFAULT '启用' CHECK (RuleStatus IN ('启用', '禁用'))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>);</w:t>
            </w:r>
          </w:p>
        </w:tc>
      </w:tr>
    </w:tbl>
    <w:p w14:paraId="559DE9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7" w:name="heading_7"/>
      <w:r>
        <w:rPr>
          <w:rFonts w:hint="eastAsia" w:ascii="宋体" w:hAnsi="宋体" w:eastAsia="宋体" w:cs="宋体"/>
          <w:b/>
          <w:sz w:val="24"/>
          <w:szCs w:val="24"/>
        </w:rPr>
        <w:t>4.2.5 就餐记录表（</w:t>
      </w:r>
      <w:r>
        <w:rPr>
          <w:rFonts w:hint="default" w:ascii="Times New Roman" w:hAnsi="Times New Roman" w:eastAsia="宋体" w:cs="Times New Roman"/>
          <w:b/>
          <w:sz w:val="24"/>
          <w:szCs w:val="24"/>
        </w:rPr>
        <w:t>DiningRecord</w:t>
      </w:r>
      <w:r>
        <w:rPr>
          <w:rFonts w:hint="eastAsia" w:ascii="宋体" w:hAnsi="宋体" w:eastAsia="宋体" w:cs="宋体"/>
          <w:b/>
          <w:sz w:val="24"/>
          <w:szCs w:val="24"/>
        </w:rPr>
        <w:t>）</w:t>
      </w:r>
      <w:bookmarkEnd w:id="7"/>
    </w:p>
    <w:p w14:paraId="467FA1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就餐记录表用于记录老人在助餐点的每一笔就餐消费明细，是补贴核算与资金结算的核心数据依据。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该表以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DiningRecordID 为主键，ElderlyID 和 DiningPointID 分别为外键关联老人表和助餐点表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B0CB8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2937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>sql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>CREATE TABLE DiningRecord (</w:t>
            </w:r>
          </w:p>
          <w:p w14:paraId="13427E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DiningRecordID NVARCHAR(32) PRIMARY KEY,</w:t>
            </w:r>
          </w:p>
          <w:p w14:paraId="74B9FE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ElderlyID NVARCHAR(32) NOT NULL FOREIGN KEY REFERENCES Elderly(ElderlyID),</w:t>
            </w:r>
          </w:p>
          <w:p w14:paraId="3BDC7F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DiningPointID NVARCHAR(32) NOT NULL FOREIGN KEY REFERENCES DiningPoint(DiningPointID),</w:t>
            </w:r>
          </w:p>
          <w:p w14:paraId="5764E7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DiningTime DATETIME2 NOT NULL,</w:t>
            </w:r>
          </w:p>
          <w:p w14:paraId="165097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MealName NVARCHAR(100) NOT NULL,</w:t>
            </w:r>
          </w:p>
          <w:p w14:paraId="366F1B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MealOriginalPrice DECIMAL(10,2) NOT NULL,</w:t>
            </w:r>
          </w:p>
          <w:p w14:paraId="06BCE4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Quantity INT NOT NULL,</w:t>
            </w:r>
          </w:p>
          <w:p w14:paraId="7A03A3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TotalConsumeAmount DECIMAL(10,2) NOT NULL,</w:t>
            </w:r>
          </w:p>
          <w:p w14:paraId="19EB05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SubsidyAmount DECIMAL(10,2) NOT NULL,</w:t>
            </w:r>
          </w:p>
          <w:p w14:paraId="057084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ActualPayAmount DECIMAL(10,2) NOT NULL,</w:t>
            </w:r>
          </w:p>
          <w:p w14:paraId="3ED6DC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3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>PayMethod NVARCHAR(20) NOT NULL,</w:t>
            </w:r>
          </w:p>
          <w:p w14:paraId="2BEE0F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3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color w:val="FF0000"/>
                <w:sz w:val="22"/>
                <w:szCs w:val="22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color w:val="FF0000"/>
                <w:sz w:val="22"/>
                <w:szCs w:val="22"/>
              </w:rPr>
              <w:t>FaceCompareScore DECIMAL(5,4) NULL CHECK (FaceCompareScore BETWEEN 0 AND 1),</w:t>
            </w:r>
          </w:p>
          <w:p w14:paraId="28259D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</w:t>
            </w:r>
            <w:r>
              <w:rPr>
                <w:rFonts w:hint="eastAsia" w:ascii="Consolas" w:hAnsi="Consolas" w:eastAsia="宋体" w:cs="Consolas"/>
                <w:b w:val="0"/>
                <w:bCs w:val="0"/>
                <w:color w:val="FF0000"/>
                <w:sz w:val="22"/>
                <w:szCs w:val="22"/>
              </w:rPr>
              <w:t>SettlementStatus NVARCHAR(20) NOT NULL DEFAULT '待结算' CHECK (SettlementStatus IN ('待结算', '已结算', '结算异常'))</w:t>
            </w:r>
          </w:p>
          <w:p w14:paraId="5A2BDA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>);</w:t>
            </w:r>
          </w:p>
        </w:tc>
      </w:tr>
    </w:tbl>
    <w:p w14:paraId="267572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8" w:name="heading_8"/>
      <w:r>
        <w:rPr>
          <w:rFonts w:hint="eastAsia" w:ascii="宋体" w:hAnsi="宋体" w:eastAsia="宋体" w:cs="宋体"/>
          <w:b/>
          <w:sz w:val="24"/>
          <w:szCs w:val="24"/>
        </w:rPr>
        <w:t>4.2.6 结算单表（</w:t>
      </w:r>
      <w:r>
        <w:rPr>
          <w:rFonts w:hint="default" w:ascii="Times New Roman" w:hAnsi="Times New Roman" w:eastAsia="宋体" w:cs="Times New Roman"/>
          <w:b/>
          <w:sz w:val="24"/>
          <w:szCs w:val="24"/>
        </w:rPr>
        <w:t>SettlementSheet</w:t>
      </w:r>
      <w:r>
        <w:rPr>
          <w:rFonts w:hint="eastAsia" w:ascii="宋体" w:hAnsi="宋体" w:eastAsia="宋体" w:cs="宋体"/>
          <w:b/>
          <w:sz w:val="24"/>
          <w:szCs w:val="24"/>
        </w:rPr>
        <w:t>）</w:t>
      </w:r>
      <w:bookmarkEnd w:id="8"/>
    </w:p>
    <w:p w14:paraId="42721A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结算单表用于记录助餐点每月的助餐补贴汇总结算信息，是平台与助餐点之间补贴资金结算的核心凭证。该表以 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SettlementSheetID </w:t>
      </w:r>
      <w:r>
        <w:rPr>
          <w:rFonts w:hint="eastAsia" w:ascii="宋体" w:hAnsi="宋体" w:eastAsia="宋体" w:cs="宋体"/>
          <w:sz w:val="24"/>
          <w:szCs w:val="24"/>
        </w:rPr>
        <w:t>为主键，</w:t>
      </w:r>
      <w:r>
        <w:rPr>
          <w:rFonts w:hint="default" w:ascii="Times New Roman" w:hAnsi="Times New Roman" w:eastAsia="宋体" w:cs="Times New Roman"/>
          <w:sz w:val="24"/>
          <w:szCs w:val="24"/>
        </w:rPr>
        <w:t>DiningPointID 为外键关联助餐点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表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820CE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5743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>sql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>CREATE TABLE SettlementSheet (</w:t>
            </w:r>
          </w:p>
          <w:p w14:paraId="6F4BF9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SettlementSheetID NVARCHAR(32) PRIMARY KEY,</w:t>
            </w:r>
          </w:p>
          <w:p w14:paraId="4B0BB6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DiningPointID NVARCHAR(32) NOT NULL FOREIGN KEY REFERENCES DiningPoint(DiningPointID),</w:t>
            </w:r>
          </w:p>
          <w:p w14:paraId="250FE6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  <w:t xml:space="preserve"> SettlementPeriod NVARCHAR(7) NOT NULL CHECK (SettlementPeriod LIKE '____-__')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>,</w:t>
            </w:r>
          </w:p>
          <w:p w14:paraId="287BAA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GenerateTime DATETIME2 NOT NULL DEFAULT GETDATE(),</w:t>
            </w:r>
          </w:p>
          <w:p w14:paraId="05B81D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TotalDiningCount INT NOT NULL,</w:t>
            </w:r>
          </w:p>
          <w:p w14:paraId="0C86F6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TotalConsumeAmount DECIMAL(10,2) NOT NULL,</w:t>
            </w:r>
          </w:p>
          <w:p w14:paraId="4E7BA8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TotalSubsidyAmount DECIMAL(10,2) NOT NULL,</w:t>
            </w:r>
          </w:p>
          <w:p w14:paraId="4F2EAA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TotalActualPayAmount DECIMAL(10,2) NOT NULL,</w:t>
            </w:r>
          </w:p>
          <w:p w14:paraId="0DED97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AuditTime DATETIME2 NULL,</w:t>
            </w:r>
          </w:p>
          <w:p w14:paraId="46FC95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AuditStatus NVARCHAR(20) NOT NULL DEFAULT '待审核',</w:t>
            </w:r>
          </w:p>
          <w:p w14:paraId="7661A0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color w:val="FF0000"/>
                <w:sz w:val="22"/>
                <w:szCs w:val="22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  <w:t xml:space="preserve"> </w:t>
            </w:r>
            <w:r>
              <w:rPr>
                <w:rFonts w:hint="eastAsia" w:ascii="Consolas" w:hAnsi="Consolas" w:eastAsia="宋体" w:cs="Consolas"/>
                <w:b w:val="0"/>
                <w:bCs w:val="0"/>
                <w:color w:val="FF0000"/>
                <w:sz w:val="22"/>
                <w:szCs w:val="22"/>
                <w:lang w:val="en-US" w:eastAsia="zh-CN"/>
              </w:rPr>
              <w:t>SettlementStatus NVARCHAR(20) NOT NULL DEFAULT '待结算' CHECK (SettlementStatus IN ('待结算', '已结算', '结算失败'))</w:t>
            </w:r>
            <w:r>
              <w:rPr>
                <w:rFonts w:hint="eastAsia" w:ascii="Consolas" w:hAnsi="Consolas" w:eastAsia="宋体" w:cs="Consolas"/>
                <w:b w:val="0"/>
                <w:bCs w:val="0"/>
                <w:color w:val="FF0000"/>
                <w:sz w:val="22"/>
                <w:szCs w:val="22"/>
              </w:rPr>
              <w:t>,</w:t>
            </w:r>
          </w:p>
          <w:p w14:paraId="4BBDE1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SettlementCompleteTime DATETIME2 NULL</w:t>
            </w:r>
          </w:p>
          <w:p w14:paraId="32EA37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>);</w:t>
            </w:r>
          </w:p>
        </w:tc>
      </w:tr>
    </w:tbl>
    <w:p w14:paraId="50205C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2"/>
        <w:rPr>
          <w:rFonts w:hint="default" w:ascii="Times New Roman" w:hAnsi="Times New Roman" w:eastAsia="宋体" w:cs="Times New Roman"/>
          <w:sz w:val="24"/>
          <w:szCs w:val="24"/>
        </w:rPr>
      </w:pPr>
      <w:bookmarkStart w:id="9" w:name="heading_9"/>
      <w:r>
        <w:rPr>
          <w:rFonts w:hint="default" w:ascii="Times New Roman" w:hAnsi="Times New Roman" w:eastAsia="宋体" w:cs="Times New Roman"/>
          <w:b/>
          <w:sz w:val="24"/>
          <w:szCs w:val="24"/>
        </w:rPr>
        <w:t>4.2.7 异常预警表（AbnormalWarning）</w:t>
      </w:r>
      <w:bookmarkEnd w:id="9"/>
    </w:p>
    <w:p w14:paraId="076378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异常预警表用于记录就餐消费、补贴申领过程中的异常行为，实现风险的识别、跟踪与闭环处理。该表以 WarningID 为主键，DiningRecordID 为外键关联就餐记录表且设置唯一约束，保证一条就餐记录仅对应一条预警。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71217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F0CC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>sql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>CREATE TABLE AbnormalWarning (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WarningID NVARCHAR(32) PRIMARY KEY,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DiningRecordID NVARCHAR(32) NOT NULL UNIQUE FOREIGN KEY REFERENCES DiningRecord(DiningRecordID),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ElderlyID NVARCHAR(32) NOT NULL FOREIGN KEY REFERENCES Elderly(ElderlyID),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DiningPointID NVARCHAR(32) NOT NULL FOREIGN KEY REFERENCES DiningPoint(DiningPointID),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WarningTime DATETIME2 NOT NULL DEFAULT GETDATE(),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AbnormalType NVARCHAR(30) NOT NULL CHECK (AbnormalType IN ('重复就餐', '超额补贴', '身份异常', '其他')),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AbnormalDescription NVARCHAR(500) NOT NULL,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RiskLevel NVARCHAR(10) NOT NULL DEFAULT '中' CHECK (RiskLevel IN ('低', '中', '高')),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HandleStatus NVARCHAR(20) NOT NULL DEFAULT '待处理' CHECK (HandleStatus IN ('待处理', '处理中', '已处理', '已忽略')),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Handler NVARCHAR(50) NULL,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HandleTime DATETIME2 NULL,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HandleResult NVARCHAR(1000) NULL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>);</w:t>
            </w:r>
          </w:p>
        </w:tc>
      </w:tr>
    </w:tbl>
    <w:p w14:paraId="30D32C7F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Times New Roman" w:hAnsi="Times New Roman" w:eastAsia="宋体" w:cs="Times New Roman"/>
          <w:b/>
          <w:bCs w:val="0"/>
          <w:color w:val="FF0000"/>
          <w:kern w:val="0"/>
          <w:sz w:val="24"/>
          <w:szCs w:val="24"/>
          <w:lang/>
        </w:rPr>
      </w:pPr>
      <w:bookmarkStart w:id="10" w:name="heading_10"/>
      <w:r>
        <w:rPr>
          <w:rFonts w:hint="default" w:ascii="Times New Roman" w:hAnsi="Times New Roman" w:eastAsia="宋体" w:cs="Times New Roman"/>
          <w:b/>
          <w:bCs w:val="0"/>
          <w:color w:val="FF0000"/>
          <w:kern w:val="0"/>
          <w:sz w:val="24"/>
          <w:szCs w:val="24"/>
          <w:lang/>
        </w:rPr>
        <w:t>4.2.8 审计日志表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8A689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87D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color w:val="FF0000"/>
                <w:sz w:val="22"/>
                <w:szCs w:val="22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color w:val="FF0000"/>
                <w:sz w:val="22"/>
                <w:szCs w:val="22"/>
              </w:rPr>
              <w:t>sql</w:t>
            </w:r>
            <w:r>
              <w:rPr>
                <w:rFonts w:hint="eastAsia" w:ascii="Consolas" w:hAnsi="Consolas" w:eastAsia="宋体" w:cs="Consolas"/>
                <w:b w:val="0"/>
                <w:bCs w:val="0"/>
                <w:color w:val="FF000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color w:val="FF0000"/>
                <w:sz w:val="22"/>
                <w:szCs w:val="22"/>
              </w:rPr>
              <w:t>CREATE TABLE AuditLog (</w:t>
            </w:r>
          </w:p>
          <w:p w14:paraId="68B13F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color w:val="FF0000"/>
                <w:sz w:val="22"/>
                <w:szCs w:val="22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color w:val="FF0000"/>
                <w:sz w:val="22"/>
                <w:szCs w:val="22"/>
              </w:rPr>
              <w:t xml:space="preserve">    LogID INT IDENTITY(1,1) PRIMARY KEY,</w:t>
            </w:r>
          </w:p>
          <w:p w14:paraId="34D87B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color w:val="FF0000"/>
                <w:sz w:val="22"/>
                <w:szCs w:val="22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color w:val="FF0000"/>
                <w:sz w:val="22"/>
                <w:szCs w:val="22"/>
              </w:rPr>
              <w:t xml:space="preserve">    TableName NVARCHAR(100) NOT NULL,</w:t>
            </w:r>
          </w:p>
          <w:p w14:paraId="5143E5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color w:val="FF0000"/>
                <w:sz w:val="22"/>
                <w:szCs w:val="22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color w:val="FF0000"/>
                <w:sz w:val="22"/>
                <w:szCs w:val="22"/>
              </w:rPr>
              <w:t xml:space="preserve">    OperationType NVARCHAR(20) NOT NULL,</w:t>
            </w:r>
          </w:p>
          <w:p w14:paraId="2F98BA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color w:val="FF0000"/>
                <w:sz w:val="22"/>
                <w:szCs w:val="22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color w:val="FF0000"/>
                <w:sz w:val="22"/>
                <w:szCs w:val="22"/>
              </w:rPr>
              <w:t xml:space="preserve">    RecordID NVARCHAR(32) NOT NULL,</w:t>
            </w:r>
          </w:p>
          <w:p w14:paraId="38F752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color w:val="FF0000"/>
                <w:sz w:val="22"/>
                <w:szCs w:val="22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color w:val="FF0000"/>
                <w:sz w:val="22"/>
                <w:szCs w:val="22"/>
              </w:rPr>
              <w:t xml:space="preserve">    FieldName NVARCHAR(100) NULL,</w:t>
            </w:r>
          </w:p>
          <w:p w14:paraId="623127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color w:val="FF0000"/>
                <w:sz w:val="22"/>
                <w:szCs w:val="22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color w:val="FF0000"/>
                <w:sz w:val="22"/>
                <w:szCs w:val="22"/>
              </w:rPr>
              <w:t xml:space="preserve">    OldValue NVARCHAR(MAX) NULL,</w:t>
            </w:r>
          </w:p>
          <w:p w14:paraId="47EB7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color w:val="FF0000"/>
                <w:sz w:val="22"/>
                <w:szCs w:val="22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color w:val="FF0000"/>
                <w:sz w:val="22"/>
                <w:szCs w:val="22"/>
              </w:rPr>
              <w:t xml:space="preserve">    NewValue NVARCHAR(MAX) NULL,</w:t>
            </w:r>
          </w:p>
          <w:p w14:paraId="6E1546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color w:val="FF0000"/>
                <w:sz w:val="22"/>
                <w:szCs w:val="22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color w:val="FF0000"/>
                <w:sz w:val="22"/>
                <w:szCs w:val="22"/>
              </w:rPr>
              <w:t xml:space="preserve">    Operator NVARCHAR(50) NOT NULL DEFAULT USER_NAME(),</w:t>
            </w:r>
          </w:p>
          <w:p w14:paraId="320FF0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color w:val="FF0000"/>
                <w:sz w:val="22"/>
                <w:szCs w:val="22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color w:val="FF0000"/>
                <w:sz w:val="22"/>
                <w:szCs w:val="22"/>
              </w:rPr>
              <w:t xml:space="preserve">    OperationTime DATETIME2 NOT NULL DEFAULT GETDATE()</w:t>
            </w:r>
          </w:p>
          <w:p w14:paraId="519F0A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color w:val="FF0000"/>
                <w:sz w:val="22"/>
                <w:szCs w:val="22"/>
              </w:rPr>
              <w:t>);</w:t>
            </w:r>
          </w:p>
        </w:tc>
      </w:tr>
    </w:tbl>
    <w:p w14:paraId="052D5E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</w:p>
    <w:p w14:paraId="324B01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插入数据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9D396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A299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  <w:t>Sql</w:t>
            </w:r>
          </w:p>
          <w:p w14:paraId="031AE1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  <w:t>-- ============================================================</w:t>
            </w:r>
          </w:p>
          <w:p w14:paraId="4CF0F5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  <w:t>-- 1. 老人表测试数据</w:t>
            </w:r>
          </w:p>
          <w:p w14:paraId="587AE1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  <w:t>-- ============================================================</w:t>
            </w:r>
          </w:p>
          <w:p w14:paraId="5F6E9C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  <w:t>INSERT INTO Elderly VALUES ('E001', '张建国', '350201194501011234', '男', 78, '13800000001', '厦门市思明区中山路1号', '正常', GETDATE());</w:t>
            </w:r>
          </w:p>
          <w:p w14:paraId="048D5D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  <w:t>INSERT INTO Elderly VALUES ('E002', '李淑芬', '350201195003021245', '女', 75, '13800000002', '厦门市湖里区华昌路2号', '正常', GETDATE());</w:t>
            </w:r>
          </w:p>
          <w:p w14:paraId="412F06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  <w:t>INSERT INTO Elderly VALUES ('E003', '王德明', '350201194807031256', '男', 77, '13800000003', '厦门市集美区石鼓路3号', '正常', GETDATE());</w:t>
            </w:r>
          </w:p>
          <w:p w14:paraId="770273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  <w:t>INSERT INTO Elderly VALUES ('E004', '刘桂英', '350201195212041267', '女', 73, '13800000004', '厦门市海沧区沧林路4号', '正常', GETDATE());</w:t>
            </w:r>
          </w:p>
          <w:p w14:paraId="369762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  <w:t>INSERT INTO Elderly VALUES ('E005', '赵德胜', '350201194310051278', '男', 82, '13800000005', '厦门市同安区中山路5号', '正常', GETDATE());</w:t>
            </w:r>
          </w:p>
          <w:p w14:paraId="4F60A0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</w:pPr>
          </w:p>
          <w:p w14:paraId="2AFBFD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  <w:t>-- ============================================================</w:t>
            </w:r>
          </w:p>
          <w:p w14:paraId="228410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  <w:t>-- 2. 助餐点表测试数据</w:t>
            </w:r>
          </w:p>
          <w:p w14:paraId="0BA4D6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  <w:t>-- ============================================================</w:t>
            </w:r>
          </w:p>
          <w:p w14:paraId="1C636B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  <w:t>INSERT INTO DiningPoint VALUES ('D001', '中山路社区食堂', '厦门市思明区中山路10号', '李店长', '13900000001', '91350200MA001', 'JY135020100001', '2020-01-01', '正常运营', '厦门银行思明支行');</w:t>
            </w:r>
          </w:p>
          <w:p w14:paraId="3A349A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  <w:t>INSERT INTO DiningPoint VALUES ('D002', '湖里老年餐厅', '厦门市湖里区华昌路20号', '王店长', '13900000002', '91350200MA002', 'JY135020100002', '2020-03-01', '正常运营', '厦门银行湖里支行');</w:t>
            </w:r>
          </w:p>
          <w:p w14:paraId="1DE014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  <w:t>INSERT INTO DiningPoint VALUES ('D003', '集美爱心食堂', '厦门市集美区石鼓路30号', '张店长', '13900000003', '91350200MA003', 'JY135020100003', '2021-01-01', '正常运营', '厦门银行集美支行');</w:t>
            </w:r>
          </w:p>
          <w:p w14:paraId="51C77C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</w:pPr>
          </w:p>
          <w:p w14:paraId="6F4DC8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  <w:t>-- ============================================================</w:t>
            </w:r>
          </w:p>
          <w:p w14:paraId="32E1B0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  <w:t>-- 3. 补贴规则表测试数据</w:t>
            </w:r>
          </w:p>
          <w:p w14:paraId="7F4B75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  <w:t>-- ============================================================</w:t>
            </w:r>
          </w:p>
          <w:p w14:paraId="3FB5F5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  <w:t>INSERT INTO SubsidyRule VALUES ('R001', '低保', '一级', 0.80, 10.00, 200.00, '低保老人一级补贴，补贴80%，单次上限10元，月上限200元', '2025-01-01', '2025-12-31', '启用');</w:t>
            </w:r>
          </w:p>
          <w:p w14:paraId="4F88C9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  <w:t>INSERT INTO SubsidyRule VALUES ('R002', '特困', '一级', 0.90, 12.00, 250.00, '特困老人一级补贴，补贴90%，单次上限12元，月上限250元', '2025-01-01', '2025-12-31', '启用');</w:t>
            </w:r>
          </w:p>
          <w:p w14:paraId="5CC6C8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  <w:t>INSERT INTO SubsidyRule VALUES ('R003', '高龄', '二级', 0.50, 8.00, 150.00, '80岁以上高龄老人二级补贴，补贴50%，单次上限8元，月上限150元', '2025-01-01', '2025-12-31', '启用');</w:t>
            </w:r>
          </w:p>
          <w:p w14:paraId="4F1262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  <w:t>INSERT INTO SubsidyRule VALUES ('R004', '普通', '三级', 0.30, 5.00, 100.00, '普通老人三级补贴，补贴30%，单次上限5元，月上限100元', '2025-01-01', '2025-12-31', '启用');</w:t>
            </w:r>
          </w:p>
          <w:p w14:paraId="61D361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</w:pPr>
          </w:p>
          <w:p w14:paraId="6869BC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  <w:t>-- ============================================================</w:t>
            </w:r>
          </w:p>
          <w:p w14:paraId="194BD4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  <w:t>-- 4. 补贴资格表测试数据</w:t>
            </w:r>
          </w:p>
          <w:p w14:paraId="3167ED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  <w:t>-- ============================================================</w:t>
            </w:r>
          </w:p>
          <w:p w14:paraId="6E0C55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  <w:t>INSERT INTO SubsidyQualification VALUES ('Q001', 'E001', '低保', '一级', GETDATE(), GETDATE(), '审核通过', '2025-01-01', '2025-12-31', '生效');</w:t>
            </w:r>
          </w:p>
          <w:p w14:paraId="149DD9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  <w:t>INSERT INTO SubsidyQualification VALUES ('Q002', 'E002', '高龄', '二级', GETDATE(), GETDATE(), '审核通过', '2025-01-01', '2025-12-31', '生效');</w:t>
            </w:r>
          </w:p>
          <w:p w14:paraId="6B9810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  <w:t>INSERT INTO SubsidyQualification VALUES ('Q003', 'E003', '普通', '三级', GETDATE(), GETDATE(), '审核通过', '2025-01-01', '2025-12-31', '生效');</w:t>
            </w:r>
          </w:p>
          <w:p w14:paraId="2A66E4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  <w:t>INSERT INTO SubsidyQualification VALUES ('Q004', 'E004', '特困', '一级', GETDATE(), GETDATE(), '审核通过', '2025-01-01', '2025-12-31', '生效');</w:t>
            </w:r>
          </w:p>
          <w:p w14:paraId="0B294C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  <w:t>INSERT INTO SubsidyQualification VALUES ('Q005', 'E005', '高龄', '二级', GETDATE(), GETDATE(), '审核通过', '2025-01-01', '2025-12-31', '生效');</w:t>
            </w:r>
          </w:p>
          <w:p w14:paraId="61F7D8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</w:pPr>
          </w:p>
          <w:p w14:paraId="3CD468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  <w:t>-- ============================================================</w:t>
            </w:r>
          </w:p>
          <w:p w14:paraId="4C824D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  <w:t>-- 5. 就餐记录表测试数据（共9条）</w:t>
            </w:r>
          </w:p>
          <w:p w14:paraId="681A68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  <w:t>-- ============================================================</w:t>
            </w:r>
          </w:p>
          <w:p w14:paraId="2490F8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  <w:t>-- 老人E001（低保一级）的就餐记录</w:t>
            </w:r>
          </w:p>
          <w:p w14:paraId="53E7AE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  <w:t>INSERT INTO DiningRecord VALUES ('DR001', 'E001', 'D001', '2025-05-20 12:00:00', '厦门沙茶面套餐', 18.00, 1, 18.00, 10.00, 8.00, '</w:t>
            </w:r>
            <w:r>
              <w:rPr>
                <w:rFonts w:hint="eastAsia" w:ascii="Consolas" w:hAnsi="Consolas" w:eastAsia="宋体" w:cs="Consolas"/>
                <w:b w:val="0"/>
                <w:bCs w:val="0"/>
                <w:color w:val="FF0000"/>
                <w:sz w:val="22"/>
                <w:szCs w:val="22"/>
                <w:lang w:val="en-US" w:eastAsia="zh-CN"/>
              </w:rPr>
              <w:t>支付宝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  <w:t>', '已结算');</w:t>
            </w:r>
          </w:p>
          <w:p w14:paraId="7C2DF6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  <w:t>INSERT INTO DiningRecord VALUES ('DR002', 'E001', 'D001', '2025-05-21 12:00:00', '同安封肉套餐', 15.00, 1, 15.00, 10.00, 5.00, '</w:t>
            </w:r>
            <w:r>
              <w:rPr>
                <w:rFonts w:hint="eastAsia" w:ascii="Consolas" w:hAnsi="Consolas" w:eastAsia="宋体" w:cs="Consolas"/>
                <w:b w:val="0"/>
                <w:bCs w:val="0"/>
                <w:color w:val="FF0000"/>
                <w:sz w:val="22"/>
                <w:szCs w:val="22"/>
                <w:lang w:val="en-US" w:eastAsia="zh-CN"/>
              </w:rPr>
              <w:t>其他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  <w:t>', '已结算');</w:t>
            </w:r>
          </w:p>
          <w:p w14:paraId="7BB30B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  <w:t>INSERT INTO DiningRecord VALUES ('DR003', 'E001', 'D001', '2025-05-22 12:00:00', '海蛎煎套餐', 12.00, 1, 12.00, 9.60, 2.40, '微信', '未结算');</w:t>
            </w:r>
          </w:p>
          <w:p w14:paraId="0DFA63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</w:pPr>
          </w:p>
          <w:p w14:paraId="798E27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  <w:t>-- 老人E002（高龄二级）的就餐记录</w:t>
            </w:r>
          </w:p>
          <w:p w14:paraId="7D907A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  <w:t>INSERT INTO DiningRecord VALUES ('DR004', 'E002', 'D002', '2025-05-20 12:30:00', '花生汤套餐', 18.00, 1, 18.00, 8.00, 10.00, '其他', '已结算');</w:t>
            </w:r>
          </w:p>
          <w:p w14:paraId="341B9D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  <w:t>INSERT INTO DiningRecord VALUES ('DR005', 'E002', 'D002', '2025-05-21 12:30:00', '薄饼套餐', 15.00, 1, 15.00, 7.50, 7.50, '微信', '未结算');</w:t>
            </w:r>
          </w:p>
          <w:p w14:paraId="02679F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</w:pPr>
          </w:p>
          <w:p w14:paraId="29C5DB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  <w:t>-- 老人E003（普通三级）的就餐记录</w:t>
            </w:r>
          </w:p>
          <w:p w14:paraId="62BD2B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  <w:t>INSERT INTO DiningRecord VALUES ('DR006', 'E003', 'D003', '2025-05-20 12:00:00', '姜母鸭套餐', 15.00, 1, 15.00, 4.50, 10.50, '支付宝', '已结算');</w:t>
            </w:r>
          </w:p>
          <w:p w14:paraId="438AE0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  <w:t>INSERT INTO DiningRecord VALUES ('DR007', 'E003', 'D003', '2025-05-21 12:00:00', '土笋冻套餐', 12.00, 1, 12.00, 3.60, 8.40, '其他', '未结算');</w:t>
            </w:r>
          </w:p>
          <w:p w14:paraId="0DB984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</w:pPr>
          </w:p>
          <w:p w14:paraId="5E3D13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  <w:t>-- 老人E004（特困一级）的就餐记录</w:t>
            </w:r>
          </w:p>
          <w:p w14:paraId="27E5B7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  <w:t>INSERT INTO DiningRecord VALUES ('DR008', 'E004', 'D001', '2025-05-22 12:00:00', '厦门炒米粉', 18.00, 1, 18.00, 12.00, 6.00, '其他', '未结算');</w:t>
            </w:r>
          </w:p>
          <w:p w14:paraId="660F2B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</w:pPr>
          </w:p>
          <w:p w14:paraId="468B0C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  <w:t>-- 老人E005（高龄二级）的就餐记录</w:t>
            </w:r>
          </w:p>
          <w:p w14:paraId="463F80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  <w:t>INSERT INTO DiningRecord VALUES ('DR009', 'E005', 'D002', '2025-05-23 12:00:00', '烧肉粽套餐', 15.00, 1, 15.00, 7.50, 7.50, '其他', '未结算');</w:t>
            </w:r>
          </w:p>
          <w:p w14:paraId="1F95C5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</w:pPr>
          </w:p>
          <w:p w14:paraId="5A3A59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  <w:t>-- ============================================================</w:t>
            </w:r>
          </w:p>
          <w:p w14:paraId="5226C3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  <w:t>-- 6. 结算单表测试数据</w:t>
            </w:r>
          </w:p>
          <w:p w14:paraId="214DE5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  <w:t>-- ============================================================</w:t>
            </w:r>
          </w:p>
          <w:p w14:paraId="43BE65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</w:pPr>
          </w:p>
          <w:p w14:paraId="5A7AE0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  <w:t>INSERT INTO SettlementSheet VALUES ('S001', 'D001', '2025-05', GETDATE(), 4, 63.00, 41.60, 21.40, NULL, '待审核', '待结算', NULL);</w:t>
            </w:r>
          </w:p>
          <w:p w14:paraId="011D9F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  <w:t>INSERT INTO SettlementSheet VALUES ('S002', 'D002', '2025-05', GETDATE(), 3, 48.00, 23.00, 25.00, NULL, '待审核', '待结算', NULL);</w:t>
            </w:r>
          </w:p>
          <w:p w14:paraId="109B54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  <w:t>INSERT INTO SettlementSheet VALUES ('S003', 'D003', '2025-05', GETDATE(), 2, 27.00, 8.10, 18.90, NULL, '待审核', '待结算', NULL);</w:t>
            </w:r>
            <w:bookmarkStart w:id="16" w:name="_GoBack"/>
            <w:bookmarkEnd w:id="16"/>
          </w:p>
          <w:p w14:paraId="5C0A12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</w:pPr>
          </w:p>
          <w:p w14:paraId="73A695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  <w:t>-- ============================================================</w:t>
            </w:r>
          </w:p>
          <w:p w14:paraId="11FFAE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  <w:t>-- 7. 异常预警表测试数据</w:t>
            </w:r>
          </w:p>
          <w:p w14:paraId="2BAC07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  <w:t>-- ============================================================</w:t>
            </w:r>
          </w:p>
          <w:p w14:paraId="5FE936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  <w:t>INSERT INTO AbnormalWarning VALUES ('W001', 'DR001', 'E001', 'D001', GETDATE(), '重复就餐', '该老人一小时内连续两次就餐', '中', '待处理', NULL, NULL, NULL);</w:t>
            </w:r>
          </w:p>
          <w:p w14:paraId="6A77AA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  <w:t>INSERT INTO AbnormalWarning VALUES ('W002', 'DR004', 'E002', 'D002', GETDATE(), '超额补贴', '该老人本月累计补贴已超过月上限', '高', '处理中', '张监管员', NULL, NULL);</w:t>
            </w:r>
          </w:p>
          <w:p w14:paraId="36AA08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  <w:lang w:val="en-US" w:eastAsia="zh-CN"/>
              </w:rPr>
              <w:t>INSERT INTO AbnormalWarning VALUES ('W003', 'DR006', 'E003', 'D003', GETDATE(), '身份异常', '老人身份证信息与系统记录不符', '高', '待处理', NULL, NULL, NULL);</w:t>
            </w:r>
          </w:p>
        </w:tc>
      </w:tr>
    </w:tbl>
    <w:p w14:paraId="03CD63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</w:p>
    <w:p w14:paraId="1EAE18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</w:p>
    <w:p w14:paraId="037444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4.</w:t>
      </w:r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3</w:t>
      </w:r>
      <w:r>
        <w:rPr>
          <w:rFonts w:hint="eastAsia" w:ascii="宋体" w:hAnsi="宋体" w:eastAsia="宋体" w:cs="宋体"/>
          <w:b/>
          <w:sz w:val="28"/>
          <w:szCs w:val="28"/>
        </w:rPr>
        <w:t xml:space="preserve"> 索引的创建</w:t>
      </w:r>
      <w:bookmarkEnd w:id="10"/>
    </w:p>
    <w:p w14:paraId="6CA86B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为提高查询效率，针对频繁查询的字段创建索引。主要在外键字段和常用查询条件字段上建立非聚集索引。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A94B9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E44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color w:val="FF0000"/>
                <w:sz w:val="22"/>
                <w:szCs w:val="22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>sql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color w:val="FF0000"/>
                <w:sz w:val="22"/>
                <w:szCs w:val="22"/>
              </w:rPr>
              <w:t>-- 为就餐记录表的外键字段创建索引</w:t>
            </w:r>
          </w:p>
          <w:p w14:paraId="3E99B4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color w:val="FF0000"/>
                <w:sz w:val="22"/>
                <w:szCs w:val="22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color w:val="FF0000"/>
                <w:sz w:val="22"/>
                <w:szCs w:val="22"/>
              </w:rPr>
              <w:t>CREATE INDEX idx_diningrecord_elderlyid ON DiningRecord(ElderlyID);</w:t>
            </w:r>
          </w:p>
          <w:p w14:paraId="1A9DCC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color w:val="FF0000"/>
                <w:sz w:val="22"/>
                <w:szCs w:val="22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color w:val="FF0000"/>
                <w:sz w:val="22"/>
                <w:szCs w:val="22"/>
              </w:rPr>
              <w:t>CREATE INDEX idx_diningrecord_diningpointid ON DiningRecord(DiningPointID);</w:t>
            </w:r>
          </w:p>
          <w:p w14:paraId="1F9FB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color w:val="FF0000"/>
                <w:sz w:val="22"/>
                <w:szCs w:val="22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color w:val="FF0000"/>
                <w:sz w:val="22"/>
                <w:szCs w:val="22"/>
              </w:rPr>
              <w:t>CREATE INDEX idx_diningrecord_diningtime ON DiningRecord(DiningTime);</w:t>
            </w:r>
          </w:p>
          <w:p w14:paraId="42CCB1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color w:val="FF0000"/>
                <w:sz w:val="22"/>
                <w:szCs w:val="22"/>
              </w:rPr>
            </w:pPr>
          </w:p>
          <w:p w14:paraId="46D0CE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color w:val="FF0000"/>
                <w:sz w:val="22"/>
                <w:szCs w:val="22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color w:val="FF0000"/>
                <w:sz w:val="22"/>
                <w:szCs w:val="22"/>
              </w:rPr>
              <w:t>-- 为就餐记录表补充索引</w:t>
            </w:r>
          </w:p>
          <w:p w14:paraId="39B5F9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color w:val="FF0000"/>
                <w:sz w:val="22"/>
                <w:szCs w:val="22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color w:val="FF0000"/>
                <w:sz w:val="22"/>
                <w:szCs w:val="22"/>
              </w:rPr>
              <w:t>CREATE INDEX idx_diningrecord_settlementstatus ON DiningRecord(SettlementStatus);</w:t>
            </w:r>
          </w:p>
          <w:p w14:paraId="27F349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color w:val="FF0000"/>
                <w:sz w:val="22"/>
                <w:szCs w:val="22"/>
              </w:rPr>
            </w:pPr>
          </w:p>
          <w:p w14:paraId="0CB361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color w:val="FF0000"/>
                <w:sz w:val="22"/>
                <w:szCs w:val="22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color w:val="FF0000"/>
                <w:sz w:val="22"/>
                <w:szCs w:val="22"/>
              </w:rPr>
              <w:t>-- 为异常预警表的外键字段创建索引</w:t>
            </w:r>
          </w:p>
          <w:p w14:paraId="62E76F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color w:val="FF0000"/>
                <w:sz w:val="22"/>
                <w:szCs w:val="22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color w:val="FF0000"/>
                <w:sz w:val="22"/>
                <w:szCs w:val="22"/>
              </w:rPr>
              <w:t>CREATE INDEX idx_abnormalwarning_elderlyid ON AbnormalWarning(ElderlyID);</w:t>
            </w:r>
          </w:p>
          <w:p w14:paraId="1B94EE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color w:val="FF0000"/>
                <w:sz w:val="22"/>
                <w:szCs w:val="22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color w:val="FF0000"/>
                <w:sz w:val="22"/>
                <w:szCs w:val="22"/>
              </w:rPr>
              <w:t>CREATE INDEX idx_abnormalwarning_diningpointid ON AbnormalWarning(DiningPointID);</w:t>
            </w:r>
          </w:p>
          <w:p w14:paraId="3DCEA7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color w:val="FF0000"/>
                <w:sz w:val="22"/>
                <w:szCs w:val="22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color w:val="FF0000"/>
                <w:sz w:val="22"/>
                <w:szCs w:val="22"/>
              </w:rPr>
              <w:t>CREATE INDEX idx_abnormalwarning_warningtime ON AbnormalWarning(WarningTime);</w:t>
            </w:r>
          </w:p>
          <w:p w14:paraId="7762FA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color w:val="FF0000"/>
                <w:sz w:val="22"/>
                <w:szCs w:val="22"/>
              </w:rPr>
            </w:pPr>
          </w:p>
          <w:p w14:paraId="323851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color w:val="FF0000"/>
                <w:sz w:val="22"/>
                <w:szCs w:val="22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color w:val="FF0000"/>
                <w:sz w:val="22"/>
                <w:szCs w:val="22"/>
              </w:rPr>
              <w:t>-- 为异常预警表补充索引</w:t>
            </w:r>
          </w:p>
          <w:p w14:paraId="05D817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color w:val="FF0000"/>
                <w:sz w:val="22"/>
                <w:szCs w:val="22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color w:val="FF0000"/>
                <w:sz w:val="22"/>
                <w:szCs w:val="22"/>
              </w:rPr>
              <w:t>CREATE INDEX idx_abnormalwarning_handlestatus ON AbnormalWarning(HandleStatus);</w:t>
            </w:r>
          </w:p>
          <w:p w14:paraId="7B9CBF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color w:val="FF0000"/>
                <w:sz w:val="22"/>
                <w:szCs w:val="22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color w:val="FF0000"/>
                <w:sz w:val="22"/>
                <w:szCs w:val="22"/>
              </w:rPr>
              <w:t>CREATE INDEX idx_abnormalwarning_risklevel ON AbnormalWarning(RiskLevel);</w:t>
            </w:r>
          </w:p>
          <w:p w14:paraId="485535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color w:val="FF0000"/>
                <w:sz w:val="22"/>
                <w:szCs w:val="22"/>
              </w:rPr>
            </w:pPr>
          </w:p>
          <w:p w14:paraId="028661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color w:val="FF0000"/>
                <w:sz w:val="22"/>
                <w:szCs w:val="22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color w:val="FF0000"/>
                <w:sz w:val="22"/>
                <w:szCs w:val="22"/>
              </w:rPr>
              <w:t>-- 为结算单表创建索引和唯一约束</w:t>
            </w:r>
          </w:p>
          <w:p w14:paraId="0265C0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color w:val="FF0000"/>
                <w:sz w:val="22"/>
                <w:szCs w:val="22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color w:val="FF0000"/>
                <w:sz w:val="22"/>
                <w:szCs w:val="22"/>
              </w:rPr>
              <w:t>CREATE INDEX idx_settlementsheet_diningpointid ON SettlementSheet(DiningPointID);</w:t>
            </w:r>
          </w:p>
          <w:p w14:paraId="25EB78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color w:val="FF0000"/>
                <w:sz w:val="22"/>
                <w:szCs w:val="22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color w:val="FF0000"/>
                <w:sz w:val="22"/>
                <w:szCs w:val="22"/>
              </w:rPr>
              <w:t>CREATE UNIQUE INDEX uk_settlementsheet_diningpoint_period ON SettlementSheet(DiningPointID, SettlementPeriod);</w:t>
            </w:r>
          </w:p>
          <w:p w14:paraId="420BAE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color w:val="FF0000"/>
                <w:sz w:val="22"/>
                <w:szCs w:val="22"/>
              </w:rPr>
            </w:pPr>
          </w:p>
          <w:p w14:paraId="01EF92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color w:val="FF0000"/>
                <w:sz w:val="22"/>
                <w:szCs w:val="22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color w:val="FF0000"/>
                <w:sz w:val="22"/>
                <w:szCs w:val="22"/>
              </w:rPr>
              <w:t>-- 为补贴规则表创建索引和唯一约束</w:t>
            </w:r>
          </w:p>
          <w:p w14:paraId="25C2B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color w:val="FF0000"/>
                <w:sz w:val="22"/>
                <w:szCs w:val="22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color w:val="FF0000"/>
                <w:sz w:val="22"/>
                <w:szCs w:val="22"/>
              </w:rPr>
              <w:t>CREATE UNIQUE INDEX uk_subsidyrule_type_level ON SubsidyRule(SubsidyType, SubsidyLevel);</w:t>
            </w:r>
          </w:p>
          <w:p w14:paraId="0086C3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color w:val="FF0000"/>
                <w:sz w:val="22"/>
                <w:szCs w:val="22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color w:val="FF0000"/>
                <w:sz w:val="22"/>
                <w:szCs w:val="22"/>
              </w:rPr>
              <w:t>CREATE INDEX idx_subsidyrule_rulestatus ON SubsidyRule(RuleStatus);</w:t>
            </w:r>
          </w:p>
          <w:p w14:paraId="5DC896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color w:val="FF0000"/>
                <w:sz w:val="22"/>
                <w:szCs w:val="22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color w:val="FF0000"/>
                <w:sz w:val="22"/>
                <w:szCs w:val="22"/>
              </w:rPr>
              <w:t>CREATE INDEX idx_subsidyrule_effectivedate_expirydate ON SubsidyRule(RuleEffectiveDate, RuleExpiryDate);</w:t>
            </w:r>
          </w:p>
          <w:p w14:paraId="35A681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color w:val="FF0000"/>
                <w:sz w:val="22"/>
                <w:szCs w:val="22"/>
              </w:rPr>
            </w:pPr>
          </w:p>
          <w:p w14:paraId="59CF17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color w:val="FF0000"/>
                <w:sz w:val="22"/>
                <w:szCs w:val="22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color w:val="FF0000"/>
                <w:sz w:val="22"/>
                <w:szCs w:val="22"/>
              </w:rPr>
              <w:t>-- 为审计日志表创建索引</w:t>
            </w:r>
          </w:p>
          <w:p w14:paraId="78BA88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color w:val="FF0000"/>
                <w:sz w:val="22"/>
                <w:szCs w:val="22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color w:val="FF0000"/>
                <w:sz w:val="22"/>
                <w:szCs w:val="22"/>
              </w:rPr>
              <w:t>CREATE INDEX idx_auditlog_table_record ON AuditLog(TableName, RecordID);</w:t>
            </w:r>
          </w:p>
          <w:p w14:paraId="7CFF35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color w:val="FF0000"/>
                <w:sz w:val="22"/>
                <w:szCs w:val="22"/>
              </w:rPr>
              <w:t>CREATE INDEX idx_auditlog_operationtime ON AuditLog(OperationTime);</w:t>
            </w:r>
          </w:p>
        </w:tc>
      </w:tr>
    </w:tbl>
    <w:p w14:paraId="3CD12B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sz w:val="28"/>
          <w:szCs w:val="28"/>
        </w:rPr>
      </w:pPr>
      <w:bookmarkStart w:id="11" w:name="heading_11"/>
      <w:r>
        <w:rPr>
          <w:rFonts w:hint="eastAsia" w:ascii="宋体" w:hAnsi="宋体" w:eastAsia="宋体" w:cs="宋体"/>
          <w:b/>
          <w:sz w:val="28"/>
          <w:szCs w:val="28"/>
        </w:rPr>
        <w:t>4.4 视图的创建</w:t>
      </w:r>
      <w:bookmarkEnd w:id="11"/>
    </w:p>
    <w:p w14:paraId="0CBF3B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为简化复杂查询并实现数据分层访问，创建以下视图：</w:t>
      </w:r>
    </w:p>
    <w:p w14:paraId="085AD2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12" w:name="heading_12"/>
      <w:r>
        <w:rPr>
          <w:rFonts w:hint="eastAsia" w:ascii="宋体" w:hAnsi="宋体" w:eastAsia="宋体" w:cs="宋体"/>
          <w:b/>
          <w:sz w:val="24"/>
          <w:szCs w:val="24"/>
        </w:rPr>
        <w:t>4.4.1 老人就餐明细视图</w:t>
      </w:r>
      <w:bookmarkEnd w:id="12"/>
    </w:p>
    <w:p w14:paraId="50968D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该视图用于展示老人的完整就餐记录，关联老人表、就餐记录表和助餐点表，便于监管员查询老人的就餐情况。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78C41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D8A8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>sql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>CREATE VIEW View_ElderlyDiningDetail AS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SELECT 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e.ElderlyID,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e.Name,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e.IDCard,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dr.DiningRecordID,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dr.DiningTime,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dp.DiningPointName,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dr.TotalConsumeAmount,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dr.SubsidyAmount,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dr.ActualPayAmount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>FROM Elderly e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>JOIN DiningRecord dr ON e.ElderlyID = dr.ElderlyID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>JOIN DiningPoint dp ON dr.DiningPointID = dp.DiningPointID;</w:t>
            </w:r>
          </w:p>
        </w:tc>
      </w:tr>
    </w:tbl>
    <w:p w14:paraId="366368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13" w:name="heading_13"/>
      <w:r>
        <w:rPr>
          <w:rFonts w:hint="eastAsia" w:ascii="宋体" w:hAnsi="宋体" w:eastAsia="宋体" w:cs="宋体"/>
          <w:b/>
          <w:sz w:val="24"/>
          <w:szCs w:val="24"/>
        </w:rPr>
        <w:t>4.4.2 助餐点月度补贴汇总视图</w:t>
      </w:r>
      <w:bookmarkEnd w:id="13"/>
    </w:p>
    <w:p w14:paraId="3B6339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该视图用于展示各助餐点每月的补贴汇总情况，便于结算和对账。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E53E6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29D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>sql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>CREATE VIEW View_DiningPointMonthlySubsidy AS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SELECT 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dp.DiningPointID,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dp.DiningPointName,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YEAR(dr.DiningTime) AS 年份,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MONTH(dr.DiningTime) AS 月份,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COUNT(dr.DiningRecordID) AS 就餐人次,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SUM(dr.TotalConsumeAmount) AS 总消费金额,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 xml:space="preserve">    SUM(dr.SubsidyAmount) AS 总补贴金额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>FROM DiningPoint dp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>JOIN DiningRecord dr ON dp.DiningPointID = dr.DiningPointID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>GROUP BY dp.DiningPointID, dp.DiningPointName, YEAR(dr.DiningTime), MONTH(dr.DiningTime);</w:t>
            </w:r>
          </w:p>
        </w:tc>
      </w:tr>
    </w:tbl>
    <w:p w14:paraId="7F4F6E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sz w:val="28"/>
          <w:szCs w:val="28"/>
        </w:rPr>
      </w:pPr>
      <w:bookmarkStart w:id="14" w:name="heading_14"/>
      <w:r>
        <w:rPr>
          <w:rFonts w:hint="eastAsia" w:ascii="宋体" w:hAnsi="宋体" w:eastAsia="宋体" w:cs="宋体"/>
          <w:b/>
          <w:sz w:val="28"/>
          <w:szCs w:val="28"/>
        </w:rPr>
        <w:t>4.5 权限的设置</w:t>
      </w:r>
      <w:bookmarkEnd w:id="14"/>
    </w:p>
    <w:p w14:paraId="4DEC74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根据系统角色（老人、助餐点管理员、民政监管员）设置不同的数据库权限，确保数据安全。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985F7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8DD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>sql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>-- 创建角色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>CREATE ROLE ElderlyRole;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>CREATE ROLE DiningPointRole;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>CREATE ROLE SupervisorRole;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>-- 老人角色权限：仅查看自己的就餐记录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>GRANT SELECT ON View_ElderlyDiningDetail TO ElderlyRole;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>-- 助餐点角色权限：查看和插入本助餐点的就餐记录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>GRANT SELECT, INSERT ON DiningRecord TO DiningPointRole;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>GRANT SELECT ON View_DiningPointMonthlySubsidy TO DiningPointRole;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>-- 监管员角色权限：所有表的查询权限以及部分表的修改权限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>GRANT SELECT ON Elderly TO SupervisorRole;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>GRANT SELECT ON DiningPoint TO SupervisorRole;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>GRANT SELECT ON DiningRecord TO SupervisorRole;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>GRANT SELECT ON SubsidyRule TO SupervisorRole;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>GRANT SELECT, UPDATE ON SettlementSheet TO SupervisorRole;</w:t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eastAsia" w:ascii="Consolas" w:hAnsi="Consolas" w:eastAsia="宋体" w:cs="Consolas"/>
                <w:b w:val="0"/>
                <w:bCs w:val="0"/>
                <w:sz w:val="22"/>
                <w:szCs w:val="22"/>
              </w:rPr>
              <w:t>GRANT SELECT, UPDATE ON AbnormalWarning TO SupervisorRole;</w:t>
            </w:r>
          </w:p>
        </w:tc>
      </w:tr>
    </w:tbl>
    <w:p w14:paraId="41176F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bookmarkStart w:id="15" w:name="heading_15"/>
    </w:p>
    <w:p w14:paraId="1E00D6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建表及数据插入结果</w:t>
      </w:r>
    </w:p>
    <w:p w14:paraId="05D42F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default" w:ascii="宋体" w:hAnsi="宋体" w:eastAsia="宋体" w:cs="宋体"/>
          <w:b/>
          <w:sz w:val="28"/>
          <w:szCs w:val="28"/>
          <w:lang w:val="en-US" w:eastAsia="zh-CN"/>
        </w:rPr>
      </w:pPr>
      <w:r>
        <w:drawing>
          <wp:inline distT="0" distB="0" distL="114300" distR="114300">
            <wp:extent cx="3067685" cy="2098675"/>
            <wp:effectExtent l="0" t="0" r="889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7685" cy="209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18665" cy="2110105"/>
            <wp:effectExtent l="0" t="0" r="63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18665" cy="211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38E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4.6 本章小结</w:t>
      </w:r>
      <w:bookmarkEnd w:id="15"/>
    </w:p>
    <w:p w14:paraId="5F4920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本章完成了银发食堂助餐补贴监管系统的数据库物理实现，包括数据库的创建、核心数据表的建立、索引和视图的创建以及基于角色的权限设置。所有 SQL 语句均已在SQL Server环境中测试通过，为后续的数据查询、触发器设计和Python交互提供了基础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其中</w:t>
      </w:r>
      <w:r>
        <w:rPr>
          <w:rFonts w:hint="eastAsia" w:ascii="宋体" w:hAnsi="宋体" w:eastAsia="宋体" w:cs="宋体"/>
          <w:sz w:val="24"/>
          <w:szCs w:val="24"/>
        </w:rPr>
        <w:t>审计日志表通过数据库触发器自动记录补贴资格表、补贴规则表等关键表的变更，触发器代码见后续章节或项目代码中实现。</w:t>
      </w:r>
    </w:p>
    <w:p w14:paraId="755229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6C39F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68FD4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227909"/>
    <w:rsid w:val="14414611"/>
    <w:rsid w:val="18A706B9"/>
    <w:rsid w:val="18CC64AF"/>
    <w:rsid w:val="276777DA"/>
    <w:rsid w:val="3F5C2760"/>
    <w:rsid w:val="41A874ED"/>
    <w:rsid w:val="4ED3578A"/>
    <w:rsid w:val="685E71A6"/>
    <w:rsid w:val="71D00728"/>
    <w:rsid w:val="72FA3D5F"/>
    <w:rsid w:val="779F6B09"/>
    <w:rsid w:val="7AA012A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1042</Words>
  <Characters>2986</Characters>
  <TotalTime>16</TotalTime>
  <ScaleCrop>false</ScaleCrop>
  <LinksUpToDate>false</LinksUpToDate>
  <CharactersWithSpaces>3425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2026-05-26T14:33:00Z</dcterms:created>
  <dc:creator>Apache POI</dc:creator>
  <cp:lastModifiedBy>敬亭う</cp:lastModifiedBy>
  <dcterms:modified xsi:type="dcterms:W3CDTF">2026-05-31T13:07:08Z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{"Label":"1","ContentProducer":"001191110102MACQD9K64010000","ProduceID":"7644208662881684410","ReservedCode1":"","ContentPropagator":"","PropagateID":"","ReservedCode2":""}</vt:lpwstr>
  </property>
  <property fmtid="{D5CDD505-2E9C-101B-9397-08002B2CF9AE}" pid="3" name="KSOTemplateDocerSaveRecord">
    <vt:lpwstr>eyJoZGlkIjoiYzJhNjM4ZTk2ZTVkNDRkOGI3OTRhYzQ3OTdlMGUxYzgiLCJ1c2VySWQiOiI0NDMwNTIyNzIifQ==</vt:lpwstr>
  </property>
  <property fmtid="{D5CDD505-2E9C-101B-9397-08002B2CF9AE}" pid="4" name="KSOProductBuildVer">
    <vt:lpwstr>2052-12.1.0.24034</vt:lpwstr>
  </property>
  <property fmtid="{D5CDD505-2E9C-101B-9397-08002B2CF9AE}" pid="5" name="ICV">
    <vt:lpwstr>AE3B3CDA23F14A4581B6E6F44B8502EB_13</vt:lpwstr>
  </property>
</Properties>
</file>