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5C02C" w14:textId="77777777" w:rsidR="00E77917" w:rsidRDefault="00E77917" w:rsidP="00E77917">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1B1A1CB2" w14:textId="77777777" w:rsidR="00E77917" w:rsidRPr="00ED3DB9" w:rsidRDefault="00E77917" w:rsidP="00E77917">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Descriptive Statistics</w:t>
      </w:r>
    </w:p>
    <w:p w14:paraId="53CBA1CB" w14:textId="77777777" w:rsidR="00E77917" w:rsidRDefault="00E77917" w:rsidP="00E77917">
      <w:pPr>
        <w:spacing w:line="480" w:lineRule="auto"/>
        <w:ind w:firstLine="720"/>
        <w:rPr>
          <w:rFonts w:ascii="Times New Roman" w:hAnsi="Times New Roman" w:cs="Times New Roman"/>
          <w:sz w:val="24"/>
          <w:szCs w:val="24"/>
          <w:lang w:val="en-US" w:eastAsia="zh-CN"/>
        </w:rPr>
      </w:pPr>
      <w:r w:rsidRPr="7113F18C">
        <w:rPr>
          <w:rFonts w:ascii="Times New Roman" w:eastAsia="Times New Roman" w:hAnsi="Times New Roman" w:cs="Times New Roman"/>
          <w:b/>
          <w:bCs/>
          <w:i/>
          <w:iCs/>
          <w:sz w:val="24"/>
          <w:szCs w:val="24"/>
          <w:lang w:val="en-US"/>
        </w:rPr>
        <w:t>Students</w:t>
      </w:r>
      <w:r w:rsidRPr="7113F18C">
        <w:rPr>
          <w:rFonts w:ascii="Times New Roman" w:eastAsia="Times New Roman" w:hAnsi="Times New Roman" w:cs="Times New Roman"/>
          <w:b/>
          <w:bCs/>
          <w:sz w:val="24"/>
          <w:szCs w:val="24"/>
          <w:lang w:val="en-US"/>
        </w:rPr>
        <w:t xml:space="preserve">. </w:t>
      </w:r>
      <w:r w:rsidRPr="7113F18C">
        <w:rPr>
          <w:rFonts w:ascii="Times New Roman" w:eastAsia="Times New Roman" w:hAnsi="Times New Roman" w:cs="Times New Roman"/>
          <w:color w:val="0E0E0E"/>
          <w:sz w:val="24"/>
          <w:szCs w:val="24"/>
          <w:lang w:val="en-US"/>
        </w:rPr>
        <w:t xml:space="preserve">The total sample for the analysis comprises 41,160 student-level observations of students enrolled in </w:t>
      </w:r>
      <w:r>
        <w:rPr>
          <w:rFonts w:ascii="Times New Roman" w:hAnsi="Times New Roman" w:cs="Times New Roman" w:hint="eastAsia"/>
          <w:color w:val="0E0E0E"/>
          <w:sz w:val="24"/>
          <w:szCs w:val="24"/>
          <w:lang w:val="en-US" w:eastAsia="zh-CN"/>
        </w:rPr>
        <w:t xml:space="preserve">CSE </w:t>
      </w:r>
      <w:r w:rsidRPr="7113F18C">
        <w:rPr>
          <w:rFonts w:ascii="Times New Roman" w:eastAsia="Times New Roman" w:hAnsi="Times New Roman" w:cs="Times New Roman"/>
          <w:color w:val="0E0E0E"/>
          <w:sz w:val="24"/>
          <w:szCs w:val="24"/>
          <w:lang w:val="en-US"/>
        </w:rPr>
        <w:t xml:space="preserve">classes between </w:t>
      </w:r>
      <w:r>
        <w:rPr>
          <w:rFonts w:ascii="Times New Roman" w:hAnsi="Times New Roman" w:cs="Times New Roman" w:hint="eastAsia"/>
          <w:color w:val="0E0E0E"/>
          <w:sz w:val="24"/>
          <w:szCs w:val="24"/>
          <w:lang w:val="en-US" w:eastAsia="zh-CN"/>
        </w:rPr>
        <w:t>Spring</w:t>
      </w:r>
      <w:r w:rsidRPr="7113F18C">
        <w:rPr>
          <w:rFonts w:ascii="Times New Roman" w:eastAsia="Times New Roman" w:hAnsi="Times New Roman" w:cs="Times New Roman"/>
          <w:color w:val="0E0E0E"/>
          <w:sz w:val="24"/>
          <w:szCs w:val="24"/>
          <w:lang w:val="en-US"/>
        </w:rPr>
        <w:t xml:space="preserve"> 2020 and Fall 2024</w:t>
      </w:r>
      <w:r w:rsidRPr="7113F18C">
        <w:rPr>
          <w:rFonts w:ascii="Times New Roman" w:eastAsia="Times New Roman" w:hAnsi="Times New Roman" w:cs="Times New Roman"/>
          <w:sz w:val="24"/>
          <w:szCs w:val="24"/>
          <w:lang w:val="en-US"/>
        </w:rPr>
        <w:t xml:space="preserve">. The majority of students were White (32.21%), followed by international students (20.11%), Asian students (17.71%), and Hispanic/Latino students (16.63%). The remaining students were identified as Two or More Races (3.96%), American Indian/Alaska Native (0.58%), or Native Hawaiian/Pacific Islander (0.25%). Approximately one quarter of the students (25.47%) were Pell-Grant eligible. The summary of student demographics statistics is provided in Table 1.  </w:t>
      </w:r>
    </w:p>
    <w:p w14:paraId="460ACD60" w14:textId="77777777" w:rsidR="00E77917" w:rsidDel="00FC44E9" w:rsidRDefault="00E77917" w:rsidP="00E77917">
      <w:pPr>
        <w:spacing w:line="480" w:lineRule="auto"/>
        <w:ind w:firstLine="720"/>
        <w:rPr>
          <w:rFonts w:ascii="Times New Roman" w:hAnsi="Times New Roman" w:cs="Times New Roman"/>
          <w:sz w:val="24"/>
          <w:szCs w:val="24"/>
          <w:lang w:val="en-US" w:eastAsia="zh-CN"/>
        </w:rPr>
      </w:pPr>
      <w:bookmarkStart w:id="0" w:name="_3lypii39hjc2"/>
      <w:bookmarkEnd w:id="0"/>
      <w:r w:rsidRPr="7113F18C">
        <w:rPr>
          <w:rFonts w:ascii="Times New Roman" w:eastAsia="Times New Roman" w:hAnsi="Times New Roman" w:cs="Times New Roman"/>
          <w:b/>
          <w:bCs/>
          <w:i/>
          <w:iCs/>
          <w:sz w:val="24"/>
          <w:szCs w:val="24"/>
          <w:lang w:val="en-US"/>
        </w:rPr>
        <w:t>Academic Achievement</w:t>
      </w:r>
      <w:r w:rsidRPr="7113F18C">
        <w:rPr>
          <w:rFonts w:ascii="Times New Roman" w:eastAsia="Times New Roman" w:hAnsi="Times New Roman" w:cs="Times New Roman"/>
          <w:b/>
          <w:bCs/>
          <w:sz w:val="24"/>
          <w:szCs w:val="24"/>
          <w:lang w:val="en-US"/>
        </w:rPr>
        <w:t>.</w:t>
      </w:r>
      <w:r w:rsidRPr="4228B33F">
        <w:rPr>
          <w:rFonts w:ascii="Times New Roman" w:eastAsia="Times New Roman" w:hAnsi="Times New Roman" w:cs="Times New Roman"/>
          <w:sz w:val="24"/>
          <w:szCs w:val="24"/>
          <w:lang w:val="en-US"/>
        </w:rPr>
        <w:t xml:space="preserve"> After excluding </w:t>
      </w:r>
      <w:r w:rsidRPr="7113F18C">
        <w:rPr>
          <w:rFonts w:ascii="Times New Roman" w:eastAsia="Times New Roman" w:hAnsi="Times New Roman" w:cs="Times New Roman"/>
          <w:sz w:val="24"/>
          <w:szCs w:val="24"/>
          <w:lang w:val="en-US"/>
        </w:rPr>
        <w:t>student records w</w:t>
      </w:r>
      <w:r w:rsidRPr="4228B33F">
        <w:rPr>
          <w:rFonts w:ascii="Times New Roman" w:eastAsia="Times New Roman" w:hAnsi="Times New Roman" w:cs="Times New Roman"/>
          <w:sz w:val="24"/>
          <w:szCs w:val="24"/>
          <w:lang w:val="en-US"/>
        </w:rPr>
        <w:t>ithout grades, the analytic sample comprised 39,244 student-</w:t>
      </w:r>
      <w:r>
        <w:rPr>
          <w:rFonts w:ascii="Times New Roman" w:hAnsi="Times New Roman" w:cs="Times New Roman" w:hint="eastAsia"/>
          <w:sz w:val="24"/>
          <w:szCs w:val="24"/>
          <w:lang w:val="en-US" w:eastAsia="zh-CN"/>
        </w:rPr>
        <w:t>course enrollment</w:t>
      </w:r>
      <w:r w:rsidRPr="4228B33F">
        <w:rPr>
          <w:rFonts w:ascii="Times New Roman" w:eastAsia="Times New Roman" w:hAnsi="Times New Roman" w:cs="Times New Roman"/>
          <w:sz w:val="24"/>
          <w:szCs w:val="24"/>
          <w:lang w:val="en-US"/>
        </w:rPr>
        <w:t xml:space="preserve"> observations across 254 course sections spanning 14 semesters (Spring 2020 through Fall 2024</w:t>
      </w:r>
      <w:r>
        <w:rPr>
          <w:rFonts w:ascii="Times New Roman" w:hAnsi="Times New Roman" w:cs="Times New Roman" w:hint="eastAsia"/>
          <w:sz w:val="24"/>
          <w:szCs w:val="24"/>
          <w:lang w:val="en-US" w:eastAsia="zh-CN"/>
        </w:rPr>
        <w:t xml:space="preserve"> including summer and winter semester</w:t>
      </w:r>
      <w:r w:rsidRPr="4228B33F">
        <w:rPr>
          <w:rFonts w:ascii="Times New Roman" w:eastAsia="Times New Roman" w:hAnsi="Times New Roman" w:cs="Times New Roman"/>
          <w:sz w:val="24"/>
          <w:szCs w:val="24"/>
          <w:lang w:val="en-US"/>
        </w:rPr>
        <w:t>). The overall mean class grade was</w:t>
      </w:r>
      <w:commentRangeStart w:id="1"/>
      <w:commentRangeStart w:id="2"/>
      <w:r w:rsidRPr="4228B33F">
        <w:rPr>
          <w:rFonts w:ascii="Times New Roman" w:eastAsia="Times New Roman" w:hAnsi="Times New Roman" w:cs="Times New Roman"/>
          <w:sz w:val="24"/>
          <w:szCs w:val="24"/>
          <w:lang w:val="en-US"/>
        </w:rPr>
        <w:t xml:space="preserve"> 3.10</w:t>
      </w:r>
      <w:commentRangeEnd w:id="1"/>
      <w:r w:rsidRPr="4228B33F">
        <w:rPr>
          <w:rStyle w:val="af0"/>
          <w:rFonts w:ascii="Times New Roman" w:eastAsia="Times New Roman" w:hAnsi="Times New Roman" w:cs="Times New Roman"/>
          <w:sz w:val="24"/>
          <w:szCs w:val="24"/>
          <w:lang w:val="en-US"/>
        </w:rPr>
        <w:commentReference w:id="1"/>
      </w:r>
      <w:commentRangeEnd w:id="2"/>
      <w:r w:rsidR="00DA242A" w:rsidRPr="4228B33F">
        <w:rPr>
          <w:rStyle w:val="af0"/>
          <w:rFonts w:ascii="Times New Roman" w:eastAsia="Times New Roman" w:hAnsi="Times New Roman" w:cs="Times New Roman"/>
          <w:sz w:val="24"/>
          <w:szCs w:val="24"/>
          <w:lang w:val="en-US"/>
        </w:rPr>
        <w:commentReference w:id="2"/>
      </w:r>
      <w:r w:rsidRPr="4228B33F">
        <w:rPr>
          <w:rFonts w:ascii="Times New Roman" w:eastAsia="Times New Roman" w:hAnsi="Times New Roman" w:cs="Times New Roman"/>
          <w:sz w:val="24"/>
          <w:szCs w:val="24"/>
          <w:lang w:val="en-US"/>
        </w:rPr>
        <w:t xml:space="preserve"> on a 4.33-point scale (A+). The mean term GPA was 3.24, and the mean cumulative GPA was 3.37 (also on 4.33-point scale). </w:t>
      </w:r>
      <w:r w:rsidRPr="7113F18C">
        <w:rPr>
          <w:rFonts w:ascii="Times New Roman" w:eastAsia="Times New Roman" w:hAnsi="Times New Roman" w:cs="Times New Roman"/>
          <w:sz w:val="24"/>
          <w:szCs w:val="24"/>
          <w:lang w:val="en-US"/>
        </w:rPr>
        <w:t>A one-way ANOVA demonstrates that mean class grades differed significantly across AI policy categories [</w:t>
      </w:r>
      <w:r w:rsidRPr="7113F18C">
        <w:rPr>
          <w:rFonts w:ascii="Times New Roman" w:hAnsi="Times New Roman" w:cs="Times New Roman"/>
          <w:sz w:val="24"/>
          <w:szCs w:val="24"/>
          <w:lang w:val="en-US" w:eastAsia="zh-CN"/>
        </w:rPr>
        <w:t xml:space="preserve"> </w:t>
      </w:r>
      <w:r w:rsidRPr="7113F18C">
        <w:rPr>
          <w:rFonts w:ascii="Times New Roman" w:eastAsia="Times New Roman" w:hAnsi="Times New Roman" w:cs="Times New Roman"/>
          <w:i/>
          <w:iCs/>
          <w:sz w:val="24"/>
          <w:szCs w:val="24"/>
          <w:lang w:val="en-US"/>
        </w:rPr>
        <w:t>F</w:t>
      </w:r>
      <w:r w:rsidRPr="7113F18C">
        <w:rPr>
          <w:rFonts w:ascii="Times New Roman" w:eastAsia="Times New Roman" w:hAnsi="Times New Roman" w:cs="Times New Roman"/>
          <w:sz w:val="24"/>
          <w:szCs w:val="24"/>
          <w:lang w:val="en-US"/>
        </w:rPr>
        <w:t xml:space="preserve"> (3, 39</w:t>
      </w:r>
      <w:r>
        <w:rPr>
          <w:rFonts w:ascii="Times New Roman" w:hAnsi="Times New Roman" w:cs="Times New Roman" w:hint="eastAsia"/>
          <w:sz w:val="24"/>
          <w:szCs w:val="24"/>
          <w:lang w:val="en-US" w:eastAsia="zh-CN"/>
        </w:rPr>
        <w:t xml:space="preserve">, </w:t>
      </w:r>
      <w:r w:rsidRPr="7113F18C">
        <w:rPr>
          <w:rFonts w:ascii="Times New Roman" w:eastAsia="Times New Roman" w:hAnsi="Times New Roman" w:cs="Times New Roman"/>
          <w:sz w:val="24"/>
          <w:szCs w:val="24"/>
          <w:lang w:val="en-US"/>
        </w:rPr>
        <w:t xml:space="preserve">240) = 148.77, </w:t>
      </w:r>
      <w:r w:rsidRPr="7113F18C">
        <w:rPr>
          <w:rFonts w:ascii="Times New Roman" w:eastAsia="Times New Roman" w:hAnsi="Times New Roman" w:cs="Times New Roman"/>
          <w:i/>
          <w:iCs/>
          <w:sz w:val="24"/>
          <w:szCs w:val="24"/>
          <w:lang w:val="en-US"/>
        </w:rPr>
        <w:t>p</w:t>
      </w:r>
      <w:r w:rsidRPr="7113F18C">
        <w:rPr>
          <w:rFonts w:ascii="Times New Roman" w:eastAsia="Times New Roman" w:hAnsi="Times New Roman" w:cs="Times New Roman"/>
          <w:sz w:val="24"/>
          <w:szCs w:val="24"/>
          <w:lang w:val="en-US"/>
        </w:rPr>
        <w:t xml:space="preserve"> &lt; .001], as shown in Figure 3. Students in courses that explicitly prohibited AI use earned the highest average class grade (</w:t>
      </w:r>
      <w:r w:rsidRPr="7113F18C">
        <w:rPr>
          <w:rFonts w:ascii="Times New Roman" w:eastAsia="Times New Roman" w:hAnsi="Times New Roman" w:cs="Times New Roman"/>
          <w:i/>
          <w:iCs/>
          <w:sz w:val="24"/>
          <w:szCs w:val="24"/>
          <w:lang w:val="en-US"/>
        </w:rPr>
        <w:t>M</w:t>
      </w:r>
      <w:r w:rsidRPr="7113F18C">
        <w:rPr>
          <w:rFonts w:ascii="Times New Roman" w:eastAsia="Times New Roman" w:hAnsi="Times New Roman" w:cs="Times New Roman"/>
          <w:sz w:val="24"/>
          <w:szCs w:val="24"/>
          <w:lang w:val="en-US"/>
        </w:rPr>
        <w:t xml:space="preserve"> = 3.23). AI allowed without restrictions policies and No use of outside resource policies exhibited the largest variability in class grades (</w:t>
      </w:r>
      <w:r w:rsidRPr="7113F18C">
        <w:rPr>
          <w:rFonts w:ascii="Times New Roman" w:eastAsia="Times New Roman" w:hAnsi="Times New Roman" w:cs="Times New Roman"/>
          <w:i/>
          <w:iCs/>
          <w:sz w:val="24"/>
          <w:szCs w:val="24"/>
          <w:lang w:val="en-US"/>
        </w:rPr>
        <w:t>SD</w:t>
      </w:r>
      <w:r w:rsidRPr="7113F18C">
        <w:rPr>
          <w:rFonts w:ascii="Times New Roman" w:eastAsia="Times New Roman" w:hAnsi="Times New Roman" w:cs="Times New Roman"/>
          <w:sz w:val="24"/>
          <w:szCs w:val="24"/>
          <w:lang w:val="en-US"/>
        </w:rPr>
        <w:t xml:space="preserve"> = 1.32 and 1.26, respectively), indicating a wider spread of student performance in these courses. In contrast, </w:t>
      </w:r>
      <w:r>
        <w:rPr>
          <w:rFonts w:ascii="Times New Roman" w:eastAsia="Times New Roman" w:hAnsi="Times New Roman" w:cs="Times New Roman"/>
          <w:sz w:val="24"/>
          <w:szCs w:val="24"/>
          <w:lang w:val="en-US"/>
        </w:rPr>
        <w:t>p</w:t>
      </w:r>
      <w:r w:rsidRPr="7113F18C">
        <w:rPr>
          <w:rFonts w:ascii="Times New Roman" w:eastAsia="Times New Roman" w:hAnsi="Times New Roman" w:cs="Times New Roman"/>
          <w:sz w:val="24"/>
          <w:szCs w:val="24"/>
          <w:lang w:val="en-US"/>
        </w:rPr>
        <w:t xml:space="preserve">olicies with restrictions on internet use, but no mention </w:t>
      </w:r>
      <w:r w:rsidRPr="7113F18C">
        <w:rPr>
          <w:rFonts w:ascii="Times New Roman" w:eastAsia="Times New Roman" w:hAnsi="Times New Roman" w:cs="Times New Roman"/>
          <w:sz w:val="24"/>
          <w:szCs w:val="24"/>
          <w:lang w:val="en-US"/>
        </w:rPr>
        <w:lastRenderedPageBreak/>
        <w:t>of AI and policies explicitly prohibiting AI use</w:t>
      </w:r>
      <w:r>
        <w:rPr>
          <w:rFonts w:ascii="Times New Roman" w:eastAsia="Times New Roman" w:hAnsi="Times New Roman" w:cs="Times New Roman"/>
          <w:sz w:val="24"/>
          <w:szCs w:val="24"/>
          <w:lang w:val="en-US"/>
        </w:rPr>
        <w:t xml:space="preserve">, </w:t>
      </w:r>
      <w:r w:rsidRPr="7113F18C">
        <w:rPr>
          <w:rFonts w:ascii="Times New Roman" w:eastAsia="Times New Roman" w:hAnsi="Times New Roman" w:cs="Times New Roman"/>
          <w:sz w:val="24"/>
          <w:szCs w:val="24"/>
          <w:lang w:val="en-US"/>
        </w:rPr>
        <w:t>showed more compact distributions (</w:t>
      </w:r>
      <w:r w:rsidRPr="7113F18C">
        <w:rPr>
          <w:rFonts w:ascii="Times New Roman" w:eastAsia="Times New Roman" w:hAnsi="Times New Roman" w:cs="Times New Roman"/>
          <w:i/>
          <w:iCs/>
          <w:sz w:val="24"/>
          <w:szCs w:val="24"/>
          <w:lang w:val="en-US"/>
        </w:rPr>
        <w:t>SD</w:t>
      </w:r>
      <w:r w:rsidRPr="7113F18C">
        <w:rPr>
          <w:rFonts w:ascii="Times New Roman" w:eastAsia="Times New Roman" w:hAnsi="Times New Roman" w:cs="Times New Roman"/>
          <w:sz w:val="24"/>
          <w:szCs w:val="24"/>
          <w:lang w:val="en-US"/>
        </w:rPr>
        <w:t xml:space="preserve"> = 1.09 and 1.08, respectively).</w:t>
      </w:r>
    </w:p>
    <w:p w14:paraId="2775B38B" w14:textId="77777777" w:rsidR="00E77917" w:rsidRDefault="00E77917" w:rsidP="00E77917">
      <w:pPr>
        <w:spacing w:line="240" w:lineRule="auto"/>
        <w:ind w:firstLine="20"/>
        <w:rPr>
          <w:rFonts w:ascii="Times New Roman" w:eastAsia="Times New Roman" w:hAnsi="Times New Roman" w:cs="Times New Roman"/>
          <w:sz w:val="24"/>
          <w:szCs w:val="24"/>
          <w:lang w:val="en-US"/>
        </w:rPr>
      </w:pPr>
      <w:r w:rsidRPr="02A11F82">
        <w:rPr>
          <w:rFonts w:ascii="Times New Roman" w:eastAsia="Times New Roman" w:hAnsi="Times New Roman" w:cs="Times New Roman"/>
          <w:b/>
          <w:color w:val="000000" w:themeColor="text1"/>
          <w:sz w:val="26"/>
          <w:szCs w:val="26"/>
        </w:rPr>
        <w:t>Table 1</w:t>
      </w:r>
    </w:p>
    <w:p w14:paraId="6975A2E7" w14:textId="77777777" w:rsidR="00E77917" w:rsidRDefault="00E77917" w:rsidP="00E77917">
      <w:pPr>
        <w:pStyle w:val="3"/>
        <w:keepNext w:val="0"/>
        <w:keepLines w:val="0"/>
        <w:spacing w:before="0" w:after="0" w:line="240" w:lineRule="auto"/>
        <w:ind w:firstLine="20"/>
        <w:rPr>
          <w:rFonts w:ascii="Times New Roman" w:eastAsia="Times New Roman" w:hAnsi="Times New Roman" w:cs="Times New Roman"/>
          <w:b/>
          <w:bCs/>
          <w:color w:val="000000" w:themeColor="text1"/>
          <w:sz w:val="26"/>
          <w:szCs w:val="26"/>
        </w:rPr>
      </w:pPr>
    </w:p>
    <w:p w14:paraId="60F755BA" w14:textId="77777777" w:rsidR="00E77917" w:rsidRPr="0017134D" w:rsidRDefault="00E77917" w:rsidP="00E77917">
      <w:pPr>
        <w:spacing w:line="240" w:lineRule="auto"/>
        <w:rPr>
          <w:rFonts w:ascii="Times New Roman" w:hAnsi="Times New Roman" w:cs="Times New Roman"/>
          <w:i/>
          <w:iCs/>
          <w:sz w:val="24"/>
          <w:szCs w:val="24"/>
          <w:lang w:eastAsia="zh-CN"/>
        </w:rPr>
      </w:pPr>
      <w:r>
        <w:rPr>
          <w:rFonts w:ascii="Times New Roman" w:eastAsia="Times New Roman" w:hAnsi="Times New Roman" w:cs="Times New Roman"/>
          <w:i/>
          <w:iCs/>
          <w:sz w:val="24"/>
          <w:szCs w:val="24"/>
        </w:rPr>
        <w:t>Student Demographics and Pell Grant Eligibility (n = 41,160)</w:t>
      </w:r>
    </w:p>
    <w:tbl>
      <w:tblPr>
        <w:tblW w:w="6621" w:type="dxa"/>
        <w:tblBorders>
          <w:top w:val="single" w:sz="4" w:space="0" w:color="auto"/>
          <w:bottom w:val="single" w:sz="4" w:space="0" w:color="auto"/>
        </w:tblBorders>
        <w:tblLayout w:type="fixed"/>
        <w:tblLook w:val="0600" w:firstRow="0" w:lastRow="0" w:firstColumn="0" w:lastColumn="0" w:noHBand="1" w:noVBand="1"/>
      </w:tblPr>
      <w:tblGrid>
        <w:gridCol w:w="3649"/>
        <w:gridCol w:w="1668"/>
        <w:gridCol w:w="1304"/>
      </w:tblGrid>
      <w:tr w:rsidR="00E77917" w:rsidRPr="008D3A7F" w14:paraId="74AFB2A2" w14:textId="77777777" w:rsidTr="006102E1">
        <w:trPr>
          <w:trHeight w:val="134"/>
        </w:trPr>
        <w:tc>
          <w:tcPr>
            <w:tcW w:w="3649" w:type="dxa"/>
            <w:tcBorders>
              <w:top w:val="single" w:sz="4" w:space="0" w:color="auto"/>
              <w:bottom w:val="single" w:sz="4" w:space="0" w:color="auto"/>
            </w:tcBorders>
            <w:tcMar>
              <w:top w:w="100" w:type="dxa"/>
              <w:left w:w="100" w:type="dxa"/>
              <w:bottom w:w="100" w:type="dxa"/>
              <w:right w:w="100" w:type="dxa"/>
            </w:tcMar>
          </w:tcPr>
          <w:p w14:paraId="0BA0AA4C" w14:textId="77777777" w:rsidR="00E77917" w:rsidRPr="008D3A7F" w:rsidRDefault="00E77917" w:rsidP="006102E1">
            <w:pPr>
              <w:spacing w:line="240" w:lineRule="auto"/>
              <w:ind w:firstLine="20"/>
              <w:rPr>
                <w:rFonts w:ascii="Times New Roman" w:eastAsia="Times New Roman" w:hAnsi="Times New Roman" w:cs="Times New Roman"/>
                <w:b/>
                <w:bCs/>
                <w:sz w:val="20"/>
                <w:szCs w:val="20"/>
              </w:rPr>
            </w:pPr>
            <w:r w:rsidRPr="008D3A7F">
              <w:rPr>
                <w:rFonts w:ascii="Times New Roman" w:eastAsia="Times New Roman" w:hAnsi="Times New Roman" w:cs="Times New Roman"/>
                <w:b/>
                <w:bCs/>
                <w:sz w:val="20"/>
                <w:szCs w:val="20"/>
              </w:rPr>
              <w:t>Characteristic</w:t>
            </w:r>
          </w:p>
        </w:tc>
        <w:tc>
          <w:tcPr>
            <w:tcW w:w="1668" w:type="dxa"/>
            <w:tcBorders>
              <w:top w:val="single" w:sz="4" w:space="0" w:color="auto"/>
              <w:bottom w:val="single" w:sz="4" w:space="0" w:color="auto"/>
            </w:tcBorders>
            <w:tcMar>
              <w:top w:w="100" w:type="dxa"/>
              <w:left w:w="100" w:type="dxa"/>
              <w:bottom w:w="100" w:type="dxa"/>
              <w:right w:w="100" w:type="dxa"/>
            </w:tcMar>
          </w:tcPr>
          <w:p w14:paraId="2DB1E467" w14:textId="77777777" w:rsidR="00E77917" w:rsidRPr="008D3A7F" w:rsidRDefault="00E77917" w:rsidP="006102E1">
            <w:pPr>
              <w:spacing w:line="240" w:lineRule="auto"/>
              <w:ind w:firstLineChars="200" w:firstLine="402"/>
              <w:rPr>
                <w:rFonts w:ascii="Times New Roman" w:eastAsia="Times New Roman" w:hAnsi="Times New Roman" w:cs="Times New Roman"/>
                <w:b/>
                <w:bCs/>
                <w:sz w:val="20"/>
                <w:szCs w:val="20"/>
              </w:rPr>
            </w:pPr>
            <w:r w:rsidRPr="008D3A7F">
              <w:rPr>
                <w:rFonts w:ascii="Times New Roman" w:eastAsia="Times New Roman" w:hAnsi="Times New Roman" w:cs="Times New Roman"/>
                <w:b/>
                <w:bCs/>
                <w:sz w:val="20"/>
                <w:szCs w:val="20"/>
              </w:rPr>
              <w:t>Frequency</w:t>
            </w:r>
          </w:p>
        </w:tc>
        <w:tc>
          <w:tcPr>
            <w:tcW w:w="1304" w:type="dxa"/>
            <w:tcBorders>
              <w:top w:val="single" w:sz="4" w:space="0" w:color="auto"/>
              <w:bottom w:val="single" w:sz="4" w:space="0" w:color="auto"/>
            </w:tcBorders>
            <w:tcMar>
              <w:top w:w="100" w:type="dxa"/>
              <w:left w:w="100" w:type="dxa"/>
              <w:bottom w:w="100" w:type="dxa"/>
              <w:right w:w="100" w:type="dxa"/>
            </w:tcMar>
          </w:tcPr>
          <w:p w14:paraId="1C93FF23" w14:textId="77777777" w:rsidR="00E77917" w:rsidRPr="008D3A7F" w:rsidRDefault="00E77917" w:rsidP="006102E1">
            <w:pPr>
              <w:spacing w:line="240" w:lineRule="auto"/>
              <w:ind w:firstLineChars="100" w:firstLine="201"/>
              <w:rPr>
                <w:rFonts w:ascii="Times New Roman" w:eastAsia="Times New Roman" w:hAnsi="Times New Roman" w:cs="Times New Roman"/>
                <w:b/>
                <w:bCs/>
                <w:sz w:val="20"/>
                <w:szCs w:val="20"/>
              </w:rPr>
            </w:pPr>
            <w:r w:rsidRPr="008D3A7F">
              <w:rPr>
                <w:rFonts w:ascii="Times New Roman" w:eastAsia="Times New Roman" w:hAnsi="Times New Roman" w:cs="Times New Roman"/>
                <w:b/>
                <w:bCs/>
                <w:sz w:val="20"/>
                <w:szCs w:val="20"/>
              </w:rPr>
              <w:t>Percent</w:t>
            </w:r>
          </w:p>
        </w:tc>
      </w:tr>
      <w:tr w:rsidR="00E77917" w:rsidRPr="008D3A7F" w14:paraId="7A84DC9B" w14:textId="77777777" w:rsidTr="006102E1">
        <w:trPr>
          <w:trHeight w:val="17"/>
        </w:trPr>
        <w:tc>
          <w:tcPr>
            <w:tcW w:w="3649" w:type="dxa"/>
            <w:tcBorders>
              <w:top w:val="single" w:sz="4" w:space="0" w:color="auto"/>
            </w:tcBorders>
            <w:tcMar>
              <w:top w:w="100" w:type="dxa"/>
              <w:left w:w="100" w:type="dxa"/>
              <w:bottom w:w="100" w:type="dxa"/>
              <w:right w:w="100" w:type="dxa"/>
            </w:tcMar>
          </w:tcPr>
          <w:p w14:paraId="1364F7A7" w14:textId="77777777" w:rsidR="00E77917" w:rsidRPr="008D3A7F" w:rsidRDefault="00E77917" w:rsidP="006102E1">
            <w:pPr>
              <w:spacing w:line="240" w:lineRule="auto"/>
              <w:ind w:firstLine="20"/>
              <w:rPr>
                <w:rFonts w:ascii="Times New Roman" w:eastAsia="Times New Roman" w:hAnsi="Times New Roman" w:cs="Times New Roman"/>
                <w:i/>
                <w:iCs/>
                <w:sz w:val="20"/>
                <w:szCs w:val="20"/>
              </w:rPr>
            </w:pPr>
            <w:r w:rsidRPr="008D3A7F">
              <w:rPr>
                <w:rFonts w:ascii="Times New Roman" w:eastAsia="Times New Roman" w:hAnsi="Times New Roman" w:cs="Times New Roman"/>
                <w:i/>
                <w:iCs/>
                <w:sz w:val="20"/>
                <w:szCs w:val="20"/>
              </w:rPr>
              <w:t>Race/Ethnicity</w:t>
            </w:r>
          </w:p>
        </w:tc>
        <w:tc>
          <w:tcPr>
            <w:tcW w:w="1668" w:type="dxa"/>
            <w:tcBorders>
              <w:top w:val="single" w:sz="4" w:space="0" w:color="auto"/>
            </w:tcBorders>
            <w:tcMar>
              <w:top w:w="100" w:type="dxa"/>
              <w:left w:w="100" w:type="dxa"/>
              <w:bottom w:w="100" w:type="dxa"/>
              <w:right w:w="100" w:type="dxa"/>
            </w:tcMar>
          </w:tcPr>
          <w:p w14:paraId="237D6C74" w14:textId="77777777" w:rsidR="00E77917" w:rsidRPr="008D3A7F" w:rsidRDefault="00E77917" w:rsidP="006102E1">
            <w:pPr>
              <w:spacing w:line="240" w:lineRule="auto"/>
              <w:rPr>
                <w:rFonts w:ascii="Times New Roman" w:eastAsia="Times New Roman" w:hAnsi="Times New Roman" w:cs="Times New Roman"/>
                <w:i/>
                <w:iCs/>
                <w:sz w:val="20"/>
                <w:szCs w:val="20"/>
              </w:rPr>
            </w:pPr>
          </w:p>
        </w:tc>
        <w:tc>
          <w:tcPr>
            <w:tcW w:w="1304" w:type="dxa"/>
            <w:tcBorders>
              <w:top w:val="single" w:sz="4" w:space="0" w:color="auto"/>
            </w:tcBorders>
            <w:tcMar>
              <w:top w:w="100" w:type="dxa"/>
              <w:left w:w="100" w:type="dxa"/>
              <w:bottom w:w="100" w:type="dxa"/>
              <w:right w:w="100" w:type="dxa"/>
            </w:tcMar>
          </w:tcPr>
          <w:p w14:paraId="1DB66D1E" w14:textId="77777777" w:rsidR="00E77917" w:rsidRPr="008D3A7F" w:rsidRDefault="00E77917" w:rsidP="006102E1">
            <w:pPr>
              <w:spacing w:line="240" w:lineRule="auto"/>
              <w:rPr>
                <w:rFonts w:ascii="Times New Roman" w:eastAsia="Times New Roman" w:hAnsi="Times New Roman" w:cs="Times New Roman"/>
                <w:i/>
                <w:iCs/>
                <w:sz w:val="20"/>
                <w:szCs w:val="20"/>
              </w:rPr>
            </w:pPr>
          </w:p>
        </w:tc>
      </w:tr>
      <w:tr w:rsidR="00E77917" w:rsidRPr="008D3A7F" w14:paraId="251376F2" w14:textId="77777777" w:rsidTr="006102E1">
        <w:trPr>
          <w:trHeight w:val="17"/>
        </w:trPr>
        <w:tc>
          <w:tcPr>
            <w:tcW w:w="3649" w:type="dxa"/>
            <w:tcMar>
              <w:top w:w="100" w:type="dxa"/>
              <w:left w:w="100" w:type="dxa"/>
              <w:bottom w:w="100" w:type="dxa"/>
              <w:right w:w="100" w:type="dxa"/>
            </w:tcMar>
          </w:tcPr>
          <w:p w14:paraId="561015CD" w14:textId="77777777" w:rsidR="00E77917" w:rsidRPr="008D3A7F" w:rsidRDefault="00E77917" w:rsidP="006102E1">
            <w:pPr>
              <w:spacing w:line="240" w:lineRule="auto"/>
              <w:ind w:firstLine="20"/>
              <w:rPr>
                <w:rFonts w:ascii="Times New Roman" w:eastAsia="Times New Roman" w:hAnsi="Times New Roman" w:cs="Times New Roman"/>
                <w:sz w:val="20"/>
                <w:szCs w:val="20"/>
              </w:rPr>
            </w:pPr>
            <w:r w:rsidRPr="008D3A7F">
              <w:rPr>
                <w:rFonts w:ascii="Times New Roman" w:eastAsia="Times New Roman" w:hAnsi="Times New Roman" w:cs="Times New Roman"/>
                <w:sz w:val="20"/>
                <w:szCs w:val="20"/>
              </w:rPr>
              <w:t>American Indian/Alaska Native</w:t>
            </w:r>
          </w:p>
        </w:tc>
        <w:tc>
          <w:tcPr>
            <w:tcW w:w="1668" w:type="dxa"/>
            <w:tcMar>
              <w:top w:w="100" w:type="dxa"/>
              <w:left w:w="100" w:type="dxa"/>
              <w:bottom w:w="100" w:type="dxa"/>
              <w:right w:w="100" w:type="dxa"/>
            </w:tcMar>
          </w:tcPr>
          <w:p w14:paraId="42213E1A" w14:textId="77777777" w:rsidR="00E77917" w:rsidRPr="008D3A7F" w:rsidRDefault="00E77917" w:rsidP="006102E1">
            <w:pPr>
              <w:spacing w:line="240" w:lineRule="auto"/>
              <w:ind w:firstLine="20"/>
              <w:jc w:val="center"/>
              <w:rPr>
                <w:rFonts w:ascii="Times New Roman" w:eastAsia="Times New Roman" w:hAnsi="Times New Roman" w:cs="Times New Roman"/>
                <w:sz w:val="20"/>
                <w:szCs w:val="20"/>
              </w:rPr>
            </w:pPr>
            <w:r w:rsidRPr="7113F18C">
              <w:rPr>
                <w:rFonts w:ascii="Times New Roman" w:eastAsia="Times New Roman" w:hAnsi="Times New Roman" w:cs="Times New Roman"/>
                <w:sz w:val="20"/>
                <w:szCs w:val="20"/>
              </w:rPr>
              <w:t>239</w:t>
            </w:r>
          </w:p>
        </w:tc>
        <w:tc>
          <w:tcPr>
            <w:tcW w:w="1304" w:type="dxa"/>
            <w:tcMar>
              <w:top w:w="100" w:type="dxa"/>
              <w:left w:w="100" w:type="dxa"/>
              <w:bottom w:w="100" w:type="dxa"/>
              <w:right w:w="100" w:type="dxa"/>
            </w:tcMar>
          </w:tcPr>
          <w:p w14:paraId="1058431D" w14:textId="77777777" w:rsidR="00E77917" w:rsidRPr="008D3A7F" w:rsidRDefault="00E77917" w:rsidP="006102E1">
            <w:pPr>
              <w:spacing w:line="240" w:lineRule="auto"/>
              <w:ind w:firstLine="20"/>
              <w:jc w:val="center"/>
              <w:rPr>
                <w:rFonts w:ascii="Times New Roman" w:eastAsia="Times New Roman" w:hAnsi="Times New Roman" w:cs="Times New Roman"/>
                <w:sz w:val="20"/>
                <w:szCs w:val="20"/>
              </w:rPr>
            </w:pPr>
            <w:r w:rsidRPr="7113F18C">
              <w:rPr>
                <w:rFonts w:ascii="Times New Roman" w:eastAsia="Times New Roman" w:hAnsi="Times New Roman" w:cs="Times New Roman"/>
                <w:sz w:val="20"/>
                <w:szCs w:val="20"/>
              </w:rPr>
              <w:t>0.58</w:t>
            </w:r>
          </w:p>
        </w:tc>
      </w:tr>
      <w:tr w:rsidR="00E77917" w:rsidRPr="008D3A7F" w14:paraId="3F01012C" w14:textId="77777777" w:rsidTr="006102E1">
        <w:trPr>
          <w:trHeight w:val="17"/>
        </w:trPr>
        <w:tc>
          <w:tcPr>
            <w:tcW w:w="3649" w:type="dxa"/>
            <w:tcMar>
              <w:top w:w="100" w:type="dxa"/>
              <w:left w:w="100" w:type="dxa"/>
              <w:bottom w:w="100" w:type="dxa"/>
              <w:right w:w="100" w:type="dxa"/>
            </w:tcMar>
          </w:tcPr>
          <w:p w14:paraId="76C6D95C" w14:textId="77777777" w:rsidR="00E77917" w:rsidRPr="008D3A7F" w:rsidRDefault="00E77917" w:rsidP="006102E1">
            <w:pPr>
              <w:spacing w:line="240" w:lineRule="auto"/>
              <w:ind w:firstLine="20"/>
              <w:rPr>
                <w:rFonts w:ascii="Times New Roman" w:eastAsia="Times New Roman" w:hAnsi="Times New Roman" w:cs="Times New Roman"/>
                <w:sz w:val="20"/>
                <w:szCs w:val="20"/>
              </w:rPr>
            </w:pPr>
            <w:r w:rsidRPr="008D3A7F">
              <w:rPr>
                <w:rFonts w:ascii="Times New Roman" w:eastAsia="Times New Roman" w:hAnsi="Times New Roman" w:cs="Times New Roman"/>
                <w:sz w:val="20"/>
                <w:szCs w:val="20"/>
              </w:rPr>
              <w:t>Asian</w:t>
            </w:r>
          </w:p>
        </w:tc>
        <w:tc>
          <w:tcPr>
            <w:tcW w:w="1668" w:type="dxa"/>
            <w:tcMar>
              <w:top w:w="100" w:type="dxa"/>
              <w:left w:w="100" w:type="dxa"/>
              <w:bottom w:w="100" w:type="dxa"/>
              <w:right w:w="100" w:type="dxa"/>
            </w:tcMar>
          </w:tcPr>
          <w:p w14:paraId="458D8825" w14:textId="77777777" w:rsidR="00E77917" w:rsidRPr="008D3A7F" w:rsidRDefault="00E77917" w:rsidP="006102E1">
            <w:pPr>
              <w:spacing w:line="240" w:lineRule="auto"/>
              <w:ind w:firstLine="20"/>
              <w:jc w:val="center"/>
              <w:rPr>
                <w:rFonts w:ascii="Times New Roman" w:eastAsia="Times New Roman" w:hAnsi="Times New Roman" w:cs="Times New Roman"/>
                <w:sz w:val="20"/>
                <w:szCs w:val="20"/>
              </w:rPr>
            </w:pPr>
            <w:r w:rsidRPr="7113F18C">
              <w:rPr>
                <w:rFonts w:ascii="Times New Roman" w:eastAsia="Times New Roman" w:hAnsi="Times New Roman" w:cs="Times New Roman"/>
                <w:sz w:val="20"/>
                <w:szCs w:val="20"/>
              </w:rPr>
              <w:t>7,289</w:t>
            </w:r>
          </w:p>
        </w:tc>
        <w:tc>
          <w:tcPr>
            <w:tcW w:w="1304" w:type="dxa"/>
            <w:tcMar>
              <w:top w:w="100" w:type="dxa"/>
              <w:left w:w="100" w:type="dxa"/>
              <w:bottom w:w="100" w:type="dxa"/>
              <w:right w:w="100" w:type="dxa"/>
            </w:tcMar>
          </w:tcPr>
          <w:p w14:paraId="61ACD8AB" w14:textId="77777777" w:rsidR="00E77917" w:rsidRPr="008D3A7F" w:rsidRDefault="00E77917" w:rsidP="006102E1">
            <w:pPr>
              <w:spacing w:line="240" w:lineRule="auto"/>
              <w:ind w:firstLine="20"/>
              <w:jc w:val="center"/>
              <w:rPr>
                <w:rFonts w:ascii="Times New Roman" w:eastAsia="Times New Roman" w:hAnsi="Times New Roman" w:cs="Times New Roman"/>
                <w:sz w:val="20"/>
                <w:szCs w:val="20"/>
              </w:rPr>
            </w:pPr>
            <w:r w:rsidRPr="7113F18C">
              <w:rPr>
                <w:rFonts w:ascii="Times New Roman" w:eastAsia="Times New Roman" w:hAnsi="Times New Roman" w:cs="Times New Roman"/>
                <w:sz w:val="20"/>
                <w:szCs w:val="20"/>
              </w:rPr>
              <w:t>17.71</w:t>
            </w:r>
          </w:p>
        </w:tc>
      </w:tr>
      <w:tr w:rsidR="00E77917" w:rsidRPr="008D3A7F" w14:paraId="7CBE9A70" w14:textId="77777777" w:rsidTr="006102E1">
        <w:trPr>
          <w:trHeight w:val="17"/>
        </w:trPr>
        <w:tc>
          <w:tcPr>
            <w:tcW w:w="3649" w:type="dxa"/>
            <w:tcMar>
              <w:top w:w="100" w:type="dxa"/>
              <w:left w:w="100" w:type="dxa"/>
              <w:bottom w:w="100" w:type="dxa"/>
              <w:right w:w="100" w:type="dxa"/>
            </w:tcMar>
          </w:tcPr>
          <w:p w14:paraId="2496C1CA" w14:textId="77777777" w:rsidR="00E77917" w:rsidRPr="008D3A7F" w:rsidRDefault="00E77917" w:rsidP="006102E1">
            <w:pPr>
              <w:spacing w:line="240" w:lineRule="auto"/>
              <w:ind w:firstLine="20"/>
              <w:rPr>
                <w:rFonts w:ascii="Times New Roman" w:eastAsia="Times New Roman" w:hAnsi="Times New Roman" w:cs="Times New Roman"/>
                <w:sz w:val="20"/>
                <w:szCs w:val="20"/>
              </w:rPr>
            </w:pPr>
            <w:r w:rsidRPr="008D3A7F">
              <w:rPr>
                <w:rFonts w:ascii="Times New Roman" w:eastAsia="Times New Roman" w:hAnsi="Times New Roman" w:cs="Times New Roman"/>
                <w:sz w:val="20"/>
                <w:szCs w:val="20"/>
              </w:rPr>
              <w:t>Black or African American</w:t>
            </w:r>
          </w:p>
        </w:tc>
        <w:tc>
          <w:tcPr>
            <w:tcW w:w="1668" w:type="dxa"/>
            <w:tcMar>
              <w:top w:w="100" w:type="dxa"/>
              <w:left w:w="100" w:type="dxa"/>
              <w:bottom w:w="100" w:type="dxa"/>
              <w:right w:w="100" w:type="dxa"/>
            </w:tcMar>
          </w:tcPr>
          <w:p w14:paraId="46951CD4" w14:textId="77777777" w:rsidR="00E77917" w:rsidRPr="008D3A7F" w:rsidRDefault="00E77917" w:rsidP="006102E1">
            <w:pPr>
              <w:spacing w:line="240" w:lineRule="auto"/>
              <w:ind w:firstLine="20"/>
              <w:jc w:val="center"/>
              <w:rPr>
                <w:rFonts w:ascii="Times New Roman" w:eastAsia="Times New Roman" w:hAnsi="Times New Roman" w:cs="Times New Roman"/>
                <w:sz w:val="20"/>
                <w:szCs w:val="20"/>
              </w:rPr>
            </w:pPr>
            <w:r w:rsidRPr="7113F18C">
              <w:rPr>
                <w:rFonts w:ascii="Times New Roman" w:eastAsia="Times New Roman" w:hAnsi="Times New Roman" w:cs="Times New Roman"/>
                <w:sz w:val="20"/>
                <w:szCs w:val="20"/>
              </w:rPr>
              <w:t>1,606</w:t>
            </w:r>
          </w:p>
        </w:tc>
        <w:tc>
          <w:tcPr>
            <w:tcW w:w="1304" w:type="dxa"/>
            <w:tcMar>
              <w:top w:w="100" w:type="dxa"/>
              <w:left w:w="100" w:type="dxa"/>
              <w:bottom w:w="100" w:type="dxa"/>
              <w:right w:w="100" w:type="dxa"/>
            </w:tcMar>
          </w:tcPr>
          <w:p w14:paraId="617FBE91" w14:textId="77777777" w:rsidR="00E77917" w:rsidRPr="008D3A7F" w:rsidRDefault="00E77917" w:rsidP="006102E1">
            <w:pPr>
              <w:spacing w:line="240" w:lineRule="auto"/>
              <w:ind w:firstLine="20"/>
              <w:jc w:val="center"/>
              <w:rPr>
                <w:rFonts w:ascii="Times New Roman" w:eastAsia="Times New Roman" w:hAnsi="Times New Roman" w:cs="Times New Roman"/>
                <w:sz w:val="20"/>
                <w:szCs w:val="20"/>
              </w:rPr>
            </w:pPr>
            <w:r w:rsidRPr="7113F18C">
              <w:rPr>
                <w:rFonts w:ascii="Times New Roman" w:eastAsia="Times New Roman" w:hAnsi="Times New Roman" w:cs="Times New Roman"/>
                <w:sz w:val="20"/>
                <w:szCs w:val="20"/>
              </w:rPr>
              <w:t>3.90</w:t>
            </w:r>
          </w:p>
        </w:tc>
      </w:tr>
      <w:tr w:rsidR="00E77917" w:rsidRPr="008D3A7F" w14:paraId="024122FD" w14:textId="77777777" w:rsidTr="006102E1">
        <w:trPr>
          <w:trHeight w:val="17"/>
        </w:trPr>
        <w:tc>
          <w:tcPr>
            <w:tcW w:w="3649" w:type="dxa"/>
            <w:tcMar>
              <w:top w:w="100" w:type="dxa"/>
              <w:left w:w="100" w:type="dxa"/>
              <w:bottom w:w="100" w:type="dxa"/>
              <w:right w:w="100" w:type="dxa"/>
            </w:tcMar>
          </w:tcPr>
          <w:p w14:paraId="3737ABC1" w14:textId="77777777" w:rsidR="00E77917" w:rsidRPr="008D3A7F" w:rsidRDefault="00E77917" w:rsidP="006102E1">
            <w:pPr>
              <w:spacing w:line="240" w:lineRule="auto"/>
              <w:ind w:firstLine="20"/>
              <w:rPr>
                <w:rFonts w:ascii="Times New Roman" w:eastAsia="Times New Roman" w:hAnsi="Times New Roman" w:cs="Times New Roman"/>
                <w:sz w:val="20"/>
                <w:szCs w:val="20"/>
              </w:rPr>
            </w:pPr>
            <w:r w:rsidRPr="008D3A7F">
              <w:rPr>
                <w:rFonts w:ascii="Times New Roman" w:eastAsia="Times New Roman" w:hAnsi="Times New Roman" w:cs="Times New Roman"/>
                <w:sz w:val="20"/>
                <w:szCs w:val="20"/>
              </w:rPr>
              <w:t>Hispanic/Latino</w:t>
            </w:r>
          </w:p>
        </w:tc>
        <w:tc>
          <w:tcPr>
            <w:tcW w:w="1668" w:type="dxa"/>
            <w:tcMar>
              <w:top w:w="100" w:type="dxa"/>
              <w:left w:w="100" w:type="dxa"/>
              <w:bottom w:w="100" w:type="dxa"/>
              <w:right w:w="100" w:type="dxa"/>
            </w:tcMar>
          </w:tcPr>
          <w:p w14:paraId="6DC4E8B2" w14:textId="77777777" w:rsidR="00E77917" w:rsidRPr="008D3A7F" w:rsidRDefault="00E77917" w:rsidP="006102E1">
            <w:pPr>
              <w:spacing w:line="240" w:lineRule="auto"/>
              <w:ind w:firstLine="20"/>
              <w:jc w:val="center"/>
              <w:rPr>
                <w:rFonts w:ascii="Times New Roman" w:eastAsia="Times New Roman" w:hAnsi="Times New Roman" w:cs="Times New Roman"/>
                <w:sz w:val="20"/>
                <w:szCs w:val="20"/>
              </w:rPr>
            </w:pPr>
            <w:r w:rsidRPr="7113F18C">
              <w:rPr>
                <w:rFonts w:ascii="Times New Roman" w:eastAsia="Times New Roman" w:hAnsi="Times New Roman" w:cs="Times New Roman"/>
                <w:sz w:val="20"/>
                <w:szCs w:val="20"/>
              </w:rPr>
              <w:t>6,845</w:t>
            </w:r>
          </w:p>
        </w:tc>
        <w:tc>
          <w:tcPr>
            <w:tcW w:w="1304" w:type="dxa"/>
            <w:tcMar>
              <w:top w:w="100" w:type="dxa"/>
              <w:left w:w="100" w:type="dxa"/>
              <w:bottom w:w="100" w:type="dxa"/>
              <w:right w:w="100" w:type="dxa"/>
            </w:tcMar>
          </w:tcPr>
          <w:p w14:paraId="361FEFD9" w14:textId="77777777" w:rsidR="00E77917" w:rsidRPr="008D3A7F" w:rsidRDefault="00E77917" w:rsidP="006102E1">
            <w:pPr>
              <w:spacing w:line="240" w:lineRule="auto"/>
              <w:ind w:firstLine="20"/>
              <w:jc w:val="center"/>
              <w:rPr>
                <w:rFonts w:ascii="Times New Roman" w:eastAsia="Times New Roman" w:hAnsi="Times New Roman" w:cs="Times New Roman"/>
                <w:sz w:val="20"/>
                <w:szCs w:val="20"/>
              </w:rPr>
            </w:pPr>
            <w:r w:rsidRPr="7113F18C">
              <w:rPr>
                <w:rFonts w:ascii="Times New Roman" w:eastAsia="Times New Roman" w:hAnsi="Times New Roman" w:cs="Times New Roman"/>
                <w:sz w:val="20"/>
                <w:szCs w:val="20"/>
              </w:rPr>
              <w:t>16.63</w:t>
            </w:r>
          </w:p>
        </w:tc>
      </w:tr>
      <w:tr w:rsidR="00E77917" w:rsidRPr="008D3A7F" w14:paraId="4E57A418" w14:textId="77777777" w:rsidTr="006102E1">
        <w:trPr>
          <w:trHeight w:val="17"/>
        </w:trPr>
        <w:tc>
          <w:tcPr>
            <w:tcW w:w="3649" w:type="dxa"/>
            <w:tcMar>
              <w:top w:w="100" w:type="dxa"/>
              <w:left w:w="100" w:type="dxa"/>
              <w:bottom w:w="100" w:type="dxa"/>
              <w:right w:w="100" w:type="dxa"/>
            </w:tcMar>
          </w:tcPr>
          <w:p w14:paraId="17E7FE82" w14:textId="77777777" w:rsidR="00E77917" w:rsidRPr="008D3A7F" w:rsidRDefault="00E77917" w:rsidP="006102E1">
            <w:pPr>
              <w:spacing w:line="240" w:lineRule="auto"/>
              <w:ind w:firstLine="20"/>
              <w:rPr>
                <w:rFonts w:ascii="Times New Roman" w:eastAsia="Times New Roman" w:hAnsi="Times New Roman" w:cs="Times New Roman"/>
                <w:sz w:val="20"/>
                <w:szCs w:val="20"/>
              </w:rPr>
            </w:pPr>
            <w:r w:rsidRPr="008D3A7F">
              <w:rPr>
                <w:rFonts w:ascii="Times New Roman" w:eastAsia="Times New Roman" w:hAnsi="Times New Roman" w:cs="Times New Roman"/>
                <w:sz w:val="20"/>
                <w:szCs w:val="20"/>
              </w:rPr>
              <w:t>International</w:t>
            </w:r>
          </w:p>
        </w:tc>
        <w:tc>
          <w:tcPr>
            <w:tcW w:w="1668" w:type="dxa"/>
            <w:tcMar>
              <w:top w:w="100" w:type="dxa"/>
              <w:left w:w="100" w:type="dxa"/>
              <w:bottom w:w="100" w:type="dxa"/>
              <w:right w:w="100" w:type="dxa"/>
            </w:tcMar>
          </w:tcPr>
          <w:p w14:paraId="3A1B765B" w14:textId="77777777" w:rsidR="00E77917" w:rsidRPr="008D3A7F" w:rsidRDefault="00E77917" w:rsidP="006102E1">
            <w:pPr>
              <w:spacing w:line="240" w:lineRule="auto"/>
              <w:ind w:firstLine="20"/>
              <w:jc w:val="center"/>
              <w:rPr>
                <w:rFonts w:ascii="Times New Roman" w:eastAsia="Times New Roman" w:hAnsi="Times New Roman" w:cs="Times New Roman"/>
                <w:sz w:val="20"/>
                <w:szCs w:val="20"/>
              </w:rPr>
            </w:pPr>
            <w:r w:rsidRPr="7113F18C">
              <w:rPr>
                <w:rFonts w:ascii="Times New Roman" w:eastAsia="Times New Roman" w:hAnsi="Times New Roman" w:cs="Times New Roman"/>
                <w:sz w:val="20"/>
                <w:szCs w:val="20"/>
              </w:rPr>
              <w:t>8,278</w:t>
            </w:r>
          </w:p>
        </w:tc>
        <w:tc>
          <w:tcPr>
            <w:tcW w:w="1304" w:type="dxa"/>
            <w:tcMar>
              <w:top w:w="100" w:type="dxa"/>
              <w:left w:w="100" w:type="dxa"/>
              <w:bottom w:w="100" w:type="dxa"/>
              <w:right w:w="100" w:type="dxa"/>
            </w:tcMar>
          </w:tcPr>
          <w:p w14:paraId="4A984338" w14:textId="77777777" w:rsidR="00E77917" w:rsidRPr="008D3A7F" w:rsidRDefault="00E77917" w:rsidP="006102E1">
            <w:pPr>
              <w:spacing w:line="240" w:lineRule="auto"/>
              <w:ind w:firstLine="20"/>
              <w:jc w:val="center"/>
              <w:rPr>
                <w:rFonts w:ascii="Times New Roman" w:eastAsia="Times New Roman" w:hAnsi="Times New Roman" w:cs="Times New Roman"/>
                <w:sz w:val="20"/>
                <w:szCs w:val="20"/>
              </w:rPr>
            </w:pPr>
            <w:r w:rsidRPr="7113F18C">
              <w:rPr>
                <w:rFonts w:ascii="Times New Roman" w:eastAsia="Times New Roman" w:hAnsi="Times New Roman" w:cs="Times New Roman"/>
                <w:sz w:val="20"/>
                <w:szCs w:val="20"/>
              </w:rPr>
              <w:t>20.11</w:t>
            </w:r>
          </w:p>
        </w:tc>
      </w:tr>
      <w:tr w:rsidR="00E77917" w:rsidRPr="008D3A7F" w14:paraId="1F426D94" w14:textId="77777777" w:rsidTr="006102E1">
        <w:trPr>
          <w:trHeight w:val="17"/>
        </w:trPr>
        <w:tc>
          <w:tcPr>
            <w:tcW w:w="3649" w:type="dxa"/>
            <w:tcMar>
              <w:top w:w="100" w:type="dxa"/>
              <w:left w:w="100" w:type="dxa"/>
              <w:bottom w:w="100" w:type="dxa"/>
              <w:right w:w="100" w:type="dxa"/>
            </w:tcMar>
          </w:tcPr>
          <w:p w14:paraId="133F0403" w14:textId="77777777" w:rsidR="00E77917" w:rsidRPr="008D3A7F" w:rsidRDefault="00E77917" w:rsidP="006102E1">
            <w:pPr>
              <w:spacing w:line="240" w:lineRule="auto"/>
              <w:ind w:firstLine="20"/>
              <w:rPr>
                <w:rFonts w:ascii="Times New Roman" w:eastAsia="Times New Roman" w:hAnsi="Times New Roman" w:cs="Times New Roman"/>
                <w:sz w:val="20"/>
                <w:szCs w:val="20"/>
              </w:rPr>
            </w:pPr>
            <w:r w:rsidRPr="008D3A7F">
              <w:rPr>
                <w:rFonts w:ascii="Times New Roman" w:eastAsia="Times New Roman" w:hAnsi="Times New Roman" w:cs="Times New Roman"/>
                <w:sz w:val="20"/>
                <w:szCs w:val="20"/>
              </w:rPr>
              <w:t>Native Hawaiian/Pacific Islander</w:t>
            </w:r>
          </w:p>
        </w:tc>
        <w:tc>
          <w:tcPr>
            <w:tcW w:w="1668" w:type="dxa"/>
            <w:tcMar>
              <w:top w:w="100" w:type="dxa"/>
              <w:left w:w="100" w:type="dxa"/>
              <w:bottom w:w="100" w:type="dxa"/>
              <w:right w:w="100" w:type="dxa"/>
            </w:tcMar>
          </w:tcPr>
          <w:p w14:paraId="7389B204" w14:textId="77777777" w:rsidR="00E77917" w:rsidRPr="008D3A7F" w:rsidRDefault="00E77917" w:rsidP="006102E1">
            <w:pPr>
              <w:spacing w:line="240" w:lineRule="auto"/>
              <w:ind w:firstLine="20"/>
              <w:jc w:val="center"/>
              <w:rPr>
                <w:rFonts w:ascii="Times New Roman" w:eastAsia="Times New Roman" w:hAnsi="Times New Roman" w:cs="Times New Roman"/>
                <w:sz w:val="20"/>
                <w:szCs w:val="20"/>
              </w:rPr>
            </w:pPr>
            <w:r w:rsidRPr="7113F18C">
              <w:rPr>
                <w:rFonts w:ascii="Times New Roman" w:eastAsia="Times New Roman" w:hAnsi="Times New Roman" w:cs="Times New Roman"/>
                <w:sz w:val="20"/>
                <w:szCs w:val="20"/>
              </w:rPr>
              <w:t>101</w:t>
            </w:r>
          </w:p>
        </w:tc>
        <w:tc>
          <w:tcPr>
            <w:tcW w:w="1304" w:type="dxa"/>
            <w:tcMar>
              <w:top w:w="100" w:type="dxa"/>
              <w:left w:w="100" w:type="dxa"/>
              <w:bottom w:w="100" w:type="dxa"/>
              <w:right w:w="100" w:type="dxa"/>
            </w:tcMar>
          </w:tcPr>
          <w:p w14:paraId="047F35DF" w14:textId="77777777" w:rsidR="00E77917" w:rsidRPr="008D3A7F" w:rsidRDefault="00E77917" w:rsidP="006102E1">
            <w:pPr>
              <w:spacing w:line="240" w:lineRule="auto"/>
              <w:ind w:firstLine="20"/>
              <w:jc w:val="center"/>
              <w:rPr>
                <w:rFonts w:ascii="Times New Roman" w:eastAsia="Times New Roman" w:hAnsi="Times New Roman" w:cs="Times New Roman"/>
                <w:sz w:val="20"/>
                <w:szCs w:val="20"/>
              </w:rPr>
            </w:pPr>
            <w:r w:rsidRPr="7113F18C">
              <w:rPr>
                <w:rFonts w:ascii="Times New Roman" w:eastAsia="Times New Roman" w:hAnsi="Times New Roman" w:cs="Times New Roman"/>
                <w:sz w:val="20"/>
                <w:szCs w:val="20"/>
              </w:rPr>
              <w:t>0.25</w:t>
            </w:r>
          </w:p>
        </w:tc>
      </w:tr>
      <w:tr w:rsidR="00E77917" w:rsidRPr="008D3A7F" w14:paraId="1E2DB81F" w14:textId="77777777" w:rsidTr="006102E1">
        <w:trPr>
          <w:trHeight w:val="17"/>
        </w:trPr>
        <w:tc>
          <w:tcPr>
            <w:tcW w:w="3649" w:type="dxa"/>
            <w:tcMar>
              <w:top w:w="100" w:type="dxa"/>
              <w:left w:w="100" w:type="dxa"/>
              <w:bottom w:w="100" w:type="dxa"/>
              <w:right w:w="100" w:type="dxa"/>
            </w:tcMar>
          </w:tcPr>
          <w:p w14:paraId="527277C5" w14:textId="77777777" w:rsidR="00E77917" w:rsidRPr="008D3A7F" w:rsidRDefault="00E77917" w:rsidP="006102E1">
            <w:pPr>
              <w:spacing w:line="240" w:lineRule="auto"/>
              <w:ind w:firstLine="20"/>
              <w:rPr>
                <w:rFonts w:ascii="Times New Roman" w:eastAsia="Times New Roman" w:hAnsi="Times New Roman" w:cs="Times New Roman"/>
                <w:sz w:val="20"/>
                <w:szCs w:val="20"/>
              </w:rPr>
            </w:pPr>
            <w:r w:rsidRPr="008D3A7F">
              <w:rPr>
                <w:rFonts w:ascii="Times New Roman" w:eastAsia="Times New Roman" w:hAnsi="Times New Roman" w:cs="Times New Roman"/>
                <w:sz w:val="20"/>
                <w:szCs w:val="20"/>
              </w:rPr>
              <w:t>Not Available</w:t>
            </w:r>
          </w:p>
        </w:tc>
        <w:tc>
          <w:tcPr>
            <w:tcW w:w="1668" w:type="dxa"/>
            <w:tcMar>
              <w:top w:w="100" w:type="dxa"/>
              <w:left w:w="100" w:type="dxa"/>
              <w:bottom w:w="100" w:type="dxa"/>
              <w:right w:w="100" w:type="dxa"/>
            </w:tcMar>
          </w:tcPr>
          <w:p w14:paraId="0C699277" w14:textId="77777777" w:rsidR="00E77917" w:rsidRPr="008D3A7F" w:rsidRDefault="00E77917" w:rsidP="006102E1">
            <w:pPr>
              <w:spacing w:line="240" w:lineRule="auto"/>
              <w:ind w:firstLine="20"/>
              <w:jc w:val="center"/>
              <w:rPr>
                <w:rFonts w:ascii="Times New Roman" w:eastAsia="Times New Roman" w:hAnsi="Times New Roman" w:cs="Times New Roman"/>
                <w:sz w:val="20"/>
                <w:szCs w:val="20"/>
              </w:rPr>
            </w:pPr>
            <w:r w:rsidRPr="7113F18C">
              <w:rPr>
                <w:rFonts w:ascii="Times New Roman" w:eastAsia="Times New Roman" w:hAnsi="Times New Roman" w:cs="Times New Roman"/>
                <w:sz w:val="20"/>
                <w:szCs w:val="20"/>
              </w:rPr>
              <w:t>1,916</w:t>
            </w:r>
          </w:p>
        </w:tc>
        <w:tc>
          <w:tcPr>
            <w:tcW w:w="1304" w:type="dxa"/>
            <w:tcMar>
              <w:top w:w="100" w:type="dxa"/>
              <w:left w:w="100" w:type="dxa"/>
              <w:bottom w:w="100" w:type="dxa"/>
              <w:right w:w="100" w:type="dxa"/>
            </w:tcMar>
          </w:tcPr>
          <w:p w14:paraId="4924A729" w14:textId="77777777" w:rsidR="00E77917" w:rsidRPr="008D3A7F" w:rsidRDefault="00E77917" w:rsidP="006102E1">
            <w:pPr>
              <w:spacing w:line="240" w:lineRule="auto"/>
              <w:ind w:firstLine="20"/>
              <w:jc w:val="center"/>
              <w:rPr>
                <w:rFonts w:ascii="Times New Roman" w:eastAsia="Times New Roman" w:hAnsi="Times New Roman" w:cs="Times New Roman"/>
                <w:sz w:val="20"/>
                <w:szCs w:val="20"/>
              </w:rPr>
            </w:pPr>
            <w:r w:rsidRPr="7113F18C">
              <w:rPr>
                <w:rFonts w:ascii="Times New Roman" w:eastAsia="Times New Roman" w:hAnsi="Times New Roman" w:cs="Times New Roman"/>
                <w:sz w:val="20"/>
                <w:szCs w:val="20"/>
              </w:rPr>
              <w:t>4.66</w:t>
            </w:r>
          </w:p>
        </w:tc>
      </w:tr>
      <w:tr w:rsidR="00E77917" w:rsidRPr="008D3A7F" w14:paraId="51080C07" w14:textId="77777777" w:rsidTr="006102E1">
        <w:trPr>
          <w:trHeight w:val="17"/>
        </w:trPr>
        <w:tc>
          <w:tcPr>
            <w:tcW w:w="3649" w:type="dxa"/>
            <w:tcMar>
              <w:top w:w="100" w:type="dxa"/>
              <w:left w:w="100" w:type="dxa"/>
              <w:bottom w:w="100" w:type="dxa"/>
              <w:right w:w="100" w:type="dxa"/>
            </w:tcMar>
          </w:tcPr>
          <w:p w14:paraId="5AFD4A23" w14:textId="77777777" w:rsidR="00E77917" w:rsidRPr="008D3A7F" w:rsidRDefault="00E77917" w:rsidP="006102E1">
            <w:pPr>
              <w:spacing w:line="240" w:lineRule="auto"/>
              <w:ind w:firstLine="20"/>
              <w:rPr>
                <w:rFonts w:ascii="Times New Roman" w:eastAsia="Times New Roman" w:hAnsi="Times New Roman" w:cs="Times New Roman"/>
                <w:sz w:val="20"/>
                <w:szCs w:val="20"/>
              </w:rPr>
            </w:pPr>
            <w:r w:rsidRPr="008D3A7F">
              <w:rPr>
                <w:rFonts w:ascii="Times New Roman" w:eastAsia="Times New Roman" w:hAnsi="Times New Roman" w:cs="Times New Roman"/>
                <w:sz w:val="20"/>
                <w:szCs w:val="20"/>
              </w:rPr>
              <w:t>Two or More Races</w:t>
            </w:r>
          </w:p>
        </w:tc>
        <w:tc>
          <w:tcPr>
            <w:tcW w:w="1668" w:type="dxa"/>
            <w:tcMar>
              <w:top w:w="100" w:type="dxa"/>
              <w:left w:w="100" w:type="dxa"/>
              <w:bottom w:w="100" w:type="dxa"/>
              <w:right w:w="100" w:type="dxa"/>
            </w:tcMar>
          </w:tcPr>
          <w:p w14:paraId="4212087E" w14:textId="77777777" w:rsidR="00E77917" w:rsidRPr="008D3A7F" w:rsidRDefault="00E77917" w:rsidP="006102E1">
            <w:pPr>
              <w:spacing w:line="240" w:lineRule="auto"/>
              <w:ind w:firstLine="20"/>
              <w:jc w:val="center"/>
              <w:rPr>
                <w:rFonts w:ascii="Times New Roman" w:eastAsia="Times New Roman" w:hAnsi="Times New Roman" w:cs="Times New Roman"/>
                <w:sz w:val="20"/>
                <w:szCs w:val="20"/>
              </w:rPr>
            </w:pPr>
            <w:r w:rsidRPr="7113F18C">
              <w:rPr>
                <w:rFonts w:ascii="Times New Roman" w:eastAsia="Times New Roman" w:hAnsi="Times New Roman" w:cs="Times New Roman"/>
                <w:sz w:val="20"/>
                <w:szCs w:val="20"/>
              </w:rPr>
              <w:t>1,629</w:t>
            </w:r>
          </w:p>
        </w:tc>
        <w:tc>
          <w:tcPr>
            <w:tcW w:w="1304" w:type="dxa"/>
            <w:tcMar>
              <w:top w:w="100" w:type="dxa"/>
              <w:left w:w="100" w:type="dxa"/>
              <w:bottom w:w="100" w:type="dxa"/>
              <w:right w:w="100" w:type="dxa"/>
            </w:tcMar>
          </w:tcPr>
          <w:p w14:paraId="48DC9334" w14:textId="77777777" w:rsidR="00E77917" w:rsidRPr="008D3A7F" w:rsidRDefault="00E77917" w:rsidP="006102E1">
            <w:pPr>
              <w:spacing w:line="240" w:lineRule="auto"/>
              <w:ind w:firstLine="20"/>
              <w:jc w:val="center"/>
              <w:rPr>
                <w:rFonts w:ascii="Times New Roman" w:eastAsia="Times New Roman" w:hAnsi="Times New Roman" w:cs="Times New Roman"/>
                <w:sz w:val="20"/>
                <w:szCs w:val="20"/>
              </w:rPr>
            </w:pPr>
            <w:r w:rsidRPr="7113F18C">
              <w:rPr>
                <w:rFonts w:ascii="Times New Roman" w:eastAsia="Times New Roman" w:hAnsi="Times New Roman" w:cs="Times New Roman"/>
                <w:sz w:val="20"/>
                <w:szCs w:val="20"/>
              </w:rPr>
              <w:t>3.96</w:t>
            </w:r>
          </w:p>
        </w:tc>
      </w:tr>
      <w:tr w:rsidR="00E77917" w:rsidRPr="008D3A7F" w14:paraId="7C017CD7" w14:textId="77777777" w:rsidTr="006102E1">
        <w:trPr>
          <w:trHeight w:val="182"/>
        </w:trPr>
        <w:tc>
          <w:tcPr>
            <w:tcW w:w="3649" w:type="dxa"/>
            <w:tcMar>
              <w:top w:w="100" w:type="dxa"/>
              <w:left w:w="100" w:type="dxa"/>
              <w:bottom w:w="100" w:type="dxa"/>
              <w:right w:w="100" w:type="dxa"/>
            </w:tcMar>
          </w:tcPr>
          <w:p w14:paraId="3CC25617" w14:textId="77777777" w:rsidR="00E77917" w:rsidRPr="008D3A7F" w:rsidRDefault="00E77917" w:rsidP="006102E1">
            <w:pPr>
              <w:spacing w:line="240" w:lineRule="auto"/>
              <w:ind w:firstLine="20"/>
              <w:rPr>
                <w:rFonts w:ascii="Times New Roman" w:eastAsia="Times New Roman" w:hAnsi="Times New Roman" w:cs="Times New Roman"/>
                <w:sz w:val="20"/>
                <w:szCs w:val="20"/>
              </w:rPr>
            </w:pPr>
            <w:r w:rsidRPr="008D3A7F">
              <w:rPr>
                <w:rFonts w:ascii="Times New Roman" w:eastAsia="Times New Roman" w:hAnsi="Times New Roman" w:cs="Times New Roman"/>
                <w:sz w:val="20"/>
                <w:szCs w:val="20"/>
              </w:rPr>
              <w:t>White</w:t>
            </w:r>
          </w:p>
        </w:tc>
        <w:tc>
          <w:tcPr>
            <w:tcW w:w="1668" w:type="dxa"/>
            <w:tcMar>
              <w:top w:w="100" w:type="dxa"/>
              <w:left w:w="100" w:type="dxa"/>
              <w:bottom w:w="100" w:type="dxa"/>
              <w:right w:w="100" w:type="dxa"/>
            </w:tcMar>
          </w:tcPr>
          <w:p w14:paraId="066D7944" w14:textId="77777777" w:rsidR="00E77917" w:rsidRPr="008D3A7F" w:rsidRDefault="00E77917" w:rsidP="006102E1">
            <w:pPr>
              <w:spacing w:line="240" w:lineRule="auto"/>
              <w:ind w:firstLine="20"/>
              <w:jc w:val="center"/>
              <w:rPr>
                <w:rFonts w:ascii="Times New Roman" w:eastAsia="Times New Roman" w:hAnsi="Times New Roman" w:cs="Times New Roman"/>
                <w:sz w:val="20"/>
                <w:szCs w:val="20"/>
              </w:rPr>
            </w:pPr>
            <w:r w:rsidRPr="7113F18C">
              <w:rPr>
                <w:rFonts w:ascii="Times New Roman" w:eastAsia="Times New Roman" w:hAnsi="Times New Roman" w:cs="Times New Roman"/>
                <w:sz w:val="20"/>
                <w:szCs w:val="20"/>
              </w:rPr>
              <w:t>13,257</w:t>
            </w:r>
          </w:p>
        </w:tc>
        <w:tc>
          <w:tcPr>
            <w:tcW w:w="1304" w:type="dxa"/>
            <w:tcMar>
              <w:top w:w="100" w:type="dxa"/>
              <w:left w:w="100" w:type="dxa"/>
              <w:bottom w:w="100" w:type="dxa"/>
              <w:right w:w="100" w:type="dxa"/>
            </w:tcMar>
          </w:tcPr>
          <w:p w14:paraId="30D1CF11" w14:textId="77777777" w:rsidR="00E77917" w:rsidRPr="008D3A7F" w:rsidRDefault="00E77917" w:rsidP="006102E1">
            <w:pPr>
              <w:spacing w:line="240" w:lineRule="auto"/>
              <w:ind w:firstLine="20"/>
              <w:jc w:val="center"/>
              <w:rPr>
                <w:rFonts w:ascii="Times New Roman" w:eastAsia="Times New Roman" w:hAnsi="Times New Roman" w:cs="Times New Roman"/>
                <w:sz w:val="20"/>
                <w:szCs w:val="20"/>
              </w:rPr>
            </w:pPr>
            <w:r w:rsidRPr="7113F18C">
              <w:rPr>
                <w:rFonts w:ascii="Times New Roman" w:eastAsia="Times New Roman" w:hAnsi="Times New Roman" w:cs="Times New Roman"/>
                <w:sz w:val="20"/>
                <w:szCs w:val="20"/>
              </w:rPr>
              <w:t>32.21</w:t>
            </w:r>
          </w:p>
        </w:tc>
      </w:tr>
      <w:tr w:rsidR="00E77917" w:rsidRPr="008D3A7F" w14:paraId="25035801" w14:textId="77777777" w:rsidTr="006102E1">
        <w:trPr>
          <w:trHeight w:val="17"/>
        </w:trPr>
        <w:tc>
          <w:tcPr>
            <w:tcW w:w="3649" w:type="dxa"/>
            <w:tcMar>
              <w:top w:w="100" w:type="dxa"/>
              <w:left w:w="100" w:type="dxa"/>
              <w:bottom w:w="100" w:type="dxa"/>
              <w:right w:w="100" w:type="dxa"/>
            </w:tcMar>
          </w:tcPr>
          <w:p w14:paraId="601F30C0" w14:textId="77777777" w:rsidR="00E77917" w:rsidRPr="008D3A7F" w:rsidRDefault="00E77917" w:rsidP="006102E1">
            <w:pPr>
              <w:spacing w:line="240" w:lineRule="auto"/>
              <w:ind w:firstLine="20"/>
              <w:rPr>
                <w:rFonts w:ascii="Times New Roman" w:eastAsia="Times New Roman" w:hAnsi="Times New Roman" w:cs="Times New Roman"/>
                <w:i/>
                <w:iCs/>
                <w:sz w:val="20"/>
                <w:szCs w:val="20"/>
              </w:rPr>
            </w:pPr>
            <w:r w:rsidRPr="008D3A7F">
              <w:rPr>
                <w:rFonts w:ascii="Times New Roman" w:eastAsia="Times New Roman" w:hAnsi="Times New Roman" w:cs="Times New Roman"/>
                <w:i/>
                <w:iCs/>
                <w:sz w:val="20"/>
                <w:szCs w:val="20"/>
              </w:rPr>
              <w:t>Pell Grant Eligibility</w:t>
            </w:r>
          </w:p>
        </w:tc>
        <w:tc>
          <w:tcPr>
            <w:tcW w:w="1668" w:type="dxa"/>
            <w:tcMar>
              <w:top w:w="100" w:type="dxa"/>
              <w:left w:w="100" w:type="dxa"/>
              <w:bottom w:w="100" w:type="dxa"/>
              <w:right w:w="100" w:type="dxa"/>
            </w:tcMar>
          </w:tcPr>
          <w:p w14:paraId="279E1E47" w14:textId="77777777" w:rsidR="00E77917" w:rsidRPr="008D3A7F" w:rsidRDefault="00E77917" w:rsidP="006102E1">
            <w:pPr>
              <w:spacing w:line="240" w:lineRule="auto"/>
              <w:jc w:val="center"/>
              <w:rPr>
                <w:rFonts w:ascii="Times New Roman" w:eastAsia="Times New Roman" w:hAnsi="Times New Roman" w:cs="Times New Roman"/>
                <w:i/>
                <w:iCs/>
                <w:sz w:val="20"/>
                <w:szCs w:val="20"/>
              </w:rPr>
            </w:pPr>
          </w:p>
        </w:tc>
        <w:tc>
          <w:tcPr>
            <w:tcW w:w="1304" w:type="dxa"/>
            <w:tcMar>
              <w:top w:w="100" w:type="dxa"/>
              <w:left w:w="100" w:type="dxa"/>
              <w:bottom w:w="100" w:type="dxa"/>
              <w:right w:w="100" w:type="dxa"/>
            </w:tcMar>
          </w:tcPr>
          <w:p w14:paraId="77FC4C2D" w14:textId="77777777" w:rsidR="00E77917" w:rsidRPr="008D3A7F" w:rsidRDefault="00E77917" w:rsidP="006102E1">
            <w:pPr>
              <w:spacing w:line="240" w:lineRule="auto"/>
              <w:jc w:val="center"/>
              <w:rPr>
                <w:rFonts w:ascii="Times New Roman" w:eastAsia="Times New Roman" w:hAnsi="Times New Roman" w:cs="Times New Roman"/>
                <w:i/>
                <w:iCs/>
                <w:sz w:val="20"/>
                <w:szCs w:val="20"/>
              </w:rPr>
            </w:pPr>
          </w:p>
        </w:tc>
      </w:tr>
      <w:tr w:rsidR="00E77917" w:rsidRPr="008D3A7F" w14:paraId="238FAC78" w14:textId="77777777" w:rsidTr="006102E1">
        <w:trPr>
          <w:trHeight w:val="17"/>
        </w:trPr>
        <w:tc>
          <w:tcPr>
            <w:tcW w:w="3649" w:type="dxa"/>
            <w:tcMar>
              <w:top w:w="100" w:type="dxa"/>
              <w:left w:w="100" w:type="dxa"/>
              <w:bottom w:w="100" w:type="dxa"/>
              <w:right w:w="100" w:type="dxa"/>
            </w:tcMar>
          </w:tcPr>
          <w:p w14:paraId="0C53E95F" w14:textId="77777777" w:rsidR="00E77917" w:rsidRPr="008D3A7F" w:rsidRDefault="00E77917" w:rsidP="006102E1">
            <w:pPr>
              <w:spacing w:line="240" w:lineRule="auto"/>
              <w:ind w:firstLine="20"/>
              <w:rPr>
                <w:rFonts w:ascii="Times New Roman" w:eastAsia="Times New Roman" w:hAnsi="Times New Roman" w:cs="Times New Roman"/>
                <w:sz w:val="20"/>
                <w:szCs w:val="20"/>
              </w:rPr>
            </w:pPr>
            <w:r w:rsidRPr="008D3A7F">
              <w:rPr>
                <w:rFonts w:ascii="Times New Roman" w:eastAsia="Times New Roman" w:hAnsi="Times New Roman" w:cs="Times New Roman"/>
                <w:sz w:val="20"/>
                <w:szCs w:val="20"/>
              </w:rPr>
              <w:t xml:space="preserve">Eligible </w:t>
            </w:r>
          </w:p>
        </w:tc>
        <w:tc>
          <w:tcPr>
            <w:tcW w:w="1668" w:type="dxa"/>
            <w:tcMar>
              <w:top w:w="100" w:type="dxa"/>
              <w:left w:w="100" w:type="dxa"/>
              <w:bottom w:w="100" w:type="dxa"/>
              <w:right w:w="100" w:type="dxa"/>
            </w:tcMar>
          </w:tcPr>
          <w:p w14:paraId="0A2C8E2C" w14:textId="77777777" w:rsidR="00E77917" w:rsidRPr="008D3A7F" w:rsidRDefault="00E77917" w:rsidP="006102E1">
            <w:pPr>
              <w:spacing w:line="240" w:lineRule="auto"/>
              <w:ind w:firstLine="20"/>
              <w:jc w:val="center"/>
              <w:rPr>
                <w:rFonts w:ascii="Times New Roman" w:eastAsia="Times New Roman" w:hAnsi="Times New Roman" w:cs="Times New Roman"/>
                <w:sz w:val="20"/>
                <w:szCs w:val="20"/>
              </w:rPr>
            </w:pPr>
            <w:r w:rsidRPr="7113F18C">
              <w:rPr>
                <w:rFonts w:ascii="Times New Roman" w:eastAsia="Times New Roman" w:hAnsi="Times New Roman" w:cs="Times New Roman"/>
                <w:sz w:val="20"/>
                <w:szCs w:val="20"/>
              </w:rPr>
              <w:t>10,485</w:t>
            </w:r>
          </w:p>
        </w:tc>
        <w:tc>
          <w:tcPr>
            <w:tcW w:w="1304" w:type="dxa"/>
            <w:tcMar>
              <w:top w:w="100" w:type="dxa"/>
              <w:left w:w="100" w:type="dxa"/>
              <w:bottom w:w="100" w:type="dxa"/>
              <w:right w:w="100" w:type="dxa"/>
            </w:tcMar>
          </w:tcPr>
          <w:p w14:paraId="6A56EB59" w14:textId="77777777" w:rsidR="00E77917" w:rsidRPr="008D3A7F" w:rsidRDefault="00E77917" w:rsidP="006102E1">
            <w:pPr>
              <w:spacing w:line="240" w:lineRule="auto"/>
              <w:ind w:firstLine="20"/>
              <w:jc w:val="center"/>
              <w:rPr>
                <w:rFonts w:ascii="Times New Roman" w:eastAsia="Times New Roman" w:hAnsi="Times New Roman" w:cs="Times New Roman"/>
                <w:sz w:val="20"/>
                <w:szCs w:val="20"/>
              </w:rPr>
            </w:pPr>
            <w:r w:rsidRPr="7113F18C">
              <w:rPr>
                <w:rFonts w:ascii="Times New Roman" w:eastAsia="Times New Roman" w:hAnsi="Times New Roman" w:cs="Times New Roman"/>
                <w:sz w:val="20"/>
                <w:szCs w:val="20"/>
              </w:rPr>
              <w:t>25.47</w:t>
            </w:r>
          </w:p>
        </w:tc>
      </w:tr>
      <w:tr w:rsidR="00E77917" w:rsidRPr="008D3A7F" w14:paraId="264BD6E6" w14:textId="77777777" w:rsidTr="006102E1">
        <w:trPr>
          <w:trHeight w:val="17"/>
        </w:trPr>
        <w:tc>
          <w:tcPr>
            <w:tcW w:w="3649" w:type="dxa"/>
            <w:tcMar>
              <w:top w:w="100" w:type="dxa"/>
              <w:left w:w="100" w:type="dxa"/>
              <w:bottom w:w="100" w:type="dxa"/>
              <w:right w:w="100" w:type="dxa"/>
            </w:tcMar>
          </w:tcPr>
          <w:p w14:paraId="59D84A17" w14:textId="77777777" w:rsidR="00E77917" w:rsidRPr="008D3A7F" w:rsidRDefault="00E77917" w:rsidP="006102E1">
            <w:pPr>
              <w:spacing w:line="240" w:lineRule="auto"/>
              <w:ind w:firstLine="20"/>
              <w:rPr>
                <w:rFonts w:ascii="Times New Roman" w:eastAsia="Times New Roman" w:hAnsi="Times New Roman" w:cs="Times New Roman"/>
                <w:sz w:val="20"/>
                <w:szCs w:val="20"/>
              </w:rPr>
            </w:pPr>
            <w:r w:rsidRPr="008D3A7F">
              <w:rPr>
                <w:rFonts w:ascii="Times New Roman" w:eastAsia="Times New Roman" w:hAnsi="Times New Roman" w:cs="Times New Roman"/>
                <w:sz w:val="20"/>
                <w:szCs w:val="20"/>
              </w:rPr>
              <w:t xml:space="preserve">Not Eligible </w:t>
            </w:r>
          </w:p>
        </w:tc>
        <w:tc>
          <w:tcPr>
            <w:tcW w:w="1668" w:type="dxa"/>
            <w:tcMar>
              <w:top w:w="100" w:type="dxa"/>
              <w:left w:w="100" w:type="dxa"/>
              <w:bottom w:w="100" w:type="dxa"/>
              <w:right w:w="100" w:type="dxa"/>
            </w:tcMar>
          </w:tcPr>
          <w:p w14:paraId="599F2DAB" w14:textId="77777777" w:rsidR="00E77917" w:rsidRPr="008D3A7F" w:rsidRDefault="00E77917" w:rsidP="006102E1">
            <w:pPr>
              <w:spacing w:line="240" w:lineRule="auto"/>
              <w:ind w:firstLine="20"/>
              <w:jc w:val="center"/>
              <w:rPr>
                <w:rFonts w:ascii="Times New Roman" w:eastAsia="Times New Roman" w:hAnsi="Times New Roman" w:cs="Times New Roman"/>
                <w:sz w:val="20"/>
                <w:szCs w:val="20"/>
              </w:rPr>
            </w:pPr>
            <w:r w:rsidRPr="7113F18C">
              <w:rPr>
                <w:rFonts w:ascii="Times New Roman" w:eastAsia="Times New Roman" w:hAnsi="Times New Roman" w:cs="Times New Roman"/>
                <w:sz w:val="20"/>
                <w:szCs w:val="20"/>
              </w:rPr>
              <w:t>30,657</w:t>
            </w:r>
          </w:p>
        </w:tc>
        <w:tc>
          <w:tcPr>
            <w:tcW w:w="1304" w:type="dxa"/>
            <w:tcMar>
              <w:top w:w="100" w:type="dxa"/>
              <w:left w:w="100" w:type="dxa"/>
              <w:bottom w:w="100" w:type="dxa"/>
              <w:right w:w="100" w:type="dxa"/>
            </w:tcMar>
          </w:tcPr>
          <w:p w14:paraId="4AA7E6BE" w14:textId="77777777" w:rsidR="00E77917" w:rsidRPr="008D3A7F" w:rsidRDefault="00E77917" w:rsidP="006102E1">
            <w:pPr>
              <w:spacing w:line="240" w:lineRule="auto"/>
              <w:ind w:firstLine="20"/>
              <w:jc w:val="center"/>
              <w:rPr>
                <w:rFonts w:ascii="Times New Roman" w:eastAsia="Times New Roman" w:hAnsi="Times New Roman" w:cs="Times New Roman"/>
                <w:sz w:val="20"/>
                <w:szCs w:val="20"/>
              </w:rPr>
            </w:pPr>
            <w:r w:rsidRPr="7113F18C">
              <w:rPr>
                <w:rFonts w:ascii="Times New Roman" w:eastAsia="Times New Roman" w:hAnsi="Times New Roman" w:cs="Times New Roman"/>
                <w:sz w:val="20"/>
                <w:szCs w:val="20"/>
              </w:rPr>
              <w:t>74.48</w:t>
            </w:r>
          </w:p>
        </w:tc>
      </w:tr>
      <w:tr w:rsidR="00E77917" w:rsidRPr="008D3A7F" w14:paraId="3C4FEA0C" w14:textId="77777777" w:rsidTr="006102E1">
        <w:trPr>
          <w:trHeight w:val="17"/>
        </w:trPr>
        <w:tc>
          <w:tcPr>
            <w:tcW w:w="3649" w:type="dxa"/>
            <w:tcMar>
              <w:top w:w="100" w:type="dxa"/>
              <w:left w:w="100" w:type="dxa"/>
              <w:bottom w:w="100" w:type="dxa"/>
              <w:right w:w="100" w:type="dxa"/>
            </w:tcMar>
          </w:tcPr>
          <w:p w14:paraId="46800128" w14:textId="77777777" w:rsidR="00E77917" w:rsidRPr="008D3A7F" w:rsidRDefault="00E77917" w:rsidP="006102E1">
            <w:pPr>
              <w:spacing w:line="240" w:lineRule="auto"/>
              <w:ind w:firstLine="20"/>
              <w:rPr>
                <w:rFonts w:ascii="Times New Roman" w:eastAsia="Times New Roman" w:hAnsi="Times New Roman" w:cs="Times New Roman"/>
                <w:sz w:val="20"/>
                <w:szCs w:val="20"/>
              </w:rPr>
            </w:pPr>
            <w:r w:rsidRPr="008D3A7F">
              <w:rPr>
                <w:rFonts w:ascii="Times New Roman" w:eastAsia="Times New Roman" w:hAnsi="Times New Roman" w:cs="Times New Roman"/>
                <w:sz w:val="20"/>
                <w:szCs w:val="20"/>
              </w:rPr>
              <w:t xml:space="preserve">Missing </w:t>
            </w:r>
          </w:p>
        </w:tc>
        <w:tc>
          <w:tcPr>
            <w:tcW w:w="1668" w:type="dxa"/>
            <w:tcMar>
              <w:top w:w="100" w:type="dxa"/>
              <w:left w:w="100" w:type="dxa"/>
              <w:bottom w:w="100" w:type="dxa"/>
              <w:right w:w="100" w:type="dxa"/>
            </w:tcMar>
          </w:tcPr>
          <w:p w14:paraId="37B93FF0" w14:textId="77777777" w:rsidR="00E77917" w:rsidRPr="008D3A7F" w:rsidRDefault="00E77917" w:rsidP="006102E1">
            <w:pPr>
              <w:spacing w:line="240" w:lineRule="auto"/>
              <w:ind w:firstLine="20"/>
              <w:jc w:val="center"/>
              <w:rPr>
                <w:rFonts w:ascii="Times New Roman" w:eastAsia="Times New Roman" w:hAnsi="Times New Roman" w:cs="Times New Roman"/>
                <w:sz w:val="20"/>
                <w:szCs w:val="20"/>
              </w:rPr>
            </w:pPr>
            <w:r w:rsidRPr="7113F18C">
              <w:rPr>
                <w:rFonts w:ascii="Times New Roman" w:eastAsia="Times New Roman" w:hAnsi="Times New Roman" w:cs="Times New Roman"/>
                <w:sz w:val="20"/>
                <w:szCs w:val="20"/>
              </w:rPr>
              <w:t>18</w:t>
            </w:r>
          </w:p>
        </w:tc>
        <w:tc>
          <w:tcPr>
            <w:tcW w:w="1304" w:type="dxa"/>
            <w:tcMar>
              <w:top w:w="100" w:type="dxa"/>
              <w:left w:w="100" w:type="dxa"/>
              <w:bottom w:w="100" w:type="dxa"/>
              <w:right w:w="100" w:type="dxa"/>
            </w:tcMar>
          </w:tcPr>
          <w:p w14:paraId="58D69CF3" w14:textId="77777777" w:rsidR="00E77917" w:rsidRPr="008D3A7F" w:rsidRDefault="00E77917" w:rsidP="006102E1">
            <w:pPr>
              <w:spacing w:line="240" w:lineRule="auto"/>
              <w:ind w:firstLine="20"/>
              <w:jc w:val="center"/>
              <w:rPr>
                <w:rFonts w:ascii="Times New Roman" w:eastAsia="Times New Roman" w:hAnsi="Times New Roman" w:cs="Times New Roman"/>
                <w:sz w:val="20"/>
                <w:szCs w:val="20"/>
              </w:rPr>
            </w:pPr>
            <w:r w:rsidRPr="7113F18C">
              <w:rPr>
                <w:rFonts w:ascii="Times New Roman" w:eastAsia="Times New Roman" w:hAnsi="Times New Roman" w:cs="Times New Roman"/>
                <w:sz w:val="20"/>
                <w:szCs w:val="20"/>
              </w:rPr>
              <w:t>0.04</w:t>
            </w:r>
          </w:p>
        </w:tc>
      </w:tr>
    </w:tbl>
    <w:p w14:paraId="60D2AB0B" w14:textId="77777777" w:rsidR="00E77917" w:rsidRDefault="00E77917" w:rsidP="00E77917">
      <w:pPr>
        <w:spacing w:line="480" w:lineRule="auto"/>
        <w:ind w:firstLine="720"/>
        <w:rPr>
          <w:rFonts w:ascii="Times New Roman" w:hAnsi="Times New Roman" w:cs="Times New Roman"/>
          <w:sz w:val="24"/>
          <w:szCs w:val="24"/>
          <w:lang w:val="en-US" w:eastAsia="zh-CN"/>
        </w:rPr>
      </w:pPr>
    </w:p>
    <w:p w14:paraId="0CF8B94A" w14:textId="77777777" w:rsidR="00E77917" w:rsidRDefault="00E77917" w:rsidP="00E77917">
      <w:pPr>
        <w:spacing w:line="480" w:lineRule="auto"/>
        <w:ind w:firstLine="720"/>
        <w:rPr>
          <w:rFonts w:ascii="Times New Roman" w:hAnsi="Times New Roman" w:cs="Times New Roman"/>
          <w:sz w:val="24"/>
          <w:szCs w:val="24"/>
          <w:lang w:val="en-US" w:eastAsia="zh-CN"/>
        </w:rPr>
      </w:pPr>
      <w:r w:rsidRPr="69FD25C2">
        <w:rPr>
          <w:rFonts w:ascii="Times New Roman" w:eastAsia="Times New Roman" w:hAnsi="Times New Roman" w:cs="Times New Roman"/>
          <w:sz w:val="24"/>
          <w:szCs w:val="24"/>
          <w:lang w:val="en-US"/>
        </w:rPr>
        <w:t xml:space="preserve">Figure </w:t>
      </w:r>
      <w:r w:rsidRPr="69FD25C2">
        <w:rPr>
          <w:rFonts w:ascii="Times New Roman" w:hAnsi="Times New Roman" w:cs="Times New Roman"/>
          <w:sz w:val="24"/>
          <w:szCs w:val="24"/>
          <w:lang w:val="en-US" w:eastAsia="zh-CN"/>
        </w:rPr>
        <w:t xml:space="preserve">4 </w:t>
      </w:r>
      <w:r w:rsidRPr="69FD25C2">
        <w:rPr>
          <w:rFonts w:ascii="Times New Roman" w:eastAsia="Times New Roman" w:hAnsi="Times New Roman" w:cs="Times New Roman"/>
          <w:sz w:val="24"/>
          <w:szCs w:val="24"/>
          <w:lang w:val="en-US"/>
        </w:rPr>
        <w:t>presents variations in student grades by key demographics. Male students earned a higher mean class grade (</w:t>
      </w:r>
      <w:r w:rsidRPr="69FD25C2">
        <w:rPr>
          <w:rFonts w:ascii="Times New Roman" w:eastAsia="Times New Roman" w:hAnsi="Times New Roman" w:cs="Times New Roman"/>
          <w:i/>
          <w:iCs/>
          <w:sz w:val="24"/>
          <w:szCs w:val="24"/>
          <w:lang w:val="en-US"/>
        </w:rPr>
        <w:t>M</w:t>
      </w:r>
      <w:r w:rsidRPr="69FD25C2">
        <w:rPr>
          <w:rFonts w:ascii="Times New Roman" w:eastAsia="Times New Roman" w:hAnsi="Times New Roman" w:cs="Times New Roman"/>
          <w:sz w:val="24"/>
          <w:szCs w:val="24"/>
          <w:lang w:val="en-US"/>
        </w:rPr>
        <w:t xml:space="preserve"> = 3.13, </w:t>
      </w:r>
      <w:r w:rsidRPr="69FD25C2">
        <w:rPr>
          <w:rFonts w:ascii="Times New Roman" w:eastAsia="Times New Roman" w:hAnsi="Times New Roman" w:cs="Times New Roman"/>
          <w:i/>
          <w:iCs/>
          <w:sz w:val="24"/>
          <w:szCs w:val="24"/>
          <w:lang w:val="en-US"/>
        </w:rPr>
        <w:t>SD</w:t>
      </w:r>
      <w:r w:rsidRPr="69FD25C2">
        <w:rPr>
          <w:rFonts w:ascii="Times New Roman" w:eastAsia="Times New Roman" w:hAnsi="Times New Roman" w:cs="Times New Roman"/>
          <w:sz w:val="24"/>
          <w:szCs w:val="24"/>
          <w:lang w:val="en-US"/>
        </w:rPr>
        <w:t xml:space="preserve"> = 1.16) compared to female students (</w:t>
      </w:r>
      <w:r w:rsidRPr="69FD25C2">
        <w:rPr>
          <w:rFonts w:ascii="Times New Roman" w:eastAsia="Times New Roman" w:hAnsi="Times New Roman" w:cs="Times New Roman"/>
          <w:i/>
          <w:iCs/>
          <w:sz w:val="24"/>
          <w:szCs w:val="24"/>
          <w:lang w:val="en-US"/>
        </w:rPr>
        <w:t>M</w:t>
      </w:r>
      <w:r w:rsidRPr="69FD25C2">
        <w:rPr>
          <w:rFonts w:ascii="Times New Roman" w:eastAsia="Times New Roman" w:hAnsi="Times New Roman" w:cs="Times New Roman"/>
          <w:sz w:val="24"/>
          <w:szCs w:val="24"/>
          <w:lang w:val="en-US"/>
        </w:rPr>
        <w:t xml:space="preserve"> = 3.01, </w:t>
      </w:r>
      <w:r w:rsidRPr="69FD25C2">
        <w:rPr>
          <w:rFonts w:ascii="Times New Roman" w:eastAsia="Times New Roman" w:hAnsi="Times New Roman" w:cs="Times New Roman"/>
          <w:i/>
          <w:iCs/>
          <w:sz w:val="24"/>
          <w:szCs w:val="24"/>
          <w:lang w:val="en-US"/>
        </w:rPr>
        <w:t>SD</w:t>
      </w:r>
      <w:r w:rsidRPr="69FD25C2">
        <w:rPr>
          <w:rFonts w:ascii="Times New Roman" w:eastAsia="Times New Roman" w:hAnsi="Times New Roman" w:cs="Times New Roman"/>
          <w:sz w:val="24"/>
          <w:szCs w:val="24"/>
          <w:lang w:val="en-US"/>
        </w:rPr>
        <w:t>= 1.25). This gender gap was present across all four AI policy categories. Among courses that explicitly prohibited AI, male students (</w:t>
      </w:r>
      <w:r w:rsidRPr="69FD25C2">
        <w:rPr>
          <w:rFonts w:ascii="Times New Roman" w:eastAsia="Times New Roman" w:hAnsi="Times New Roman" w:cs="Times New Roman"/>
          <w:i/>
          <w:iCs/>
          <w:sz w:val="24"/>
          <w:szCs w:val="24"/>
          <w:lang w:val="en-US"/>
        </w:rPr>
        <w:t>M</w:t>
      </w:r>
      <w:r w:rsidRPr="69FD25C2">
        <w:rPr>
          <w:rFonts w:ascii="Times New Roman" w:eastAsia="Times New Roman" w:hAnsi="Times New Roman" w:cs="Times New Roman"/>
          <w:sz w:val="24"/>
          <w:szCs w:val="24"/>
          <w:lang w:val="en-US"/>
        </w:rPr>
        <w:t xml:space="preserve"> = 3.23, </w:t>
      </w:r>
      <w:r w:rsidRPr="69FD25C2">
        <w:rPr>
          <w:rFonts w:ascii="Times New Roman" w:eastAsia="Times New Roman" w:hAnsi="Times New Roman" w:cs="Times New Roman"/>
          <w:i/>
          <w:iCs/>
          <w:sz w:val="24"/>
          <w:szCs w:val="24"/>
          <w:lang w:val="en-US"/>
        </w:rPr>
        <w:t>SD</w:t>
      </w:r>
      <w:r w:rsidRPr="69FD25C2">
        <w:rPr>
          <w:rFonts w:ascii="Times New Roman" w:eastAsia="Times New Roman" w:hAnsi="Times New Roman" w:cs="Times New Roman"/>
          <w:sz w:val="24"/>
          <w:szCs w:val="24"/>
          <w:lang w:val="en-US"/>
        </w:rPr>
        <w:t>= 1.07) and female students (</w:t>
      </w:r>
      <w:r w:rsidRPr="69FD25C2">
        <w:rPr>
          <w:rFonts w:ascii="Times New Roman" w:eastAsia="Times New Roman" w:hAnsi="Times New Roman" w:cs="Times New Roman"/>
          <w:i/>
          <w:iCs/>
          <w:sz w:val="24"/>
          <w:szCs w:val="24"/>
          <w:lang w:val="en-US"/>
        </w:rPr>
        <w:t>M</w:t>
      </w:r>
      <w:r w:rsidRPr="69FD25C2">
        <w:rPr>
          <w:rFonts w:ascii="Times New Roman" w:eastAsia="Times New Roman" w:hAnsi="Times New Roman" w:cs="Times New Roman"/>
          <w:sz w:val="24"/>
          <w:szCs w:val="24"/>
          <w:lang w:val="en-US"/>
        </w:rPr>
        <w:t xml:space="preserve"> = 3.21, </w:t>
      </w:r>
      <w:r w:rsidRPr="69FD25C2">
        <w:rPr>
          <w:rFonts w:ascii="Times New Roman" w:eastAsia="Times New Roman" w:hAnsi="Times New Roman" w:cs="Times New Roman"/>
          <w:i/>
          <w:iCs/>
          <w:sz w:val="24"/>
          <w:szCs w:val="24"/>
          <w:lang w:val="en-US"/>
        </w:rPr>
        <w:t>SD</w:t>
      </w:r>
      <w:r w:rsidRPr="69FD25C2">
        <w:rPr>
          <w:rFonts w:ascii="Times New Roman" w:eastAsia="Times New Roman" w:hAnsi="Times New Roman" w:cs="Times New Roman"/>
          <w:sz w:val="24"/>
          <w:szCs w:val="24"/>
          <w:lang w:val="en-US"/>
        </w:rPr>
        <w:t xml:space="preserve">= 1.12) performed comparably, whereas </w:t>
      </w:r>
      <w:r w:rsidRPr="69FD25C2">
        <w:rPr>
          <w:rFonts w:ascii="Times New Roman" w:eastAsia="Times New Roman" w:hAnsi="Times New Roman" w:cs="Times New Roman"/>
          <w:sz w:val="24"/>
          <w:szCs w:val="24"/>
          <w:lang w:val="en-US"/>
        </w:rPr>
        <w:lastRenderedPageBreak/>
        <w:t xml:space="preserve">the gap was more pronounced in courses that prohibited all outside resources (male: </w:t>
      </w:r>
      <w:r w:rsidRPr="69FD25C2">
        <w:rPr>
          <w:rFonts w:ascii="Times New Roman" w:eastAsia="Times New Roman" w:hAnsi="Times New Roman" w:cs="Times New Roman"/>
          <w:i/>
          <w:iCs/>
          <w:sz w:val="24"/>
          <w:szCs w:val="24"/>
          <w:lang w:val="en-US"/>
        </w:rPr>
        <w:t>M</w:t>
      </w:r>
      <w:r w:rsidRPr="69FD25C2">
        <w:rPr>
          <w:rFonts w:ascii="Times New Roman" w:eastAsia="Times New Roman" w:hAnsi="Times New Roman" w:cs="Times New Roman"/>
          <w:sz w:val="24"/>
          <w:szCs w:val="24"/>
          <w:lang w:val="en-US"/>
        </w:rPr>
        <w:t xml:space="preserve"> = 3.06, </w:t>
      </w:r>
      <w:r w:rsidRPr="69FD25C2">
        <w:rPr>
          <w:rFonts w:ascii="Times New Roman" w:eastAsia="Times New Roman" w:hAnsi="Times New Roman" w:cs="Times New Roman"/>
          <w:i/>
          <w:iCs/>
          <w:sz w:val="24"/>
          <w:szCs w:val="24"/>
          <w:lang w:val="en-US"/>
        </w:rPr>
        <w:t>SD</w:t>
      </w:r>
      <w:r w:rsidRPr="69FD25C2">
        <w:rPr>
          <w:rFonts w:ascii="Times New Roman" w:eastAsia="Times New Roman" w:hAnsi="Times New Roman" w:cs="Times New Roman"/>
          <w:sz w:val="24"/>
          <w:szCs w:val="24"/>
          <w:lang w:val="en-US"/>
        </w:rPr>
        <w:t xml:space="preserve">= 1.23; female: </w:t>
      </w:r>
      <w:r w:rsidRPr="69FD25C2">
        <w:rPr>
          <w:rFonts w:ascii="Times New Roman" w:eastAsia="Times New Roman" w:hAnsi="Times New Roman" w:cs="Times New Roman"/>
          <w:i/>
          <w:iCs/>
          <w:sz w:val="24"/>
          <w:szCs w:val="24"/>
          <w:lang w:val="en-US"/>
        </w:rPr>
        <w:t>M</w:t>
      </w:r>
      <w:r w:rsidRPr="69FD25C2">
        <w:rPr>
          <w:rFonts w:ascii="Times New Roman" w:eastAsia="Times New Roman" w:hAnsi="Times New Roman" w:cs="Times New Roman"/>
          <w:sz w:val="24"/>
          <w:szCs w:val="24"/>
          <w:lang w:val="en-US"/>
        </w:rPr>
        <w:t xml:space="preserve"> = 2.85, </w:t>
      </w:r>
      <w:r w:rsidRPr="69FD25C2">
        <w:rPr>
          <w:rFonts w:ascii="Times New Roman" w:eastAsia="Times New Roman" w:hAnsi="Times New Roman" w:cs="Times New Roman"/>
          <w:i/>
          <w:iCs/>
          <w:sz w:val="24"/>
          <w:szCs w:val="24"/>
          <w:lang w:val="en-US"/>
        </w:rPr>
        <w:t>SD</w:t>
      </w:r>
      <w:r w:rsidRPr="69FD25C2">
        <w:rPr>
          <w:rFonts w:ascii="Times New Roman" w:eastAsia="Times New Roman" w:hAnsi="Times New Roman" w:cs="Times New Roman"/>
          <w:sz w:val="24"/>
          <w:szCs w:val="24"/>
          <w:lang w:val="en-US"/>
        </w:rPr>
        <w:t>= 1.32).</w:t>
      </w:r>
    </w:p>
    <w:p w14:paraId="3CE8FBC3" w14:textId="77777777" w:rsidR="00E77917" w:rsidRPr="004E220E" w:rsidRDefault="00E77917" w:rsidP="00E77917">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3</w:t>
      </w:r>
    </w:p>
    <w:p w14:paraId="510F444D" w14:textId="77777777" w:rsidR="00E77917" w:rsidRPr="003B564D" w:rsidRDefault="00E77917" w:rsidP="00E77917">
      <w:pPr>
        <w:spacing w:line="480" w:lineRule="auto"/>
        <w:ind w:firstLine="20"/>
        <w:rPr>
          <w:rFonts w:ascii="Times New Roman" w:hAnsi="Times New Roman" w:cs="Times New Roman"/>
          <w:sz w:val="24"/>
          <w:szCs w:val="24"/>
          <w:lang w:eastAsia="zh-CN"/>
        </w:rPr>
      </w:pPr>
      <w:r w:rsidRPr="25B7198F">
        <w:rPr>
          <w:rFonts w:ascii="Times New Roman" w:eastAsia="Times New Roman" w:hAnsi="Times New Roman" w:cs="Times New Roman"/>
          <w:i/>
          <w:iCs/>
          <w:sz w:val="24"/>
          <w:szCs w:val="24"/>
        </w:rPr>
        <w:t xml:space="preserve">Average Course Grade by AI Policy </w:t>
      </w:r>
    </w:p>
    <w:p w14:paraId="51BC1D5B" w14:textId="77777777" w:rsidR="00E77917" w:rsidRDefault="00E77917" w:rsidP="00E77917">
      <w:pPr>
        <w:spacing w:line="480" w:lineRule="auto"/>
        <w:ind w:firstLine="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E36B602" wp14:editId="23F13BE0">
            <wp:extent cx="2600325" cy="2257425"/>
            <wp:effectExtent l="0" t="0" r="9525" b="9525"/>
            <wp:docPr id="2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rotWithShape="1">
                    <a:blip r:embed="rId10"/>
                    <a:srcRect t="17723" r="66026"/>
                    <a:stretch>
                      <a:fillRect/>
                    </a:stretch>
                  </pic:blipFill>
                  <pic:spPr bwMode="auto">
                    <a:xfrm>
                      <a:off x="0" y="0"/>
                      <a:ext cx="2601068" cy="2258070"/>
                    </a:xfrm>
                    <a:prstGeom prst="rect">
                      <a:avLst/>
                    </a:prstGeom>
                    <a:ln>
                      <a:noFill/>
                    </a:ln>
                    <a:extLst>
                      <a:ext uri="{53640926-AAD7-44D8-BBD7-CCE9431645EC}">
                        <a14:shadowObscured xmlns:a14="http://schemas.microsoft.com/office/drawing/2010/main"/>
                      </a:ext>
                    </a:extLst>
                  </pic:spPr>
                </pic:pic>
              </a:graphicData>
            </a:graphic>
          </wp:inline>
        </w:drawing>
      </w:r>
    </w:p>
    <w:p w14:paraId="38BF0EAA" w14:textId="77777777" w:rsidR="00E77917" w:rsidRDefault="00E77917" w:rsidP="00E77917">
      <w:pPr>
        <w:spacing w:line="480" w:lineRule="auto"/>
        <w:ind w:firstLine="720"/>
        <w:rPr>
          <w:rFonts w:ascii="Times New Roman" w:eastAsia="Times New Roman" w:hAnsi="Times New Roman" w:cs="Times New Roman"/>
          <w:sz w:val="24"/>
          <w:szCs w:val="24"/>
          <w:lang w:val="en-US"/>
        </w:rPr>
      </w:pPr>
      <w:r w:rsidRPr="4228B33F">
        <w:rPr>
          <w:rFonts w:ascii="Times New Roman" w:eastAsia="Times New Roman" w:hAnsi="Times New Roman" w:cs="Times New Roman"/>
          <w:sz w:val="24"/>
          <w:szCs w:val="24"/>
          <w:lang w:val="en-US"/>
        </w:rPr>
        <w:t xml:space="preserve">Substantial differences in class grades were found across racial groups. </w:t>
      </w:r>
      <w:r w:rsidRPr="00CA3C83">
        <w:rPr>
          <w:rFonts w:ascii="Times New Roman" w:eastAsia="Times New Roman" w:hAnsi="Times New Roman" w:cs="Times New Roman"/>
          <w:sz w:val="24"/>
          <w:szCs w:val="24"/>
        </w:rPr>
        <w:t>The achievement gap w</w:t>
      </w:r>
      <w:r w:rsidRPr="00CA3C83">
        <w:rPr>
          <w:rFonts w:ascii="Times New Roman" w:eastAsia="Times New Roman" w:hAnsi="Times New Roman" w:cs="Times New Roman"/>
          <w:sz w:val="24"/>
          <w:szCs w:val="24"/>
          <w:lang w:val="en-US"/>
        </w:rPr>
        <w:t>as largest in courses that prohibited</w:t>
      </w:r>
      <w:r w:rsidRPr="4228B33F">
        <w:rPr>
          <w:rFonts w:ascii="Times New Roman" w:eastAsia="Times New Roman" w:hAnsi="Times New Roman" w:cs="Times New Roman"/>
          <w:sz w:val="24"/>
          <w:szCs w:val="24"/>
          <w:lang w:val="en-US"/>
        </w:rPr>
        <w:t xml:space="preserve"> </w:t>
      </w:r>
      <w:r w:rsidRPr="00B640EB">
        <w:rPr>
          <w:rFonts w:ascii="Times New Roman" w:eastAsia="Times New Roman" w:hAnsi="Times New Roman" w:cs="Times New Roman"/>
          <w:sz w:val="24"/>
          <w:szCs w:val="24"/>
        </w:rPr>
        <w:t>all outside resources usage (category 4).</w:t>
      </w:r>
      <w:r>
        <w:rPr>
          <w:rFonts w:ascii="Times New Roman" w:hAnsi="Times New Roman" w:cs="Times New Roman" w:hint="eastAsia"/>
          <w:sz w:val="24"/>
          <w:szCs w:val="24"/>
          <w:lang w:eastAsia="zh-CN"/>
        </w:rPr>
        <w:t xml:space="preserve"> </w:t>
      </w:r>
      <w:r w:rsidRPr="4228B33F">
        <w:rPr>
          <w:rFonts w:ascii="Times New Roman" w:eastAsia="Times New Roman" w:hAnsi="Times New Roman" w:cs="Times New Roman"/>
          <w:sz w:val="24"/>
          <w:szCs w:val="24"/>
          <w:lang w:val="en-US"/>
        </w:rPr>
        <w:t>International students earned the highest average grades (</w:t>
      </w:r>
      <w:r w:rsidRPr="4228B33F">
        <w:rPr>
          <w:rFonts w:ascii="Times New Roman" w:eastAsia="Times New Roman" w:hAnsi="Times New Roman" w:cs="Times New Roman"/>
          <w:i/>
          <w:iCs/>
          <w:sz w:val="24"/>
          <w:szCs w:val="24"/>
          <w:lang w:val="en-US"/>
        </w:rPr>
        <w:t>M</w:t>
      </w:r>
      <w:r w:rsidRPr="4228B33F">
        <w:rPr>
          <w:rFonts w:ascii="Times New Roman" w:eastAsia="Times New Roman" w:hAnsi="Times New Roman" w:cs="Times New Roman"/>
          <w:sz w:val="24"/>
          <w:szCs w:val="24"/>
          <w:lang w:val="en-US"/>
        </w:rPr>
        <w:t xml:space="preserve"> = 3.37), followed by Asian students (</w:t>
      </w:r>
      <w:r w:rsidRPr="4228B33F">
        <w:rPr>
          <w:rFonts w:ascii="Times New Roman" w:eastAsia="Times New Roman" w:hAnsi="Times New Roman" w:cs="Times New Roman"/>
          <w:i/>
          <w:iCs/>
          <w:sz w:val="24"/>
          <w:szCs w:val="24"/>
          <w:lang w:val="en-US"/>
        </w:rPr>
        <w:t>M</w:t>
      </w:r>
      <w:r w:rsidRPr="4228B33F">
        <w:rPr>
          <w:rFonts w:ascii="Times New Roman" w:eastAsia="Times New Roman" w:hAnsi="Times New Roman" w:cs="Times New Roman"/>
          <w:sz w:val="24"/>
          <w:szCs w:val="24"/>
          <w:lang w:val="en-US"/>
        </w:rPr>
        <w:t xml:space="preserve"> = 3.27) and White/Other students (</w:t>
      </w:r>
      <w:r w:rsidRPr="4228B33F">
        <w:rPr>
          <w:rFonts w:ascii="Times New Roman" w:eastAsia="Times New Roman" w:hAnsi="Times New Roman" w:cs="Times New Roman"/>
          <w:i/>
          <w:iCs/>
          <w:sz w:val="24"/>
          <w:szCs w:val="24"/>
          <w:lang w:val="en-US"/>
        </w:rPr>
        <w:t>M</w:t>
      </w:r>
      <w:r w:rsidRPr="4228B33F">
        <w:rPr>
          <w:rFonts w:ascii="Times New Roman" w:eastAsia="Times New Roman" w:hAnsi="Times New Roman" w:cs="Times New Roman"/>
          <w:sz w:val="24"/>
          <w:szCs w:val="24"/>
          <w:lang w:val="en-US"/>
        </w:rPr>
        <w:t xml:space="preserve"> = 3.09). Hispanic students (</w:t>
      </w:r>
      <w:r w:rsidRPr="4228B33F">
        <w:rPr>
          <w:rFonts w:ascii="Times New Roman" w:eastAsia="Times New Roman" w:hAnsi="Times New Roman" w:cs="Times New Roman"/>
          <w:i/>
          <w:iCs/>
          <w:sz w:val="24"/>
          <w:szCs w:val="24"/>
          <w:lang w:val="en-US"/>
        </w:rPr>
        <w:t>M</w:t>
      </w:r>
      <w:r w:rsidRPr="4228B33F">
        <w:rPr>
          <w:rFonts w:ascii="Times New Roman" w:eastAsia="Times New Roman" w:hAnsi="Times New Roman" w:cs="Times New Roman"/>
          <w:sz w:val="24"/>
          <w:szCs w:val="24"/>
          <w:lang w:val="en-US"/>
        </w:rPr>
        <w:t xml:space="preserve"> = 2.78) and Black students (</w:t>
      </w:r>
      <w:r w:rsidRPr="4228B33F">
        <w:rPr>
          <w:rFonts w:ascii="Times New Roman" w:eastAsia="Times New Roman" w:hAnsi="Times New Roman" w:cs="Times New Roman"/>
          <w:i/>
          <w:iCs/>
          <w:sz w:val="24"/>
          <w:szCs w:val="24"/>
          <w:lang w:val="en-US"/>
        </w:rPr>
        <w:t>M</w:t>
      </w:r>
      <w:r w:rsidRPr="4228B33F">
        <w:rPr>
          <w:rFonts w:ascii="Times New Roman" w:eastAsia="Times New Roman" w:hAnsi="Times New Roman" w:cs="Times New Roman"/>
          <w:sz w:val="24"/>
          <w:szCs w:val="24"/>
          <w:lang w:val="en-US"/>
        </w:rPr>
        <w:t xml:space="preserve"> = 2.42) earned the lowest mean grades. These disparities persisted across all policy categories but were largest in courses that prohibited all outside resources and smallest in courses that explicitly prohibited AI (Black: </w:t>
      </w:r>
      <w:r w:rsidRPr="4228B33F">
        <w:rPr>
          <w:rFonts w:ascii="Times New Roman" w:eastAsia="Times New Roman" w:hAnsi="Times New Roman" w:cs="Times New Roman"/>
          <w:i/>
          <w:iCs/>
          <w:sz w:val="24"/>
          <w:szCs w:val="24"/>
          <w:lang w:val="en-US"/>
        </w:rPr>
        <w:t>M</w:t>
      </w:r>
      <w:r w:rsidRPr="4228B33F">
        <w:rPr>
          <w:rFonts w:ascii="Times New Roman" w:eastAsia="Times New Roman" w:hAnsi="Times New Roman" w:cs="Times New Roman"/>
          <w:sz w:val="24"/>
          <w:szCs w:val="24"/>
          <w:lang w:val="en-US"/>
        </w:rPr>
        <w:t xml:space="preserve"> = 2.68,</w:t>
      </w:r>
      <w:r w:rsidRPr="4228B33F">
        <w:rPr>
          <w:rFonts w:ascii="Times New Roman" w:eastAsia="Times New Roman" w:hAnsi="Times New Roman" w:cs="Times New Roman"/>
          <w:i/>
          <w:iCs/>
          <w:sz w:val="24"/>
          <w:szCs w:val="24"/>
          <w:lang w:val="en-US"/>
        </w:rPr>
        <w:t xml:space="preserve"> SD</w:t>
      </w:r>
      <w:r w:rsidRPr="4228B33F">
        <w:rPr>
          <w:rFonts w:ascii="Times New Roman" w:eastAsia="Times New Roman" w:hAnsi="Times New Roman" w:cs="Times New Roman"/>
          <w:sz w:val="24"/>
          <w:szCs w:val="24"/>
          <w:lang w:val="en-US"/>
        </w:rPr>
        <w:t xml:space="preserve">= 1.05; International: </w:t>
      </w:r>
      <w:r w:rsidRPr="4228B33F">
        <w:rPr>
          <w:rFonts w:ascii="Times New Roman" w:eastAsia="Times New Roman" w:hAnsi="Times New Roman" w:cs="Times New Roman"/>
          <w:i/>
          <w:iCs/>
          <w:sz w:val="24"/>
          <w:szCs w:val="24"/>
          <w:lang w:val="en-US"/>
        </w:rPr>
        <w:t>M</w:t>
      </w:r>
      <w:r w:rsidRPr="4228B33F">
        <w:rPr>
          <w:rFonts w:ascii="Times New Roman" w:eastAsia="Times New Roman" w:hAnsi="Times New Roman" w:cs="Times New Roman"/>
          <w:sz w:val="24"/>
          <w:szCs w:val="24"/>
          <w:lang w:val="en-US"/>
        </w:rPr>
        <w:t xml:space="preserve"> = 3.40, </w:t>
      </w:r>
      <w:r w:rsidRPr="4228B33F">
        <w:rPr>
          <w:rFonts w:ascii="Times New Roman" w:eastAsia="Times New Roman" w:hAnsi="Times New Roman" w:cs="Times New Roman"/>
          <w:i/>
          <w:iCs/>
          <w:sz w:val="24"/>
          <w:szCs w:val="24"/>
          <w:lang w:val="en-US"/>
        </w:rPr>
        <w:t>SD</w:t>
      </w:r>
      <w:r w:rsidRPr="4228B33F">
        <w:rPr>
          <w:rFonts w:ascii="Times New Roman" w:eastAsia="Times New Roman" w:hAnsi="Times New Roman" w:cs="Times New Roman"/>
          <w:sz w:val="24"/>
          <w:szCs w:val="24"/>
          <w:lang w:val="en-US"/>
        </w:rPr>
        <w:t xml:space="preserve">= 1.05). </w:t>
      </w:r>
      <w:r w:rsidRPr="25B7198F">
        <w:rPr>
          <w:rFonts w:ascii="Times New Roman" w:eastAsia="Times New Roman" w:hAnsi="Times New Roman" w:cs="Times New Roman"/>
          <w:sz w:val="24"/>
          <w:szCs w:val="24"/>
          <w:lang w:val="en-US"/>
        </w:rPr>
        <w:t>First-generation college students earned lower class grades (</w:t>
      </w:r>
      <w:r w:rsidRPr="25B7198F">
        <w:rPr>
          <w:rFonts w:ascii="Times New Roman" w:eastAsia="Times New Roman" w:hAnsi="Times New Roman" w:cs="Times New Roman"/>
          <w:i/>
          <w:iCs/>
          <w:sz w:val="24"/>
          <w:szCs w:val="24"/>
          <w:lang w:val="en-US"/>
        </w:rPr>
        <w:t>M</w:t>
      </w:r>
      <w:r w:rsidRPr="25B7198F">
        <w:rPr>
          <w:rFonts w:ascii="Times New Roman" w:eastAsia="Times New Roman" w:hAnsi="Times New Roman" w:cs="Times New Roman"/>
          <w:sz w:val="24"/>
          <w:szCs w:val="24"/>
          <w:lang w:val="en-US"/>
        </w:rPr>
        <w:t xml:space="preserve"> = 2.88) than non-first-generation students. This gap was observed across all policy categories, with the largest disparity appearing in courses that prohibited all outside resources. Pell-eligible students earned substantially lower grades (</w:t>
      </w:r>
      <w:r w:rsidRPr="25B7198F">
        <w:rPr>
          <w:rFonts w:ascii="Times New Roman" w:eastAsia="Times New Roman" w:hAnsi="Times New Roman" w:cs="Times New Roman"/>
          <w:i/>
          <w:iCs/>
          <w:sz w:val="24"/>
          <w:szCs w:val="24"/>
          <w:lang w:val="en-US"/>
        </w:rPr>
        <w:t>M</w:t>
      </w:r>
      <w:r w:rsidRPr="25B7198F">
        <w:rPr>
          <w:rFonts w:ascii="Times New Roman" w:eastAsia="Times New Roman" w:hAnsi="Times New Roman" w:cs="Times New Roman"/>
          <w:sz w:val="24"/>
          <w:szCs w:val="24"/>
          <w:lang w:val="en-US"/>
        </w:rPr>
        <w:t xml:space="preserve"> = 2.81) than non-Pell-eligible students (</w:t>
      </w:r>
      <w:r w:rsidRPr="25B7198F">
        <w:rPr>
          <w:rFonts w:ascii="Times New Roman" w:eastAsia="Times New Roman" w:hAnsi="Times New Roman" w:cs="Times New Roman"/>
          <w:i/>
          <w:iCs/>
          <w:sz w:val="24"/>
          <w:szCs w:val="24"/>
          <w:lang w:val="en-US"/>
        </w:rPr>
        <w:t>M</w:t>
      </w:r>
      <w:r w:rsidRPr="25B7198F">
        <w:rPr>
          <w:rFonts w:ascii="Times New Roman" w:eastAsia="Times New Roman" w:hAnsi="Times New Roman" w:cs="Times New Roman"/>
          <w:sz w:val="24"/>
          <w:szCs w:val="24"/>
          <w:lang w:val="en-US"/>
        </w:rPr>
        <w:t xml:space="preserve"> = 3.20). The </w:t>
      </w:r>
      <w:r w:rsidRPr="25B7198F">
        <w:rPr>
          <w:rFonts w:ascii="Times New Roman" w:eastAsia="Times New Roman" w:hAnsi="Times New Roman" w:cs="Times New Roman"/>
          <w:sz w:val="24"/>
          <w:szCs w:val="24"/>
          <w:lang w:val="en-US"/>
        </w:rPr>
        <w:lastRenderedPageBreak/>
        <w:t xml:space="preserve">achievement gap between Pell and non-Pell students was present in every policy category and was widest in courses that prohibited all outside resources. </w:t>
      </w:r>
    </w:p>
    <w:p w14:paraId="14A26B19" w14:textId="77777777" w:rsidR="00E77917" w:rsidRPr="00472989" w:rsidRDefault="00E77917" w:rsidP="00E77917">
      <w:pPr>
        <w:spacing w:line="480" w:lineRule="auto"/>
        <w:rPr>
          <w:rFonts w:ascii="Times New Roman" w:eastAsia="Times New Roman" w:hAnsi="Times New Roman" w:cs="Times New Roman"/>
          <w:b/>
          <w:bCs/>
          <w:sz w:val="24"/>
          <w:szCs w:val="24"/>
          <w:lang w:eastAsia="zh-CN"/>
        </w:rPr>
      </w:pPr>
      <w:r w:rsidRPr="25B7198F">
        <w:rPr>
          <w:rFonts w:ascii="Times New Roman" w:eastAsia="Times New Roman" w:hAnsi="Times New Roman" w:cs="Times New Roman"/>
          <w:b/>
          <w:bCs/>
          <w:sz w:val="24"/>
          <w:szCs w:val="24"/>
        </w:rPr>
        <w:t xml:space="preserve">Figure </w:t>
      </w:r>
      <w:r w:rsidRPr="25B7198F">
        <w:rPr>
          <w:rFonts w:ascii="Times New Roman" w:hAnsi="Times New Roman" w:cs="Times New Roman"/>
          <w:b/>
          <w:bCs/>
          <w:sz w:val="24"/>
          <w:szCs w:val="24"/>
          <w:lang w:eastAsia="zh-CN"/>
        </w:rPr>
        <w:t>4</w:t>
      </w:r>
    </w:p>
    <w:p w14:paraId="35F361AB" w14:textId="77777777" w:rsidR="00E77917" w:rsidRPr="00A93610" w:rsidRDefault="00E77917" w:rsidP="00E77917">
      <w:pPr>
        <w:spacing w:line="480" w:lineRule="auto"/>
        <w:ind w:firstLine="20"/>
        <w:rPr>
          <w:rFonts w:ascii="Times New Roman" w:hAnsi="Times New Roman" w:cs="Times New Roman"/>
          <w:i/>
          <w:iCs/>
          <w:sz w:val="24"/>
          <w:szCs w:val="24"/>
          <w:lang w:eastAsia="zh-CN"/>
        </w:rPr>
      </w:pPr>
      <w:r>
        <w:rPr>
          <w:rFonts w:ascii="Times New Roman" w:eastAsia="Times New Roman" w:hAnsi="Times New Roman" w:cs="Times New Roman"/>
          <w:i/>
          <w:iCs/>
          <w:sz w:val="24"/>
          <w:szCs w:val="24"/>
        </w:rPr>
        <w:t>Achievement Heterogeneity:</w:t>
      </w:r>
      <w:r>
        <w:rPr>
          <w:rFonts w:ascii="Times New Roman" w:hAnsi="Times New Roman" w:cs="Times New Roman" w:hint="eastAsia"/>
          <w:i/>
          <w:iCs/>
          <w:sz w:val="24"/>
          <w:szCs w:val="24"/>
          <w:lang w:eastAsia="zh-CN"/>
        </w:rPr>
        <w:t xml:space="preserve"> Students</w:t>
      </w:r>
      <w:r>
        <w:rPr>
          <w:rFonts w:ascii="Times New Roman" w:eastAsia="Times New Roman" w:hAnsi="Times New Roman" w:cs="Times New Roman"/>
          <w:i/>
          <w:iCs/>
          <w:sz w:val="24"/>
          <w:szCs w:val="24"/>
        </w:rPr>
        <w:t xml:space="preserve"> Demographics by AI Polic</w:t>
      </w:r>
      <w:r>
        <w:rPr>
          <w:rFonts w:ascii="Times New Roman" w:hAnsi="Times New Roman" w:cs="Times New Roman" w:hint="eastAsia"/>
          <w:i/>
          <w:iCs/>
          <w:sz w:val="24"/>
          <w:szCs w:val="24"/>
          <w:lang w:eastAsia="zh-CN"/>
        </w:rPr>
        <w:t>ies</w:t>
      </w:r>
    </w:p>
    <w:p w14:paraId="54F6B0D1" w14:textId="77777777" w:rsidR="00E77917" w:rsidRPr="00B30179" w:rsidRDefault="00E77917" w:rsidP="00E77917">
      <w:pPr>
        <w:spacing w:line="480" w:lineRule="auto"/>
        <w:ind w:firstLine="20"/>
        <w:rPr>
          <w:rFonts w:ascii="Times New Roman" w:hAnsi="Times New Roman" w:cs="Times New Roman"/>
          <w:sz w:val="24"/>
          <w:szCs w:val="24"/>
          <w:lang w:val="en-US" w:eastAsia="zh-CN"/>
        </w:rPr>
      </w:pPr>
      <w:r>
        <w:rPr>
          <w:noProof/>
        </w:rPr>
        <w:drawing>
          <wp:inline distT="0" distB="0" distL="0" distR="0" wp14:anchorId="7892CF59" wp14:editId="33297468">
            <wp:extent cx="5943600" cy="4275455"/>
            <wp:effectExtent l="0" t="0" r="0" b="0"/>
            <wp:docPr id="1274603783" name="图片 8"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03783" name="图片 8" descr="图表, 条形图&#10;&#10;AI 生成的内容可能不正确。"/>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4469"/>
                    <a:stretch>
                      <a:fillRect/>
                    </a:stretch>
                  </pic:blipFill>
                  <pic:spPr bwMode="auto">
                    <a:xfrm>
                      <a:off x="0" y="0"/>
                      <a:ext cx="5943600" cy="4275455"/>
                    </a:xfrm>
                    <a:prstGeom prst="rect">
                      <a:avLst/>
                    </a:prstGeom>
                    <a:noFill/>
                    <a:ln>
                      <a:noFill/>
                    </a:ln>
                    <a:extLst>
                      <a:ext uri="{53640926-AAD7-44D8-BBD7-CCE9431645EC}">
                        <a14:shadowObscured xmlns:a14="http://schemas.microsoft.com/office/drawing/2010/main"/>
                      </a:ext>
                    </a:extLst>
                  </pic:spPr>
                </pic:pic>
              </a:graphicData>
            </a:graphic>
          </wp:inline>
        </w:drawing>
      </w:r>
      <w:r w:rsidRPr="69FD25C2">
        <w:rPr>
          <w:rFonts w:ascii="Times New Roman" w:eastAsia="Times New Roman" w:hAnsi="Times New Roman" w:cs="Times New Roman"/>
          <w:b/>
          <w:bCs/>
          <w:i/>
          <w:iCs/>
          <w:sz w:val="24"/>
          <w:szCs w:val="24"/>
          <w:lang w:val="en-US"/>
        </w:rPr>
        <w:t>AI Course Enrollment</w:t>
      </w:r>
      <w:r w:rsidRPr="7113F18C">
        <w:rPr>
          <w:rFonts w:ascii="Times New Roman" w:eastAsia="Times New Roman" w:hAnsi="Times New Roman" w:cs="Times New Roman"/>
          <w:b/>
          <w:bCs/>
          <w:sz w:val="24"/>
          <w:szCs w:val="24"/>
          <w:lang w:val="en-US"/>
        </w:rPr>
        <w:t xml:space="preserve">. </w:t>
      </w:r>
      <w:r w:rsidRPr="7113F18C">
        <w:rPr>
          <w:rFonts w:ascii="Times New Roman" w:eastAsia="Times New Roman" w:hAnsi="Times New Roman" w:cs="Times New Roman"/>
          <w:sz w:val="24"/>
          <w:szCs w:val="24"/>
          <w:lang w:val="en-US"/>
        </w:rPr>
        <w:t xml:space="preserve"> Enrollment across courses also shows variation</w:t>
      </w:r>
      <w:r w:rsidRPr="7113F18C">
        <w:rPr>
          <w:rFonts w:ascii="Times New Roman" w:hAnsi="Times New Roman" w:cs="Times New Roman"/>
          <w:sz w:val="24"/>
          <w:szCs w:val="24"/>
          <w:lang w:val="en-US" w:eastAsia="zh-CN"/>
        </w:rPr>
        <w:t xml:space="preserve"> (Figure 5)</w:t>
      </w:r>
      <w:r w:rsidRPr="7113F18C">
        <w:rPr>
          <w:rFonts w:ascii="Times New Roman" w:eastAsia="Times New Roman" w:hAnsi="Times New Roman" w:cs="Times New Roman"/>
          <w:sz w:val="24"/>
          <w:szCs w:val="24"/>
          <w:lang w:val="en-US"/>
        </w:rPr>
        <w:t>. The significant chi-square test indicates that student demographic composition is not uniformly distributed across AI policy categories</w:t>
      </w:r>
      <w:r w:rsidRPr="7113F18C">
        <w:rPr>
          <w:rFonts w:ascii="Times New Roman" w:hAnsi="Times New Roman" w:cs="Times New Roman"/>
          <w:sz w:val="24"/>
          <w:szCs w:val="24"/>
          <w:lang w:val="en-US" w:eastAsia="zh-CN"/>
        </w:rPr>
        <w:t xml:space="preserve"> (χ²(12) = 35.92, </w:t>
      </w:r>
      <w:r w:rsidRPr="69FD25C2">
        <w:rPr>
          <w:rFonts w:ascii="Times New Roman" w:hAnsi="Times New Roman" w:cs="Times New Roman"/>
          <w:i/>
          <w:iCs/>
          <w:sz w:val="24"/>
          <w:szCs w:val="24"/>
          <w:lang w:val="en-US" w:eastAsia="zh-CN"/>
        </w:rPr>
        <w:t>p</w:t>
      </w:r>
      <w:r w:rsidRPr="7113F18C">
        <w:rPr>
          <w:rFonts w:ascii="Times New Roman" w:hAnsi="Times New Roman" w:cs="Times New Roman"/>
          <w:sz w:val="24"/>
          <w:szCs w:val="24"/>
          <w:lang w:val="en-US" w:eastAsia="zh-CN"/>
        </w:rPr>
        <w:t xml:space="preserve"> &lt; .001, Cramér's V = .056)</w:t>
      </w:r>
      <w:r w:rsidRPr="7113F18C">
        <w:rPr>
          <w:rFonts w:ascii="Times New Roman" w:eastAsia="Times New Roman" w:hAnsi="Times New Roman" w:cs="Times New Roman"/>
          <w:sz w:val="24"/>
          <w:szCs w:val="24"/>
          <w:lang w:val="en-US"/>
        </w:rPr>
        <w:t>. Asian students exhibit</w:t>
      </w:r>
      <w:r>
        <w:rPr>
          <w:rFonts w:ascii="Times New Roman" w:hAnsi="Times New Roman" w:cs="Times New Roman" w:hint="eastAsia"/>
          <w:sz w:val="24"/>
          <w:szCs w:val="24"/>
          <w:lang w:val="en-US" w:eastAsia="zh-CN"/>
        </w:rPr>
        <w:t>ed</w:t>
      </w:r>
      <w:r w:rsidRPr="7113F18C">
        <w:rPr>
          <w:rFonts w:ascii="Times New Roman" w:eastAsia="Times New Roman" w:hAnsi="Times New Roman" w:cs="Times New Roman"/>
          <w:sz w:val="24"/>
          <w:szCs w:val="24"/>
          <w:lang w:val="en-US"/>
        </w:rPr>
        <w:t xml:space="preserve"> relatively stable enrollment across categories ranging from 16.44% to 21.08%, with the lowest representation in the most restrictive AI usage class. Black students had the least variation across policies (3.42–4.84%) and consistently represent</w:t>
      </w:r>
      <w:r>
        <w:rPr>
          <w:rFonts w:ascii="Times New Roman" w:hAnsi="Times New Roman" w:cs="Times New Roman" w:hint="eastAsia"/>
          <w:sz w:val="24"/>
          <w:szCs w:val="24"/>
          <w:lang w:val="en-US" w:eastAsia="zh-CN"/>
        </w:rPr>
        <w:t>ed</w:t>
      </w:r>
      <w:r w:rsidRPr="7113F18C">
        <w:rPr>
          <w:rFonts w:ascii="Times New Roman" w:eastAsia="Times New Roman" w:hAnsi="Times New Roman" w:cs="Times New Roman"/>
          <w:sz w:val="24"/>
          <w:szCs w:val="24"/>
          <w:lang w:val="en-US"/>
        </w:rPr>
        <w:t xml:space="preserve"> the smallest proportion in all categories. Hispanic </w:t>
      </w:r>
      <w:r w:rsidRPr="7113F18C">
        <w:rPr>
          <w:rFonts w:ascii="Times New Roman" w:eastAsia="Times New Roman" w:hAnsi="Times New Roman" w:cs="Times New Roman"/>
          <w:sz w:val="24"/>
          <w:szCs w:val="24"/>
          <w:lang w:val="en-US"/>
        </w:rPr>
        <w:lastRenderedPageBreak/>
        <w:t>students had moderate variation (15.08% – 19.43%), with the highest representation in the most restrictive category (19.43% in "All outside resources prohibited"). White students consistently represent</w:t>
      </w:r>
      <w:r>
        <w:rPr>
          <w:rFonts w:ascii="Times New Roman" w:hAnsi="Times New Roman" w:cs="Times New Roman" w:hint="eastAsia"/>
          <w:sz w:val="24"/>
          <w:szCs w:val="24"/>
          <w:lang w:val="en-US" w:eastAsia="zh-CN"/>
        </w:rPr>
        <w:t>ed</w:t>
      </w:r>
      <w:r w:rsidRPr="7113F18C">
        <w:rPr>
          <w:rFonts w:ascii="Times New Roman" w:eastAsia="Times New Roman" w:hAnsi="Times New Roman" w:cs="Times New Roman"/>
          <w:sz w:val="24"/>
          <w:szCs w:val="24"/>
          <w:lang w:val="en-US"/>
        </w:rPr>
        <w:t xml:space="preserve"> the largest proportion across all categories (30.49%–35.43%). They </w:t>
      </w:r>
      <w:r>
        <w:rPr>
          <w:rFonts w:ascii="Times New Roman" w:hAnsi="Times New Roman" w:cs="Times New Roman" w:hint="eastAsia"/>
          <w:sz w:val="24"/>
          <w:szCs w:val="24"/>
          <w:lang w:val="en-US" w:eastAsia="zh-CN"/>
        </w:rPr>
        <w:t>were</w:t>
      </w:r>
      <w:r w:rsidRPr="7113F18C">
        <w:rPr>
          <w:rFonts w:ascii="Times New Roman" w:eastAsia="Times New Roman" w:hAnsi="Times New Roman" w:cs="Times New Roman"/>
          <w:sz w:val="24"/>
          <w:szCs w:val="24"/>
          <w:lang w:val="en-US"/>
        </w:rPr>
        <w:t xml:space="preserve"> most highly represented in the most restrictive category (35.43% in "All outside resources prohibited").  International students showed the greatest variation across categories (18.34%–25.70%, a 7.36 percentage point difference). International students are most highly represented in courses with permissive AI policies (25.70% in "AI allowed with restrictions") and least represented in courses prohibiting all outside resources (18.34%).</w:t>
      </w:r>
      <w:r>
        <w:rPr>
          <w:rFonts w:ascii="Times New Roman" w:eastAsia="Times New Roman" w:hAnsi="Times New Roman" w:cs="Times New Roman"/>
          <w:sz w:val="24"/>
          <w:szCs w:val="24"/>
          <w:lang w:val="en-US"/>
        </w:rPr>
        <w:t xml:space="preserve"> </w:t>
      </w:r>
      <w:r w:rsidRPr="009A51CD">
        <w:rPr>
          <w:rFonts w:ascii="Times New Roman" w:hAnsi="Times New Roman" w:cs="Times New Roman"/>
          <w:sz w:val="24"/>
          <w:szCs w:val="24"/>
          <w:highlight w:val="yellow"/>
          <w:lang w:eastAsia="zh-CN"/>
        </w:rPr>
        <w:t>This</w:t>
      </w:r>
      <w:r w:rsidRPr="007162F7">
        <w:rPr>
          <w:rFonts w:ascii="Times New Roman" w:hAnsi="Times New Roman" w:cs="Times New Roman"/>
          <w:sz w:val="24"/>
          <w:szCs w:val="24"/>
          <w:lang w:eastAsia="zh-CN"/>
        </w:rPr>
        <w:t xml:space="preserve"> could</w:t>
      </w:r>
      <w:r w:rsidRPr="007162F7">
        <w:rPr>
          <w:rFonts w:ascii="Times New Roman" w:eastAsia="Times New Roman" w:hAnsi="Times New Roman" w:cs="Times New Roman"/>
          <w:sz w:val="24"/>
          <w:szCs w:val="24"/>
          <w:lang w:val="en-US"/>
        </w:rPr>
        <w:t xml:space="preserve"> be explained by international students using AI tools to navig</w:t>
      </w:r>
      <w:r w:rsidRPr="007162F7">
        <w:rPr>
          <w:rFonts w:ascii="Times New Roman" w:hAnsi="Times New Roman" w:cs="Times New Roman"/>
          <w:sz w:val="24"/>
          <w:szCs w:val="24"/>
          <w:lang w:eastAsia="zh-CN"/>
        </w:rPr>
        <w:t>ate English reading and writing</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 xml:space="preserve"> </w:t>
      </w:r>
      <w:r>
        <w:rPr>
          <w:rFonts w:ascii="Times New Roman" w:hAnsi="Times New Roman" w:cs="Times New Roman"/>
          <w:sz w:val="24"/>
          <w:szCs w:val="24"/>
          <w:lang w:val="en-US" w:eastAsia="zh-CN"/>
        </w:rPr>
        <w:t xml:space="preserve">however </w:t>
      </w:r>
      <w:r w:rsidRPr="00244CA4">
        <w:rPr>
          <w:rFonts w:ascii="Times New Roman" w:hAnsi="Times New Roman" w:cs="Times New Roman"/>
          <w:sz w:val="24"/>
          <w:szCs w:val="24"/>
          <w:lang w:eastAsia="zh-CN"/>
        </w:rPr>
        <w:t>we are unable to test this mechanism directly</w:t>
      </w:r>
      <w:r>
        <w:rPr>
          <w:rFonts w:ascii="Times New Roman" w:hAnsi="Times New Roman" w:cs="Times New Roman"/>
          <w:sz w:val="24"/>
          <w:szCs w:val="24"/>
          <w:lang w:eastAsia="zh-CN"/>
        </w:rPr>
        <w:t xml:space="preserve"> and </w:t>
      </w:r>
      <w:r>
        <w:rPr>
          <w:rFonts w:ascii="Times New Roman" w:hAnsi="Times New Roman" w:cs="Times New Roman"/>
          <w:sz w:val="24"/>
          <w:szCs w:val="24"/>
          <w:lang w:val="en-US" w:eastAsia="zh-CN"/>
        </w:rPr>
        <w:t xml:space="preserve">we </w:t>
      </w:r>
      <w:r>
        <w:rPr>
          <w:rFonts w:ascii="Times New Roman" w:hAnsi="Times New Roman" w:cs="Times New Roman" w:hint="eastAsia"/>
          <w:sz w:val="24"/>
          <w:szCs w:val="24"/>
          <w:lang w:val="en-US" w:eastAsia="zh-CN"/>
        </w:rPr>
        <w:t xml:space="preserve">acknowledged this </w:t>
      </w:r>
      <w:r>
        <w:rPr>
          <w:rFonts w:ascii="Times New Roman" w:hAnsi="Times New Roman" w:cs="Times New Roman"/>
          <w:sz w:val="24"/>
          <w:szCs w:val="24"/>
          <w:lang w:val="en-US" w:eastAsia="zh-CN"/>
        </w:rPr>
        <w:t xml:space="preserve">as a limitation </w:t>
      </w:r>
      <w:r>
        <w:rPr>
          <w:rStyle w:val="af1"/>
          <w:rFonts w:ascii="Times New Roman" w:hAnsi="Times New Roman" w:cs="Times New Roman"/>
          <w:sz w:val="24"/>
          <w:szCs w:val="24"/>
          <w:lang w:val="en-US" w:eastAsia="zh-CN"/>
        </w:rPr>
        <w:footnoteReference w:id="1"/>
      </w:r>
      <w:r>
        <w:rPr>
          <w:rFonts w:ascii="Times New Roman" w:hAnsi="Times New Roman" w:cs="Times New Roman"/>
          <w:sz w:val="24"/>
          <w:szCs w:val="24"/>
          <w:lang w:val="en-US" w:eastAsia="zh-CN"/>
        </w:rPr>
        <w:t xml:space="preserve">for future research. </w:t>
      </w:r>
      <w:r w:rsidRPr="25B7198F">
        <w:rPr>
          <w:rFonts w:ascii="Times New Roman" w:eastAsia="Times New Roman" w:hAnsi="Times New Roman" w:cs="Times New Roman"/>
          <w:sz w:val="24"/>
          <w:szCs w:val="24"/>
          <w:lang w:val="en-US"/>
        </w:rPr>
        <w:t xml:space="preserve">Gender composition also differed significantly across policy categories. Male students comprised the majority across all categories but ranged from 74.71% in Category 4 to 82.48% in Category 2. Conversely, female students were most represented in Category 4 (25.23%) and least represented in Category 2 (17.52%). </w:t>
      </w:r>
    </w:p>
    <w:p w14:paraId="16EA17A6" w14:textId="77777777" w:rsidR="00E77917" w:rsidRDefault="00E77917" w:rsidP="00E77917">
      <w:pPr>
        <w:spacing w:line="480" w:lineRule="auto"/>
        <w:ind w:firstLine="720"/>
        <w:rPr>
          <w:rFonts w:ascii="Times New Roman" w:hAnsi="Times New Roman" w:cs="Times New Roman"/>
          <w:sz w:val="24"/>
          <w:szCs w:val="24"/>
          <w:lang w:val="en-US" w:eastAsia="zh-CN"/>
        </w:rPr>
      </w:pPr>
      <w:commentRangeStart w:id="3"/>
      <w:r w:rsidRPr="69FD25C2">
        <w:rPr>
          <w:rFonts w:ascii="Times New Roman" w:hAnsi="Times New Roman" w:cs="Times New Roman"/>
          <w:sz w:val="24"/>
          <w:szCs w:val="24"/>
          <w:lang w:val="en-US" w:eastAsia="zh-CN"/>
        </w:rPr>
        <w:t>To examine wh</w:t>
      </w:r>
      <w:commentRangeEnd w:id="3"/>
      <w:r w:rsidRPr="69FD25C2">
        <w:rPr>
          <w:rStyle w:val="af0"/>
          <w:rFonts w:ascii="Times New Roman" w:hAnsi="Times New Roman" w:cs="Times New Roman"/>
          <w:sz w:val="24"/>
          <w:szCs w:val="24"/>
          <w:lang w:val="en-US" w:eastAsia="zh-CN"/>
        </w:rPr>
        <w:commentReference w:id="3"/>
      </w:r>
      <w:r w:rsidRPr="69FD25C2">
        <w:rPr>
          <w:rFonts w:ascii="Times New Roman" w:hAnsi="Times New Roman" w:cs="Times New Roman"/>
          <w:sz w:val="24"/>
          <w:szCs w:val="24"/>
          <w:lang w:val="en-US" w:eastAsia="zh-CN"/>
        </w:rPr>
        <w:t xml:space="preserve">ether student demographic characteristics systematically predict enrollment in AI-permissive courses, we employed a </w:t>
      </w:r>
      <w:commentRangeStart w:id="4"/>
      <w:r w:rsidRPr="69FD25C2">
        <w:rPr>
          <w:rFonts w:ascii="Times New Roman" w:hAnsi="Times New Roman" w:cs="Times New Roman"/>
          <w:sz w:val="24"/>
          <w:szCs w:val="24"/>
          <w:lang w:val="en-US" w:eastAsia="zh-CN"/>
        </w:rPr>
        <w:t xml:space="preserve">binary logistic regression model </w:t>
      </w:r>
      <w:commentRangeEnd w:id="4"/>
      <w:r w:rsidRPr="69FD25C2">
        <w:rPr>
          <w:rStyle w:val="af0"/>
          <w:rFonts w:ascii="Times New Roman" w:hAnsi="Times New Roman" w:cs="Times New Roman"/>
          <w:sz w:val="24"/>
          <w:szCs w:val="24"/>
          <w:lang w:val="en-US" w:eastAsia="zh-CN"/>
        </w:rPr>
        <w:commentReference w:id="4"/>
      </w:r>
      <w:r w:rsidRPr="69FD25C2">
        <w:rPr>
          <w:rFonts w:ascii="Times New Roman" w:hAnsi="Times New Roman" w:cs="Times New Roman"/>
          <w:sz w:val="24"/>
          <w:szCs w:val="24"/>
          <w:lang w:val="en-US" w:eastAsia="zh-CN"/>
        </w:rPr>
        <w:t xml:space="preserve">and a multilevel logistic regression model with student demographics at Level </w:t>
      </w:r>
      <w:r w:rsidRPr="69FD25C2">
        <w:rPr>
          <w:rFonts w:ascii="Times New Roman" w:hAnsi="Times New Roman" w:cs="Times New Roman"/>
          <w:sz w:val="24"/>
          <w:szCs w:val="24"/>
          <w:lang w:val="en-US" w:eastAsia="zh-CN"/>
        </w:rPr>
        <w:lastRenderedPageBreak/>
        <w:t xml:space="preserve">1 and course sections as Level 2 clusters (N = 37,938 students nested within 254 course sections). After accounting for course-section clustering, the multilevel model shows that international student status, Pell eligibility, and Asian student status were no longer statistically significant. The only significant fixed effect was instructor race: courses taught by Asian instructors were associated with substantially higher odds of AI-permissive enrollment (OR = 8.72, 95% CI [2.53, 30.08]). These results suggest that the demographic enrollment patterns observed are largely attributable to course/section-level factors. Unmeasured factors such as scheduling constraints and degree requirements may also contribute to these enrollment patterns; the absence of these variables is acknowledged as a limitation of the current study. Model estimates are in Appendix B. </w:t>
      </w:r>
    </w:p>
    <w:p w14:paraId="2D99E6FD" w14:textId="77777777" w:rsidR="00E77917" w:rsidRDefault="00E77917" w:rsidP="00E77917">
      <w:pPr>
        <w:spacing w:line="480" w:lineRule="auto"/>
        <w:ind w:firstLine="720"/>
        <w:rPr>
          <w:rFonts w:ascii="Times New Roman" w:hAnsi="Times New Roman" w:cs="Times New Roman"/>
          <w:sz w:val="24"/>
          <w:szCs w:val="24"/>
          <w:lang w:val="en-US" w:eastAsia="zh-CN"/>
        </w:rPr>
      </w:pPr>
      <w:commentRangeStart w:id="6"/>
      <w:r w:rsidRPr="7113F18C">
        <w:rPr>
          <w:rFonts w:ascii="Times New Roman" w:eastAsia="Times New Roman" w:hAnsi="Times New Roman" w:cs="Times New Roman"/>
          <w:b/>
          <w:bCs/>
          <w:i/>
          <w:iCs/>
          <w:sz w:val="24"/>
          <w:szCs w:val="24"/>
          <w:lang w:val="en-US"/>
        </w:rPr>
        <w:t>Instructors</w:t>
      </w:r>
      <w:commentRangeEnd w:id="6"/>
      <w:r w:rsidRPr="7113F18C">
        <w:rPr>
          <w:rStyle w:val="af0"/>
          <w:rFonts w:ascii="Times New Roman" w:eastAsia="Times New Roman" w:hAnsi="Times New Roman" w:cs="Times New Roman"/>
          <w:b/>
          <w:bCs/>
          <w:i/>
          <w:iCs/>
          <w:sz w:val="24"/>
          <w:szCs w:val="24"/>
          <w:lang w:val="en-US"/>
        </w:rPr>
        <w:commentReference w:id="6"/>
      </w:r>
      <w:r w:rsidRPr="7113F18C">
        <w:rPr>
          <w:rFonts w:ascii="Times New Roman" w:eastAsia="Times New Roman" w:hAnsi="Times New Roman" w:cs="Times New Roman"/>
          <w:b/>
          <w:bCs/>
          <w:i/>
          <w:iCs/>
          <w:sz w:val="24"/>
          <w:szCs w:val="24"/>
          <w:lang w:val="en-US"/>
        </w:rPr>
        <w:t>.</w:t>
      </w:r>
      <w:r w:rsidRPr="7113F18C">
        <w:rPr>
          <w:rFonts w:ascii="Times New Roman" w:hAnsi="Times New Roman" w:cs="Times New Roman"/>
          <w:b/>
          <w:bCs/>
          <w:sz w:val="24"/>
          <w:szCs w:val="24"/>
          <w:lang w:val="en-US" w:eastAsia="zh-CN"/>
        </w:rPr>
        <w:t xml:space="preserve"> </w:t>
      </w:r>
      <w:r w:rsidRPr="7113F18C">
        <w:rPr>
          <w:rFonts w:ascii="Times New Roman" w:hAnsi="Times New Roman" w:cs="Times New Roman"/>
          <w:sz w:val="24"/>
          <w:szCs w:val="24"/>
          <w:lang w:val="en-US" w:eastAsia="zh-CN"/>
        </w:rPr>
        <w:t xml:space="preserve">Descriptive analyses and multilevel logistic regression results confirm a consistent trend: </w:t>
      </w:r>
      <w:r w:rsidRPr="7113F18C">
        <w:rPr>
          <w:rFonts w:ascii="Times New Roman" w:eastAsia="Times New Roman" w:hAnsi="Times New Roman" w:cs="Times New Roman"/>
          <w:sz w:val="24"/>
          <w:szCs w:val="24"/>
          <w:lang w:val="en-US"/>
        </w:rPr>
        <w:t>Student exposure to AI policies varied substantially by instructor characteristics, indicating that students’ experiences with AI-related course policies depend strongly on who teaches the course</w:t>
      </w:r>
      <w:r w:rsidRPr="7113F18C">
        <w:rPr>
          <w:rFonts w:ascii="Times New Roman" w:hAnsi="Times New Roman" w:cs="Times New Roman"/>
          <w:sz w:val="24"/>
          <w:szCs w:val="24"/>
          <w:lang w:val="en-US" w:eastAsia="zh-CN"/>
        </w:rPr>
        <w:t xml:space="preserve">. The intraclass correlation coefficient from the multilevel model (ICC = .80) confirmed that approximately 80% of the variance in AI policy exposure was attributable to differences between instructors rather than between course sections. </w:t>
      </w:r>
    </w:p>
    <w:p w14:paraId="043F4DC8" w14:textId="77777777" w:rsidR="00E77917" w:rsidRPr="004E220E" w:rsidRDefault="00E77917" w:rsidP="00E77917">
      <w:pPr>
        <w:spacing w:line="480" w:lineRule="auto"/>
        <w:rPr>
          <w:rFonts w:ascii="Times New Roman" w:hAnsi="Times New Roman" w:cs="Times New Roman"/>
          <w:b/>
          <w:bCs/>
        </w:rPr>
      </w:pPr>
      <w:r w:rsidRPr="69FD25C2">
        <w:rPr>
          <w:rFonts w:ascii="Times New Roman" w:hAnsi="Times New Roman" w:cs="Times New Roman"/>
          <w:b/>
          <w:bCs/>
        </w:rPr>
        <w:t xml:space="preserve">Figure 5 </w:t>
      </w:r>
    </w:p>
    <w:p w14:paraId="0B97AB48" w14:textId="77777777" w:rsidR="00E77917" w:rsidRPr="00933E5B" w:rsidRDefault="00E77917" w:rsidP="00E77917">
      <w:pPr>
        <w:spacing w:line="480" w:lineRule="auto"/>
        <w:ind w:firstLine="20"/>
        <w:rPr>
          <w:rFonts w:ascii="Times New Roman" w:hAnsi="Times New Roman" w:cs="Times New Roman"/>
          <w:lang w:eastAsia="zh-CN"/>
        </w:rPr>
      </w:pPr>
      <w:r>
        <w:rPr>
          <w:rFonts w:ascii="Times New Roman" w:hAnsi="Times New Roman" w:cs="Times New Roman" w:hint="eastAsia"/>
          <w:i/>
          <w:iCs/>
          <w:lang w:eastAsia="zh-CN"/>
        </w:rPr>
        <w:t xml:space="preserve">Enrollment </w:t>
      </w:r>
      <w:r>
        <w:rPr>
          <w:rFonts w:ascii="Times New Roman" w:hAnsi="Times New Roman" w:cs="Times New Roman"/>
          <w:i/>
          <w:iCs/>
          <w:lang w:eastAsia="zh-CN"/>
        </w:rPr>
        <w:t>Heterogeneity</w:t>
      </w:r>
      <w:r>
        <w:rPr>
          <w:rFonts w:ascii="Times New Roman" w:hAnsi="Times New Roman" w:cs="Times New Roman" w:hint="eastAsia"/>
          <w:i/>
          <w:iCs/>
          <w:lang w:eastAsia="zh-CN"/>
        </w:rPr>
        <w:t xml:space="preserve">: Student </w:t>
      </w:r>
      <w:r w:rsidRPr="004E220E">
        <w:rPr>
          <w:rFonts w:ascii="Times New Roman" w:hAnsi="Times New Roman" w:cs="Times New Roman"/>
          <w:i/>
          <w:iCs/>
        </w:rPr>
        <w:t xml:space="preserve">Demographic Composition by </w:t>
      </w:r>
      <w:r>
        <w:rPr>
          <w:rFonts w:ascii="Times New Roman" w:hAnsi="Times New Roman" w:cs="Times New Roman" w:hint="eastAsia"/>
          <w:i/>
          <w:iCs/>
          <w:lang w:eastAsia="zh-CN"/>
        </w:rPr>
        <w:t>AI Policies</w:t>
      </w:r>
    </w:p>
    <w:p w14:paraId="5492906B" w14:textId="77777777" w:rsidR="00E77917" w:rsidRPr="000F7D32" w:rsidRDefault="00E77917" w:rsidP="00E77917">
      <w:pPr>
        <w:spacing w:line="480" w:lineRule="auto"/>
        <w:ind w:firstLine="20"/>
        <w:rPr>
          <w:lang w:eastAsia="zh-CN"/>
        </w:rPr>
      </w:pPr>
      <w:r>
        <w:rPr>
          <w:rFonts w:hint="eastAsia"/>
          <w:noProof/>
          <w:lang w:eastAsia="zh-CN"/>
        </w:rPr>
        <w:lastRenderedPageBreak/>
        <w:drawing>
          <wp:inline distT="0" distB="0" distL="0" distR="0" wp14:anchorId="586382FC" wp14:editId="7CA4E924">
            <wp:extent cx="3981450" cy="2872089"/>
            <wp:effectExtent l="0" t="0" r="0" b="5080"/>
            <wp:docPr id="230764984" name="图片 9"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64984" name="图片 9" descr="图表, 条形图&#10;&#10;AI 生成的内容可能不正确。"/>
                    <pic:cNvPicPr/>
                  </pic:nvPicPr>
                  <pic:blipFill rotWithShape="1">
                    <a:blip r:embed="rId12" cstate="print">
                      <a:extLst>
                        <a:ext uri="{28A0092B-C50C-407E-A947-70E740481C1C}">
                          <a14:useLocalDpi xmlns:a14="http://schemas.microsoft.com/office/drawing/2010/main" val="0"/>
                        </a:ext>
                      </a:extLst>
                    </a:blip>
                    <a:srcRect t="4254"/>
                    <a:stretch>
                      <a:fillRect/>
                    </a:stretch>
                  </pic:blipFill>
                  <pic:spPr bwMode="auto">
                    <a:xfrm>
                      <a:off x="0" y="0"/>
                      <a:ext cx="4008697" cy="2891744"/>
                    </a:xfrm>
                    <a:prstGeom prst="rect">
                      <a:avLst/>
                    </a:prstGeom>
                    <a:ln>
                      <a:noFill/>
                    </a:ln>
                    <a:extLst>
                      <a:ext uri="{53640926-AAD7-44D8-BBD7-CCE9431645EC}">
                        <a14:shadowObscured xmlns:a14="http://schemas.microsoft.com/office/drawing/2010/main"/>
                      </a:ext>
                    </a:extLst>
                  </pic:spPr>
                </pic:pic>
              </a:graphicData>
            </a:graphic>
          </wp:inline>
        </w:drawing>
      </w:r>
    </w:p>
    <w:p w14:paraId="15BB399B" w14:textId="77777777" w:rsidR="00E77917" w:rsidRPr="00F50B70" w:rsidRDefault="00E77917" w:rsidP="00E77917">
      <w:pPr>
        <w:spacing w:line="480" w:lineRule="auto"/>
        <w:ind w:firstLine="720"/>
        <w:rPr>
          <w:rFonts w:ascii="Times New Roman" w:hAnsi="Times New Roman" w:cs="Times New Roman"/>
          <w:sz w:val="24"/>
          <w:szCs w:val="24"/>
          <w:lang w:val="en-US" w:eastAsia="zh-CN"/>
        </w:rPr>
      </w:pPr>
      <w:r w:rsidRPr="69FD25C2">
        <w:rPr>
          <w:rFonts w:ascii="Times New Roman" w:hAnsi="Times New Roman" w:cs="Times New Roman"/>
          <w:sz w:val="24"/>
          <w:szCs w:val="24"/>
          <w:lang w:val="en-US" w:eastAsia="zh-CN"/>
        </w:rPr>
        <w:t xml:space="preserve">Across instructor characteristics, tenure status showed the most pronounced descriptive differences (Figure 6). Students in courses taught by tenured faculty were more than three times as likely to encounter an AI-specific allowance policy compared to those taught by non-tenured faculty (18.20% vs. 5.17%). Non-tenured faculty were more likely to rely on blanket prohibitions of outside resources rather than addressing AI use explicitly, suggesting that tenured faculty may have greater autonomy or confidence in crafting nuanced AI-specific language. However, in the multilevel regression, tenure status was not a statistically significant predictor of AI policy adoption (OR = 1.34, </w:t>
      </w:r>
      <w:r w:rsidRPr="69FD25C2">
        <w:rPr>
          <w:rFonts w:ascii="Times New Roman" w:hAnsi="Times New Roman" w:cs="Times New Roman"/>
          <w:i/>
          <w:iCs/>
          <w:sz w:val="24"/>
          <w:szCs w:val="24"/>
          <w:lang w:val="en-US" w:eastAsia="zh-CN"/>
        </w:rPr>
        <w:t>p</w:t>
      </w:r>
      <w:r w:rsidRPr="69FD25C2">
        <w:rPr>
          <w:rFonts w:ascii="Times New Roman" w:hAnsi="Times New Roman" w:cs="Times New Roman"/>
          <w:sz w:val="24"/>
          <w:szCs w:val="24"/>
          <w:lang w:val="en-US" w:eastAsia="zh-CN"/>
        </w:rPr>
        <w:t xml:space="preserve"> = .861).</w:t>
      </w:r>
    </w:p>
    <w:p w14:paraId="4A9DB5E4" w14:textId="77777777" w:rsidR="00E77917" w:rsidRDefault="00E77917" w:rsidP="00E77917">
      <w:pPr>
        <w:spacing w:line="480" w:lineRule="auto"/>
        <w:ind w:firstLine="720"/>
        <w:rPr>
          <w:rFonts w:ascii="Times New Roman" w:hAnsi="Times New Roman" w:cs="Times New Roman"/>
          <w:sz w:val="24"/>
          <w:szCs w:val="24"/>
          <w:lang w:val="en-US" w:eastAsia="zh-CN"/>
        </w:rPr>
      </w:pPr>
      <w:r w:rsidRPr="69FD25C2">
        <w:rPr>
          <w:rFonts w:ascii="Times New Roman" w:hAnsi="Times New Roman" w:cs="Times New Roman"/>
          <w:sz w:val="24"/>
          <w:szCs w:val="24"/>
          <w:lang w:val="en-US" w:eastAsia="zh-CN"/>
        </w:rPr>
        <w:t xml:space="preserve">Gender differences in AI policy exposure were similarly notable in descriptive terms (Figure 6). Male instructors were more likely to include AI-permissive or AI-specific policies, with 9.10% of students in male-taught courses exposed to restricted AI allowance compared to only 1.47% in female-taught courses. Female-taught courses more frequently carried explicit AI prohibitions. Again, however, the regression did not yield a statistically significant gender effect, suggesting that </w:t>
      </w:r>
      <w:r w:rsidRPr="69FD25C2">
        <w:rPr>
          <w:rFonts w:ascii="Times New Roman" w:hAnsi="Times New Roman" w:cs="Times New Roman"/>
          <w:sz w:val="24"/>
          <w:szCs w:val="24"/>
          <w:lang w:val="en-US" w:eastAsia="zh-CN"/>
        </w:rPr>
        <w:lastRenderedPageBreak/>
        <w:t>observed descriptive differences may reflect confounding by other instructor characteristics rather than direct gender effects. Lastly, racial and ethnic patterns in AI policy exposure were also evident. Students in courses taught by White instructors and Asian instructors accounted for the largest shares of AI-permissive policy exposure, with White instructors dominating across most policy categories. Asian instructors were notably overrepresented among students in courses that permitted internet resources without explicitly mentioning AI. All model estimates are in Appendix B.</w:t>
      </w:r>
    </w:p>
    <w:p w14:paraId="1F57C9B7" w14:textId="77777777" w:rsidR="00E77917" w:rsidRDefault="00E77917" w:rsidP="00E77917">
      <w:pPr>
        <w:spacing w:line="480" w:lineRule="auto"/>
        <w:rPr>
          <w:rFonts w:ascii="Times New Roman" w:hAnsi="Times New Roman" w:cs="Times New Roman"/>
          <w:sz w:val="24"/>
          <w:szCs w:val="24"/>
          <w:lang w:val="en-US" w:eastAsia="zh-CN"/>
        </w:rPr>
      </w:pPr>
      <w:r w:rsidRPr="7113F18C">
        <w:rPr>
          <w:rFonts w:ascii="Times New Roman" w:hAnsi="Times New Roman" w:cs="Times New Roman"/>
          <w:sz w:val="24"/>
          <w:szCs w:val="24"/>
          <w:lang w:val="en-US" w:eastAsia="zh-CN"/>
        </w:rPr>
        <w:t xml:space="preserve"> </w:t>
      </w:r>
    </w:p>
    <w:p w14:paraId="05E23BD0" w14:textId="77777777" w:rsidR="00E77917" w:rsidRDefault="00E77917" w:rsidP="00E77917">
      <w:pPr>
        <w:spacing w:line="480" w:lineRule="auto"/>
        <w:rPr>
          <w:rFonts w:ascii="Times New Roman" w:hAnsi="Times New Roman" w:cs="Times New Roman"/>
          <w:sz w:val="24"/>
          <w:szCs w:val="24"/>
          <w:lang w:val="en-US" w:eastAsia="zh-CN"/>
        </w:rPr>
      </w:pPr>
    </w:p>
    <w:p w14:paraId="531D553B" w14:textId="77777777" w:rsidR="00E77917" w:rsidRDefault="00E77917" w:rsidP="00E77917">
      <w:pPr>
        <w:spacing w:line="480" w:lineRule="auto"/>
        <w:rPr>
          <w:rFonts w:ascii="Times New Roman" w:hAnsi="Times New Roman" w:cs="Times New Roman"/>
          <w:sz w:val="24"/>
          <w:szCs w:val="24"/>
          <w:lang w:val="en-US" w:eastAsia="zh-CN"/>
        </w:rPr>
      </w:pPr>
    </w:p>
    <w:p w14:paraId="275B9AE4" w14:textId="77777777" w:rsidR="00E77917" w:rsidRDefault="00E77917" w:rsidP="00E77917">
      <w:pPr>
        <w:spacing w:line="480" w:lineRule="auto"/>
        <w:rPr>
          <w:rFonts w:ascii="Times New Roman" w:hAnsi="Times New Roman" w:cs="Times New Roman"/>
          <w:sz w:val="24"/>
          <w:szCs w:val="24"/>
          <w:lang w:val="en-US" w:eastAsia="zh-CN"/>
        </w:rPr>
      </w:pPr>
    </w:p>
    <w:p w14:paraId="0051EA3C" w14:textId="77777777" w:rsidR="00E77917" w:rsidRDefault="00E77917" w:rsidP="00E77917">
      <w:pPr>
        <w:spacing w:line="480" w:lineRule="auto"/>
        <w:rPr>
          <w:rFonts w:ascii="Times New Roman" w:hAnsi="Times New Roman" w:cs="Times New Roman"/>
          <w:sz w:val="24"/>
          <w:szCs w:val="24"/>
          <w:lang w:val="en-US" w:eastAsia="zh-CN"/>
        </w:rPr>
      </w:pPr>
    </w:p>
    <w:p w14:paraId="6193A542" w14:textId="77777777" w:rsidR="00E77917" w:rsidRDefault="00E77917" w:rsidP="00E77917">
      <w:pPr>
        <w:spacing w:line="480" w:lineRule="auto"/>
        <w:rPr>
          <w:rFonts w:ascii="Times New Roman" w:hAnsi="Times New Roman" w:cs="Times New Roman"/>
          <w:sz w:val="24"/>
          <w:szCs w:val="24"/>
          <w:lang w:val="en-US" w:eastAsia="zh-CN"/>
        </w:rPr>
      </w:pPr>
    </w:p>
    <w:p w14:paraId="7837CE49" w14:textId="77777777" w:rsidR="00E77917" w:rsidRDefault="00E77917" w:rsidP="00E77917">
      <w:pPr>
        <w:spacing w:line="480" w:lineRule="auto"/>
        <w:rPr>
          <w:rFonts w:ascii="Times New Roman" w:eastAsia="Times New Roman" w:hAnsi="Times New Roman" w:cs="Times New Roman"/>
          <w:sz w:val="24"/>
          <w:szCs w:val="24"/>
        </w:rPr>
      </w:pPr>
      <w:r w:rsidRPr="7113F18C">
        <w:rPr>
          <w:rFonts w:ascii="Times New Roman" w:eastAsia="Times New Roman" w:hAnsi="Times New Roman" w:cs="Times New Roman"/>
          <w:b/>
          <w:bCs/>
          <w:sz w:val="24"/>
          <w:szCs w:val="24"/>
        </w:rPr>
        <w:t xml:space="preserve">Figure 6 </w:t>
      </w:r>
    </w:p>
    <w:p w14:paraId="0FF1B1AC" w14:textId="77777777" w:rsidR="00E77917" w:rsidRPr="00FF073D" w:rsidRDefault="00E77917" w:rsidP="00E77917">
      <w:pPr>
        <w:spacing w:line="480" w:lineRule="auto"/>
        <w:ind w:firstLine="20"/>
        <w:rPr>
          <w:rFonts w:ascii="Times New Roman" w:hAnsi="Times New Roman" w:cs="Times New Roman"/>
          <w:i/>
          <w:iCs/>
          <w:sz w:val="24"/>
          <w:szCs w:val="24"/>
          <w:lang w:eastAsia="zh-CN"/>
        </w:rPr>
      </w:pPr>
      <w:r w:rsidRPr="25B7198F">
        <w:rPr>
          <w:rFonts w:ascii="Times New Roman" w:eastAsia="Times New Roman" w:hAnsi="Times New Roman" w:cs="Times New Roman"/>
          <w:i/>
          <w:iCs/>
          <w:sz w:val="24"/>
          <w:szCs w:val="24"/>
        </w:rPr>
        <w:t xml:space="preserve">Student-Level Enrollment by Instructor </w:t>
      </w:r>
      <w:r w:rsidRPr="25B7198F">
        <w:rPr>
          <w:rFonts w:ascii="Times New Roman" w:hAnsi="Times New Roman" w:cs="Times New Roman"/>
          <w:i/>
          <w:iCs/>
          <w:sz w:val="24"/>
          <w:szCs w:val="24"/>
          <w:lang w:eastAsia="zh-CN"/>
        </w:rPr>
        <w:t>Type (Tenure Vs. Non-Tenure; Male Vs. Female)</w:t>
      </w:r>
    </w:p>
    <w:p w14:paraId="4639BD5F" w14:textId="77777777" w:rsidR="00E77917" w:rsidRPr="004E220E" w:rsidRDefault="00E77917" w:rsidP="00E77917">
      <w:pPr>
        <w:spacing w:line="480" w:lineRule="auto"/>
        <w:rPr>
          <w:rFonts w:ascii="Times New Roman" w:eastAsia="Times New Roman" w:hAnsi="Times New Roman" w:cs="Times New Roman"/>
          <w:sz w:val="24"/>
          <w:szCs w:val="24"/>
          <w:lang w:val="en-US"/>
        </w:rPr>
      </w:pPr>
      <w:r>
        <w:rPr>
          <w:noProof/>
        </w:rPr>
        <w:lastRenderedPageBreak/>
        <w:drawing>
          <wp:inline distT="0" distB="0" distL="0" distR="0" wp14:anchorId="5D9103FC" wp14:editId="1F52C8C5">
            <wp:extent cx="6228080" cy="2190750"/>
            <wp:effectExtent l="0" t="0" r="1270" b="0"/>
            <wp:docPr id="412053664" name="图片 1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53664" name="图片 11" descr="图表, 条形图&#10;&#10;AI 生成的内容可能不正确。"/>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7919"/>
                    <a:stretch>
                      <a:fillRect/>
                    </a:stretch>
                  </pic:blipFill>
                  <pic:spPr bwMode="auto">
                    <a:xfrm>
                      <a:off x="0" y="0"/>
                      <a:ext cx="6242351" cy="2195770"/>
                    </a:xfrm>
                    <a:prstGeom prst="rect">
                      <a:avLst/>
                    </a:prstGeom>
                    <a:noFill/>
                    <a:ln>
                      <a:noFill/>
                    </a:ln>
                    <a:extLst>
                      <a:ext uri="{53640926-AAD7-44D8-BBD7-CCE9431645EC}">
                        <a14:shadowObscured xmlns:a14="http://schemas.microsoft.com/office/drawing/2010/main"/>
                      </a:ext>
                    </a:extLst>
                  </pic:spPr>
                </pic:pic>
              </a:graphicData>
            </a:graphic>
          </wp:inline>
        </w:drawing>
      </w:r>
      <w:commentRangeStart w:id="7"/>
      <w:r>
        <w:tab/>
      </w:r>
      <w:r w:rsidRPr="1707C437">
        <w:rPr>
          <w:rFonts w:ascii="Times New Roman" w:eastAsia="Times New Roman" w:hAnsi="Times New Roman" w:cs="Times New Roman"/>
          <w:b/>
          <w:bCs/>
          <w:i/>
          <w:iCs/>
          <w:sz w:val="24"/>
          <w:szCs w:val="24"/>
          <w:lang w:val="en-US"/>
        </w:rPr>
        <w:t>Classes</w:t>
      </w:r>
      <w:r w:rsidRPr="1707C437">
        <w:rPr>
          <w:rFonts w:ascii="Times New Roman" w:eastAsia="Times New Roman" w:hAnsi="Times New Roman" w:cs="Times New Roman"/>
          <w:b/>
          <w:bCs/>
          <w:sz w:val="24"/>
          <w:szCs w:val="24"/>
          <w:lang w:val="en-US"/>
        </w:rPr>
        <w:t xml:space="preserve">. </w:t>
      </w:r>
      <w:commentRangeEnd w:id="7"/>
      <w:r w:rsidRPr="1707C437">
        <w:rPr>
          <w:rStyle w:val="af0"/>
          <w:rFonts w:ascii="Times New Roman" w:eastAsia="Times New Roman" w:hAnsi="Times New Roman" w:cs="Times New Roman"/>
          <w:sz w:val="24"/>
          <w:szCs w:val="24"/>
          <w:lang w:val="en-US"/>
        </w:rPr>
        <w:commentReference w:id="7"/>
      </w:r>
      <w:r w:rsidRPr="1707C437">
        <w:rPr>
          <w:rFonts w:ascii="Times New Roman" w:eastAsia="Times New Roman" w:hAnsi="Times New Roman" w:cs="Times New Roman"/>
          <w:sz w:val="24"/>
          <w:szCs w:val="24"/>
          <w:lang w:val="en-US"/>
        </w:rPr>
        <w:t>Our analytic sample included 33 unique undergraduate CSE classes (41,160 student-level observations) spanning across 14 semesters from S</w:t>
      </w:r>
      <w:r w:rsidRPr="1707C437">
        <w:rPr>
          <w:rFonts w:ascii="Times New Roman" w:hAnsi="Times New Roman" w:cs="Times New Roman"/>
          <w:sz w:val="24"/>
          <w:szCs w:val="24"/>
          <w:lang w:val="en-US" w:eastAsia="zh-CN"/>
        </w:rPr>
        <w:t xml:space="preserve">pring 2020 </w:t>
      </w:r>
      <w:r w:rsidRPr="1707C437">
        <w:rPr>
          <w:rFonts w:ascii="Times New Roman" w:eastAsia="Times New Roman" w:hAnsi="Times New Roman" w:cs="Times New Roman"/>
          <w:sz w:val="24"/>
          <w:szCs w:val="24"/>
          <w:lang w:val="en-US"/>
        </w:rPr>
        <w:t>to Fall 2024. According to the course syllab</w:t>
      </w:r>
      <w:r>
        <w:rPr>
          <w:rFonts w:ascii="Times New Roman" w:hAnsi="Times New Roman" w:cs="Times New Roman" w:hint="eastAsia"/>
          <w:sz w:val="24"/>
          <w:szCs w:val="24"/>
          <w:lang w:val="en-US" w:eastAsia="zh-CN"/>
        </w:rPr>
        <w:t>i</w:t>
      </w:r>
      <w:r w:rsidRPr="1707C437">
        <w:rPr>
          <w:rFonts w:ascii="Times New Roman" w:eastAsia="Times New Roman" w:hAnsi="Times New Roman" w:cs="Times New Roman"/>
          <w:sz w:val="24"/>
          <w:szCs w:val="24"/>
          <w:lang w:val="en-US"/>
        </w:rPr>
        <w:t xml:space="preserve">, 10 classes </w:t>
      </w:r>
      <w:r>
        <w:rPr>
          <w:rFonts w:ascii="Times New Roman" w:hAnsi="Times New Roman" w:cs="Times New Roman" w:hint="eastAsia"/>
          <w:sz w:val="24"/>
          <w:szCs w:val="24"/>
          <w:lang w:val="en-US" w:eastAsia="zh-CN"/>
        </w:rPr>
        <w:t>had</w:t>
      </w:r>
      <w:r w:rsidRPr="1707C437">
        <w:rPr>
          <w:rFonts w:ascii="Times New Roman" w:eastAsia="Times New Roman" w:hAnsi="Times New Roman" w:cs="Times New Roman"/>
          <w:sz w:val="24"/>
          <w:szCs w:val="24"/>
          <w:lang w:val="en-US"/>
        </w:rPr>
        <w:t xml:space="preserve"> AI-friendly policies. Student-course enrollments in courses that allowed AI use (</w:t>
      </w:r>
      <w:r w:rsidRPr="1707C437">
        <w:rPr>
          <w:rFonts w:ascii="Times New Roman" w:eastAsia="Times New Roman" w:hAnsi="Times New Roman" w:cs="Times New Roman"/>
          <w:i/>
          <w:iCs/>
          <w:sz w:val="24"/>
          <w:szCs w:val="24"/>
          <w:lang w:val="en-US"/>
        </w:rPr>
        <w:t>N</w:t>
      </w:r>
      <w:r w:rsidRPr="1707C437">
        <w:rPr>
          <w:rFonts w:ascii="Times New Roman" w:eastAsia="Times New Roman" w:hAnsi="Times New Roman" w:cs="Times New Roman"/>
          <w:sz w:val="24"/>
          <w:szCs w:val="24"/>
          <w:lang w:val="en-US"/>
        </w:rPr>
        <w:t xml:space="preserve"> = 2,948) were primarily concentrated in applied computing fields. </w:t>
      </w:r>
      <w:r w:rsidRPr="1707C437">
        <w:rPr>
          <w:rFonts w:ascii="Times New Roman" w:hAnsi="Times New Roman" w:cs="Times New Roman"/>
          <w:sz w:val="24"/>
          <w:szCs w:val="24"/>
          <w:lang w:val="en-US" w:eastAsia="zh-CN"/>
        </w:rPr>
        <w:t>M</w:t>
      </w:r>
      <w:r w:rsidRPr="1707C437">
        <w:rPr>
          <w:rFonts w:ascii="Times New Roman" w:eastAsia="Times New Roman" w:hAnsi="Times New Roman" w:cs="Times New Roman"/>
          <w:sz w:val="24"/>
          <w:szCs w:val="24"/>
          <w:lang w:val="en-US"/>
        </w:rPr>
        <w:t xml:space="preserve">ajority of these courses were in Information Assurance (71.74%), indicating a concentration of AI permissive policies in cybersecurity-related courses. Additional courses included Intro to Programming Languages (16.66%), Computer Literacy (5.56%), and Intro to Artificial Intelligence (3.53%), which inherently involve computational thinking or computer interaction A smaller proportion of Social Media Mining (2.51%) courses encouraged AI use. </w:t>
      </w:r>
    </w:p>
    <w:p w14:paraId="3022AD98" w14:textId="77777777" w:rsidR="00E77917" w:rsidRDefault="00E77917" w:rsidP="00E77917">
      <w:pPr>
        <w:spacing w:line="480" w:lineRule="auto"/>
        <w:ind w:firstLine="720"/>
        <w:rPr>
          <w:rFonts w:ascii="Times New Roman" w:eastAsia="Times New Roman" w:hAnsi="Times New Roman" w:cs="Times New Roman"/>
          <w:sz w:val="24"/>
          <w:szCs w:val="24"/>
          <w:lang w:val="en-US"/>
        </w:rPr>
      </w:pPr>
      <w:r w:rsidRPr="7113F18C">
        <w:rPr>
          <w:rFonts w:ascii="Times New Roman" w:eastAsia="Times New Roman" w:hAnsi="Times New Roman" w:cs="Times New Roman"/>
          <w:sz w:val="24"/>
          <w:szCs w:val="24"/>
          <w:lang w:val="en-US"/>
        </w:rPr>
        <w:t>Courses that permit</w:t>
      </w:r>
      <w:r>
        <w:rPr>
          <w:rFonts w:ascii="Times New Roman" w:hAnsi="Times New Roman" w:cs="Times New Roman"/>
          <w:sz w:val="24"/>
          <w:szCs w:val="24"/>
          <w:lang w:val="en-US" w:eastAsia="zh-CN"/>
        </w:rPr>
        <w:t>ted</w:t>
      </w:r>
      <w:r w:rsidRPr="7113F18C">
        <w:rPr>
          <w:rFonts w:ascii="Times New Roman" w:eastAsia="Times New Roman" w:hAnsi="Times New Roman" w:cs="Times New Roman"/>
          <w:sz w:val="24"/>
          <w:szCs w:val="24"/>
          <w:lang w:val="en-US"/>
        </w:rPr>
        <w:t xml:space="preserve"> AI with restrictions (</w:t>
      </w:r>
      <w:r w:rsidRPr="7113F18C">
        <w:rPr>
          <w:rFonts w:ascii="Times New Roman" w:eastAsia="Times New Roman" w:hAnsi="Times New Roman" w:cs="Times New Roman"/>
          <w:i/>
          <w:iCs/>
          <w:sz w:val="24"/>
          <w:szCs w:val="24"/>
          <w:lang w:val="en-US"/>
        </w:rPr>
        <w:t>N</w:t>
      </w:r>
      <w:r w:rsidRPr="7113F18C">
        <w:rPr>
          <w:rFonts w:ascii="Times New Roman" w:eastAsia="Times New Roman" w:hAnsi="Times New Roman" w:cs="Times New Roman"/>
          <w:sz w:val="24"/>
          <w:szCs w:val="24"/>
          <w:lang w:val="en-US"/>
        </w:rPr>
        <w:t xml:space="preserve"> = 733) were similarly rooted in technical computing domains but exhibited a more moderate adoption profile. The largest share of these courses was in Computer and Network Forensics (43.38%), followed by Computer Graphics (14.73%), Intro to Programming Languages (19.92%), and Intro to Artificial Intelligence (13.23%). A smaller subset of Object-Oriented Programming and Data courses (8.73%) also allowed AI tools under </w:t>
      </w:r>
      <w:r w:rsidRPr="7113F18C">
        <w:rPr>
          <w:rFonts w:ascii="Times New Roman" w:eastAsia="Times New Roman" w:hAnsi="Times New Roman" w:cs="Times New Roman"/>
          <w:sz w:val="24"/>
          <w:szCs w:val="24"/>
          <w:lang w:val="en-US"/>
        </w:rPr>
        <w:lastRenderedPageBreak/>
        <w:t xml:space="preserve">controlled conditions. These findings suggest that AI-friendly courses are most common in cybersecurity and general computing literacy, where AI tools may serve as learning enhancers. A detailed course distribution by policies is in Appendix B. </w:t>
      </w:r>
    </w:p>
    <w:p w14:paraId="3D6A7005" w14:textId="77777777" w:rsidR="00E77917" w:rsidRDefault="00E77917" w:rsidP="00E77917">
      <w:pPr>
        <w:spacing w:line="480" w:lineRule="auto"/>
        <w:rPr>
          <w:rFonts w:ascii="Times New Roman" w:eastAsia="Times New Roman" w:hAnsi="Times New Roman" w:cs="Times New Roman"/>
          <w:b/>
          <w:bCs/>
          <w:sz w:val="24"/>
          <w:szCs w:val="24"/>
        </w:rPr>
      </w:pPr>
      <w:r w:rsidRPr="002738B9">
        <w:rPr>
          <w:rFonts w:ascii="Times New Roman" w:eastAsia="Times New Roman" w:hAnsi="Times New Roman" w:cs="Times New Roman"/>
          <w:b/>
          <w:sz w:val="24"/>
          <w:szCs w:val="24"/>
        </w:rPr>
        <w:t>Regression Results</w:t>
      </w:r>
    </w:p>
    <w:p w14:paraId="37583474" w14:textId="77777777" w:rsidR="00E77917" w:rsidRDefault="00E77917" w:rsidP="00E77917">
      <w:pPr>
        <w:spacing w:line="480" w:lineRule="auto"/>
        <w:ind w:firstLine="720"/>
        <w:rPr>
          <w:rFonts w:ascii="Times New Roman" w:hAnsi="Times New Roman" w:cs="Times New Roman"/>
          <w:sz w:val="24"/>
          <w:szCs w:val="24"/>
          <w:lang w:val="en-US" w:eastAsia="zh-CN"/>
        </w:rPr>
      </w:pPr>
      <w:r w:rsidRPr="7113F18C">
        <w:rPr>
          <w:rFonts w:ascii="Times New Roman" w:eastAsia="Times New Roman" w:hAnsi="Times New Roman" w:cs="Times New Roman"/>
          <w:b/>
          <w:bCs/>
          <w:sz w:val="24"/>
          <w:szCs w:val="24"/>
        </w:rPr>
        <w:t xml:space="preserve"> </w:t>
      </w:r>
      <w:r w:rsidRPr="7113F18C">
        <w:rPr>
          <w:rFonts w:ascii="Times New Roman" w:eastAsia="Times New Roman" w:hAnsi="Times New Roman" w:cs="Times New Roman"/>
          <w:sz w:val="24"/>
          <w:szCs w:val="24"/>
          <w:lang w:val="en-US"/>
        </w:rPr>
        <w:t xml:space="preserve">To examine the association between course-level AI usage policies and student grade outcomes, we estimated a series of mixed-effects regression models with students nested within course sections. Table 2 presents result across four model specifications: a baseline OLS model with clustered standard errors (M1), a hierarchical model (M2), a hierarchical model adding semester fixed effects (M3), and a </w:t>
      </w:r>
      <w:r w:rsidRPr="7113F18C">
        <w:rPr>
          <w:rFonts w:ascii="Times New Roman" w:hAnsi="Times New Roman" w:cs="Times New Roman"/>
          <w:sz w:val="24"/>
          <w:szCs w:val="24"/>
          <w:lang w:val="en-US" w:eastAsia="zh-CN"/>
        </w:rPr>
        <w:t xml:space="preserve">robustness check </w:t>
      </w:r>
      <w:r w:rsidRPr="7113F18C">
        <w:rPr>
          <w:rFonts w:ascii="Times New Roman" w:eastAsia="Times New Roman" w:hAnsi="Times New Roman" w:cs="Times New Roman"/>
          <w:sz w:val="24"/>
          <w:szCs w:val="24"/>
          <w:lang w:val="en-US"/>
        </w:rPr>
        <w:t xml:space="preserve">restricted to post-ChatGPT semesters (Spring 2023 onward; M4). </w:t>
      </w:r>
    </w:p>
    <w:p w14:paraId="4DE1084D" w14:textId="77777777" w:rsidR="00E77917" w:rsidRPr="00F8582D" w:rsidRDefault="00E77917" w:rsidP="00E77917">
      <w:pPr>
        <w:spacing w:line="480" w:lineRule="auto"/>
        <w:ind w:firstLine="720"/>
        <w:rPr>
          <w:rFonts w:ascii="Times New Roman" w:hAnsi="Times New Roman" w:cs="Times New Roman"/>
          <w:sz w:val="24"/>
          <w:szCs w:val="24"/>
          <w:highlight w:val="yellow"/>
          <w:lang w:val="en-US" w:eastAsia="zh-CN"/>
        </w:rPr>
      </w:pPr>
      <w:r w:rsidRPr="6BC8F8BC">
        <w:rPr>
          <w:rFonts w:ascii="Times New Roman" w:hAnsi="Times New Roman" w:cs="Times New Roman"/>
          <w:b/>
          <w:i/>
          <w:sz w:val="24"/>
          <w:szCs w:val="24"/>
          <w:highlight w:val="yellow"/>
          <w:lang w:val="en-US" w:eastAsia="zh-CN"/>
        </w:rPr>
        <w:t>AI Policy</w:t>
      </w:r>
      <w:r w:rsidRPr="6BC8F8BC">
        <w:rPr>
          <w:rFonts w:ascii="Times New Roman" w:hAnsi="Times New Roman" w:cs="Times New Roman"/>
          <w:i/>
          <w:sz w:val="24"/>
          <w:szCs w:val="24"/>
          <w:highlight w:val="yellow"/>
          <w:lang w:val="en-US" w:eastAsia="zh-CN"/>
        </w:rPr>
        <w:t>.</w:t>
      </w:r>
      <w:r w:rsidRPr="6BC8F8BC">
        <w:rPr>
          <w:rFonts w:ascii="Times New Roman" w:hAnsi="Times New Roman" w:cs="Times New Roman"/>
          <w:sz w:val="24"/>
          <w:szCs w:val="24"/>
          <w:highlight w:val="yellow"/>
          <w:lang w:val="en-US" w:eastAsia="zh-CN"/>
        </w:rPr>
        <w:t xml:space="preserve"> Across all model specifications, enrollment in courses that explicitly allowed AI use was associated with significantly lower course grades. In the baseline OLS model (Model 1), students in AI-allowed courses earned grades that were, on average, 0.267 grade points lower than students in AI-prohibited courses (b= -0.267, SE=0.015, p&lt;.001). After accounting for the hierarchical structure of the data (Model 2), the estimated association decreased slightly but remained statistically significant. The magnitude of the association remained substantively unchanged after including semester fixed effects (Model 3; b=-0.228, SE=0.073, p&lt;.001) and when restricting the analysis to post-ChatGPT semesters (Model 4; b=-0.230, SE=0.078, p=.003). These findings indicate that the negative association between AI-permissive course policies and student performance was robust across model specifications.</w:t>
      </w:r>
    </w:p>
    <w:p w14:paraId="4D085AB9" w14:textId="77777777" w:rsidR="00E77917" w:rsidRPr="00F8582D" w:rsidRDefault="00E77917" w:rsidP="00E77917">
      <w:pPr>
        <w:spacing w:line="480" w:lineRule="auto"/>
        <w:ind w:firstLine="720"/>
        <w:rPr>
          <w:rFonts w:ascii="Times New Roman" w:hAnsi="Times New Roman" w:cs="Times New Roman"/>
          <w:sz w:val="24"/>
          <w:szCs w:val="24"/>
          <w:highlight w:val="yellow"/>
          <w:lang w:val="en-US" w:eastAsia="zh-CN"/>
        </w:rPr>
      </w:pPr>
      <w:r w:rsidRPr="6BC8F8BC">
        <w:rPr>
          <w:rFonts w:ascii="Times New Roman" w:hAnsi="Times New Roman" w:cs="Times New Roman"/>
          <w:b/>
          <w:i/>
          <w:sz w:val="24"/>
          <w:szCs w:val="24"/>
          <w:highlight w:val="yellow"/>
          <w:lang w:val="en-US" w:eastAsia="zh-CN"/>
        </w:rPr>
        <w:lastRenderedPageBreak/>
        <w:t>Student-Level.</w:t>
      </w:r>
      <w:r w:rsidRPr="6BC8F8BC">
        <w:rPr>
          <w:rFonts w:ascii="Times New Roman" w:hAnsi="Times New Roman" w:cs="Times New Roman"/>
          <w:sz w:val="24"/>
          <w:szCs w:val="24"/>
          <w:highlight w:val="yellow"/>
          <w:lang w:val="en-US" w:eastAsia="zh-CN"/>
        </w:rPr>
        <w:t xml:space="preserve"> Among the student-level covariates, cumulative GPA was the strongest predictor of course performance across all models. A one-point increase in cumulative GPA was associated with approximately a 1.14-point increase in course grade (bs = 1.142–1.169). This finding suggests that prior academic achievement remained the primary predictor of student success regardless of course AI policy or model specification. Hispanic, Black, and Pell-eligible students consistently earned significantly lower grades than their respective reference groups across all models. Male students consistently earned higher grades than female students and Asian students generally did not differ significantly from the reference group, although a small positive association emerged in the post-ChatGPT sample. International student status was negatively associated with grades in the baseline OLS model but became statistically nonsignificant after accounting for course-section clustering, suggesting that differences in course enrollment largely explained the initial association.</w:t>
      </w:r>
    </w:p>
    <w:p w14:paraId="548D427F" w14:textId="77777777" w:rsidR="00E77917" w:rsidRPr="00F8582D" w:rsidRDefault="00E77917" w:rsidP="00E77917">
      <w:pPr>
        <w:spacing w:line="480" w:lineRule="auto"/>
        <w:ind w:firstLine="720"/>
        <w:rPr>
          <w:rFonts w:ascii="Times New Roman" w:hAnsi="Times New Roman" w:cs="Times New Roman"/>
          <w:sz w:val="24"/>
          <w:szCs w:val="24"/>
          <w:highlight w:val="yellow"/>
          <w:lang w:val="en-US" w:eastAsia="zh-CN"/>
        </w:rPr>
      </w:pPr>
      <w:r w:rsidRPr="6BC8F8BC">
        <w:rPr>
          <w:rFonts w:ascii="Times New Roman" w:hAnsi="Times New Roman" w:cs="Times New Roman"/>
          <w:b/>
          <w:i/>
          <w:sz w:val="24"/>
          <w:szCs w:val="24"/>
          <w:highlight w:val="yellow"/>
          <w:lang w:val="en-US" w:eastAsia="zh-CN"/>
        </w:rPr>
        <w:t>Instructor-Level.</w:t>
      </w:r>
      <w:r w:rsidRPr="6BC8F8BC">
        <w:rPr>
          <w:rFonts w:ascii="Times New Roman" w:hAnsi="Times New Roman" w:cs="Times New Roman"/>
          <w:sz w:val="24"/>
          <w:szCs w:val="24"/>
          <w:highlight w:val="yellow"/>
          <w:lang w:val="en-US" w:eastAsia="zh-CN"/>
        </w:rPr>
        <w:t xml:space="preserve"> Instructor characteristics were not consistently associated with student course grades after accounting for between-section variation. Neither instructor tenure status nor instructor race was significantly associated with course grades in Models 2 through 4. These findings suggest that observed differences in student performance across instructors were largely explained by section-level heterogeneity captured by the random intercepts rather than by instructor demographic characteristics themselves.</w:t>
      </w:r>
    </w:p>
    <w:p w14:paraId="4A3CF36E" w14:textId="77777777" w:rsidR="00E77917" w:rsidRDefault="00E77917" w:rsidP="00E77917">
      <w:pPr>
        <w:spacing w:line="480" w:lineRule="auto"/>
        <w:ind w:firstLine="720"/>
        <w:rPr>
          <w:rFonts w:ascii="Times New Roman" w:hAnsi="Times New Roman" w:cs="Times New Roman"/>
          <w:sz w:val="24"/>
          <w:szCs w:val="24"/>
          <w:lang w:val="en-US" w:eastAsia="zh-CN"/>
        </w:rPr>
      </w:pPr>
      <w:r w:rsidRPr="6BC8F8BC">
        <w:rPr>
          <w:rFonts w:ascii="Times New Roman" w:hAnsi="Times New Roman" w:cs="Times New Roman"/>
          <w:b/>
          <w:i/>
          <w:sz w:val="24"/>
          <w:szCs w:val="24"/>
          <w:highlight w:val="yellow"/>
          <w:lang w:val="en-US" w:eastAsia="zh-CN"/>
        </w:rPr>
        <w:t>Course- and Semester-Level.</w:t>
      </w:r>
      <w:r w:rsidRPr="6BC8F8BC">
        <w:rPr>
          <w:rFonts w:ascii="Times New Roman" w:hAnsi="Times New Roman" w:cs="Times New Roman"/>
          <w:sz w:val="24"/>
          <w:szCs w:val="24"/>
          <w:highlight w:val="yellow"/>
          <w:lang w:val="en-US" w:eastAsia="zh-CN"/>
        </w:rPr>
        <w:t xml:space="preserve"> Upper-division courses were associated with slightly higher student grades in the baseline OLS model however, this association </w:t>
      </w:r>
      <w:r w:rsidRPr="6BC8F8BC">
        <w:rPr>
          <w:rFonts w:ascii="Times New Roman" w:hAnsi="Times New Roman" w:cs="Times New Roman"/>
          <w:sz w:val="24"/>
          <w:szCs w:val="24"/>
          <w:highlight w:val="yellow"/>
          <w:lang w:val="en-US" w:eastAsia="zh-CN"/>
        </w:rPr>
        <w:lastRenderedPageBreak/>
        <w:t>was no longer statistically significant after accounting for the nested data structure and course-section random effects. This pattern suggests that differences between lower- and upper-division courses were largely attributable to variation across course sections rather than course level alone. The inclusion of semester fixed effects produced minimal changes in the estimated coefficient for AI policy, indicating that the association between AI-permissive policies and lower course grades was not driven by differences across semesters. Additionally, the estimated variance of the section-level random intercept remained relatively stable across mixed-effects models, indicating persistent between-section variation in average course grades even after controlling for observed student, instructor, and course characteristics.</w:t>
      </w:r>
    </w:p>
    <w:p w14:paraId="1F538F04" w14:textId="77777777" w:rsidR="00E77917" w:rsidRPr="00F8582D" w:rsidRDefault="00E77917" w:rsidP="00E77917">
      <w:pPr>
        <w:rPr>
          <w:rFonts w:ascii="Times New Roman" w:hAnsi="Times New Roman" w:cs="Times New Roman"/>
          <w:highlight w:val="yellow"/>
          <w:lang w:eastAsia="zh-CN"/>
        </w:rPr>
      </w:pPr>
      <w:r w:rsidRPr="00F8582D">
        <w:rPr>
          <w:rFonts w:ascii="Times New Roman" w:eastAsia="Times New Roman" w:hAnsi="Times New Roman" w:cs="Times New Roman"/>
          <w:b/>
          <w:bCs/>
          <w:sz w:val="24"/>
          <w:szCs w:val="24"/>
          <w:highlight w:val="yellow"/>
        </w:rPr>
        <w:t xml:space="preserve">Table </w:t>
      </w:r>
      <w:r w:rsidRPr="00F8582D">
        <w:rPr>
          <w:rFonts w:ascii="Times New Roman" w:hAnsi="Times New Roman" w:cs="Times New Roman" w:hint="eastAsia"/>
          <w:b/>
          <w:bCs/>
          <w:sz w:val="24"/>
          <w:szCs w:val="24"/>
          <w:highlight w:val="yellow"/>
          <w:lang w:eastAsia="zh-CN"/>
        </w:rPr>
        <w:t>2</w:t>
      </w:r>
    </w:p>
    <w:p w14:paraId="63A24DF0" w14:textId="77777777" w:rsidR="00E77917" w:rsidRPr="00E0495F" w:rsidRDefault="00E77917" w:rsidP="00E77917">
      <w:pPr>
        <w:spacing w:after="120"/>
        <w:rPr>
          <w:rFonts w:ascii="Times New Roman" w:hAnsi="Times New Roman" w:cs="Times New Roman"/>
        </w:rPr>
      </w:pPr>
      <w:r w:rsidRPr="00F8582D">
        <w:rPr>
          <w:rFonts w:ascii="Times New Roman" w:eastAsia="Times New Roman" w:hAnsi="Times New Roman" w:cs="Times New Roman"/>
          <w:i/>
          <w:iCs/>
          <w:sz w:val="24"/>
          <w:szCs w:val="24"/>
          <w:highlight w:val="yellow"/>
        </w:rPr>
        <w:t>Mixed-Effects Regression Models Predicting Student Course Grade by AI Policy Across Model Specifications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3"/>
        <w:gridCol w:w="1589"/>
        <w:gridCol w:w="1590"/>
        <w:gridCol w:w="1590"/>
        <w:gridCol w:w="1590"/>
      </w:tblGrid>
      <w:tr w:rsidR="00E77917" w:rsidRPr="000E0E4E" w14:paraId="3F6CCE4C" w14:textId="77777777" w:rsidTr="006102E1">
        <w:trPr>
          <w:trHeight w:val="267"/>
        </w:trPr>
        <w:tc>
          <w:tcPr>
            <w:tcW w:w="0" w:type="auto"/>
            <w:gridSpan w:val="5"/>
            <w:tcBorders>
              <w:top w:val="none" w:sz="0" w:space="0" w:color="FFFFFF" w:themeColor="background1"/>
              <w:left w:val="none" w:sz="0" w:space="0" w:color="FFFFFF" w:themeColor="background1"/>
              <w:bottom w:val="single" w:sz="4" w:space="0" w:color="auto"/>
              <w:right w:val="none" w:sz="0" w:space="0" w:color="FFFFFF" w:themeColor="background1"/>
            </w:tcBorders>
            <w:tcMar>
              <w:top w:w="0" w:type="dxa"/>
              <w:left w:w="0" w:type="dxa"/>
              <w:bottom w:w="0" w:type="dxa"/>
              <w:right w:w="0" w:type="dxa"/>
            </w:tcMar>
          </w:tcPr>
          <w:p w14:paraId="6494E6F2" w14:textId="77777777" w:rsidR="00E77917" w:rsidRPr="000E0E4E" w:rsidRDefault="00E77917" w:rsidP="006102E1">
            <w:pPr>
              <w:rPr>
                <w:rFonts w:ascii="Times New Roman" w:hAnsi="Times New Roman" w:cs="Times New Roman"/>
                <w:sz w:val="20"/>
                <w:szCs w:val="20"/>
                <w:lang w:eastAsia="zh-CN"/>
              </w:rPr>
            </w:pPr>
          </w:p>
        </w:tc>
      </w:tr>
      <w:tr w:rsidR="00E77917" w:rsidRPr="000E0E4E" w14:paraId="05CA76F0" w14:textId="77777777" w:rsidTr="006102E1">
        <w:trPr>
          <w:trHeight w:val="816"/>
        </w:trPr>
        <w:tc>
          <w:tcPr>
            <w:tcW w:w="2713" w:type="dxa"/>
            <w:tcBorders>
              <w:top w:val="single" w:sz="4" w:space="0" w:color="auto"/>
              <w:left w:val="nil"/>
              <w:bottom w:val="single" w:sz="4" w:space="0" w:color="auto"/>
              <w:right w:val="nil"/>
            </w:tcBorders>
            <w:tcMar>
              <w:top w:w="60" w:type="dxa"/>
              <w:left w:w="80" w:type="dxa"/>
              <w:bottom w:w="60" w:type="dxa"/>
              <w:right w:w="80" w:type="dxa"/>
            </w:tcMar>
          </w:tcPr>
          <w:p w14:paraId="4C33012A" w14:textId="77777777" w:rsidR="00E77917" w:rsidRPr="000E0E4E" w:rsidRDefault="00E77917" w:rsidP="006102E1">
            <w:pPr>
              <w:rPr>
                <w:rFonts w:ascii="Times New Roman" w:hAnsi="Times New Roman" w:cs="Times New Roman"/>
                <w:sz w:val="20"/>
                <w:szCs w:val="20"/>
              </w:rPr>
            </w:pPr>
          </w:p>
        </w:tc>
        <w:tc>
          <w:tcPr>
            <w:tcW w:w="1589" w:type="dxa"/>
            <w:tcBorders>
              <w:top w:val="single" w:sz="4" w:space="0" w:color="auto"/>
              <w:left w:val="nil"/>
              <w:bottom w:val="single" w:sz="4" w:space="0" w:color="auto"/>
              <w:right w:val="nil"/>
            </w:tcBorders>
            <w:tcMar>
              <w:top w:w="60" w:type="dxa"/>
              <w:left w:w="80" w:type="dxa"/>
              <w:bottom w:w="60" w:type="dxa"/>
              <w:right w:w="80" w:type="dxa"/>
            </w:tcMar>
          </w:tcPr>
          <w:p w14:paraId="5BC09401"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b/>
                <w:bCs/>
                <w:sz w:val="20"/>
                <w:szCs w:val="20"/>
              </w:rPr>
              <w:t>M1: Base OLS</w:t>
            </w:r>
          </w:p>
          <w:p w14:paraId="05FACBD9" w14:textId="77777777" w:rsidR="00E77917" w:rsidRPr="000E0E4E" w:rsidRDefault="00E77917" w:rsidP="006102E1">
            <w:pPr>
              <w:jc w:val="center"/>
              <w:rPr>
                <w:rFonts w:ascii="Times New Roman" w:hAnsi="Times New Roman" w:cs="Times New Roman"/>
                <w:sz w:val="20"/>
                <w:szCs w:val="20"/>
              </w:rPr>
            </w:pPr>
          </w:p>
        </w:tc>
        <w:tc>
          <w:tcPr>
            <w:tcW w:w="1589" w:type="dxa"/>
            <w:tcBorders>
              <w:top w:val="single" w:sz="4" w:space="0" w:color="auto"/>
              <w:left w:val="nil"/>
              <w:bottom w:val="single" w:sz="4" w:space="0" w:color="auto"/>
              <w:right w:val="nil"/>
            </w:tcBorders>
            <w:tcMar>
              <w:top w:w="60" w:type="dxa"/>
              <w:left w:w="80" w:type="dxa"/>
              <w:bottom w:w="60" w:type="dxa"/>
              <w:right w:w="80" w:type="dxa"/>
            </w:tcMar>
          </w:tcPr>
          <w:p w14:paraId="016B0360"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b/>
                <w:bCs/>
                <w:sz w:val="20"/>
                <w:szCs w:val="20"/>
              </w:rPr>
              <w:t>M2: Hierarchical</w:t>
            </w:r>
          </w:p>
          <w:p w14:paraId="016D2E8E" w14:textId="77777777" w:rsidR="00E77917" w:rsidRPr="000E0E4E" w:rsidRDefault="00E77917" w:rsidP="006102E1">
            <w:pPr>
              <w:jc w:val="center"/>
              <w:rPr>
                <w:rFonts w:ascii="Times New Roman" w:hAnsi="Times New Roman" w:cs="Times New Roman"/>
                <w:sz w:val="20"/>
                <w:szCs w:val="20"/>
              </w:rPr>
            </w:pPr>
          </w:p>
        </w:tc>
        <w:tc>
          <w:tcPr>
            <w:tcW w:w="1589" w:type="dxa"/>
            <w:tcBorders>
              <w:top w:val="single" w:sz="4" w:space="0" w:color="auto"/>
              <w:left w:val="nil"/>
              <w:bottom w:val="single" w:sz="4" w:space="0" w:color="auto"/>
              <w:right w:val="nil"/>
            </w:tcBorders>
            <w:tcMar>
              <w:top w:w="60" w:type="dxa"/>
              <w:left w:w="80" w:type="dxa"/>
              <w:bottom w:w="60" w:type="dxa"/>
              <w:right w:w="80" w:type="dxa"/>
            </w:tcMar>
          </w:tcPr>
          <w:p w14:paraId="549FA54C"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b/>
                <w:bCs/>
                <w:sz w:val="20"/>
                <w:szCs w:val="20"/>
              </w:rPr>
              <w:t>M3: + Semester FE</w:t>
            </w:r>
          </w:p>
          <w:p w14:paraId="0B95444B" w14:textId="77777777" w:rsidR="00E77917" w:rsidRPr="000E0E4E" w:rsidRDefault="00E77917" w:rsidP="006102E1">
            <w:pPr>
              <w:jc w:val="center"/>
              <w:rPr>
                <w:rFonts w:ascii="Times New Roman" w:hAnsi="Times New Roman" w:cs="Times New Roman"/>
                <w:sz w:val="20"/>
                <w:szCs w:val="20"/>
              </w:rPr>
            </w:pPr>
          </w:p>
        </w:tc>
        <w:tc>
          <w:tcPr>
            <w:tcW w:w="1589" w:type="dxa"/>
            <w:tcBorders>
              <w:top w:val="single" w:sz="4" w:space="0" w:color="auto"/>
              <w:left w:val="nil"/>
              <w:bottom w:val="single" w:sz="4" w:space="0" w:color="auto"/>
              <w:right w:val="nil"/>
            </w:tcBorders>
            <w:tcMar>
              <w:top w:w="60" w:type="dxa"/>
              <w:left w:w="80" w:type="dxa"/>
              <w:bottom w:w="60" w:type="dxa"/>
              <w:right w:w="80" w:type="dxa"/>
            </w:tcMar>
          </w:tcPr>
          <w:p w14:paraId="786996C8"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b/>
                <w:bCs/>
                <w:sz w:val="20"/>
                <w:szCs w:val="20"/>
              </w:rPr>
              <w:t>M4: Post-ChatGPT</w:t>
            </w:r>
          </w:p>
        </w:tc>
      </w:tr>
      <w:tr w:rsidR="00E77917" w:rsidRPr="000E0E4E" w14:paraId="488C23E2" w14:textId="77777777" w:rsidTr="006102E1">
        <w:trPr>
          <w:trHeight w:val="547"/>
        </w:trPr>
        <w:tc>
          <w:tcPr>
            <w:tcW w:w="2713" w:type="dxa"/>
            <w:tcBorders>
              <w:top w:val="single" w:sz="4" w:space="0" w:color="auto"/>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43418777" w14:textId="77777777" w:rsidR="00E77917" w:rsidRPr="000E0E4E" w:rsidRDefault="00E77917" w:rsidP="006102E1">
            <w:pPr>
              <w:rPr>
                <w:rFonts w:ascii="Times New Roman" w:hAnsi="Times New Roman" w:cs="Times New Roman"/>
                <w:sz w:val="20"/>
                <w:szCs w:val="20"/>
              </w:rPr>
            </w:pPr>
            <w:r w:rsidRPr="000E0E4E">
              <w:rPr>
                <w:rFonts w:ascii="Times New Roman" w:eastAsia="Times New Roman" w:hAnsi="Times New Roman" w:cs="Times New Roman"/>
                <w:sz w:val="20"/>
                <w:szCs w:val="20"/>
              </w:rPr>
              <w:t>AI policy (1 = allowed)</w:t>
            </w:r>
          </w:p>
        </w:tc>
        <w:tc>
          <w:tcPr>
            <w:tcW w:w="1589" w:type="dxa"/>
            <w:tcBorders>
              <w:top w:val="single" w:sz="4" w:space="0" w:color="auto"/>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43F6B580"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−0.267*** (0.015)</w:t>
            </w:r>
          </w:p>
        </w:tc>
        <w:tc>
          <w:tcPr>
            <w:tcW w:w="1589" w:type="dxa"/>
            <w:tcBorders>
              <w:top w:val="single" w:sz="4" w:space="0" w:color="auto"/>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6A9DBE19"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−0.237*** (0.073)</w:t>
            </w:r>
          </w:p>
        </w:tc>
        <w:tc>
          <w:tcPr>
            <w:tcW w:w="1589" w:type="dxa"/>
            <w:tcBorders>
              <w:top w:val="single" w:sz="4" w:space="0" w:color="auto"/>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4092B3AD"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−0.228*** (0.073)</w:t>
            </w:r>
          </w:p>
        </w:tc>
        <w:tc>
          <w:tcPr>
            <w:tcW w:w="1589" w:type="dxa"/>
            <w:tcBorders>
              <w:top w:val="single" w:sz="4" w:space="0" w:color="auto"/>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5703D195"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−0.230** (0.078)</w:t>
            </w:r>
          </w:p>
        </w:tc>
      </w:tr>
      <w:tr w:rsidR="00E77917" w:rsidRPr="000E0E4E" w14:paraId="5F2EE6BC" w14:textId="77777777" w:rsidTr="006102E1">
        <w:trPr>
          <w:trHeight w:val="547"/>
        </w:trPr>
        <w:tc>
          <w:tcPr>
            <w:tcW w:w="2713"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43497E60" w14:textId="77777777" w:rsidR="00E77917" w:rsidRPr="000E0E4E" w:rsidRDefault="00E77917" w:rsidP="006102E1">
            <w:pPr>
              <w:rPr>
                <w:rFonts w:ascii="Times New Roman" w:hAnsi="Times New Roman" w:cs="Times New Roman"/>
                <w:sz w:val="20"/>
                <w:szCs w:val="20"/>
              </w:rPr>
            </w:pPr>
            <w:r w:rsidRPr="000E0E4E">
              <w:rPr>
                <w:rFonts w:ascii="Times New Roman" w:eastAsia="Times New Roman" w:hAnsi="Times New Roman" w:cs="Times New Roman"/>
                <w:sz w:val="20"/>
                <w:szCs w:val="20"/>
              </w:rPr>
              <w:t>Cumulative GPA</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75820A94"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1.169*** (0.006)</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18DCCA93"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1.149*** (0.005)</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69543826"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1.149*** (0.005)</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5EFB0655"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1.142*** (0.006)</w:t>
            </w:r>
          </w:p>
        </w:tc>
      </w:tr>
      <w:tr w:rsidR="00E77917" w:rsidRPr="000E0E4E" w14:paraId="119E8457" w14:textId="77777777" w:rsidTr="006102E1">
        <w:trPr>
          <w:trHeight w:val="547"/>
        </w:trPr>
        <w:tc>
          <w:tcPr>
            <w:tcW w:w="2713"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25569DCE" w14:textId="77777777" w:rsidR="00E77917" w:rsidRPr="000E0E4E" w:rsidRDefault="00E77917" w:rsidP="006102E1">
            <w:pPr>
              <w:rPr>
                <w:rFonts w:ascii="Times New Roman" w:hAnsi="Times New Roman" w:cs="Times New Roman"/>
                <w:sz w:val="20"/>
                <w:szCs w:val="20"/>
              </w:rPr>
            </w:pPr>
            <w:r w:rsidRPr="000E0E4E">
              <w:rPr>
                <w:rFonts w:ascii="Times New Roman" w:eastAsia="Times New Roman" w:hAnsi="Times New Roman" w:cs="Times New Roman"/>
                <w:sz w:val="20"/>
                <w:szCs w:val="20"/>
              </w:rPr>
              <w:t>Upper division</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06F0A3B5"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0.093*** (0.010)</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58C50F40"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0.053 (0.058)</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1AE6E271"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0.079 (0.060)</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2689DAE0"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0.057 (0.066)</w:t>
            </w:r>
          </w:p>
        </w:tc>
      </w:tr>
      <w:tr w:rsidR="00E77917" w:rsidRPr="000E0E4E" w14:paraId="2127445C" w14:textId="77777777" w:rsidTr="006102E1">
        <w:trPr>
          <w:trHeight w:val="278"/>
        </w:trPr>
        <w:tc>
          <w:tcPr>
            <w:tcW w:w="0" w:type="auto"/>
            <w:gridSpan w:val="5"/>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tcPr>
          <w:p w14:paraId="0947C398" w14:textId="77777777" w:rsidR="00E77917" w:rsidRPr="000E0E4E" w:rsidRDefault="00E77917" w:rsidP="006102E1">
            <w:pPr>
              <w:rPr>
                <w:rFonts w:ascii="Times New Roman" w:hAnsi="Times New Roman" w:cs="Times New Roman"/>
                <w:sz w:val="20"/>
                <w:szCs w:val="20"/>
              </w:rPr>
            </w:pPr>
            <w:r w:rsidRPr="000E0E4E">
              <w:rPr>
                <w:rFonts w:ascii="Times New Roman" w:eastAsia="Times New Roman" w:hAnsi="Times New Roman" w:cs="Times New Roman"/>
                <w:i/>
                <w:iCs/>
                <w:sz w:val="20"/>
                <w:szCs w:val="20"/>
              </w:rPr>
              <w:t>Student Demographics</w:t>
            </w:r>
          </w:p>
        </w:tc>
      </w:tr>
      <w:tr w:rsidR="00E77917" w:rsidRPr="000E0E4E" w14:paraId="13635757" w14:textId="77777777" w:rsidTr="006102E1">
        <w:trPr>
          <w:trHeight w:val="267"/>
        </w:trPr>
        <w:tc>
          <w:tcPr>
            <w:tcW w:w="2713"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7A76425A" w14:textId="77777777" w:rsidR="00E77917" w:rsidRPr="000E0E4E" w:rsidRDefault="00E77917" w:rsidP="006102E1">
            <w:pPr>
              <w:rPr>
                <w:rFonts w:ascii="Times New Roman" w:hAnsi="Times New Roman" w:cs="Times New Roman"/>
                <w:sz w:val="20"/>
                <w:szCs w:val="20"/>
              </w:rPr>
            </w:pPr>
            <w:r w:rsidRPr="000E0E4E">
              <w:rPr>
                <w:rFonts w:ascii="Times New Roman" w:eastAsia="Times New Roman" w:hAnsi="Times New Roman" w:cs="Times New Roman"/>
                <w:sz w:val="20"/>
                <w:szCs w:val="20"/>
              </w:rPr>
              <w:t>Asian</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25DC7B18"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0.005 (0.011)</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166B2010"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0.020</w:t>
            </w:r>
            <w:r w:rsidRPr="000E0E4E">
              <w:rPr>
                <w:rFonts w:ascii="Times New Roman" w:hAnsi="Times New Roman" w:cs="Times New Roman"/>
                <w:sz w:val="20"/>
                <w:szCs w:val="20"/>
              </w:rPr>
              <w:t xml:space="preserve"> </w:t>
            </w:r>
            <w:r w:rsidRPr="000E0E4E">
              <w:rPr>
                <w:rFonts w:ascii="Times New Roman" w:eastAsia="Times New Roman" w:hAnsi="Times New Roman" w:cs="Times New Roman"/>
                <w:sz w:val="20"/>
                <w:szCs w:val="20"/>
              </w:rPr>
              <w:t>(0.011)</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26B9BF36"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0.020</w:t>
            </w:r>
            <w:r w:rsidRPr="000E0E4E">
              <w:rPr>
                <w:rFonts w:ascii="Times New Roman" w:hAnsi="Times New Roman" w:cs="Times New Roman"/>
                <w:sz w:val="20"/>
                <w:szCs w:val="20"/>
              </w:rPr>
              <w:t xml:space="preserve"> </w:t>
            </w:r>
            <w:r w:rsidRPr="000E0E4E">
              <w:rPr>
                <w:rFonts w:ascii="Times New Roman" w:eastAsia="Times New Roman" w:hAnsi="Times New Roman" w:cs="Times New Roman"/>
                <w:sz w:val="20"/>
                <w:szCs w:val="20"/>
              </w:rPr>
              <w:t>(0.011)</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3EE93357"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0.026* (0.012)</w:t>
            </w:r>
          </w:p>
        </w:tc>
      </w:tr>
      <w:tr w:rsidR="00E77917" w:rsidRPr="000E0E4E" w14:paraId="6293A5FD" w14:textId="77777777" w:rsidTr="006102E1">
        <w:trPr>
          <w:trHeight w:val="547"/>
        </w:trPr>
        <w:tc>
          <w:tcPr>
            <w:tcW w:w="2713"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651A6A10" w14:textId="77777777" w:rsidR="00E77917" w:rsidRPr="000E0E4E" w:rsidRDefault="00E77917" w:rsidP="006102E1">
            <w:pPr>
              <w:rPr>
                <w:rFonts w:ascii="Times New Roman" w:hAnsi="Times New Roman" w:cs="Times New Roman"/>
                <w:sz w:val="20"/>
                <w:szCs w:val="20"/>
              </w:rPr>
            </w:pPr>
            <w:r w:rsidRPr="000E0E4E">
              <w:rPr>
                <w:rFonts w:ascii="Times New Roman" w:eastAsia="Times New Roman" w:hAnsi="Times New Roman" w:cs="Times New Roman"/>
                <w:sz w:val="20"/>
                <w:szCs w:val="20"/>
              </w:rPr>
              <w:t>Hispanic</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4163D043"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−0.054*** (0.012)</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2D397C1F"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−0.051*** (0.011)</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115B8CAD"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−0.051*** (0.011)</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00309368"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−0.045*** (0.012)</w:t>
            </w:r>
          </w:p>
        </w:tc>
      </w:tr>
      <w:tr w:rsidR="00E77917" w:rsidRPr="000E0E4E" w14:paraId="10459061" w14:textId="77777777" w:rsidTr="006102E1">
        <w:trPr>
          <w:trHeight w:val="547"/>
        </w:trPr>
        <w:tc>
          <w:tcPr>
            <w:tcW w:w="2713"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5553D75E" w14:textId="77777777" w:rsidR="00E77917" w:rsidRPr="000E0E4E" w:rsidRDefault="00E77917" w:rsidP="006102E1">
            <w:pPr>
              <w:rPr>
                <w:rFonts w:ascii="Times New Roman" w:hAnsi="Times New Roman" w:cs="Times New Roman"/>
                <w:sz w:val="20"/>
                <w:szCs w:val="20"/>
              </w:rPr>
            </w:pPr>
            <w:r w:rsidRPr="000E0E4E">
              <w:rPr>
                <w:rFonts w:ascii="Times New Roman" w:eastAsia="Times New Roman" w:hAnsi="Times New Roman" w:cs="Times New Roman"/>
                <w:sz w:val="20"/>
                <w:szCs w:val="20"/>
              </w:rPr>
              <w:t>Black</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0C7A0E10"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−0.094*** (0.021)</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417A3848"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−0.107*** (0.020)</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08CDEC0A"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−0.107*** (0.020)</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5EE4F2DA"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−0.111*** (0.021)</w:t>
            </w:r>
          </w:p>
        </w:tc>
      </w:tr>
      <w:tr w:rsidR="00E77917" w:rsidRPr="000E0E4E" w14:paraId="7B9134DB" w14:textId="77777777" w:rsidTr="006102E1">
        <w:trPr>
          <w:trHeight w:val="547"/>
        </w:trPr>
        <w:tc>
          <w:tcPr>
            <w:tcW w:w="2713"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57C0A464" w14:textId="77777777" w:rsidR="00E77917" w:rsidRPr="000E0E4E" w:rsidRDefault="00E77917" w:rsidP="006102E1">
            <w:pPr>
              <w:rPr>
                <w:rFonts w:ascii="Times New Roman" w:hAnsi="Times New Roman" w:cs="Times New Roman"/>
                <w:sz w:val="20"/>
                <w:szCs w:val="20"/>
              </w:rPr>
            </w:pPr>
            <w:r w:rsidRPr="000E0E4E">
              <w:rPr>
                <w:rFonts w:ascii="Times New Roman" w:eastAsia="Times New Roman" w:hAnsi="Times New Roman" w:cs="Times New Roman"/>
                <w:sz w:val="20"/>
                <w:szCs w:val="20"/>
              </w:rPr>
              <w:lastRenderedPageBreak/>
              <w:t>International</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146F714A"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−0.046*** (0.011)</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1259D903"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−0.003 (0.011)</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1BE6F340"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−0.003 (0.011)</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060EA9B5"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−0.004 (0.012)</w:t>
            </w:r>
          </w:p>
        </w:tc>
      </w:tr>
      <w:tr w:rsidR="00E77917" w:rsidRPr="000E0E4E" w14:paraId="5953866D" w14:textId="77777777" w:rsidTr="006102E1">
        <w:trPr>
          <w:trHeight w:val="547"/>
        </w:trPr>
        <w:tc>
          <w:tcPr>
            <w:tcW w:w="2713"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0CA5A6EE" w14:textId="77777777" w:rsidR="00E77917" w:rsidRPr="000E0E4E" w:rsidRDefault="00E77917" w:rsidP="006102E1">
            <w:pPr>
              <w:rPr>
                <w:rFonts w:ascii="Times New Roman" w:hAnsi="Times New Roman" w:cs="Times New Roman"/>
                <w:sz w:val="20"/>
                <w:szCs w:val="20"/>
              </w:rPr>
            </w:pPr>
            <w:r w:rsidRPr="000E0E4E">
              <w:rPr>
                <w:rFonts w:ascii="Times New Roman" w:eastAsia="Times New Roman" w:hAnsi="Times New Roman" w:cs="Times New Roman"/>
                <w:sz w:val="20"/>
                <w:szCs w:val="20"/>
              </w:rPr>
              <w:t>Male</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4A01A531"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0.092*** (0.010)</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3C2B3380"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0.127*** (0.009)</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60638226"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0.126*** (0.009)</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6484E509"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0.123*** (0.010)</w:t>
            </w:r>
          </w:p>
        </w:tc>
      </w:tr>
      <w:tr w:rsidR="00E77917" w:rsidRPr="000E0E4E" w14:paraId="2F4C65AB" w14:textId="77777777" w:rsidTr="006102E1">
        <w:trPr>
          <w:trHeight w:val="547"/>
        </w:trPr>
        <w:tc>
          <w:tcPr>
            <w:tcW w:w="2713"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7458DC9C" w14:textId="77777777" w:rsidR="00E77917" w:rsidRPr="000E0E4E" w:rsidRDefault="00E77917" w:rsidP="006102E1">
            <w:pPr>
              <w:rPr>
                <w:rFonts w:ascii="Times New Roman" w:hAnsi="Times New Roman" w:cs="Times New Roman"/>
                <w:sz w:val="20"/>
                <w:szCs w:val="20"/>
              </w:rPr>
            </w:pPr>
            <w:r w:rsidRPr="000E0E4E">
              <w:rPr>
                <w:rFonts w:ascii="Times New Roman" w:eastAsia="Times New Roman" w:hAnsi="Times New Roman" w:cs="Times New Roman"/>
                <w:sz w:val="20"/>
                <w:szCs w:val="20"/>
              </w:rPr>
              <w:t>Pell eligible</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101444C9"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−0.059*** (0.010)</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749F8D16"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−0.064*** (0.009)</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27F47C6E"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−0.064*** (0.009)</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6956501D"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−0.067*** (0.010)</w:t>
            </w:r>
          </w:p>
        </w:tc>
      </w:tr>
      <w:tr w:rsidR="00E77917" w:rsidRPr="000E0E4E" w14:paraId="0EE25CC1" w14:textId="77777777" w:rsidTr="006102E1">
        <w:trPr>
          <w:trHeight w:val="278"/>
        </w:trPr>
        <w:tc>
          <w:tcPr>
            <w:tcW w:w="0" w:type="auto"/>
            <w:gridSpan w:val="5"/>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tcPr>
          <w:p w14:paraId="20E511A3" w14:textId="77777777" w:rsidR="00E77917" w:rsidRPr="000E0E4E" w:rsidRDefault="00E77917" w:rsidP="006102E1">
            <w:pPr>
              <w:rPr>
                <w:rFonts w:ascii="Times New Roman" w:hAnsi="Times New Roman" w:cs="Times New Roman"/>
                <w:sz w:val="20"/>
                <w:szCs w:val="20"/>
              </w:rPr>
            </w:pPr>
            <w:r w:rsidRPr="000E0E4E">
              <w:rPr>
                <w:rFonts w:ascii="Times New Roman" w:eastAsia="Times New Roman" w:hAnsi="Times New Roman" w:cs="Times New Roman"/>
                <w:i/>
                <w:iCs/>
                <w:sz w:val="20"/>
                <w:szCs w:val="20"/>
              </w:rPr>
              <w:t>Instructor Characteristics</w:t>
            </w:r>
          </w:p>
        </w:tc>
      </w:tr>
      <w:tr w:rsidR="00E77917" w:rsidRPr="000E0E4E" w14:paraId="0B4C4D95" w14:textId="77777777" w:rsidTr="006102E1">
        <w:trPr>
          <w:trHeight w:val="547"/>
        </w:trPr>
        <w:tc>
          <w:tcPr>
            <w:tcW w:w="2713"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1D0D16FB" w14:textId="77777777" w:rsidR="00E77917" w:rsidRPr="000E0E4E" w:rsidRDefault="00E77917" w:rsidP="006102E1">
            <w:pPr>
              <w:rPr>
                <w:rFonts w:ascii="Times New Roman" w:hAnsi="Times New Roman" w:cs="Times New Roman"/>
                <w:sz w:val="20"/>
                <w:szCs w:val="20"/>
              </w:rPr>
            </w:pPr>
            <w:r w:rsidRPr="000E0E4E">
              <w:rPr>
                <w:rFonts w:ascii="Times New Roman" w:eastAsia="Times New Roman" w:hAnsi="Times New Roman" w:cs="Times New Roman"/>
                <w:sz w:val="20"/>
                <w:szCs w:val="20"/>
              </w:rPr>
              <w:t>Instructor: Asian</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1A375DDF"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−0.155*** (0.012)</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591900D0"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−0.054 (0.055)</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2F410C5F"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−0.061 (0.056)</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6D84660F"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−0.046 (0.061)</w:t>
            </w:r>
          </w:p>
        </w:tc>
      </w:tr>
      <w:tr w:rsidR="00E77917" w:rsidRPr="000E0E4E" w14:paraId="46D91336" w14:textId="77777777" w:rsidTr="006102E1">
        <w:trPr>
          <w:trHeight w:val="278"/>
        </w:trPr>
        <w:tc>
          <w:tcPr>
            <w:tcW w:w="2713"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0948F19F" w14:textId="77777777" w:rsidR="00E77917" w:rsidRPr="000E0E4E" w:rsidRDefault="00E77917" w:rsidP="006102E1">
            <w:pPr>
              <w:rPr>
                <w:rFonts w:ascii="Times New Roman" w:hAnsi="Times New Roman" w:cs="Times New Roman"/>
                <w:sz w:val="20"/>
                <w:szCs w:val="20"/>
              </w:rPr>
            </w:pPr>
            <w:r w:rsidRPr="000E0E4E">
              <w:rPr>
                <w:rFonts w:ascii="Times New Roman" w:eastAsia="Times New Roman" w:hAnsi="Times New Roman" w:cs="Times New Roman"/>
                <w:sz w:val="20"/>
                <w:szCs w:val="20"/>
              </w:rPr>
              <w:t>Instructor: Hispanic</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4E6A25D8"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0.070* (0.028)</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593ABB70"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0.102 (0.139)</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3D35AE13"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−0.055 (0.149)</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4F63E871"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−0.055 (0.143)</w:t>
            </w:r>
          </w:p>
        </w:tc>
      </w:tr>
      <w:tr w:rsidR="00E77917" w:rsidRPr="000E0E4E" w14:paraId="52B6334C" w14:textId="77777777" w:rsidTr="006102E1">
        <w:trPr>
          <w:trHeight w:val="267"/>
        </w:trPr>
        <w:tc>
          <w:tcPr>
            <w:tcW w:w="2713"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10C2E87E" w14:textId="77777777" w:rsidR="00E77917" w:rsidRPr="000E0E4E" w:rsidRDefault="00E77917" w:rsidP="006102E1">
            <w:pPr>
              <w:rPr>
                <w:rFonts w:ascii="Times New Roman" w:hAnsi="Times New Roman" w:cs="Times New Roman"/>
                <w:sz w:val="20"/>
                <w:szCs w:val="20"/>
              </w:rPr>
            </w:pPr>
            <w:r w:rsidRPr="000E0E4E">
              <w:rPr>
                <w:rFonts w:ascii="Times New Roman" w:eastAsia="Times New Roman" w:hAnsi="Times New Roman" w:cs="Times New Roman"/>
                <w:sz w:val="20"/>
                <w:szCs w:val="20"/>
              </w:rPr>
              <w:t>Instructor: Multiracial</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205DF681"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0.027 (0.026)</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4FC66657"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−0.025 (0.112)</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0950E948"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−0.045 (0.116)</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00122230"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−0.048 (0.120)</w:t>
            </w:r>
          </w:p>
        </w:tc>
      </w:tr>
      <w:tr w:rsidR="00E77917" w:rsidRPr="000E0E4E" w14:paraId="2B181251" w14:textId="77777777" w:rsidTr="006102E1">
        <w:trPr>
          <w:trHeight w:val="547"/>
        </w:trPr>
        <w:tc>
          <w:tcPr>
            <w:tcW w:w="2713"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32DADCBA" w14:textId="77777777" w:rsidR="00E77917" w:rsidRPr="000E0E4E" w:rsidRDefault="00E77917" w:rsidP="006102E1">
            <w:pPr>
              <w:rPr>
                <w:rFonts w:ascii="Times New Roman" w:hAnsi="Times New Roman" w:cs="Times New Roman"/>
                <w:sz w:val="20"/>
                <w:szCs w:val="20"/>
              </w:rPr>
            </w:pPr>
            <w:r w:rsidRPr="000E0E4E">
              <w:rPr>
                <w:rFonts w:ascii="Times New Roman" w:eastAsia="Times New Roman" w:hAnsi="Times New Roman" w:cs="Times New Roman"/>
                <w:sz w:val="20"/>
                <w:szCs w:val="20"/>
              </w:rPr>
              <w:t>Tenured</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1152A530"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−0.052*** (0.013)</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2A97DF35"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0.002 (0.064)</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1F5AB3A5"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0.002 (0.065)</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75AA8E0A"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0.056 (0.072)</w:t>
            </w:r>
          </w:p>
        </w:tc>
      </w:tr>
      <w:tr w:rsidR="00E77917" w:rsidRPr="000E0E4E" w14:paraId="3A49C2F6" w14:textId="77777777" w:rsidTr="006102E1">
        <w:trPr>
          <w:trHeight w:val="278"/>
        </w:trPr>
        <w:tc>
          <w:tcPr>
            <w:tcW w:w="2713"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55836A7E" w14:textId="77777777" w:rsidR="00E77917" w:rsidRPr="000E0E4E" w:rsidRDefault="00E77917" w:rsidP="006102E1">
            <w:pPr>
              <w:rPr>
                <w:rFonts w:ascii="Times New Roman" w:hAnsi="Times New Roman" w:cs="Times New Roman"/>
                <w:sz w:val="20"/>
                <w:szCs w:val="20"/>
              </w:rPr>
            </w:pPr>
            <w:r w:rsidRPr="000E0E4E">
              <w:rPr>
                <w:rFonts w:ascii="Times New Roman" w:eastAsia="Times New Roman" w:hAnsi="Times New Roman" w:cs="Times New Roman"/>
                <w:sz w:val="20"/>
                <w:szCs w:val="20"/>
              </w:rPr>
              <w:t>Semester fixed effects</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2D993F0A"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No</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6B141F3F"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No</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7DFFB210"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Yes</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555F0B85"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Yes</w:t>
            </w:r>
          </w:p>
        </w:tc>
      </w:tr>
      <w:tr w:rsidR="00E77917" w:rsidRPr="000E0E4E" w14:paraId="3A15F281" w14:textId="77777777" w:rsidTr="006102E1">
        <w:trPr>
          <w:trHeight w:val="278"/>
        </w:trPr>
        <w:tc>
          <w:tcPr>
            <w:tcW w:w="2713"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3AC92272" w14:textId="77777777" w:rsidR="00E77917" w:rsidRPr="000E0E4E" w:rsidRDefault="00E77917" w:rsidP="006102E1">
            <w:pPr>
              <w:rPr>
                <w:rFonts w:ascii="Times New Roman" w:hAnsi="Times New Roman" w:cs="Times New Roman"/>
                <w:sz w:val="20"/>
                <w:szCs w:val="20"/>
              </w:rPr>
            </w:pPr>
            <w:r w:rsidRPr="000E0E4E">
              <w:rPr>
                <w:rFonts w:ascii="Times New Roman" w:eastAsia="Times New Roman" w:hAnsi="Times New Roman" w:cs="Times New Roman"/>
                <w:sz w:val="20"/>
                <w:szCs w:val="20"/>
              </w:rPr>
              <w:t>Course fixed effects</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513B4967"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No</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6A7BD406"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No</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2B81E1B1"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No</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30BC1247"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No</w:t>
            </w:r>
          </w:p>
        </w:tc>
      </w:tr>
      <w:tr w:rsidR="00E77917" w:rsidRPr="000E0E4E" w14:paraId="3BCDCB74" w14:textId="77777777" w:rsidTr="006102E1">
        <w:trPr>
          <w:trHeight w:val="267"/>
        </w:trPr>
        <w:tc>
          <w:tcPr>
            <w:tcW w:w="2713"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770507FE" w14:textId="77777777" w:rsidR="00E77917" w:rsidRPr="000E0E4E" w:rsidRDefault="00E77917" w:rsidP="006102E1">
            <w:pPr>
              <w:rPr>
                <w:rFonts w:ascii="Times New Roman" w:hAnsi="Times New Roman" w:cs="Times New Roman"/>
                <w:sz w:val="20"/>
                <w:szCs w:val="20"/>
              </w:rPr>
            </w:pPr>
            <w:r w:rsidRPr="000E0E4E">
              <w:rPr>
                <w:rFonts w:ascii="Times New Roman" w:eastAsia="Times New Roman" w:hAnsi="Times New Roman" w:cs="Times New Roman"/>
                <w:sz w:val="20"/>
                <w:szCs w:val="20"/>
              </w:rPr>
              <w:t>Section random effects</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17107FE8"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No</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6F0798A8"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Yes</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117859C6"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Yes</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5118B468"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Yes</w:t>
            </w:r>
          </w:p>
        </w:tc>
      </w:tr>
      <w:tr w:rsidR="00E77917" w:rsidRPr="000E0E4E" w14:paraId="7CA311EF" w14:textId="77777777" w:rsidTr="006102E1">
        <w:trPr>
          <w:trHeight w:val="278"/>
        </w:trPr>
        <w:tc>
          <w:tcPr>
            <w:tcW w:w="2713"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6102FA87" w14:textId="77777777" w:rsidR="00E77917" w:rsidRPr="000E0E4E" w:rsidRDefault="00E77917" w:rsidP="006102E1">
            <w:pPr>
              <w:rPr>
                <w:rFonts w:ascii="Times New Roman" w:hAnsi="Times New Roman" w:cs="Times New Roman"/>
                <w:sz w:val="20"/>
                <w:szCs w:val="20"/>
              </w:rPr>
            </w:pPr>
            <w:r w:rsidRPr="000E0E4E">
              <w:rPr>
                <w:rFonts w:ascii="Times New Roman" w:eastAsia="Times New Roman" w:hAnsi="Times New Roman" w:cs="Times New Roman"/>
                <w:sz w:val="20"/>
                <w:szCs w:val="20"/>
              </w:rPr>
              <w:t>Sample</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4A5201A2"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Full</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47156F9B"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Full</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1C67594A"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Full</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43D92667"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Post-2023</w:t>
            </w:r>
          </w:p>
        </w:tc>
      </w:tr>
      <w:tr w:rsidR="00E77917" w:rsidRPr="000E0E4E" w14:paraId="6BCF7A17" w14:textId="77777777" w:rsidTr="006102E1">
        <w:trPr>
          <w:trHeight w:val="278"/>
        </w:trPr>
        <w:tc>
          <w:tcPr>
            <w:tcW w:w="2713"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16F3F9D5" w14:textId="77777777" w:rsidR="00E77917" w:rsidRPr="000E0E4E" w:rsidRDefault="00E77917" w:rsidP="006102E1">
            <w:pPr>
              <w:rPr>
                <w:rFonts w:ascii="Times New Roman" w:hAnsi="Times New Roman" w:cs="Times New Roman"/>
                <w:sz w:val="20"/>
                <w:szCs w:val="20"/>
                <w:lang w:val="en-US"/>
              </w:rPr>
            </w:pPr>
            <w:r w:rsidRPr="6BC8F8BC">
              <w:rPr>
                <w:rFonts w:ascii="Times New Roman" w:eastAsia="Times New Roman" w:hAnsi="Times New Roman" w:cs="Times New Roman"/>
                <w:sz w:val="20"/>
                <w:szCs w:val="20"/>
                <w:lang w:val="en-US"/>
              </w:rPr>
              <w:t>Var(section RE)</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28C42B89"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08C6E15E"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0.106</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50C08846"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0.104</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0538B6F5"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0.112</w:t>
            </w:r>
          </w:p>
        </w:tc>
      </w:tr>
      <w:tr w:rsidR="00E77917" w:rsidRPr="000E0E4E" w14:paraId="7B93DD56" w14:textId="77777777" w:rsidTr="006102E1">
        <w:trPr>
          <w:trHeight w:val="267"/>
        </w:trPr>
        <w:tc>
          <w:tcPr>
            <w:tcW w:w="2713"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118BC130" w14:textId="77777777" w:rsidR="00E77917" w:rsidRPr="000E0E4E" w:rsidRDefault="00E77917" w:rsidP="006102E1">
            <w:pPr>
              <w:rPr>
                <w:rFonts w:ascii="Times New Roman" w:hAnsi="Times New Roman" w:cs="Times New Roman"/>
                <w:sz w:val="20"/>
                <w:szCs w:val="20"/>
              </w:rPr>
            </w:pPr>
            <w:r w:rsidRPr="000E0E4E">
              <w:rPr>
                <w:rFonts w:ascii="Times New Roman" w:eastAsia="Times New Roman" w:hAnsi="Times New Roman" w:cs="Times New Roman"/>
                <w:sz w:val="20"/>
                <w:szCs w:val="20"/>
              </w:rPr>
              <w:t>Var(residual)</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397F1997"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5C0596D0"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0.542</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5D77850C"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0.542</w:t>
            </w:r>
          </w:p>
        </w:tc>
        <w:tc>
          <w:tcPr>
            <w:tcW w:w="158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80" w:type="dxa"/>
              <w:bottom w:w="60" w:type="dxa"/>
              <w:right w:w="80" w:type="dxa"/>
            </w:tcMar>
            <w:vAlign w:val="center"/>
          </w:tcPr>
          <w:p w14:paraId="4D38153F" w14:textId="77777777" w:rsidR="00E77917" w:rsidRPr="000E0E4E" w:rsidRDefault="00E77917" w:rsidP="006102E1">
            <w:pPr>
              <w:jc w:val="center"/>
              <w:rPr>
                <w:rFonts w:ascii="Times New Roman" w:hAnsi="Times New Roman" w:cs="Times New Roman"/>
                <w:sz w:val="20"/>
                <w:szCs w:val="20"/>
              </w:rPr>
            </w:pPr>
            <w:r w:rsidRPr="000E0E4E">
              <w:rPr>
                <w:rFonts w:ascii="Times New Roman" w:eastAsia="Times New Roman" w:hAnsi="Times New Roman" w:cs="Times New Roman"/>
                <w:sz w:val="20"/>
                <w:szCs w:val="20"/>
              </w:rPr>
              <w:t>0.555</w:t>
            </w:r>
          </w:p>
        </w:tc>
      </w:tr>
      <w:tr w:rsidR="00E77917" w:rsidRPr="000E0E4E" w14:paraId="5EF7890E" w14:textId="77777777" w:rsidTr="006102E1">
        <w:trPr>
          <w:trHeight w:val="267"/>
        </w:trPr>
        <w:tc>
          <w:tcPr>
            <w:tcW w:w="0" w:type="auto"/>
            <w:gridSpan w:val="5"/>
            <w:tcBorders>
              <w:top w:val="none" w:sz="0" w:space="0" w:color="FFFFFF" w:themeColor="background1"/>
              <w:left w:val="none" w:sz="0" w:space="0" w:color="FFFFFF" w:themeColor="background1"/>
              <w:bottom w:val="single" w:sz="8" w:space="0" w:color="000000" w:themeColor="text1"/>
              <w:right w:val="none" w:sz="0" w:space="0" w:color="FFFFFF" w:themeColor="background1"/>
            </w:tcBorders>
            <w:tcMar>
              <w:top w:w="0" w:type="dxa"/>
              <w:left w:w="0" w:type="dxa"/>
              <w:bottom w:w="0" w:type="dxa"/>
              <w:right w:w="0" w:type="dxa"/>
            </w:tcMar>
          </w:tcPr>
          <w:p w14:paraId="729F2912" w14:textId="77777777" w:rsidR="00E77917" w:rsidRPr="000E0E4E" w:rsidRDefault="00E77917" w:rsidP="006102E1">
            <w:pPr>
              <w:rPr>
                <w:rFonts w:ascii="Times New Roman" w:hAnsi="Times New Roman" w:cs="Times New Roman"/>
                <w:sz w:val="20"/>
                <w:szCs w:val="20"/>
              </w:rPr>
            </w:pPr>
          </w:p>
        </w:tc>
      </w:tr>
    </w:tbl>
    <w:p w14:paraId="5951BF1E" w14:textId="77777777" w:rsidR="00E77917" w:rsidRPr="000E0E4E" w:rsidRDefault="00E77917" w:rsidP="00E77917">
      <w:pPr>
        <w:spacing w:before="120"/>
        <w:rPr>
          <w:rFonts w:ascii="Times New Roman" w:hAnsi="Times New Roman" w:cs="Times New Roman"/>
          <w:sz w:val="18"/>
          <w:szCs w:val="18"/>
          <w:lang w:val="en-US"/>
        </w:rPr>
      </w:pPr>
      <w:r w:rsidRPr="6BC8F8BC">
        <w:rPr>
          <w:rFonts w:ascii="Times New Roman" w:eastAsia="Times New Roman" w:hAnsi="Times New Roman" w:cs="Times New Roman"/>
          <w:i/>
          <w:sz w:val="18"/>
          <w:szCs w:val="18"/>
          <w:lang w:val="en-US"/>
        </w:rPr>
        <w:t xml:space="preserve">Note. </w:t>
      </w:r>
      <w:r w:rsidRPr="6BC8F8BC">
        <w:rPr>
          <w:rFonts w:ascii="Times New Roman" w:eastAsia="Times New Roman" w:hAnsi="Times New Roman" w:cs="Times New Roman"/>
          <w:sz w:val="18"/>
          <w:szCs w:val="18"/>
          <w:lang w:val="en-US"/>
        </w:rPr>
        <w:t xml:space="preserve">M1 = baseline OLS with clustered standard errors by section. M2 = mixed-effects model with section-level random effects and no fixed effects. M3 = mixed-effects model with section random effects and semester fixed effects (reference: semester 2227). M4 = M3 restricted to post-ChatGPT semesters (Spring 2023 onward). Coefficients are unstandardized. Standard errors in parentheses. Dependent variable is classgrade. * </w:t>
      </w:r>
      <w:r w:rsidRPr="6BC8F8BC">
        <w:rPr>
          <w:rFonts w:ascii="Times New Roman" w:eastAsia="Times New Roman" w:hAnsi="Times New Roman" w:cs="Times New Roman"/>
          <w:i/>
          <w:sz w:val="18"/>
          <w:szCs w:val="18"/>
          <w:lang w:val="en-US"/>
        </w:rPr>
        <w:t>p</w:t>
      </w:r>
      <w:r w:rsidRPr="6BC8F8BC">
        <w:rPr>
          <w:rFonts w:ascii="Times New Roman" w:eastAsia="Times New Roman" w:hAnsi="Times New Roman" w:cs="Times New Roman"/>
          <w:sz w:val="18"/>
          <w:szCs w:val="18"/>
          <w:lang w:val="en-US"/>
        </w:rPr>
        <w:t xml:space="preserve"> &lt; .05. ** </w:t>
      </w:r>
      <w:r w:rsidRPr="6BC8F8BC">
        <w:rPr>
          <w:rFonts w:ascii="Times New Roman" w:eastAsia="Times New Roman" w:hAnsi="Times New Roman" w:cs="Times New Roman"/>
          <w:i/>
          <w:sz w:val="18"/>
          <w:szCs w:val="18"/>
          <w:lang w:val="en-US"/>
        </w:rPr>
        <w:t>p</w:t>
      </w:r>
      <w:r w:rsidRPr="6BC8F8BC">
        <w:rPr>
          <w:rFonts w:ascii="Times New Roman" w:eastAsia="Times New Roman" w:hAnsi="Times New Roman" w:cs="Times New Roman"/>
          <w:sz w:val="18"/>
          <w:szCs w:val="18"/>
          <w:lang w:val="en-US"/>
        </w:rPr>
        <w:t xml:space="preserve"> &lt; .01. *** </w:t>
      </w:r>
      <w:r w:rsidRPr="6BC8F8BC">
        <w:rPr>
          <w:rFonts w:ascii="Times New Roman" w:eastAsia="Times New Roman" w:hAnsi="Times New Roman" w:cs="Times New Roman"/>
          <w:i/>
          <w:sz w:val="18"/>
          <w:szCs w:val="18"/>
          <w:lang w:val="en-US"/>
        </w:rPr>
        <w:t>p</w:t>
      </w:r>
      <w:r w:rsidRPr="6BC8F8BC">
        <w:rPr>
          <w:rFonts w:ascii="Times New Roman" w:eastAsia="Times New Roman" w:hAnsi="Times New Roman" w:cs="Times New Roman"/>
          <w:sz w:val="18"/>
          <w:szCs w:val="18"/>
          <w:lang w:val="en-US"/>
        </w:rPr>
        <w:t xml:space="preserve"> &lt; .001.</w:t>
      </w:r>
    </w:p>
    <w:p w14:paraId="301DC45B" w14:textId="77777777" w:rsidR="00E77917" w:rsidRPr="00356465" w:rsidRDefault="00E77917" w:rsidP="00E77917">
      <w:pPr>
        <w:spacing w:line="480" w:lineRule="auto"/>
        <w:rPr>
          <w:rFonts w:ascii="Times New Roman" w:hAnsi="Times New Roman" w:cs="Times New Roman"/>
          <w:sz w:val="24"/>
          <w:szCs w:val="24"/>
          <w:lang w:eastAsia="zh-CN"/>
        </w:rPr>
      </w:pPr>
    </w:p>
    <w:p w14:paraId="0102A477" w14:textId="77777777" w:rsidR="00E77917" w:rsidRDefault="00E77917" w:rsidP="00E77917">
      <w:pPr>
        <w:shd w:val="clear" w:color="auto" w:fill="FFFFFF" w:themeFill="background1"/>
        <w:spacing w:line="480" w:lineRule="auto"/>
        <w:rPr>
          <w:rFonts w:ascii="Times New Roman" w:hAnsi="Times New Roman" w:cs="Times New Roman"/>
          <w:b/>
          <w:bCs/>
          <w:color w:val="0E101A"/>
          <w:sz w:val="24"/>
          <w:szCs w:val="24"/>
          <w:lang w:val="en-US" w:eastAsia="zh-CN"/>
        </w:rPr>
      </w:pPr>
      <w:r w:rsidRPr="008261AC">
        <w:rPr>
          <w:rFonts w:ascii="Times New Roman" w:hAnsi="Times New Roman" w:cs="Times New Roman"/>
          <w:b/>
          <w:bCs/>
          <w:color w:val="0E101A"/>
          <w:sz w:val="24"/>
          <w:szCs w:val="24"/>
          <w:lang w:val="en-US" w:eastAsia="zh-CN"/>
        </w:rPr>
        <w:t>Robustness</w:t>
      </w:r>
    </w:p>
    <w:p w14:paraId="5D6C0EB1" w14:textId="77777777" w:rsidR="00E77917" w:rsidRDefault="00E77917" w:rsidP="00E77917">
      <w:pPr>
        <w:shd w:val="clear" w:color="auto" w:fill="FFFFFF" w:themeFill="background1"/>
        <w:spacing w:line="480" w:lineRule="auto"/>
        <w:ind w:firstLine="720"/>
        <w:rPr>
          <w:rFonts w:ascii="Times New Roman" w:hAnsi="Times New Roman" w:cs="Times New Roman"/>
          <w:color w:val="0E101A"/>
          <w:sz w:val="24"/>
          <w:szCs w:val="24"/>
          <w:lang w:val="en-US" w:eastAsia="zh-CN"/>
        </w:rPr>
      </w:pPr>
      <w:r w:rsidRPr="001E2FD8">
        <w:rPr>
          <w:rFonts w:ascii="Times New Roman" w:hAnsi="Times New Roman" w:cs="Times New Roman"/>
          <w:color w:val="0E101A"/>
          <w:sz w:val="24"/>
          <w:szCs w:val="24"/>
          <w:lang w:eastAsia="zh-CN"/>
        </w:rPr>
        <w:t xml:space="preserve">As a sensitivity analysis addressing potential selection bias from excluding courses with no stated AI policy, we re-estimated the model on the full sample of 112,014 student-course observations, treating courses with no stated policy as a </w:t>
      </w:r>
      <w:r w:rsidRPr="001E2FD8">
        <w:rPr>
          <w:rFonts w:ascii="Times New Roman" w:hAnsi="Times New Roman" w:cs="Times New Roman"/>
          <w:color w:val="0E101A"/>
          <w:sz w:val="24"/>
          <w:szCs w:val="24"/>
          <w:lang w:eastAsia="zh-CN"/>
        </w:rPr>
        <w:lastRenderedPageBreak/>
        <w:t xml:space="preserve">distinct reference category. AI-permissive courses were associated with significantly lower grades relative to no-policy courses (b = −0.280, SE = 0.089, p = .002), a result consistent with the primary analysis. </w:t>
      </w:r>
      <w:r w:rsidRPr="001E2FD8">
        <w:rPr>
          <w:rFonts w:ascii="Times New Roman" w:hAnsi="Times New Roman" w:cs="Times New Roman"/>
          <w:color w:val="0E101A"/>
          <w:sz w:val="24"/>
          <w:szCs w:val="24"/>
          <w:highlight w:val="yellow"/>
          <w:lang w:eastAsia="zh-CN"/>
        </w:rPr>
        <w:t>This sensitivity model partially addresses concerns about selection bias by demonstrating that the negative association is not an artifact of restricting the analytic sample to policy-stating courses. However, it does not eliminate the possibility of unobserved selection</w:t>
      </w:r>
      <w:r>
        <w:rPr>
          <w:rFonts w:ascii="Times New Roman" w:hAnsi="Times New Roman" w:cs="Times New Roman" w:hint="eastAsia"/>
          <w:color w:val="0E101A"/>
          <w:sz w:val="24"/>
          <w:szCs w:val="24"/>
          <w:highlight w:val="yellow"/>
          <w:lang w:eastAsia="zh-CN"/>
        </w:rPr>
        <w:t xml:space="preserve">; </w:t>
      </w:r>
      <w:r w:rsidRPr="001E2FD8">
        <w:rPr>
          <w:rFonts w:ascii="Times New Roman" w:hAnsi="Times New Roman" w:cs="Times New Roman"/>
          <w:color w:val="0E101A"/>
          <w:sz w:val="24"/>
          <w:szCs w:val="24"/>
          <w:highlight w:val="yellow"/>
          <w:lang w:eastAsia="zh-CN"/>
        </w:rPr>
        <w:t>for instance, instructors who adopt AI-permissive policies may systematically differ from those who do not in ways unmeasured in the present data (e.g., pedagogy, grading standards, or course rigor). The consistency of estimates across both specifications increases confidence in the robustness of the association, though the relationship remains correlational and should not be interpreted causally.</w:t>
      </w:r>
      <w:r>
        <w:rPr>
          <w:rFonts w:ascii="Times New Roman" w:hAnsi="Times New Roman" w:cs="Times New Roman" w:hint="eastAsia"/>
          <w:color w:val="0E101A"/>
          <w:sz w:val="24"/>
          <w:szCs w:val="24"/>
          <w:lang w:val="en-US" w:eastAsia="zh-CN"/>
        </w:rPr>
        <w:t xml:space="preserve"> </w:t>
      </w:r>
      <w:r w:rsidRPr="008261AC">
        <w:rPr>
          <w:rFonts w:ascii="Times New Roman" w:hAnsi="Times New Roman" w:cs="Times New Roman" w:hint="eastAsia"/>
          <w:color w:val="0E101A"/>
          <w:sz w:val="24"/>
          <w:szCs w:val="24"/>
          <w:highlight w:val="yellow"/>
          <w:lang w:eastAsia="zh-CN"/>
        </w:rPr>
        <w:t>All model</w:t>
      </w:r>
      <w:r>
        <w:rPr>
          <w:rFonts w:ascii="Times New Roman" w:hAnsi="Times New Roman" w:cs="Times New Roman" w:hint="eastAsia"/>
          <w:color w:val="0E101A"/>
          <w:sz w:val="24"/>
          <w:szCs w:val="24"/>
          <w:highlight w:val="yellow"/>
          <w:lang w:val="en-US" w:eastAsia="zh-CN"/>
        </w:rPr>
        <w:t xml:space="preserve"> estimates</w:t>
      </w:r>
      <w:r w:rsidRPr="008261AC">
        <w:rPr>
          <w:rFonts w:ascii="Times New Roman" w:hAnsi="Times New Roman" w:cs="Times New Roman"/>
          <w:color w:val="0E101A"/>
          <w:sz w:val="24"/>
          <w:szCs w:val="24"/>
          <w:highlight w:val="yellow"/>
          <w:lang w:val="en-US" w:eastAsia="zh-CN"/>
        </w:rPr>
        <w:t xml:space="preserve"> </w:t>
      </w:r>
      <w:r>
        <w:rPr>
          <w:rFonts w:ascii="Times New Roman" w:hAnsi="Times New Roman" w:cs="Times New Roman" w:hint="eastAsia"/>
          <w:color w:val="0E101A"/>
          <w:sz w:val="24"/>
          <w:szCs w:val="24"/>
          <w:highlight w:val="yellow"/>
          <w:lang w:val="en-US" w:eastAsia="zh-CN"/>
        </w:rPr>
        <w:t>can be found</w:t>
      </w:r>
      <w:r w:rsidRPr="008261AC">
        <w:rPr>
          <w:rFonts w:ascii="Times New Roman" w:hAnsi="Times New Roman" w:cs="Times New Roman" w:hint="eastAsia"/>
          <w:color w:val="0E101A"/>
          <w:sz w:val="24"/>
          <w:szCs w:val="24"/>
          <w:highlight w:val="yellow"/>
          <w:lang w:val="en-US" w:eastAsia="zh-CN"/>
        </w:rPr>
        <w:t xml:space="preserve"> </w:t>
      </w:r>
      <w:r w:rsidRPr="008261AC">
        <w:rPr>
          <w:rFonts w:ascii="Times New Roman" w:hAnsi="Times New Roman" w:cs="Times New Roman"/>
          <w:color w:val="0E101A"/>
          <w:sz w:val="24"/>
          <w:szCs w:val="24"/>
          <w:highlight w:val="yellow"/>
          <w:lang w:val="en-US" w:eastAsia="zh-CN"/>
        </w:rPr>
        <w:t>in Appendix</w:t>
      </w:r>
      <w:r w:rsidRPr="002909C7">
        <w:rPr>
          <w:rFonts w:ascii="Times New Roman" w:hAnsi="Times New Roman" w:cs="Times New Roman"/>
          <w:color w:val="0E101A"/>
          <w:sz w:val="24"/>
          <w:szCs w:val="24"/>
          <w:highlight w:val="yellow"/>
          <w:lang w:val="en-US" w:eastAsia="zh-CN"/>
        </w:rPr>
        <w:t xml:space="preserve"> C.</w:t>
      </w:r>
      <w:r>
        <w:rPr>
          <w:rFonts w:ascii="Times New Roman" w:hAnsi="Times New Roman" w:cs="Times New Roman"/>
          <w:color w:val="0E101A"/>
          <w:sz w:val="24"/>
          <w:szCs w:val="24"/>
          <w:lang w:val="en-US" w:eastAsia="zh-CN"/>
        </w:rPr>
        <w:t xml:space="preserve"> </w:t>
      </w:r>
    </w:p>
    <w:p w14:paraId="157C959D" w14:textId="77777777" w:rsidR="00E77917" w:rsidRPr="001122B1" w:rsidRDefault="00E77917" w:rsidP="00E77917">
      <w:pPr>
        <w:shd w:val="clear" w:color="auto" w:fill="FFFFFF" w:themeFill="background1"/>
        <w:spacing w:line="480" w:lineRule="auto"/>
        <w:ind w:firstLine="720"/>
        <w:rPr>
          <w:rFonts w:ascii="Times New Roman" w:hAnsi="Times New Roman" w:cs="Times New Roman"/>
          <w:color w:val="0E101A"/>
          <w:sz w:val="24"/>
          <w:szCs w:val="24"/>
          <w:lang w:val="en-US" w:eastAsia="zh-CN"/>
        </w:rPr>
      </w:pPr>
      <w:r w:rsidRPr="008261AC">
        <w:rPr>
          <w:rFonts w:ascii="Times New Roman" w:hAnsi="Times New Roman" w:cs="Times New Roman"/>
          <w:color w:val="0E101A"/>
          <w:sz w:val="24"/>
          <w:szCs w:val="24"/>
          <w:highlight w:val="yellow"/>
          <w:lang w:val="en-US" w:eastAsia="zh-CN"/>
        </w:rPr>
        <w:t>I</w:t>
      </w:r>
      <w:r w:rsidRPr="008261AC">
        <w:rPr>
          <w:rFonts w:ascii="Times New Roman" w:hAnsi="Times New Roman" w:cs="Times New Roman" w:hint="eastAsia"/>
          <w:color w:val="0E101A"/>
          <w:sz w:val="24"/>
          <w:szCs w:val="24"/>
          <w:highlight w:val="yellow"/>
          <w:lang w:val="en-US" w:eastAsia="zh-CN"/>
        </w:rPr>
        <w:t xml:space="preserve">n addition, </w:t>
      </w:r>
      <w:r w:rsidRPr="008261AC">
        <w:rPr>
          <w:rFonts w:ascii="Times New Roman" w:hAnsi="Times New Roman" w:cs="Times New Roman"/>
          <w:color w:val="0E101A"/>
          <w:sz w:val="24"/>
          <w:szCs w:val="24"/>
          <w:highlight w:val="yellow"/>
          <w:lang w:eastAsia="zh-CN"/>
        </w:rPr>
        <w:t>we conducted a</w:t>
      </w:r>
      <w:r>
        <w:rPr>
          <w:rFonts w:ascii="Times New Roman" w:hAnsi="Times New Roman" w:cs="Times New Roman" w:hint="eastAsia"/>
          <w:color w:val="0E101A"/>
          <w:sz w:val="24"/>
          <w:szCs w:val="24"/>
          <w:highlight w:val="yellow"/>
          <w:lang w:eastAsia="zh-CN"/>
        </w:rPr>
        <w:t xml:space="preserve">n </w:t>
      </w:r>
      <w:r w:rsidRPr="008261AC">
        <w:rPr>
          <w:rFonts w:ascii="Times New Roman" w:hAnsi="Times New Roman" w:cs="Times New Roman"/>
          <w:color w:val="0E101A"/>
          <w:sz w:val="24"/>
          <w:szCs w:val="24"/>
          <w:highlight w:val="yellow"/>
          <w:lang w:eastAsia="zh-CN"/>
        </w:rPr>
        <w:t xml:space="preserve">analysis using a stricter definition of "AI-permissive" that excluded category 2 (syllabi permitting internet resources without explicitly addressing AI). </w:t>
      </w:r>
      <w:r w:rsidRPr="00B41D42">
        <w:rPr>
          <w:rFonts w:ascii="Times New Roman" w:hAnsi="Times New Roman" w:cs="Times New Roman"/>
          <w:color w:val="0E101A"/>
          <w:sz w:val="24"/>
          <w:szCs w:val="24"/>
          <w:highlight w:val="yellow"/>
          <w:lang w:eastAsia="zh-CN"/>
        </w:rPr>
        <w:t xml:space="preserve">This narrower operationalization isolates courses where instructors made a deliberate, unambiguous decision to permit AI use, reducing the possibility that the primary estimate was inflated by courses whose permissiveness toward AI was incidental rather than intentional. Under this stricter definition, the negative association between AI-permissive policy and course grades was larger in magnitude and more precisely estimated (b = −0.323, SE = 0.079, p &lt; .001). The fact that the estimate strengthens rather than attenuates under the more conservative definition </w:t>
      </w:r>
      <w:r>
        <w:rPr>
          <w:rFonts w:ascii="Times New Roman" w:hAnsi="Times New Roman" w:cs="Times New Roman" w:hint="eastAsia"/>
          <w:color w:val="0E101A"/>
          <w:sz w:val="24"/>
          <w:szCs w:val="24"/>
          <w:highlight w:val="yellow"/>
          <w:lang w:eastAsia="zh-CN"/>
        </w:rPr>
        <w:t>reassures</w:t>
      </w:r>
      <w:r w:rsidRPr="00B41D42">
        <w:rPr>
          <w:rFonts w:ascii="Times New Roman" w:hAnsi="Times New Roman" w:cs="Times New Roman"/>
          <w:color w:val="0E101A"/>
          <w:sz w:val="24"/>
          <w:szCs w:val="24"/>
          <w:highlight w:val="yellow"/>
          <w:lang w:eastAsia="zh-CN"/>
        </w:rPr>
        <w:t xml:space="preserve"> the primary finding was </w:t>
      </w:r>
      <w:r>
        <w:rPr>
          <w:rFonts w:ascii="Times New Roman" w:hAnsi="Times New Roman" w:cs="Times New Roman" w:hint="eastAsia"/>
          <w:color w:val="0E101A"/>
          <w:sz w:val="24"/>
          <w:szCs w:val="24"/>
          <w:highlight w:val="yellow"/>
          <w:lang w:eastAsia="zh-CN"/>
        </w:rPr>
        <w:t xml:space="preserve">not </w:t>
      </w:r>
      <w:r w:rsidRPr="00B41D42">
        <w:rPr>
          <w:rFonts w:ascii="Times New Roman" w:hAnsi="Times New Roman" w:cs="Times New Roman"/>
          <w:color w:val="0E101A"/>
          <w:sz w:val="24"/>
          <w:szCs w:val="24"/>
          <w:highlight w:val="yellow"/>
          <w:lang w:eastAsia="zh-CN"/>
        </w:rPr>
        <w:t xml:space="preserve">driven by misclassified or ambiguously coded courses. </w:t>
      </w:r>
      <w:r w:rsidRPr="008261AC">
        <w:rPr>
          <w:rFonts w:ascii="Times New Roman" w:hAnsi="Times New Roman" w:cs="Times New Roman" w:hint="eastAsia"/>
          <w:color w:val="0E101A"/>
          <w:sz w:val="24"/>
          <w:szCs w:val="24"/>
          <w:highlight w:val="yellow"/>
          <w:lang w:eastAsia="zh-CN"/>
        </w:rPr>
        <w:t>All model</w:t>
      </w:r>
      <w:r w:rsidRPr="008261AC">
        <w:rPr>
          <w:rFonts w:ascii="Times New Roman" w:hAnsi="Times New Roman" w:cs="Times New Roman"/>
          <w:color w:val="0E101A"/>
          <w:sz w:val="24"/>
          <w:szCs w:val="24"/>
          <w:highlight w:val="yellow"/>
          <w:lang w:val="en-US" w:eastAsia="zh-CN"/>
        </w:rPr>
        <w:t xml:space="preserve"> details are </w:t>
      </w:r>
      <w:r w:rsidRPr="008261AC">
        <w:rPr>
          <w:rFonts w:ascii="Times New Roman" w:hAnsi="Times New Roman" w:cs="Times New Roman" w:hint="eastAsia"/>
          <w:color w:val="0E101A"/>
          <w:sz w:val="24"/>
          <w:szCs w:val="24"/>
          <w:highlight w:val="yellow"/>
          <w:lang w:val="en-US" w:eastAsia="zh-CN"/>
        </w:rPr>
        <w:t xml:space="preserve">reported </w:t>
      </w:r>
      <w:r w:rsidRPr="008261AC">
        <w:rPr>
          <w:rFonts w:ascii="Times New Roman" w:hAnsi="Times New Roman" w:cs="Times New Roman"/>
          <w:color w:val="0E101A"/>
          <w:sz w:val="24"/>
          <w:szCs w:val="24"/>
          <w:highlight w:val="yellow"/>
          <w:lang w:val="en-US" w:eastAsia="zh-CN"/>
        </w:rPr>
        <w:t>in Appendix</w:t>
      </w:r>
      <w:r w:rsidRPr="002909C7">
        <w:rPr>
          <w:rFonts w:ascii="Times New Roman" w:hAnsi="Times New Roman" w:cs="Times New Roman"/>
          <w:color w:val="0E101A"/>
          <w:sz w:val="24"/>
          <w:szCs w:val="24"/>
          <w:highlight w:val="yellow"/>
          <w:lang w:val="en-US" w:eastAsia="zh-CN"/>
        </w:rPr>
        <w:t xml:space="preserve"> C.</w:t>
      </w:r>
      <w:r>
        <w:rPr>
          <w:rFonts w:ascii="Times New Roman" w:hAnsi="Times New Roman" w:cs="Times New Roman"/>
          <w:color w:val="0E101A"/>
          <w:sz w:val="24"/>
          <w:szCs w:val="24"/>
          <w:lang w:val="en-US" w:eastAsia="zh-CN"/>
        </w:rPr>
        <w:t xml:space="preserve"> </w:t>
      </w:r>
    </w:p>
    <w:p w14:paraId="678469E5" w14:textId="77777777" w:rsidR="00E77917" w:rsidRDefault="00E77917" w:rsidP="00E77917">
      <w:pPr>
        <w:shd w:val="clear" w:color="auto" w:fill="FFFFFF" w:themeFill="background1"/>
        <w:spacing w:line="480" w:lineRule="auto"/>
        <w:rPr>
          <w:rFonts w:ascii="Times New Roman" w:hAnsi="Times New Roman" w:cs="Times New Roman"/>
          <w:b/>
          <w:bCs/>
          <w:color w:val="0E101A"/>
          <w:sz w:val="24"/>
          <w:szCs w:val="24"/>
          <w:lang w:eastAsia="zh-CN"/>
        </w:rPr>
      </w:pPr>
      <w:r w:rsidRPr="69FD25C2">
        <w:rPr>
          <w:rFonts w:ascii="Times New Roman" w:eastAsia="Times New Roman" w:hAnsi="Times New Roman" w:cs="Times New Roman"/>
          <w:b/>
          <w:bCs/>
          <w:color w:val="0E101A"/>
          <w:sz w:val="24"/>
          <w:szCs w:val="24"/>
        </w:rPr>
        <w:lastRenderedPageBreak/>
        <w:t>Heterogeneity</w:t>
      </w:r>
    </w:p>
    <w:p w14:paraId="5DDF696E" w14:textId="77777777" w:rsidR="00E77917" w:rsidRPr="007A69B4" w:rsidRDefault="00E77917" w:rsidP="00E77917">
      <w:pPr>
        <w:shd w:val="clear" w:color="auto" w:fill="FFFFFF" w:themeFill="background1"/>
        <w:spacing w:line="480" w:lineRule="auto"/>
        <w:ind w:firstLine="720"/>
        <w:rPr>
          <w:rFonts w:ascii="Times New Roman" w:hAnsi="Times New Roman" w:cs="Times New Roman"/>
          <w:color w:val="0E101A"/>
          <w:sz w:val="24"/>
          <w:szCs w:val="24"/>
          <w:lang w:val="en-US" w:eastAsia="zh-CN"/>
        </w:rPr>
      </w:pPr>
      <w:r w:rsidRPr="69FD25C2">
        <w:rPr>
          <w:rFonts w:ascii="Times New Roman" w:eastAsia="Times New Roman" w:hAnsi="Times New Roman" w:cs="Times New Roman"/>
          <w:color w:val="0E101A"/>
          <w:sz w:val="24"/>
          <w:szCs w:val="24"/>
        </w:rPr>
        <w:t xml:space="preserve">To examine whether the relationship between AI-permissive policies and </w:t>
      </w:r>
      <w:r w:rsidRPr="69FD25C2">
        <w:rPr>
          <w:rFonts w:ascii="Times New Roman" w:hAnsi="Times New Roman" w:cs="Times New Roman"/>
          <w:color w:val="0E101A"/>
          <w:sz w:val="24"/>
          <w:szCs w:val="24"/>
          <w:lang w:eastAsia="zh-CN"/>
        </w:rPr>
        <w:t>academic performance</w:t>
      </w:r>
      <w:r w:rsidRPr="69FD25C2">
        <w:rPr>
          <w:rFonts w:ascii="Times New Roman" w:eastAsia="Times New Roman" w:hAnsi="Times New Roman" w:cs="Times New Roman"/>
          <w:color w:val="0E101A"/>
          <w:sz w:val="24"/>
          <w:szCs w:val="24"/>
        </w:rPr>
        <w:t xml:space="preserve"> differs across student demographic groups</w:t>
      </w:r>
      <w:r w:rsidRPr="69FD25C2">
        <w:rPr>
          <w:rFonts w:ascii="Times New Roman" w:hAnsi="Times New Roman" w:cs="Times New Roman"/>
          <w:color w:val="0E101A"/>
          <w:sz w:val="24"/>
          <w:szCs w:val="24"/>
          <w:lang w:eastAsia="zh-CN"/>
        </w:rPr>
        <w:t>, cumulative GPA and course level</w:t>
      </w:r>
      <w:r w:rsidRPr="69FD25C2">
        <w:rPr>
          <w:rFonts w:ascii="Times New Roman" w:eastAsia="Times New Roman" w:hAnsi="Times New Roman" w:cs="Times New Roman"/>
          <w:color w:val="0E101A"/>
          <w:sz w:val="24"/>
          <w:szCs w:val="24"/>
        </w:rPr>
        <w:t xml:space="preserve">, we estimated a series of interaction models. Each model includes a single interaction between AI usage and a demographic indicator, with random intercepts for classes to account for clustering. </w:t>
      </w:r>
      <w:r w:rsidRPr="00B2322C">
        <w:rPr>
          <w:rFonts w:ascii="Times New Roman" w:hAnsi="Times New Roman" w:cs="Times New Roman"/>
          <w:color w:val="0E101A"/>
          <w:sz w:val="24"/>
          <w:szCs w:val="24"/>
          <w:lang w:val="en-US" w:eastAsia="zh-CN"/>
        </w:rPr>
        <w:t>A significant negative interaction was observed between AI policy and course level (</w:t>
      </w:r>
      <m:oMath>
        <m:r>
          <w:rPr>
            <w:rFonts w:ascii="Cambria Math" w:hAnsi="Cambria Math"/>
          </w:rPr>
          <m:t>b </m:t>
        </m:r>
      </m:oMath>
      <w:r w:rsidRPr="00B2322C">
        <w:rPr>
          <w:rFonts w:ascii="Times New Roman" w:hAnsi="Times New Roman" w:cs="Times New Roman"/>
          <w:color w:val="0E101A"/>
          <w:sz w:val="24"/>
          <w:szCs w:val="24"/>
          <w:lang w:val="en-US" w:eastAsia="zh-CN"/>
        </w:rPr>
        <w:t xml:space="preserve"> = −0.417, SE = 0.157), indicating that the association between AI-permissive policies and course grades differed by course level (Figure 7). </w:t>
      </w:r>
      <w:r w:rsidRPr="00D53BCA">
        <w:rPr>
          <w:rFonts w:ascii="Times New Roman" w:hAnsi="Times New Roman" w:cs="Times New Roman"/>
          <w:color w:val="0E101A"/>
          <w:sz w:val="24"/>
          <w:szCs w:val="24"/>
          <w:lang w:eastAsia="zh-CN"/>
        </w:rPr>
        <w:t>Among l</w:t>
      </w:r>
      <w:r w:rsidRPr="00D53BCA">
        <w:rPr>
          <w:rFonts w:ascii="Times New Roman" w:eastAsia="Times New Roman" w:hAnsi="Times New Roman" w:cs="Times New Roman"/>
          <w:color w:val="0E101A"/>
          <w:sz w:val="24"/>
          <w:szCs w:val="24"/>
        </w:rPr>
        <w:t>ower-division students, AI </w:t>
      </w:r>
      <w:r w:rsidRPr="00D53BCA">
        <w:rPr>
          <w:rFonts w:ascii="Times New Roman" w:eastAsia="Times New Roman" w:hAnsi="Times New Roman" w:cs="Times New Roman" w:hint="eastAsia"/>
          <w:color w:val="0E101A"/>
          <w:sz w:val="24"/>
          <w:szCs w:val="24"/>
        </w:rPr>
        <w:t xml:space="preserve">permissive </w:t>
      </w:r>
      <w:r w:rsidRPr="00D53BCA">
        <w:rPr>
          <w:rFonts w:ascii="Times New Roman" w:eastAsia="Times New Roman" w:hAnsi="Times New Roman" w:cs="Times New Roman"/>
          <w:color w:val="0E101A"/>
          <w:sz w:val="24"/>
          <w:szCs w:val="24"/>
        </w:rPr>
        <w:t>policies were significantly associated with higher course grades, while among upper-division students, AI-permissive policies were associated with substantially lower grades. This finding may also help explain the insignificant coefficient of upper division found in the previous analysis</w:t>
      </w:r>
      <w:r w:rsidRPr="00D53BCA">
        <w:rPr>
          <w:rFonts w:ascii="Times New Roman" w:eastAsia="Times New Roman" w:hAnsi="Times New Roman" w:cs="Times New Roman" w:hint="eastAsia"/>
          <w:color w:val="0E101A"/>
          <w:sz w:val="24"/>
          <w:szCs w:val="24"/>
        </w:rPr>
        <w:t xml:space="preserve">. </w:t>
      </w:r>
      <w:r w:rsidRPr="00D53BCA">
        <w:rPr>
          <w:rFonts w:ascii="Times New Roman" w:eastAsia="Times New Roman" w:hAnsi="Times New Roman" w:cs="Times New Roman"/>
          <w:color w:val="0E101A"/>
          <w:sz w:val="24"/>
          <w:szCs w:val="24"/>
        </w:rPr>
        <w:t xml:space="preserve">As shown in </w:t>
      </w:r>
      <w:r>
        <w:rPr>
          <w:rFonts w:ascii="Times New Roman" w:hAnsi="Times New Roman" w:cs="Times New Roman" w:hint="eastAsia"/>
          <w:color w:val="0E101A"/>
          <w:sz w:val="24"/>
          <w:szCs w:val="24"/>
          <w:lang w:eastAsia="zh-CN"/>
        </w:rPr>
        <w:t xml:space="preserve">the </w:t>
      </w:r>
      <w:r w:rsidRPr="00D53BCA">
        <w:rPr>
          <w:rFonts w:ascii="Times New Roman" w:eastAsia="Times New Roman" w:hAnsi="Times New Roman" w:cs="Times New Roman"/>
          <w:color w:val="0E101A"/>
          <w:sz w:val="24"/>
          <w:szCs w:val="24"/>
        </w:rPr>
        <w:t>margin plot positive lower-division effect and negative</w:t>
      </w:r>
      <w:r w:rsidRPr="00B2322C">
        <w:rPr>
          <w:rFonts w:ascii="Times New Roman" w:hAnsi="Times New Roman" w:cs="Times New Roman"/>
          <w:color w:val="0E101A"/>
          <w:sz w:val="24"/>
          <w:szCs w:val="24"/>
          <w:lang w:val="en-US" w:eastAsia="zh-CN"/>
        </w:rPr>
        <w:t xml:space="preserve"> upper-division effect cancel out in the average.</w:t>
      </w:r>
      <w:r w:rsidRPr="007A69B4">
        <w:rPr>
          <w:rFonts w:ascii="Times New Roman" w:hAnsi="Times New Roman" w:cs="Times New Roman"/>
          <w:color w:val="0E101A"/>
          <w:sz w:val="24"/>
          <w:szCs w:val="24"/>
          <w:lang w:val="en-US" w:eastAsia="zh-CN"/>
        </w:rPr>
        <w:t xml:space="preserve"> </w:t>
      </w:r>
    </w:p>
    <w:p w14:paraId="5EDC88BC" w14:textId="77777777" w:rsidR="00E77917" w:rsidRPr="007A69B4" w:rsidRDefault="00E77917" w:rsidP="00E77917">
      <w:pPr>
        <w:shd w:val="clear" w:color="auto" w:fill="FFFFFF" w:themeFill="background1"/>
        <w:spacing w:line="480" w:lineRule="auto"/>
        <w:rPr>
          <w:rFonts w:ascii="Times New Roman" w:hAnsi="Times New Roman" w:cs="Times New Roman"/>
          <w:color w:val="0E101A"/>
          <w:sz w:val="24"/>
          <w:szCs w:val="24"/>
          <w:lang w:val="en-US" w:eastAsia="zh-CN"/>
        </w:rPr>
      </w:pPr>
      <w:r w:rsidRPr="00030E1A">
        <w:rPr>
          <w:rFonts w:ascii="Times New Roman" w:hAnsi="Times New Roman" w:cs="Times New Roman" w:hint="eastAsia"/>
          <w:b/>
          <w:bCs/>
          <w:color w:val="0E101A"/>
          <w:sz w:val="24"/>
          <w:szCs w:val="24"/>
          <w:lang w:val="en-US" w:eastAsia="zh-CN"/>
        </w:rPr>
        <w:t>Figure 7</w:t>
      </w:r>
    </w:p>
    <w:p w14:paraId="4D768417" w14:textId="77777777" w:rsidR="00E77917" w:rsidRPr="001C57AB" w:rsidRDefault="00E77917" w:rsidP="00E77917">
      <w:pPr>
        <w:shd w:val="clear" w:color="auto" w:fill="FFFFFF" w:themeFill="background1"/>
        <w:spacing w:line="480" w:lineRule="auto"/>
        <w:rPr>
          <w:rFonts w:ascii="Times New Roman" w:hAnsi="Times New Roman" w:cs="Times New Roman"/>
          <w:i/>
          <w:iCs/>
          <w:color w:val="0E101A"/>
          <w:sz w:val="24"/>
          <w:szCs w:val="24"/>
          <w:lang w:val="en-US" w:eastAsia="zh-CN"/>
        </w:rPr>
      </w:pPr>
      <w:r w:rsidRPr="00030E1A">
        <w:rPr>
          <w:rFonts w:ascii="Times New Roman" w:hAnsi="Times New Roman" w:cs="Times New Roman" w:hint="eastAsia"/>
          <w:i/>
          <w:iCs/>
          <w:color w:val="0E101A"/>
          <w:sz w:val="24"/>
          <w:szCs w:val="24"/>
          <w:lang w:val="en-US" w:eastAsia="zh-CN"/>
        </w:rPr>
        <w:t xml:space="preserve">AI Policy * Course Level Model </w:t>
      </w:r>
      <w:r w:rsidRPr="00030E1A">
        <w:rPr>
          <w:rFonts w:ascii="Times New Roman" w:hAnsi="Times New Roman" w:cs="Times New Roman"/>
          <w:i/>
          <w:iCs/>
          <w:color w:val="0E101A"/>
          <w:sz w:val="24"/>
          <w:szCs w:val="24"/>
          <w:lang w:val="en-US" w:eastAsia="zh-CN"/>
        </w:rPr>
        <w:t>Coefficient</w:t>
      </w:r>
      <w:r w:rsidRPr="00030E1A">
        <w:rPr>
          <w:rFonts w:ascii="Times New Roman" w:hAnsi="Times New Roman" w:cs="Times New Roman" w:hint="eastAsia"/>
          <w:i/>
          <w:iCs/>
          <w:color w:val="0E101A"/>
          <w:sz w:val="24"/>
          <w:szCs w:val="24"/>
          <w:lang w:val="en-US" w:eastAsia="zh-CN"/>
        </w:rPr>
        <w:t xml:space="preserve"> Plot</w:t>
      </w:r>
    </w:p>
    <w:p w14:paraId="56B6407E" w14:textId="77777777" w:rsidR="00E77917" w:rsidRDefault="00E77917" w:rsidP="00E77917">
      <w:pPr>
        <w:shd w:val="clear" w:color="auto" w:fill="FFFFFF" w:themeFill="background1"/>
        <w:spacing w:line="480" w:lineRule="auto"/>
        <w:rPr>
          <w:rFonts w:ascii="Times New Roman" w:hAnsi="Times New Roman" w:cs="Times New Roman"/>
          <w:color w:val="0E101A"/>
          <w:sz w:val="24"/>
          <w:szCs w:val="24"/>
          <w:lang w:val="en-US" w:eastAsia="zh-CN"/>
        </w:rPr>
      </w:pPr>
      <w:r>
        <w:rPr>
          <w:noProof/>
        </w:rPr>
        <w:drawing>
          <wp:inline distT="0" distB="0" distL="0" distR="0" wp14:anchorId="45ECE876" wp14:editId="2C9EC7DE">
            <wp:extent cx="4079875" cy="2447925"/>
            <wp:effectExtent l="0" t="0" r="0" b="9525"/>
            <wp:docPr id="19351156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79875" cy="2447925"/>
                    </a:xfrm>
                    <a:prstGeom prst="rect">
                      <a:avLst/>
                    </a:prstGeom>
                    <a:noFill/>
                    <a:ln>
                      <a:noFill/>
                    </a:ln>
                  </pic:spPr>
                </pic:pic>
              </a:graphicData>
            </a:graphic>
          </wp:inline>
        </w:drawing>
      </w:r>
    </w:p>
    <w:p w14:paraId="28D50F52" w14:textId="77777777" w:rsidR="00E77917" w:rsidRPr="00454819" w:rsidRDefault="00E77917" w:rsidP="00E77917">
      <w:pPr>
        <w:shd w:val="clear" w:color="auto" w:fill="FFFFFF" w:themeFill="background1"/>
        <w:spacing w:line="480" w:lineRule="auto"/>
        <w:ind w:firstLine="720"/>
        <w:rPr>
          <w:rFonts w:ascii="Times New Roman" w:hAnsi="Times New Roman" w:cs="Times New Roman"/>
          <w:color w:val="0E101A"/>
          <w:sz w:val="24"/>
          <w:szCs w:val="24"/>
          <w:highlight w:val="yellow"/>
          <w:lang w:val="en-US" w:eastAsia="zh-CN"/>
        </w:rPr>
      </w:pPr>
      <w:r w:rsidRPr="00454819">
        <w:rPr>
          <w:rFonts w:ascii="Times New Roman" w:hAnsi="Times New Roman" w:cs="Times New Roman"/>
          <w:color w:val="0E101A"/>
          <w:sz w:val="24"/>
          <w:szCs w:val="24"/>
          <w:highlight w:val="yellow"/>
          <w:lang w:val="en-US" w:eastAsia="zh-CN"/>
        </w:rPr>
        <w:lastRenderedPageBreak/>
        <w:t xml:space="preserve">A significant positive interaction emerged between AI-permissive policy and centered cumulative GPA (b = 0.259, SE = 0.022, p &lt; .001), indicating that the association between AI-permissive policy and course grades was moderated by students' prior academic ability. At the sample mean GPA, AI-permissive policy was associated with lower course grades (b = −0.237, SE = 0.074, p &lt; .001). The strength of this negative association varied systematically across the ability distribution: simple-slope estimates indicated a penalty of approximately −0.59 grade points for students one to two standard deviations below the mean (around GPA 2.0), narrowing to approximately −0.33 at GPA 3.0 and to approximately −0.07 at GPA 4.0. The negative association was thus concentrated among, and largest for, students with below-average prior GPA, and attenuated toward zero as prior achievement increased. </w:t>
      </w:r>
    </w:p>
    <w:p w14:paraId="10B985B3" w14:textId="77777777" w:rsidR="00E77917" w:rsidRDefault="00E77917" w:rsidP="00E77917">
      <w:pPr>
        <w:shd w:val="clear" w:color="auto" w:fill="FFFFFF" w:themeFill="background1"/>
        <w:spacing w:line="480" w:lineRule="auto"/>
        <w:ind w:firstLine="720"/>
        <w:rPr>
          <w:rFonts w:ascii="Times New Roman" w:hAnsi="Times New Roman" w:cs="Times New Roman"/>
          <w:color w:val="0E101A"/>
          <w:sz w:val="24"/>
          <w:szCs w:val="24"/>
          <w:lang w:val="en-US" w:eastAsia="zh-CN"/>
        </w:rPr>
      </w:pPr>
      <w:r w:rsidRPr="00454819">
        <w:rPr>
          <w:rFonts w:ascii="Times New Roman" w:hAnsi="Times New Roman" w:cs="Times New Roman"/>
          <w:color w:val="0E101A"/>
          <w:sz w:val="24"/>
          <w:szCs w:val="24"/>
          <w:highlight w:val="yellow"/>
          <w:lang w:val="en-US" w:eastAsia="zh-CN"/>
        </w:rPr>
        <w:t>This pattern is consistent with theoretical accounts of intelligence amplification, under which students with stronger prior knowledge may be better positioned to deploy generative AI as a complement to their own reasoning rather than as a substitute for it. We emphasize, however, that these accounts are offered as plausible interpretations rather than as mechanisms tested by the present design: because we did not observe students' actual AI usage, we cannot determine whether the moderating role of prior GPA operates through differences in how students use AI, through unobserved characteristics correlated with both GPA and grades, or through other pathways. The estimates reported here are associational rather than causal. Future research incorporating direct measures of AI usage</w:t>
      </w:r>
      <w:r w:rsidRPr="00454819">
        <w:rPr>
          <w:rFonts w:ascii="Times New Roman" w:hAnsi="Times New Roman" w:cs="Times New Roman" w:hint="eastAsia"/>
          <w:color w:val="0E101A"/>
          <w:sz w:val="24"/>
          <w:szCs w:val="24"/>
          <w:highlight w:val="yellow"/>
          <w:lang w:val="en-US" w:eastAsia="zh-CN"/>
        </w:rPr>
        <w:t xml:space="preserve"> </w:t>
      </w:r>
      <w:r w:rsidRPr="00454819">
        <w:rPr>
          <w:rFonts w:ascii="Times New Roman" w:hAnsi="Times New Roman" w:cs="Times New Roman"/>
          <w:color w:val="0E101A"/>
          <w:sz w:val="24"/>
          <w:szCs w:val="24"/>
          <w:highlight w:val="yellow"/>
          <w:lang w:val="en-US" w:eastAsia="zh-CN"/>
        </w:rPr>
        <w:t>frequency, purpose, and the specific tasks for which students rely on generative tools</w:t>
      </w:r>
      <w:r w:rsidRPr="00454819">
        <w:rPr>
          <w:rFonts w:ascii="Times New Roman" w:hAnsi="Times New Roman" w:cs="Times New Roman" w:hint="eastAsia"/>
          <w:color w:val="0E101A"/>
          <w:sz w:val="24"/>
          <w:szCs w:val="24"/>
          <w:highlight w:val="yellow"/>
          <w:lang w:val="en-US" w:eastAsia="zh-CN"/>
        </w:rPr>
        <w:t xml:space="preserve"> </w:t>
      </w:r>
      <w:r w:rsidRPr="00454819">
        <w:rPr>
          <w:rFonts w:ascii="Times New Roman" w:hAnsi="Times New Roman" w:cs="Times New Roman"/>
          <w:color w:val="0E101A"/>
          <w:sz w:val="24"/>
          <w:szCs w:val="24"/>
          <w:highlight w:val="yellow"/>
          <w:lang w:val="en-US" w:eastAsia="zh-CN"/>
        </w:rPr>
        <w:t xml:space="preserve">would help </w:t>
      </w:r>
      <w:r w:rsidRPr="00454819">
        <w:rPr>
          <w:rFonts w:ascii="Times New Roman" w:hAnsi="Times New Roman" w:cs="Times New Roman"/>
          <w:color w:val="0E101A"/>
          <w:sz w:val="24"/>
          <w:szCs w:val="24"/>
          <w:highlight w:val="yellow"/>
          <w:lang w:val="en-US" w:eastAsia="zh-CN"/>
        </w:rPr>
        <w:lastRenderedPageBreak/>
        <w:t>adjudicate among these explanations and clarify the conditions under which AI-permissive policies help or harm students of differing ability.</w:t>
      </w:r>
      <w:r w:rsidRPr="00454819">
        <w:rPr>
          <w:rFonts w:ascii="Times New Roman" w:hAnsi="Times New Roman" w:cs="Times New Roman" w:hint="eastAsia"/>
          <w:color w:val="0E101A"/>
          <w:sz w:val="24"/>
          <w:szCs w:val="24"/>
          <w:highlight w:val="yellow"/>
          <w:lang w:val="en-US" w:eastAsia="zh-CN"/>
        </w:rPr>
        <w:t xml:space="preserve"> </w:t>
      </w:r>
      <w:r w:rsidRPr="00454819">
        <w:rPr>
          <w:rFonts w:ascii="Times New Roman" w:hAnsi="Times New Roman" w:cs="Times New Roman"/>
          <w:color w:val="0E101A"/>
          <w:sz w:val="24"/>
          <w:szCs w:val="24"/>
          <w:highlight w:val="yellow"/>
          <w:lang w:val="en-US" w:eastAsia="zh-CN"/>
        </w:rPr>
        <w:t>Estimates of AI usage and interaction between cumulative GPA and course level can be found in Table 3.</w:t>
      </w:r>
      <w:r w:rsidRPr="7113F18C">
        <w:rPr>
          <w:rFonts w:ascii="Times New Roman" w:hAnsi="Times New Roman" w:cs="Times New Roman"/>
          <w:color w:val="0E101A"/>
          <w:sz w:val="24"/>
          <w:szCs w:val="24"/>
          <w:lang w:val="en-US" w:eastAsia="zh-CN"/>
        </w:rPr>
        <w:t xml:space="preserve"> </w:t>
      </w:r>
    </w:p>
    <w:p w14:paraId="384ACD63" w14:textId="77777777" w:rsidR="00E77917" w:rsidRPr="00D83072" w:rsidRDefault="00E77917" w:rsidP="00E77917">
      <w:pPr>
        <w:shd w:val="clear" w:color="auto" w:fill="FFFFFF" w:themeFill="background1"/>
        <w:spacing w:line="480" w:lineRule="auto"/>
        <w:rPr>
          <w:rFonts w:ascii="Times New Roman" w:hAnsi="Times New Roman" w:cs="Times New Roman"/>
          <w:b/>
          <w:bCs/>
          <w:color w:val="0E101A"/>
          <w:sz w:val="24"/>
          <w:szCs w:val="24"/>
          <w:lang w:val="en-US" w:eastAsia="zh-CN"/>
        </w:rPr>
      </w:pPr>
      <w:r w:rsidRPr="00D83072">
        <w:rPr>
          <w:rFonts w:ascii="Times New Roman" w:hAnsi="Times New Roman" w:cs="Times New Roman" w:hint="eastAsia"/>
          <w:b/>
          <w:bCs/>
          <w:color w:val="0E101A"/>
          <w:sz w:val="24"/>
          <w:szCs w:val="24"/>
          <w:lang w:val="en-US" w:eastAsia="zh-CN"/>
        </w:rPr>
        <w:t>Figure 8</w:t>
      </w:r>
    </w:p>
    <w:p w14:paraId="28B632FF" w14:textId="77777777" w:rsidR="00E77917" w:rsidRPr="00287D6C" w:rsidRDefault="00E77917" w:rsidP="00E77917">
      <w:pPr>
        <w:shd w:val="clear" w:color="auto" w:fill="FFFFFF" w:themeFill="background1"/>
        <w:spacing w:line="480" w:lineRule="auto"/>
        <w:rPr>
          <w:rFonts w:ascii="Times New Roman" w:hAnsi="Times New Roman" w:cs="Times New Roman"/>
          <w:i/>
          <w:iCs/>
          <w:color w:val="0E101A"/>
          <w:sz w:val="24"/>
          <w:szCs w:val="24"/>
          <w:lang w:val="en-US" w:eastAsia="zh-CN"/>
        </w:rPr>
      </w:pPr>
      <w:r w:rsidRPr="00287D6C">
        <w:rPr>
          <w:rFonts w:ascii="Times New Roman" w:hAnsi="Times New Roman" w:cs="Times New Roman" w:hint="eastAsia"/>
          <w:i/>
          <w:iCs/>
          <w:color w:val="0E101A"/>
          <w:sz w:val="24"/>
          <w:szCs w:val="24"/>
          <w:lang w:val="en-US" w:eastAsia="zh-CN"/>
        </w:rPr>
        <w:t>AI Policy * Cumulative GPA Model Coefficient Plot</w:t>
      </w:r>
    </w:p>
    <w:p w14:paraId="70CF26EB" w14:textId="77777777" w:rsidR="00E77917" w:rsidRPr="00D83072" w:rsidRDefault="00E77917" w:rsidP="00E77917">
      <w:pPr>
        <w:shd w:val="clear" w:color="auto" w:fill="FFFFFF" w:themeFill="background1"/>
        <w:spacing w:line="480" w:lineRule="auto"/>
        <w:rPr>
          <w:rFonts w:ascii="Times New Roman" w:hAnsi="Times New Roman" w:cs="Times New Roman"/>
          <w:color w:val="0E101A"/>
          <w:sz w:val="24"/>
          <w:szCs w:val="24"/>
          <w:lang w:val="en-US" w:eastAsia="zh-CN"/>
        </w:rPr>
      </w:pPr>
      <w:r w:rsidRPr="00D83072">
        <w:rPr>
          <w:rFonts w:ascii="Times New Roman" w:hAnsi="Times New Roman" w:cs="Times New Roman" w:hint="eastAsia"/>
          <w:noProof/>
          <w:color w:val="0E101A"/>
          <w:sz w:val="24"/>
          <w:szCs w:val="24"/>
          <w:lang w:val="en-US" w:eastAsia="zh-CN"/>
        </w:rPr>
        <w:drawing>
          <wp:inline distT="0" distB="0" distL="0" distR="0" wp14:anchorId="626650AF" wp14:editId="0A323CE4">
            <wp:extent cx="3981450" cy="2388870"/>
            <wp:effectExtent l="0" t="0" r="0" b="0"/>
            <wp:docPr id="2894332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81450" cy="2388870"/>
                    </a:xfrm>
                    <a:prstGeom prst="rect">
                      <a:avLst/>
                    </a:prstGeom>
                    <a:noFill/>
                    <a:ln>
                      <a:noFill/>
                    </a:ln>
                  </pic:spPr>
                </pic:pic>
              </a:graphicData>
            </a:graphic>
          </wp:inline>
        </w:drawing>
      </w:r>
    </w:p>
    <w:p w14:paraId="5614EDBF" w14:textId="77777777" w:rsidR="00E77917" w:rsidRDefault="00E77917" w:rsidP="00E77917">
      <w:pPr>
        <w:shd w:val="clear" w:color="auto" w:fill="FFFFFF" w:themeFill="background1"/>
        <w:spacing w:line="480" w:lineRule="auto"/>
        <w:ind w:firstLine="720"/>
        <w:rPr>
          <w:rFonts w:ascii="Times New Roman" w:hAnsi="Times New Roman" w:cs="Times New Roman"/>
          <w:color w:val="0E101A"/>
          <w:sz w:val="24"/>
          <w:szCs w:val="24"/>
          <w:lang w:val="en-US" w:eastAsia="zh-CN"/>
        </w:rPr>
      </w:pPr>
      <w:r w:rsidRPr="00490486">
        <w:rPr>
          <w:rFonts w:ascii="Times New Roman" w:hAnsi="Times New Roman" w:cs="Times New Roman"/>
          <w:color w:val="0E101A"/>
          <w:sz w:val="24"/>
          <w:szCs w:val="24"/>
          <w:lang w:eastAsia="zh-CN"/>
        </w:rPr>
        <w:t>Across all twelve models, the main coefficient remains negative and statistically significant (ranging from −0.23 to −0.29), confirming the core finding holds regardless of which demographic interaction is included.</w:t>
      </w:r>
      <w:r>
        <w:rPr>
          <w:rFonts w:ascii="Times New Roman" w:hAnsi="Times New Roman" w:cs="Times New Roman" w:hint="eastAsia"/>
          <w:color w:val="0E101A"/>
          <w:sz w:val="24"/>
          <w:szCs w:val="24"/>
          <w:lang w:val="en-US" w:eastAsia="zh-CN"/>
        </w:rPr>
        <w:t xml:space="preserve"> However, n</w:t>
      </w:r>
      <w:r w:rsidRPr="220AAA70">
        <w:rPr>
          <w:rFonts w:ascii="Times New Roman" w:eastAsia="Times New Roman" w:hAnsi="Times New Roman" w:cs="Times New Roman"/>
          <w:color w:val="0E101A"/>
          <w:sz w:val="24"/>
          <w:szCs w:val="24"/>
          <w:lang w:val="en-US"/>
        </w:rPr>
        <w:t xml:space="preserve">one of the AI × demographic interaction terms </w:t>
      </w:r>
      <w:r w:rsidRPr="220AAA70">
        <w:rPr>
          <w:rFonts w:ascii="Times New Roman" w:hAnsi="Times New Roman" w:cs="Times New Roman"/>
          <w:color w:val="0E101A"/>
          <w:sz w:val="24"/>
          <w:szCs w:val="24"/>
          <w:lang w:val="en-US" w:eastAsia="zh-CN"/>
        </w:rPr>
        <w:t>are</w:t>
      </w:r>
      <w:r w:rsidRPr="220AAA70">
        <w:rPr>
          <w:rFonts w:ascii="Times New Roman" w:eastAsia="Times New Roman" w:hAnsi="Times New Roman" w:cs="Times New Roman"/>
          <w:color w:val="0E101A"/>
          <w:sz w:val="24"/>
          <w:szCs w:val="24"/>
          <w:lang w:val="en-US"/>
        </w:rPr>
        <w:t xml:space="preserve"> statistically significant, providing no evidence that the relationship differs by the demographic groups</w:t>
      </w:r>
      <w:r w:rsidRPr="220AAA70">
        <w:rPr>
          <w:rFonts w:ascii="Times New Roman" w:hAnsi="Times New Roman" w:cs="Times New Roman"/>
          <w:color w:val="0E101A"/>
          <w:sz w:val="24"/>
          <w:szCs w:val="24"/>
          <w:lang w:val="en-US" w:eastAsia="zh-CN"/>
        </w:rPr>
        <w:t xml:space="preserve">. </w:t>
      </w:r>
      <w:r w:rsidRPr="220AAA70">
        <w:rPr>
          <w:rFonts w:ascii="Times New Roman" w:eastAsia="Times New Roman" w:hAnsi="Times New Roman" w:cs="Times New Roman"/>
          <w:color w:val="0E101A"/>
          <w:sz w:val="24"/>
          <w:szCs w:val="24"/>
          <w:lang w:val="en-US"/>
        </w:rPr>
        <w:t xml:space="preserve">The interaction between AI and international student status is negative but not statistically significant, suggesting that the modest negative association between AI and grades does not differ reliably between international and domestic students. Similarly, the interaction between AI and Asian student status is positive but nonsignificant, indicating no detectable difference for Asian versus White students. AI usage policy was associated with lower grades for students in general; we found no statistically significant evidence </w:t>
      </w:r>
      <w:r w:rsidRPr="220AAA70">
        <w:rPr>
          <w:rFonts w:ascii="Times New Roman" w:eastAsia="Times New Roman" w:hAnsi="Times New Roman" w:cs="Times New Roman"/>
          <w:color w:val="0E101A"/>
          <w:sz w:val="24"/>
          <w:szCs w:val="24"/>
          <w:lang w:val="en-US"/>
        </w:rPr>
        <w:lastRenderedPageBreak/>
        <w:t>that this</w:t>
      </w:r>
      <w:r w:rsidRPr="00A679D7">
        <w:rPr>
          <w:rFonts w:ascii="Times New Roman" w:eastAsia="Times New Roman" w:hAnsi="Times New Roman" w:cs="Times New Roman"/>
          <w:color w:val="0E101A"/>
          <w:sz w:val="24"/>
          <w:szCs w:val="24"/>
          <w:lang w:val="en-US"/>
        </w:rPr>
        <w:t xml:space="preserve"> </w:t>
      </w:r>
      <w:r w:rsidRPr="00A679D7">
        <w:rPr>
          <w:rFonts w:ascii="Times New Roman" w:hAnsi="Times New Roman" w:cs="Times New Roman"/>
          <w:color w:val="0E101A"/>
          <w:sz w:val="24"/>
          <w:szCs w:val="24"/>
          <w:lang w:val="en-US" w:eastAsia="zh-CN"/>
        </w:rPr>
        <w:t>association</w:t>
      </w:r>
      <w:r w:rsidRPr="220AAA70">
        <w:rPr>
          <w:rFonts w:ascii="Times New Roman" w:eastAsia="Times New Roman" w:hAnsi="Times New Roman" w:cs="Times New Roman"/>
          <w:color w:val="0E101A"/>
          <w:sz w:val="24"/>
          <w:szCs w:val="24"/>
          <w:lang w:val="en-US"/>
        </w:rPr>
        <w:t xml:space="preserve"> varied by international status, race, or ethnicity. </w:t>
      </w:r>
      <w:r w:rsidRPr="009629F1">
        <w:rPr>
          <w:rFonts w:ascii="Times New Roman" w:hAnsi="Times New Roman" w:cs="Times New Roman" w:hint="eastAsia"/>
          <w:color w:val="0E101A"/>
          <w:sz w:val="24"/>
          <w:szCs w:val="24"/>
          <w:highlight w:val="yellow"/>
          <w:lang w:val="en-US" w:eastAsia="zh-CN"/>
        </w:rPr>
        <w:t xml:space="preserve">A full model </w:t>
      </w:r>
      <w:r w:rsidRPr="009629F1">
        <w:rPr>
          <w:rFonts w:ascii="Times New Roman" w:hAnsi="Times New Roman" w:cs="Times New Roman"/>
          <w:color w:val="0E101A"/>
          <w:sz w:val="24"/>
          <w:szCs w:val="24"/>
          <w:highlight w:val="yellow"/>
          <w:lang w:val="en-US" w:eastAsia="zh-CN"/>
        </w:rPr>
        <w:t>estimate</w:t>
      </w:r>
      <w:r w:rsidRPr="009629F1">
        <w:rPr>
          <w:rFonts w:ascii="Times New Roman" w:hAnsi="Times New Roman" w:cs="Times New Roman" w:hint="eastAsia"/>
          <w:color w:val="0E101A"/>
          <w:sz w:val="24"/>
          <w:szCs w:val="24"/>
          <w:highlight w:val="yellow"/>
          <w:lang w:val="en-US" w:eastAsia="zh-CN"/>
        </w:rPr>
        <w:t xml:space="preserve"> can be found in</w:t>
      </w:r>
      <w:r w:rsidRPr="009629F1">
        <w:rPr>
          <w:rFonts w:ascii="Times New Roman" w:hAnsi="Times New Roman" w:cs="Times New Roman"/>
          <w:color w:val="0E101A"/>
          <w:sz w:val="24"/>
          <w:szCs w:val="24"/>
          <w:highlight w:val="yellow"/>
          <w:lang w:val="en-US" w:eastAsia="zh-CN"/>
        </w:rPr>
        <w:t xml:space="preserve"> Appendix D.</w:t>
      </w:r>
    </w:p>
    <w:p w14:paraId="7BF19345" w14:textId="77777777" w:rsidR="00E77917" w:rsidRPr="00B23D4A" w:rsidRDefault="00E77917" w:rsidP="00E77917">
      <w:pPr>
        <w:rPr>
          <w:rFonts w:ascii="Times New Roman" w:hAnsi="Times New Roman" w:cs="Times New Roman"/>
          <w:lang w:eastAsia="zh-CN"/>
        </w:rPr>
      </w:pPr>
      <w:r w:rsidRPr="220AAA70">
        <w:rPr>
          <w:rFonts w:ascii="Times New Roman" w:hAnsi="Times New Roman" w:cs="Times New Roman"/>
          <w:b/>
          <w:bCs/>
        </w:rPr>
        <w:t xml:space="preserve">Table </w:t>
      </w:r>
      <w:r w:rsidRPr="220AAA70">
        <w:rPr>
          <w:rFonts w:ascii="Times New Roman" w:hAnsi="Times New Roman" w:cs="Times New Roman"/>
          <w:b/>
          <w:bCs/>
          <w:lang w:eastAsia="zh-CN"/>
        </w:rPr>
        <w:t>3</w:t>
      </w:r>
    </w:p>
    <w:p w14:paraId="7DABCAEE" w14:textId="77777777" w:rsidR="00E77917" w:rsidRPr="00B41566" w:rsidRDefault="00E77917" w:rsidP="00E77917">
      <w:pPr>
        <w:spacing w:after="200"/>
        <w:rPr>
          <w:rFonts w:ascii="Times New Roman" w:hAnsi="Times New Roman" w:cs="Times New Roman"/>
          <w:sz w:val="24"/>
          <w:szCs w:val="24"/>
        </w:rPr>
      </w:pPr>
      <w:r w:rsidRPr="00B41566">
        <w:rPr>
          <w:rFonts w:ascii="Times New Roman" w:hAnsi="Times New Roman" w:cs="Times New Roman"/>
          <w:i/>
          <w:iCs/>
          <w:sz w:val="24"/>
          <w:szCs w:val="24"/>
        </w:rPr>
        <w:t>Heterogeneity Interaction by Course Level, and Cumulative GPA</w:t>
      </w:r>
    </w:p>
    <w:tbl>
      <w:tblPr>
        <w:tblW w:w="8797" w:type="dxa"/>
        <w:tblBorders>
          <w:top w:val="none" w:sz="12" w:space="0" w:color="000000" w:themeColor="text1"/>
          <w:left w:val="none" w:sz="12" w:space="0" w:color="000000" w:themeColor="text1"/>
          <w:bottom w:val="single" w:sz="12" w:space="0" w:color="000000" w:themeColor="text1"/>
          <w:right w:val="none" w:sz="12" w:space="0" w:color="000000" w:themeColor="text1"/>
          <w:insideH w:val="none" w:sz="12" w:space="0" w:color="000000" w:themeColor="text1"/>
          <w:insideV w:val="none" w:sz="12" w:space="0" w:color="000000" w:themeColor="text1"/>
        </w:tblBorders>
        <w:tblCellMar>
          <w:left w:w="10" w:type="dxa"/>
          <w:right w:w="10" w:type="dxa"/>
        </w:tblCellMar>
        <w:tblLook w:val="04A0" w:firstRow="1" w:lastRow="0" w:firstColumn="1" w:lastColumn="0" w:noHBand="0" w:noVBand="1"/>
      </w:tblPr>
      <w:tblGrid>
        <w:gridCol w:w="124"/>
        <w:gridCol w:w="1904"/>
        <w:gridCol w:w="2131"/>
        <w:gridCol w:w="827"/>
        <w:gridCol w:w="3811"/>
      </w:tblGrid>
      <w:tr w:rsidR="00E77917" w:rsidRPr="00F8582D" w14:paraId="04ACFF49" w14:textId="77777777" w:rsidTr="006102E1">
        <w:trPr>
          <w:gridBefore w:val="1"/>
          <w:wBefore w:w="124" w:type="dxa"/>
          <w:trHeight w:val="347"/>
        </w:trPr>
        <w:tc>
          <w:tcPr>
            <w:tcW w:w="1904" w:type="dxa"/>
            <w:tcBorders>
              <w:top w:val="single" w:sz="12" w:space="0" w:color="000000" w:themeColor="text1"/>
              <w:left w:val="nil"/>
              <w:bottom w:val="single" w:sz="12" w:space="0" w:color="000000" w:themeColor="text1"/>
            </w:tcBorders>
            <w:tcMar>
              <w:top w:w="60" w:type="dxa"/>
              <w:left w:w="100" w:type="dxa"/>
              <w:bottom w:w="60" w:type="dxa"/>
              <w:right w:w="100" w:type="dxa"/>
            </w:tcMar>
            <w:vAlign w:val="center"/>
          </w:tcPr>
          <w:p w14:paraId="4294F8E2" w14:textId="77777777" w:rsidR="00E77917" w:rsidRPr="00F8582D" w:rsidRDefault="00E77917" w:rsidP="006102E1">
            <w:pPr>
              <w:spacing w:line="240" w:lineRule="auto"/>
              <w:rPr>
                <w:rFonts w:ascii="Times New Roman" w:hAnsi="Times New Roman" w:cs="Times New Roman"/>
                <w:b/>
                <w:bCs/>
                <w:sz w:val="20"/>
                <w:szCs w:val="20"/>
              </w:rPr>
            </w:pPr>
            <w:r w:rsidRPr="00F8582D">
              <w:rPr>
                <w:rFonts w:ascii="Times New Roman" w:hAnsi="Times New Roman" w:cs="Times New Roman"/>
                <w:b/>
                <w:bCs/>
                <w:sz w:val="20"/>
                <w:szCs w:val="20"/>
              </w:rPr>
              <w:t>Variable</w:t>
            </w:r>
          </w:p>
        </w:tc>
        <w:tc>
          <w:tcPr>
            <w:tcW w:w="2958" w:type="dxa"/>
            <w:gridSpan w:val="2"/>
            <w:tcBorders>
              <w:top w:val="single" w:sz="12" w:space="0" w:color="000000" w:themeColor="text1"/>
              <w:bottom w:val="single" w:sz="12" w:space="0" w:color="000000" w:themeColor="text1"/>
            </w:tcBorders>
            <w:tcMar>
              <w:top w:w="60" w:type="dxa"/>
              <w:left w:w="100" w:type="dxa"/>
              <w:bottom w:w="60" w:type="dxa"/>
              <w:right w:w="100" w:type="dxa"/>
            </w:tcMar>
            <w:vAlign w:val="center"/>
          </w:tcPr>
          <w:p w14:paraId="681CC9A5"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b/>
                <w:bCs/>
                <w:sz w:val="20"/>
                <w:szCs w:val="20"/>
              </w:rPr>
              <w:t>AI × Upper Division</w:t>
            </w:r>
          </w:p>
        </w:tc>
        <w:tc>
          <w:tcPr>
            <w:tcW w:w="3811" w:type="dxa"/>
            <w:tcBorders>
              <w:top w:val="single" w:sz="12" w:space="0" w:color="000000" w:themeColor="text1"/>
              <w:bottom w:val="single" w:sz="12" w:space="0" w:color="000000" w:themeColor="text1"/>
            </w:tcBorders>
            <w:tcMar>
              <w:top w:w="60" w:type="dxa"/>
              <w:left w:w="100" w:type="dxa"/>
              <w:bottom w:w="60" w:type="dxa"/>
              <w:right w:w="100" w:type="dxa"/>
            </w:tcMar>
            <w:vAlign w:val="center"/>
          </w:tcPr>
          <w:p w14:paraId="3370AD16"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b/>
                <w:bCs/>
                <w:sz w:val="20"/>
                <w:szCs w:val="20"/>
              </w:rPr>
              <w:t>AI × Cumulative GPA</w:t>
            </w:r>
          </w:p>
        </w:tc>
      </w:tr>
      <w:tr w:rsidR="00E77917" w:rsidRPr="00F8582D" w14:paraId="3636CC40" w14:textId="77777777" w:rsidTr="006102E1">
        <w:trPr>
          <w:gridBefore w:val="1"/>
          <w:wBefore w:w="124" w:type="dxa"/>
          <w:trHeight w:val="347"/>
        </w:trPr>
        <w:tc>
          <w:tcPr>
            <w:tcW w:w="1904" w:type="dxa"/>
            <w:tcBorders>
              <w:top w:val="single" w:sz="12" w:space="0" w:color="000000" w:themeColor="text1"/>
              <w:left w:val="none" w:sz="0"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tcPr>
          <w:p w14:paraId="7BCA4245" w14:textId="77777777" w:rsidR="00E77917" w:rsidRPr="00F8582D" w:rsidRDefault="00E77917" w:rsidP="006102E1">
            <w:pPr>
              <w:spacing w:line="240" w:lineRule="auto"/>
              <w:rPr>
                <w:rFonts w:ascii="Times New Roman" w:hAnsi="Times New Roman" w:cs="Times New Roman"/>
                <w:sz w:val="20"/>
                <w:szCs w:val="20"/>
              </w:rPr>
            </w:pPr>
            <w:r w:rsidRPr="00F8582D">
              <w:rPr>
                <w:rFonts w:ascii="Times New Roman" w:hAnsi="Times New Roman" w:cs="Times New Roman"/>
                <w:sz w:val="20"/>
                <w:szCs w:val="20"/>
              </w:rPr>
              <w:t>AI policy (1 = allowed)</w:t>
            </w:r>
          </w:p>
        </w:tc>
        <w:tc>
          <w:tcPr>
            <w:tcW w:w="2131" w:type="dxa"/>
            <w:tcBorders>
              <w:top w:val="single" w:sz="12" w:space="0" w:color="000000" w:themeColor="text1"/>
              <w:left w:val="none" w:sz="2"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vAlign w:val="center"/>
          </w:tcPr>
          <w:p w14:paraId="195D5E75"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0.044</w:t>
            </w:r>
          </w:p>
          <w:p w14:paraId="2DFD7F0E"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(0.125)</w:t>
            </w:r>
          </w:p>
        </w:tc>
        <w:tc>
          <w:tcPr>
            <w:tcW w:w="4638" w:type="dxa"/>
            <w:gridSpan w:val="2"/>
            <w:tcBorders>
              <w:top w:val="none" w:sz="0" w:space="0" w:color="FFFFFF" w:themeColor="background1"/>
              <w:left w:val="none" w:sz="2"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vAlign w:val="center"/>
          </w:tcPr>
          <w:p w14:paraId="70FFF9AD"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−0.237***</w:t>
            </w:r>
          </w:p>
          <w:p w14:paraId="271A4787"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(0.074)</w:t>
            </w:r>
          </w:p>
        </w:tc>
      </w:tr>
      <w:tr w:rsidR="00E77917" w:rsidRPr="00F8582D" w14:paraId="3DCD38A2" w14:textId="77777777" w:rsidTr="006102E1">
        <w:trPr>
          <w:trHeight w:val="347"/>
        </w:trPr>
        <w:tc>
          <w:tcPr>
            <w:tcW w:w="2028" w:type="dxa"/>
            <w:gridSpan w:val="2"/>
            <w:tcBorders>
              <w:top w:val="none" w:sz="2" w:space="0" w:color="FFFFFF" w:themeColor="background1"/>
              <w:left w:val="none" w:sz="2" w:space="0" w:color="FFFFFF" w:themeColor="background1"/>
              <w:bottom w:val="none" w:sz="2" w:space="0" w:color="FFFFFF" w:themeColor="background1"/>
              <w:right w:val="none" w:sz="2" w:space="0" w:color="FFFFFF" w:themeColor="background1"/>
            </w:tcBorders>
            <w:tcMar>
              <w:top w:w="60" w:type="dxa"/>
              <w:left w:w="220" w:type="dxa"/>
              <w:bottom w:w="60" w:type="dxa"/>
              <w:right w:w="100" w:type="dxa"/>
            </w:tcMar>
          </w:tcPr>
          <w:p w14:paraId="6F4694A7" w14:textId="77777777" w:rsidR="00E77917" w:rsidRPr="00F8582D" w:rsidRDefault="00E77917" w:rsidP="006102E1">
            <w:pPr>
              <w:spacing w:line="240" w:lineRule="auto"/>
              <w:rPr>
                <w:rFonts w:ascii="Times New Roman" w:hAnsi="Times New Roman" w:cs="Times New Roman"/>
                <w:sz w:val="20"/>
                <w:szCs w:val="20"/>
              </w:rPr>
            </w:pPr>
            <w:r w:rsidRPr="00F8582D">
              <w:rPr>
                <w:rFonts w:ascii="Times New Roman" w:hAnsi="Times New Roman" w:cs="Times New Roman"/>
                <w:sz w:val="20"/>
                <w:szCs w:val="20"/>
              </w:rPr>
              <w:t>AI × Upper division</w:t>
            </w:r>
          </w:p>
        </w:tc>
        <w:tc>
          <w:tcPr>
            <w:tcW w:w="2131" w:type="dxa"/>
            <w:tcBorders>
              <w:top w:val="none" w:sz="2" w:space="0" w:color="FFFFFF" w:themeColor="background1"/>
              <w:left w:val="none" w:sz="2"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vAlign w:val="center"/>
          </w:tcPr>
          <w:p w14:paraId="01C1CFF8"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−0.417**</w:t>
            </w:r>
          </w:p>
          <w:p w14:paraId="035415F8"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(0.157)</w:t>
            </w:r>
          </w:p>
        </w:tc>
        <w:tc>
          <w:tcPr>
            <w:tcW w:w="4638" w:type="dxa"/>
            <w:gridSpan w:val="2"/>
            <w:tcBorders>
              <w:top w:val="none" w:sz="2" w:space="0" w:color="FFFFFF" w:themeColor="background1"/>
              <w:left w:val="none" w:sz="2"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vAlign w:val="center"/>
          </w:tcPr>
          <w:p w14:paraId="4BDB7967"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w:t>
            </w:r>
          </w:p>
        </w:tc>
      </w:tr>
      <w:tr w:rsidR="00E77917" w:rsidRPr="00F8582D" w14:paraId="4538E98F" w14:textId="77777777" w:rsidTr="006102E1">
        <w:trPr>
          <w:trHeight w:val="347"/>
        </w:trPr>
        <w:tc>
          <w:tcPr>
            <w:tcW w:w="2028" w:type="dxa"/>
            <w:gridSpan w:val="2"/>
            <w:tcBorders>
              <w:top w:val="none" w:sz="2" w:space="0" w:color="FFFFFF" w:themeColor="background1"/>
              <w:left w:val="none" w:sz="2" w:space="0" w:color="FFFFFF" w:themeColor="background1"/>
              <w:bottom w:val="none" w:sz="2" w:space="0" w:color="FFFFFF" w:themeColor="background1"/>
              <w:right w:val="none" w:sz="2" w:space="0" w:color="FFFFFF" w:themeColor="background1"/>
            </w:tcBorders>
            <w:tcMar>
              <w:top w:w="60" w:type="dxa"/>
              <w:left w:w="220" w:type="dxa"/>
              <w:bottom w:w="60" w:type="dxa"/>
              <w:right w:w="100" w:type="dxa"/>
            </w:tcMar>
          </w:tcPr>
          <w:p w14:paraId="05027759" w14:textId="77777777" w:rsidR="00E77917" w:rsidRPr="00F8582D" w:rsidRDefault="00E77917" w:rsidP="006102E1">
            <w:pPr>
              <w:spacing w:line="240" w:lineRule="auto"/>
              <w:rPr>
                <w:rFonts w:ascii="Times New Roman" w:hAnsi="Times New Roman" w:cs="Times New Roman"/>
                <w:sz w:val="20"/>
                <w:szCs w:val="20"/>
              </w:rPr>
            </w:pPr>
            <w:r w:rsidRPr="00F8582D">
              <w:rPr>
                <w:rFonts w:ascii="Times New Roman" w:hAnsi="Times New Roman" w:cs="Times New Roman"/>
                <w:sz w:val="20"/>
                <w:szCs w:val="20"/>
              </w:rPr>
              <w:t>AI × Cumulative GPA (centered)</w:t>
            </w:r>
          </w:p>
        </w:tc>
        <w:tc>
          <w:tcPr>
            <w:tcW w:w="2131" w:type="dxa"/>
            <w:tcBorders>
              <w:top w:val="none" w:sz="2" w:space="0" w:color="FFFFFF" w:themeColor="background1"/>
              <w:left w:val="none" w:sz="2"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vAlign w:val="center"/>
          </w:tcPr>
          <w:p w14:paraId="4AA9324D"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w:t>
            </w:r>
          </w:p>
        </w:tc>
        <w:tc>
          <w:tcPr>
            <w:tcW w:w="4638" w:type="dxa"/>
            <w:gridSpan w:val="2"/>
            <w:tcBorders>
              <w:top w:val="none" w:sz="2" w:space="0" w:color="FFFFFF" w:themeColor="background1"/>
              <w:left w:val="none" w:sz="2"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vAlign w:val="center"/>
          </w:tcPr>
          <w:p w14:paraId="57FB8AD0"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0.259***</w:t>
            </w:r>
          </w:p>
          <w:p w14:paraId="68093B68"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(0.022)</w:t>
            </w:r>
          </w:p>
        </w:tc>
      </w:tr>
      <w:tr w:rsidR="00E77917" w:rsidRPr="00F8582D" w14:paraId="2FE2FA9F" w14:textId="77777777" w:rsidTr="006102E1">
        <w:trPr>
          <w:trHeight w:val="347"/>
        </w:trPr>
        <w:tc>
          <w:tcPr>
            <w:tcW w:w="2028" w:type="dxa"/>
            <w:gridSpan w:val="2"/>
            <w:tcBorders>
              <w:top w:val="none" w:sz="2" w:space="0" w:color="FFFFFF" w:themeColor="background1"/>
              <w:left w:val="none" w:sz="2"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tcPr>
          <w:p w14:paraId="3364F88E" w14:textId="77777777" w:rsidR="00E77917" w:rsidRPr="00F8582D" w:rsidRDefault="00E77917" w:rsidP="006102E1">
            <w:pPr>
              <w:spacing w:line="240" w:lineRule="auto"/>
              <w:ind w:firstLineChars="100" w:firstLine="200"/>
              <w:rPr>
                <w:rFonts w:ascii="Times New Roman" w:hAnsi="Times New Roman" w:cs="Times New Roman"/>
                <w:sz w:val="20"/>
                <w:szCs w:val="20"/>
              </w:rPr>
            </w:pPr>
            <w:r w:rsidRPr="00F8582D">
              <w:rPr>
                <w:rFonts w:ascii="Times New Roman" w:hAnsi="Times New Roman" w:cs="Times New Roman"/>
                <w:sz w:val="20"/>
                <w:szCs w:val="20"/>
              </w:rPr>
              <w:t>Cumulative GPA</w:t>
            </w:r>
          </w:p>
        </w:tc>
        <w:tc>
          <w:tcPr>
            <w:tcW w:w="2131" w:type="dxa"/>
            <w:tcBorders>
              <w:top w:val="none" w:sz="2" w:space="0" w:color="FFFFFF" w:themeColor="background1"/>
              <w:left w:val="none" w:sz="2"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vAlign w:val="center"/>
          </w:tcPr>
          <w:p w14:paraId="43A01EC0"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1.149***</w:t>
            </w:r>
          </w:p>
          <w:p w14:paraId="70C88A4F"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(0.005)</w:t>
            </w:r>
          </w:p>
        </w:tc>
        <w:tc>
          <w:tcPr>
            <w:tcW w:w="4638" w:type="dxa"/>
            <w:gridSpan w:val="2"/>
            <w:tcBorders>
              <w:top w:val="none" w:sz="2" w:space="0" w:color="FFFFFF" w:themeColor="background1"/>
              <w:left w:val="none" w:sz="2"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vAlign w:val="center"/>
          </w:tcPr>
          <w:p w14:paraId="586EDB61"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w:t>
            </w:r>
          </w:p>
        </w:tc>
      </w:tr>
      <w:tr w:rsidR="00E77917" w:rsidRPr="00F8582D" w14:paraId="375E8CDB" w14:textId="77777777" w:rsidTr="006102E1">
        <w:trPr>
          <w:gridBefore w:val="1"/>
          <w:wBefore w:w="124" w:type="dxa"/>
          <w:trHeight w:val="347"/>
        </w:trPr>
        <w:tc>
          <w:tcPr>
            <w:tcW w:w="1904" w:type="dxa"/>
            <w:tcBorders>
              <w:top w:val="none" w:sz="2" w:space="0" w:color="FFFFFF" w:themeColor="background1"/>
              <w:left w:val="none" w:sz="0"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tcPr>
          <w:p w14:paraId="31B56C32" w14:textId="77777777" w:rsidR="00E77917" w:rsidRPr="00F8582D" w:rsidRDefault="00E77917" w:rsidP="006102E1">
            <w:pPr>
              <w:spacing w:line="240" w:lineRule="auto"/>
              <w:rPr>
                <w:rFonts w:ascii="Times New Roman" w:hAnsi="Times New Roman" w:cs="Times New Roman"/>
                <w:sz w:val="20"/>
                <w:szCs w:val="20"/>
              </w:rPr>
            </w:pPr>
            <w:r w:rsidRPr="00F8582D">
              <w:rPr>
                <w:rFonts w:ascii="Times New Roman" w:hAnsi="Times New Roman" w:cs="Times New Roman"/>
                <w:sz w:val="20"/>
                <w:szCs w:val="20"/>
              </w:rPr>
              <w:t>Cumulative GPA (centered)</w:t>
            </w:r>
          </w:p>
        </w:tc>
        <w:tc>
          <w:tcPr>
            <w:tcW w:w="2131" w:type="dxa"/>
            <w:tcBorders>
              <w:top w:val="none" w:sz="2" w:space="0" w:color="FFFFFF" w:themeColor="background1"/>
              <w:left w:val="none" w:sz="2"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vAlign w:val="center"/>
          </w:tcPr>
          <w:p w14:paraId="18048A1E"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w:t>
            </w:r>
          </w:p>
        </w:tc>
        <w:tc>
          <w:tcPr>
            <w:tcW w:w="4638" w:type="dxa"/>
            <w:gridSpan w:val="2"/>
            <w:tcBorders>
              <w:top w:val="none" w:sz="2" w:space="0" w:color="FFFFFF" w:themeColor="background1"/>
              <w:left w:val="none" w:sz="2"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vAlign w:val="center"/>
          </w:tcPr>
          <w:p w14:paraId="01334D1C"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1.134***</w:t>
            </w:r>
          </w:p>
          <w:p w14:paraId="2821E518"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(0.005)</w:t>
            </w:r>
          </w:p>
        </w:tc>
      </w:tr>
      <w:tr w:rsidR="00E77917" w:rsidRPr="00F8582D" w14:paraId="1398B620" w14:textId="77777777" w:rsidTr="006102E1">
        <w:trPr>
          <w:gridBefore w:val="1"/>
          <w:wBefore w:w="124" w:type="dxa"/>
          <w:trHeight w:val="347"/>
        </w:trPr>
        <w:tc>
          <w:tcPr>
            <w:tcW w:w="1904" w:type="dxa"/>
            <w:tcBorders>
              <w:top w:val="none" w:sz="2" w:space="0" w:color="FFFFFF" w:themeColor="background1"/>
              <w:left w:val="none" w:sz="0"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tcPr>
          <w:p w14:paraId="414E894F" w14:textId="77777777" w:rsidR="00E77917" w:rsidRPr="00F8582D" w:rsidRDefault="00E77917" w:rsidP="006102E1">
            <w:pPr>
              <w:spacing w:line="240" w:lineRule="auto"/>
              <w:rPr>
                <w:rFonts w:ascii="Times New Roman" w:hAnsi="Times New Roman" w:cs="Times New Roman"/>
                <w:sz w:val="20"/>
                <w:szCs w:val="20"/>
              </w:rPr>
            </w:pPr>
            <w:r w:rsidRPr="00F8582D">
              <w:rPr>
                <w:rFonts w:ascii="Times New Roman" w:hAnsi="Times New Roman" w:cs="Times New Roman"/>
                <w:sz w:val="20"/>
                <w:szCs w:val="20"/>
              </w:rPr>
              <w:t>Upper division</w:t>
            </w:r>
          </w:p>
        </w:tc>
        <w:tc>
          <w:tcPr>
            <w:tcW w:w="2131" w:type="dxa"/>
            <w:tcBorders>
              <w:top w:val="none" w:sz="2" w:space="0" w:color="FFFFFF" w:themeColor="background1"/>
              <w:left w:val="none" w:sz="2"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vAlign w:val="center"/>
          </w:tcPr>
          <w:p w14:paraId="7CF67276"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0.124*</w:t>
            </w:r>
          </w:p>
          <w:p w14:paraId="1592261C"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(0.062)</w:t>
            </w:r>
          </w:p>
        </w:tc>
        <w:tc>
          <w:tcPr>
            <w:tcW w:w="4638" w:type="dxa"/>
            <w:gridSpan w:val="2"/>
            <w:tcBorders>
              <w:top w:val="none" w:sz="2" w:space="0" w:color="FFFFFF" w:themeColor="background1"/>
              <w:left w:val="none" w:sz="2"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vAlign w:val="center"/>
          </w:tcPr>
          <w:p w14:paraId="22CCC2C9"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0.079</w:t>
            </w:r>
          </w:p>
          <w:p w14:paraId="24595EDB"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(0.060)</w:t>
            </w:r>
          </w:p>
        </w:tc>
      </w:tr>
      <w:tr w:rsidR="00E77917" w:rsidRPr="00F8582D" w14:paraId="505F22FC" w14:textId="77777777" w:rsidTr="006102E1">
        <w:trPr>
          <w:gridBefore w:val="1"/>
          <w:wBefore w:w="124" w:type="dxa"/>
          <w:trHeight w:val="347"/>
        </w:trPr>
        <w:tc>
          <w:tcPr>
            <w:tcW w:w="1904" w:type="dxa"/>
            <w:tcBorders>
              <w:top w:val="none" w:sz="2" w:space="0" w:color="FFFFFF" w:themeColor="background1"/>
              <w:left w:val="none" w:sz="0"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tcPr>
          <w:p w14:paraId="648FB6CD" w14:textId="77777777" w:rsidR="00E77917" w:rsidRPr="00F8582D" w:rsidRDefault="00E77917" w:rsidP="006102E1">
            <w:pPr>
              <w:spacing w:line="240" w:lineRule="auto"/>
              <w:rPr>
                <w:rFonts w:ascii="Times New Roman" w:hAnsi="Times New Roman" w:cs="Times New Roman"/>
                <w:sz w:val="20"/>
                <w:szCs w:val="20"/>
              </w:rPr>
            </w:pPr>
            <w:r w:rsidRPr="00F8582D">
              <w:rPr>
                <w:rFonts w:ascii="Times New Roman" w:hAnsi="Times New Roman" w:cs="Times New Roman"/>
                <w:sz w:val="20"/>
                <w:szCs w:val="20"/>
              </w:rPr>
              <w:t>Asian</w:t>
            </w:r>
          </w:p>
        </w:tc>
        <w:tc>
          <w:tcPr>
            <w:tcW w:w="2131" w:type="dxa"/>
            <w:tcBorders>
              <w:top w:val="none" w:sz="2" w:space="0" w:color="FFFFFF" w:themeColor="background1"/>
              <w:left w:val="none" w:sz="2"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vAlign w:val="center"/>
          </w:tcPr>
          <w:p w14:paraId="7864B3C1"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0.020†</w:t>
            </w:r>
          </w:p>
          <w:p w14:paraId="4A50F8C9"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(0.011)</w:t>
            </w:r>
          </w:p>
        </w:tc>
        <w:tc>
          <w:tcPr>
            <w:tcW w:w="4638" w:type="dxa"/>
            <w:gridSpan w:val="2"/>
            <w:tcBorders>
              <w:top w:val="none" w:sz="2" w:space="0" w:color="FFFFFF" w:themeColor="background1"/>
              <w:left w:val="none" w:sz="2"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vAlign w:val="center"/>
          </w:tcPr>
          <w:p w14:paraId="1F6512A9"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0.019†</w:t>
            </w:r>
          </w:p>
          <w:p w14:paraId="0389967E"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(0.011)</w:t>
            </w:r>
          </w:p>
        </w:tc>
      </w:tr>
      <w:tr w:rsidR="00E77917" w:rsidRPr="00F8582D" w14:paraId="3F51DA36" w14:textId="77777777" w:rsidTr="006102E1">
        <w:trPr>
          <w:gridBefore w:val="1"/>
          <w:wBefore w:w="124" w:type="dxa"/>
          <w:trHeight w:val="347"/>
        </w:trPr>
        <w:tc>
          <w:tcPr>
            <w:tcW w:w="1904" w:type="dxa"/>
            <w:tcBorders>
              <w:top w:val="none" w:sz="2" w:space="0" w:color="FFFFFF" w:themeColor="background1"/>
              <w:left w:val="none" w:sz="0"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tcPr>
          <w:p w14:paraId="6CCDF4C3" w14:textId="77777777" w:rsidR="00E77917" w:rsidRPr="00F8582D" w:rsidRDefault="00E77917" w:rsidP="006102E1">
            <w:pPr>
              <w:spacing w:line="240" w:lineRule="auto"/>
              <w:rPr>
                <w:rFonts w:ascii="Times New Roman" w:hAnsi="Times New Roman" w:cs="Times New Roman"/>
                <w:sz w:val="20"/>
                <w:szCs w:val="20"/>
              </w:rPr>
            </w:pPr>
            <w:r w:rsidRPr="00F8582D">
              <w:rPr>
                <w:rFonts w:ascii="Times New Roman" w:hAnsi="Times New Roman" w:cs="Times New Roman"/>
                <w:sz w:val="20"/>
                <w:szCs w:val="20"/>
              </w:rPr>
              <w:t>Hispanic</w:t>
            </w:r>
          </w:p>
        </w:tc>
        <w:tc>
          <w:tcPr>
            <w:tcW w:w="2131" w:type="dxa"/>
            <w:tcBorders>
              <w:top w:val="none" w:sz="2" w:space="0" w:color="FFFFFF" w:themeColor="background1"/>
              <w:left w:val="none" w:sz="2"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vAlign w:val="center"/>
          </w:tcPr>
          <w:p w14:paraId="3433C72A"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−0.051***</w:t>
            </w:r>
          </w:p>
          <w:p w14:paraId="416C6682"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(0.011)</w:t>
            </w:r>
          </w:p>
        </w:tc>
        <w:tc>
          <w:tcPr>
            <w:tcW w:w="4638" w:type="dxa"/>
            <w:gridSpan w:val="2"/>
            <w:tcBorders>
              <w:top w:val="none" w:sz="2" w:space="0" w:color="FFFFFF" w:themeColor="background1"/>
              <w:left w:val="none" w:sz="2"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vAlign w:val="center"/>
          </w:tcPr>
          <w:p w14:paraId="76A5514E"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−0.052***</w:t>
            </w:r>
          </w:p>
          <w:p w14:paraId="3F2D1380"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(0.011)</w:t>
            </w:r>
          </w:p>
        </w:tc>
      </w:tr>
      <w:tr w:rsidR="00E77917" w:rsidRPr="00F8582D" w14:paraId="04A16C30" w14:textId="77777777" w:rsidTr="006102E1">
        <w:trPr>
          <w:gridBefore w:val="1"/>
          <w:wBefore w:w="124" w:type="dxa"/>
          <w:trHeight w:val="347"/>
        </w:trPr>
        <w:tc>
          <w:tcPr>
            <w:tcW w:w="1904" w:type="dxa"/>
            <w:tcBorders>
              <w:top w:val="none" w:sz="2" w:space="0" w:color="FFFFFF" w:themeColor="background1"/>
              <w:left w:val="none" w:sz="0"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tcPr>
          <w:p w14:paraId="422D12BF" w14:textId="77777777" w:rsidR="00E77917" w:rsidRPr="00F8582D" w:rsidRDefault="00E77917" w:rsidP="006102E1">
            <w:pPr>
              <w:spacing w:line="240" w:lineRule="auto"/>
              <w:rPr>
                <w:rFonts w:ascii="Times New Roman" w:hAnsi="Times New Roman" w:cs="Times New Roman"/>
                <w:sz w:val="20"/>
                <w:szCs w:val="20"/>
              </w:rPr>
            </w:pPr>
            <w:r w:rsidRPr="00F8582D">
              <w:rPr>
                <w:rFonts w:ascii="Times New Roman" w:hAnsi="Times New Roman" w:cs="Times New Roman"/>
                <w:sz w:val="20"/>
                <w:szCs w:val="20"/>
              </w:rPr>
              <w:t>Black</w:t>
            </w:r>
          </w:p>
        </w:tc>
        <w:tc>
          <w:tcPr>
            <w:tcW w:w="2131" w:type="dxa"/>
            <w:tcBorders>
              <w:top w:val="none" w:sz="2" w:space="0" w:color="FFFFFF" w:themeColor="background1"/>
              <w:left w:val="none" w:sz="2"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vAlign w:val="center"/>
          </w:tcPr>
          <w:p w14:paraId="56350E04"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−0.107***</w:t>
            </w:r>
          </w:p>
          <w:p w14:paraId="4C67871E"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(0.020)</w:t>
            </w:r>
          </w:p>
        </w:tc>
        <w:tc>
          <w:tcPr>
            <w:tcW w:w="4638" w:type="dxa"/>
            <w:gridSpan w:val="2"/>
            <w:tcBorders>
              <w:top w:val="none" w:sz="2" w:space="0" w:color="FFFFFF" w:themeColor="background1"/>
              <w:left w:val="none" w:sz="2"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vAlign w:val="center"/>
          </w:tcPr>
          <w:p w14:paraId="3AB777AB"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−0.108***</w:t>
            </w:r>
          </w:p>
          <w:p w14:paraId="2B76B8EF"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(0.020)</w:t>
            </w:r>
          </w:p>
        </w:tc>
      </w:tr>
      <w:tr w:rsidR="00E77917" w:rsidRPr="00F8582D" w14:paraId="77C3BC82" w14:textId="77777777" w:rsidTr="006102E1">
        <w:trPr>
          <w:gridBefore w:val="1"/>
          <w:wBefore w:w="124" w:type="dxa"/>
          <w:trHeight w:val="347"/>
        </w:trPr>
        <w:tc>
          <w:tcPr>
            <w:tcW w:w="1904" w:type="dxa"/>
            <w:tcBorders>
              <w:top w:val="none" w:sz="2" w:space="0" w:color="FFFFFF" w:themeColor="background1"/>
              <w:left w:val="none" w:sz="0"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tcPr>
          <w:p w14:paraId="3FC02C3A" w14:textId="77777777" w:rsidR="00E77917" w:rsidRPr="00F8582D" w:rsidRDefault="00E77917" w:rsidP="006102E1">
            <w:pPr>
              <w:spacing w:line="240" w:lineRule="auto"/>
              <w:rPr>
                <w:rFonts w:ascii="Times New Roman" w:hAnsi="Times New Roman" w:cs="Times New Roman"/>
                <w:sz w:val="20"/>
                <w:szCs w:val="20"/>
                <w:lang w:eastAsia="zh-CN"/>
              </w:rPr>
            </w:pPr>
            <w:r w:rsidRPr="00F8582D">
              <w:rPr>
                <w:rFonts w:ascii="Times New Roman" w:hAnsi="Times New Roman" w:cs="Times New Roman"/>
                <w:sz w:val="20"/>
                <w:szCs w:val="20"/>
                <w:lang w:eastAsia="zh-CN"/>
              </w:rPr>
              <w:t>International</w:t>
            </w:r>
          </w:p>
        </w:tc>
        <w:tc>
          <w:tcPr>
            <w:tcW w:w="2131" w:type="dxa"/>
            <w:tcBorders>
              <w:top w:val="none" w:sz="2" w:space="0" w:color="FFFFFF" w:themeColor="background1"/>
              <w:left w:val="none" w:sz="2"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vAlign w:val="center"/>
          </w:tcPr>
          <w:p w14:paraId="4A6D8F27" w14:textId="77777777" w:rsidR="00E77917" w:rsidRPr="00F8582D" w:rsidRDefault="00E77917" w:rsidP="006102E1">
            <w:pPr>
              <w:spacing w:line="240" w:lineRule="auto"/>
              <w:jc w:val="center"/>
              <w:rPr>
                <w:rFonts w:ascii="Times New Roman" w:hAnsi="Times New Roman" w:cs="Times New Roman"/>
                <w:sz w:val="20"/>
                <w:szCs w:val="20"/>
                <w:lang w:eastAsia="zh-CN"/>
              </w:rPr>
            </w:pPr>
            <w:r w:rsidRPr="00F8582D">
              <w:rPr>
                <w:rFonts w:ascii="Times New Roman" w:hAnsi="Times New Roman" w:cs="Times New Roman"/>
                <w:sz w:val="20"/>
                <w:szCs w:val="20"/>
                <w:lang w:eastAsia="zh-CN"/>
              </w:rPr>
              <w:t>-0.003</w:t>
            </w:r>
          </w:p>
          <w:p w14:paraId="68199C17" w14:textId="77777777" w:rsidR="00E77917" w:rsidRPr="00F8582D" w:rsidRDefault="00E77917" w:rsidP="006102E1">
            <w:pPr>
              <w:spacing w:line="240" w:lineRule="auto"/>
              <w:jc w:val="center"/>
              <w:rPr>
                <w:rFonts w:ascii="Times New Roman" w:hAnsi="Times New Roman" w:cs="Times New Roman"/>
                <w:sz w:val="20"/>
                <w:szCs w:val="20"/>
                <w:lang w:eastAsia="zh-CN"/>
              </w:rPr>
            </w:pPr>
            <w:r w:rsidRPr="00F8582D">
              <w:rPr>
                <w:rFonts w:ascii="Times New Roman" w:hAnsi="Times New Roman" w:cs="Times New Roman"/>
                <w:sz w:val="20"/>
                <w:szCs w:val="20"/>
                <w:lang w:eastAsia="zh-CN"/>
              </w:rPr>
              <w:t>(0.011)</w:t>
            </w:r>
          </w:p>
        </w:tc>
        <w:tc>
          <w:tcPr>
            <w:tcW w:w="4638" w:type="dxa"/>
            <w:gridSpan w:val="2"/>
            <w:tcBorders>
              <w:top w:val="none" w:sz="2" w:space="0" w:color="FFFFFF" w:themeColor="background1"/>
              <w:left w:val="none" w:sz="2"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vAlign w:val="center"/>
          </w:tcPr>
          <w:p w14:paraId="3985FECA" w14:textId="77777777" w:rsidR="00E77917" w:rsidRPr="00F8582D" w:rsidRDefault="00E77917" w:rsidP="006102E1">
            <w:pPr>
              <w:spacing w:line="240" w:lineRule="auto"/>
              <w:jc w:val="center"/>
              <w:rPr>
                <w:rFonts w:ascii="Times New Roman" w:hAnsi="Times New Roman" w:cs="Times New Roman"/>
                <w:sz w:val="20"/>
                <w:szCs w:val="20"/>
                <w:lang w:eastAsia="zh-CN"/>
              </w:rPr>
            </w:pPr>
            <w:r w:rsidRPr="00F8582D">
              <w:rPr>
                <w:rFonts w:ascii="Times New Roman" w:hAnsi="Times New Roman" w:cs="Times New Roman"/>
                <w:sz w:val="20"/>
                <w:szCs w:val="20"/>
                <w:lang w:eastAsia="zh-CN"/>
              </w:rPr>
              <w:t>-0.005</w:t>
            </w:r>
          </w:p>
          <w:p w14:paraId="648C5C74" w14:textId="77777777" w:rsidR="00E77917" w:rsidRPr="00F8582D" w:rsidRDefault="00E77917" w:rsidP="006102E1">
            <w:pPr>
              <w:spacing w:line="240" w:lineRule="auto"/>
              <w:jc w:val="center"/>
              <w:rPr>
                <w:rFonts w:ascii="Times New Roman" w:hAnsi="Times New Roman" w:cs="Times New Roman"/>
                <w:sz w:val="20"/>
                <w:szCs w:val="20"/>
                <w:lang w:eastAsia="zh-CN"/>
              </w:rPr>
            </w:pPr>
            <w:r w:rsidRPr="00F8582D">
              <w:rPr>
                <w:rFonts w:ascii="Times New Roman" w:hAnsi="Times New Roman" w:cs="Times New Roman"/>
                <w:sz w:val="20"/>
                <w:szCs w:val="20"/>
                <w:lang w:eastAsia="zh-CN"/>
              </w:rPr>
              <w:t>(0.011)</w:t>
            </w:r>
          </w:p>
        </w:tc>
      </w:tr>
      <w:tr w:rsidR="00E77917" w:rsidRPr="00F8582D" w14:paraId="5C070A14" w14:textId="77777777" w:rsidTr="006102E1">
        <w:trPr>
          <w:gridBefore w:val="1"/>
          <w:wBefore w:w="124" w:type="dxa"/>
          <w:trHeight w:val="347"/>
        </w:trPr>
        <w:tc>
          <w:tcPr>
            <w:tcW w:w="1904" w:type="dxa"/>
            <w:tcBorders>
              <w:top w:val="none" w:sz="2" w:space="0" w:color="FFFFFF" w:themeColor="background1"/>
              <w:left w:val="none" w:sz="0"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tcPr>
          <w:p w14:paraId="2B23B66C" w14:textId="77777777" w:rsidR="00E77917" w:rsidRPr="00F8582D" w:rsidRDefault="00E77917" w:rsidP="006102E1">
            <w:pPr>
              <w:spacing w:line="240" w:lineRule="auto"/>
              <w:rPr>
                <w:rFonts w:ascii="Times New Roman" w:hAnsi="Times New Roman" w:cs="Times New Roman"/>
                <w:sz w:val="20"/>
                <w:szCs w:val="20"/>
              </w:rPr>
            </w:pPr>
            <w:r w:rsidRPr="00F8582D">
              <w:rPr>
                <w:rFonts w:ascii="Times New Roman" w:hAnsi="Times New Roman" w:cs="Times New Roman"/>
                <w:sz w:val="20"/>
                <w:szCs w:val="20"/>
              </w:rPr>
              <w:t>Male</w:t>
            </w:r>
          </w:p>
        </w:tc>
        <w:tc>
          <w:tcPr>
            <w:tcW w:w="2131" w:type="dxa"/>
            <w:tcBorders>
              <w:top w:val="none" w:sz="2" w:space="0" w:color="FFFFFF" w:themeColor="background1"/>
              <w:left w:val="none" w:sz="2"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vAlign w:val="center"/>
          </w:tcPr>
          <w:p w14:paraId="141A15FE"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0.126***</w:t>
            </w:r>
          </w:p>
          <w:p w14:paraId="47CA730F"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(0.009)</w:t>
            </w:r>
          </w:p>
        </w:tc>
        <w:tc>
          <w:tcPr>
            <w:tcW w:w="4638" w:type="dxa"/>
            <w:gridSpan w:val="2"/>
            <w:tcBorders>
              <w:top w:val="none" w:sz="2" w:space="0" w:color="FFFFFF" w:themeColor="background1"/>
              <w:left w:val="none" w:sz="2"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vAlign w:val="center"/>
          </w:tcPr>
          <w:p w14:paraId="3CACF2B9"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0.127***</w:t>
            </w:r>
          </w:p>
          <w:p w14:paraId="51E868BD"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(0.009)</w:t>
            </w:r>
          </w:p>
        </w:tc>
      </w:tr>
      <w:tr w:rsidR="00E77917" w:rsidRPr="00F8582D" w14:paraId="4D01153B" w14:textId="77777777" w:rsidTr="006102E1">
        <w:trPr>
          <w:gridBefore w:val="1"/>
          <w:wBefore w:w="124" w:type="dxa"/>
          <w:trHeight w:val="347"/>
        </w:trPr>
        <w:tc>
          <w:tcPr>
            <w:tcW w:w="1904" w:type="dxa"/>
            <w:tcBorders>
              <w:top w:val="none" w:sz="2" w:space="0" w:color="FFFFFF" w:themeColor="background1"/>
              <w:left w:val="none" w:sz="0"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tcPr>
          <w:p w14:paraId="151A7EEE" w14:textId="77777777" w:rsidR="00E77917" w:rsidRPr="00F8582D" w:rsidRDefault="00E77917" w:rsidP="006102E1">
            <w:pPr>
              <w:spacing w:line="240" w:lineRule="auto"/>
              <w:rPr>
                <w:rFonts w:ascii="Times New Roman" w:hAnsi="Times New Roman" w:cs="Times New Roman"/>
                <w:sz w:val="20"/>
                <w:szCs w:val="20"/>
              </w:rPr>
            </w:pPr>
            <w:r w:rsidRPr="00F8582D">
              <w:rPr>
                <w:rFonts w:ascii="Times New Roman" w:hAnsi="Times New Roman" w:cs="Times New Roman"/>
                <w:sz w:val="20"/>
                <w:szCs w:val="20"/>
              </w:rPr>
              <w:t>Pell eligible</w:t>
            </w:r>
          </w:p>
        </w:tc>
        <w:tc>
          <w:tcPr>
            <w:tcW w:w="2131" w:type="dxa"/>
            <w:tcBorders>
              <w:top w:val="none" w:sz="2" w:space="0" w:color="FFFFFF" w:themeColor="background1"/>
              <w:left w:val="none" w:sz="2"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vAlign w:val="center"/>
          </w:tcPr>
          <w:p w14:paraId="348425E3"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−0.064***</w:t>
            </w:r>
          </w:p>
          <w:p w14:paraId="4CAE3C7F"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(0.009)</w:t>
            </w:r>
          </w:p>
        </w:tc>
        <w:tc>
          <w:tcPr>
            <w:tcW w:w="4638" w:type="dxa"/>
            <w:gridSpan w:val="2"/>
            <w:tcBorders>
              <w:top w:val="none" w:sz="2" w:space="0" w:color="FFFFFF" w:themeColor="background1"/>
              <w:left w:val="none" w:sz="2"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vAlign w:val="center"/>
          </w:tcPr>
          <w:p w14:paraId="5353B578"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−0.063***</w:t>
            </w:r>
          </w:p>
          <w:p w14:paraId="4D65948F"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(0.009)</w:t>
            </w:r>
          </w:p>
        </w:tc>
      </w:tr>
      <w:tr w:rsidR="00E77917" w:rsidRPr="00F8582D" w14:paraId="36ACC261" w14:textId="77777777" w:rsidTr="006102E1">
        <w:trPr>
          <w:gridBefore w:val="1"/>
          <w:wBefore w:w="124" w:type="dxa"/>
          <w:trHeight w:val="347"/>
        </w:trPr>
        <w:tc>
          <w:tcPr>
            <w:tcW w:w="1904" w:type="dxa"/>
            <w:tcBorders>
              <w:top w:val="none" w:sz="2" w:space="0" w:color="FFFFFF" w:themeColor="background1"/>
              <w:left w:val="none" w:sz="0"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tcPr>
          <w:p w14:paraId="3D9845C3" w14:textId="77777777" w:rsidR="00E77917" w:rsidRPr="00F8582D" w:rsidRDefault="00E77917" w:rsidP="006102E1">
            <w:pPr>
              <w:spacing w:line="240" w:lineRule="auto"/>
              <w:rPr>
                <w:rFonts w:ascii="Times New Roman" w:hAnsi="Times New Roman" w:cs="Times New Roman"/>
                <w:sz w:val="20"/>
                <w:szCs w:val="20"/>
              </w:rPr>
            </w:pPr>
            <w:r w:rsidRPr="00F8582D">
              <w:rPr>
                <w:rFonts w:ascii="Times New Roman" w:hAnsi="Times New Roman" w:cs="Times New Roman"/>
                <w:sz w:val="20"/>
                <w:szCs w:val="20"/>
              </w:rPr>
              <w:t>Instructor: Asian</w:t>
            </w:r>
          </w:p>
        </w:tc>
        <w:tc>
          <w:tcPr>
            <w:tcW w:w="2131" w:type="dxa"/>
            <w:tcBorders>
              <w:top w:val="none" w:sz="2" w:space="0" w:color="FFFFFF" w:themeColor="background1"/>
              <w:left w:val="none" w:sz="2"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vAlign w:val="center"/>
          </w:tcPr>
          <w:p w14:paraId="15B90EB4"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−0.030</w:t>
            </w:r>
          </w:p>
          <w:p w14:paraId="7775C017"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(0.056)</w:t>
            </w:r>
          </w:p>
        </w:tc>
        <w:tc>
          <w:tcPr>
            <w:tcW w:w="4638" w:type="dxa"/>
            <w:gridSpan w:val="2"/>
            <w:tcBorders>
              <w:top w:val="none" w:sz="2" w:space="0" w:color="FFFFFF" w:themeColor="background1"/>
              <w:left w:val="none" w:sz="2"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vAlign w:val="center"/>
          </w:tcPr>
          <w:p w14:paraId="7B57351A"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−0.066</w:t>
            </w:r>
          </w:p>
          <w:p w14:paraId="5B9D254C"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(0.056)</w:t>
            </w:r>
          </w:p>
        </w:tc>
      </w:tr>
      <w:tr w:rsidR="00E77917" w:rsidRPr="00F8582D" w14:paraId="79BC2A8F" w14:textId="77777777" w:rsidTr="006102E1">
        <w:trPr>
          <w:gridBefore w:val="1"/>
          <w:wBefore w:w="124" w:type="dxa"/>
          <w:trHeight w:val="347"/>
        </w:trPr>
        <w:tc>
          <w:tcPr>
            <w:tcW w:w="1904" w:type="dxa"/>
            <w:tcBorders>
              <w:top w:val="none" w:sz="2" w:space="0" w:color="FFFFFF" w:themeColor="background1"/>
              <w:left w:val="none" w:sz="0"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tcPr>
          <w:p w14:paraId="1CA9E10D" w14:textId="77777777" w:rsidR="00E77917" w:rsidRPr="00F8582D" w:rsidRDefault="00E77917" w:rsidP="006102E1">
            <w:pPr>
              <w:spacing w:line="240" w:lineRule="auto"/>
              <w:rPr>
                <w:rFonts w:ascii="Times New Roman" w:hAnsi="Times New Roman" w:cs="Times New Roman"/>
                <w:sz w:val="20"/>
                <w:szCs w:val="20"/>
              </w:rPr>
            </w:pPr>
            <w:r w:rsidRPr="00F8582D">
              <w:rPr>
                <w:rFonts w:ascii="Times New Roman" w:hAnsi="Times New Roman" w:cs="Times New Roman"/>
                <w:sz w:val="20"/>
                <w:szCs w:val="20"/>
              </w:rPr>
              <w:t>Instructor: Hispanic</w:t>
            </w:r>
          </w:p>
        </w:tc>
        <w:tc>
          <w:tcPr>
            <w:tcW w:w="2131" w:type="dxa"/>
            <w:tcBorders>
              <w:top w:val="none" w:sz="2" w:space="0" w:color="FFFFFF" w:themeColor="background1"/>
              <w:left w:val="none" w:sz="2"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vAlign w:val="center"/>
          </w:tcPr>
          <w:p w14:paraId="3C2B7315"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−0.052</w:t>
            </w:r>
          </w:p>
          <w:p w14:paraId="69EAD1C8"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(0.147)</w:t>
            </w:r>
          </w:p>
        </w:tc>
        <w:tc>
          <w:tcPr>
            <w:tcW w:w="4638" w:type="dxa"/>
            <w:gridSpan w:val="2"/>
            <w:tcBorders>
              <w:top w:val="none" w:sz="2" w:space="0" w:color="FFFFFF" w:themeColor="background1"/>
              <w:left w:val="none" w:sz="2"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vAlign w:val="center"/>
          </w:tcPr>
          <w:p w14:paraId="707EC7BC"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−0.062</w:t>
            </w:r>
          </w:p>
          <w:p w14:paraId="4AC16E95"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(0.150)</w:t>
            </w:r>
          </w:p>
        </w:tc>
      </w:tr>
      <w:tr w:rsidR="00E77917" w:rsidRPr="00F8582D" w14:paraId="18A7C7CC" w14:textId="77777777" w:rsidTr="006102E1">
        <w:trPr>
          <w:gridBefore w:val="1"/>
          <w:wBefore w:w="124" w:type="dxa"/>
          <w:trHeight w:val="347"/>
        </w:trPr>
        <w:tc>
          <w:tcPr>
            <w:tcW w:w="1904" w:type="dxa"/>
            <w:tcBorders>
              <w:top w:val="none" w:sz="2" w:space="0" w:color="FFFFFF" w:themeColor="background1"/>
              <w:left w:val="none" w:sz="0"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tcPr>
          <w:p w14:paraId="42B9A763" w14:textId="77777777" w:rsidR="00E77917" w:rsidRPr="00F8582D" w:rsidRDefault="00E77917" w:rsidP="006102E1">
            <w:pPr>
              <w:spacing w:line="240" w:lineRule="auto"/>
              <w:rPr>
                <w:rFonts w:ascii="Times New Roman" w:hAnsi="Times New Roman" w:cs="Times New Roman"/>
                <w:sz w:val="20"/>
                <w:szCs w:val="20"/>
              </w:rPr>
            </w:pPr>
            <w:r w:rsidRPr="00F8582D">
              <w:rPr>
                <w:rFonts w:ascii="Times New Roman" w:hAnsi="Times New Roman" w:cs="Times New Roman"/>
                <w:sz w:val="20"/>
                <w:szCs w:val="20"/>
              </w:rPr>
              <w:t>Instructor: Multiracial</w:t>
            </w:r>
          </w:p>
        </w:tc>
        <w:tc>
          <w:tcPr>
            <w:tcW w:w="2131" w:type="dxa"/>
            <w:tcBorders>
              <w:top w:val="none" w:sz="2" w:space="0" w:color="FFFFFF" w:themeColor="background1"/>
              <w:left w:val="none" w:sz="2"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vAlign w:val="center"/>
          </w:tcPr>
          <w:p w14:paraId="6757491E"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−0.032</w:t>
            </w:r>
          </w:p>
          <w:p w14:paraId="1A9D0108"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(0.114)</w:t>
            </w:r>
          </w:p>
        </w:tc>
        <w:tc>
          <w:tcPr>
            <w:tcW w:w="4638" w:type="dxa"/>
            <w:gridSpan w:val="2"/>
            <w:tcBorders>
              <w:top w:val="none" w:sz="2" w:space="0" w:color="FFFFFF" w:themeColor="background1"/>
              <w:left w:val="none" w:sz="2" w:space="0" w:color="FFFFFF" w:themeColor="background1"/>
              <w:bottom w:val="none" w:sz="2" w:space="0" w:color="FFFFFF" w:themeColor="background1"/>
              <w:right w:val="none" w:sz="2" w:space="0" w:color="FFFFFF" w:themeColor="background1"/>
            </w:tcBorders>
            <w:tcMar>
              <w:top w:w="60" w:type="dxa"/>
              <w:left w:w="100" w:type="dxa"/>
              <w:bottom w:w="60" w:type="dxa"/>
              <w:right w:w="100" w:type="dxa"/>
            </w:tcMar>
            <w:vAlign w:val="center"/>
          </w:tcPr>
          <w:p w14:paraId="143D506C"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−0.048</w:t>
            </w:r>
          </w:p>
          <w:p w14:paraId="0F4301C6"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(0.116)</w:t>
            </w:r>
          </w:p>
        </w:tc>
      </w:tr>
      <w:tr w:rsidR="00E77917" w:rsidRPr="00F8582D" w14:paraId="36EF5615" w14:textId="77777777" w:rsidTr="006102E1">
        <w:trPr>
          <w:gridBefore w:val="1"/>
          <w:wBefore w:w="124" w:type="dxa"/>
          <w:trHeight w:val="347"/>
        </w:trPr>
        <w:tc>
          <w:tcPr>
            <w:tcW w:w="1904" w:type="dxa"/>
            <w:tcBorders>
              <w:top w:val="none" w:sz="2" w:space="0" w:color="FFFFFF" w:themeColor="background1"/>
              <w:left w:val="none" w:sz="0" w:space="0" w:color="FFFFFF" w:themeColor="background1"/>
              <w:bottom w:val="single" w:sz="4" w:space="0" w:color="auto"/>
              <w:right w:val="none" w:sz="2" w:space="0" w:color="FFFFFF" w:themeColor="background1"/>
            </w:tcBorders>
            <w:tcMar>
              <w:top w:w="60" w:type="dxa"/>
              <w:left w:w="100" w:type="dxa"/>
              <w:bottom w:w="60" w:type="dxa"/>
              <w:right w:w="100" w:type="dxa"/>
            </w:tcMar>
          </w:tcPr>
          <w:p w14:paraId="77A89FCB" w14:textId="77777777" w:rsidR="00E77917" w:rsidRPr="00F8582D" w:rsidRDefault="00E77917" w:rsidP="006102E1">
            <w:pPr>
              <w:spacing w:line="240" w:lineRule="auto"/>
              <w:rPr>
                <w:rFonts w:ascii="Times New Roman" w:hAnsi="Times New Roman" w:cs="Times New Roman"/>
                <w:sz w:val="20"/>
                <w:szCs w:val="20"/>
              </w:rPr>
            </w:pPr>
            <w:r w:rsidRPr="00F8582D">
              <w:rPr>
                <w:rFonts w:ascii="Times New Roman" w:hAnsi="Times New Roman" w:cs="Times New Roman"/>
                <w:sz w:val="20"/>
                <w:szCs w:val="20"/>
              </w:rPr>
              <w:lastRenderedPageBreak/>
              <w:t>Tenured</w:t>
            </w:r>
          </w:p>
        </w:tc>
        <w:tc>
          <w:tcPr>
            <w:tcW w:w="2131" w:type="dxa"/>
            <w:tcBorders>
              <w:top w:val="none" w:sz="2" w:space="0" w:color="FFFFFF" w:themeColor="background1"/>
              <w:left w:val="none" w:sz="2" w:space="0" w:color="FFFFFF" w:themeColor="background1"/>
              <w:bottom w:val="single" w:sz="4" w:space="0" w:color="auto"/>
              <w:right w:val="none" w:sz="2" w:space="0" w:color="FFFFFF" w:themeColor="background1"/>
            </w:tcBorders>
            <w:tcMar>
              <w:top w:w="60" w:type="dxa"/>
              <w:left w:w="100" w:type="dxa"/>
              <w:bottom w:w="60" w:type="dxa"/>
              <w:right w:w="100" w:type="dxa"/>
            </w:tcMar>
            <w:vAlign w:val="center"/>
          </w:tcPr>
          <w:p w14:paraId="1B0721EA"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lang w:eastAsia="zh-CN"/>
              </w:rPr>
              <w:t>0.000</w:t>
            </w:r>
          </w:p>
          <w:p w14:paraId="7BACC886" w14:textId="77777777" w:rsidR="00E77917" w:rsidRPr="00F8582D" w:rsidRDefault="00E77917" w:rsidP="006102E1">
            <w:pPr>
              <w:spacing w:line="240" w:lineRule="auto"/>
              <w:ind w:firstLineChars="400" w:firstLine="800"/>
              <w:rPr>
                <w:rFonts w:ascii="Times New Roman" w:hAnsi="Times New Roman" w:cs="Times New Roman"/>
                <w:sz w:val="20"/>
                <w:szCs w:val="20"/>
              </w:rPr>
            </w:pPr>
            <w:r w:rsidRPr="00F8582D">
              <w:rPr>
                <w:rFonts w:ascii="Times New Roman" w:hAnsi="Times New Roman" w:cs="Times New Roman"/>
                <w:sz w:val="20"/>
                <w:szCs w:val="20"/>
                <w:lang w:eastAsia="zh-CN"/>
              </w:rPr>
              <w:t>(</w:t>
            </w:r>
            <w:r w:rsidRPr="00F8582D">
              <w:rPr>
                <w:rFonts w:ascii="Times New Roman" w:hAnsi="Times New Roman" w:cs="Times New Roman"/>
                <w:sz w:val="20"/>
                <w:szCs w:val="20"/>
              </w:rPr>
              <w:t>0.064)</w:t>
            </w:r>
          </w:p>
        </w:tc>
        <w:tc>
          <w:tcPr>
            <w:tcW w:w="4638" w:type="dxa"/>
            <w:gridSpan w:val="2"/>
            <w:tcBorders>
              <w:top w:val="none" w:sz="2" w:space="0" w:color="FFFFFF" w:themeColor="background1"/>
              <w:left w:val="none" w:sz="2" w:space="0" w:color="FFFFFF" w:themeColor="background1"/>
              <w:bottom w:val="single" w:sz="4" w:space="0" w:color="auto"/>
              <w:right w:val="none" w:sz="2" w:space="0" w:color="FFFFFF" w:themeColor="background1"/>
            </w:tcBorders>
            <w:tcMar>
              <w:top w:w="60" w:type="dxa"/>
              <w:left w:w="100" w:type="dxa"/>
              <w:bottom w:w="60" w:type="dxa"/>
              <w:right w:w="100" w:type="dxa"/>
            </w:tcMar>
            <w:vAlign w:val="center"/>
          </w:tcPr>
          <w:p w14:paraId="2E95B790"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lang w:eastAsia="zh-CN"/>
              </w:rPr>
              <w:t xml:space="preserve">0. </w:t>
            </w:r>
            <w:r w:rsidRPr="00F8582D">
              <w:rPr>
                <w:rFonts w:ascii="Times New Roman" w:hAnsi="Times New Roman" w:cs="Times New Roman"/>
                <w:sz w:val="20"/>
                <w:szCs w:val="20"/>
              </w:rPr>
              <w:t>000</w:t>
            </w:r>
          </w:p>
          <w:p w14:paraId="40AFE4F5" w14:textId="77777777" w:rsidR="00E77917" w:rsidRPr="00F8582D" w:rsidRDefault="00E77917" w:rsidP="006102E1">
            <w:pPr>
              <w:spacing w:line="240" w:lineRule="auto"/>
              <w:jc w:val="center"/>
              <w:rPr>
                <w:rFonts w:ascii="Times New Roman" w:hAnsi="Times New Roman" w:cs="Times New Roman"/>
                <w:sz w:val="20"/>
                <w:szCs w:val="20"/>
              </w:rPr>
            </w:pPr>
            <w:r w:rsidRPr="00F8582D">
              <w:rPr>
                <w:rFonts w:ascii="Times New Roman" w:hAnsi="Times New Roman" w:cs="Times New Roman"/>
                <w:sz w:val="20"/>
                <w:szCs w:val="20"/>
              </w:rPr>
              <w:t>(0.065)</w:t>
            </w:r>
          </w:p>
        </w:tc>
      </w:tr>
    </w:tbl>
    <w:p w14:paraId="16C63D9F" w14:textId="77777777" w:rsidR="00E77917" w:rsidRDefault="00E77917" w:rsidP="00E77917">
      <w:pPr>
        <w:spacing w:line="480" w:lineRule="auto"/>
        <w:jc w:val="center"/>
        <w:rPr>
          <w:rFonts w:ascii="Times New Roman" w:hAnsi="Times New Roman" w:cs="Times New Roman"/>
          <w:b/>
          <w:bCs/>
          <w:color w:val="0E101A"/>
          <w:sz w:val="24"/>
          <w:szCs w:val="24"/>
          <w:lang w:eastAsia="zh-CN"/>
        </w:rPr>
      </w:pPr>
    </w:p>
    <w:p w14:paraId="04C3AA10" w14:textId="77777777" w:rsidR="0054482B" w:rsidRDefault="0054482B"/>
    <w:sectPr w:rsidR="0054482B">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ydia Ross" w:date="2026-04-13T13:11:00Z" w:initials="LR">
    <w:p w14:paraId="4456BF35" w14:textId="77777777" w:rsidR="00E77917" w:rsidRDefault="00E77917">
      <w:pPr>
        <w:pStyle w:val="ae"/>
      </w:pPr>
      <w:r>
        <w:rPr>
          <w:rStyle w:val="af0"/>
        </w:rPr>
        <w:annotationRef/>
      </w:r>
      <w:r w:rsidRPr="46C108F8">
        <w:t xml:space="preserve">SD? </w:t>
      </w:r>
    </w:p>
  </w:comment>
  <w:comment w:id="2" w:author="Yaxin (Crystal) Wang (Student)" w:date="2026-04-14T09:53:00Z" w:initials="YW">
    <w:p w14:paraId="4EF23FED" w14:textId="77777777" w:rsidR="00E77917" w:rsidRDefault="00E77917" w:rsidP="00373D29">
      <w:pPr>
        <w:pStyle w:val="ae"/>
      </w:pPr>
      <w:r>
        <w:rPr>
          <w:rStyle w:val="af0"/>
        </w:rPr>
        <w:annotationRef/>
      </w:r>
      <w:r>
        <w:rPr>
          <w:lang w:val="en-US"/>
        </w:rPr>
        <w:t>This is the class GPA</w:t>
      </w:r>
    </w:p>
  </w:comment>
  <w:comment w:id="3" w:author="Yaxin (Crystal) Wang (Student)" w:date="2026-03-30T08:57:00Z" w:initials="YW">
    <w:p w14:paraId="3E8B419D" w14:textId="77777777" w:rsidR="00E77917" w:rsidRDefault="00E77917" w:rsidP="00FF005C">
      <w:pPr>
        <w:pStyle w:val="ae"/>
      </w:pPr>
      <w:r>
        <w:rPr>
          <w:rStyle w:val="af0"/>
        </w:rPr>
        <w:annotationRef/>
      </w:r>
      <w:r>
        <w:rPr>
          <w:lang w:val="en-US"/>
        </w:rPr>
        <w:t>Student enrollment, international students</w:t>
      </w:r>
    </w:p>
  </w:comment>
  <w:comment w:id="4" w:author="Lydia Ross" w:date="2026-04-13T13:27:00Z" w:initials="LR">
    <w:p w14:paraId="7F60E7B1" w14:textId="77777777" w:rsidR="00E77917" w:rsidRDefault="00E77917">
      <w:pPr>
        <w:pStyle w:val="ae"/>
      </w:pPr>
      <w:r>
        <w:rPr>
          <w:rStyle w:val="af0"/>
        </w:rPr>
        <w:annotationRef/>
      </w:r>
      <w:r>
        <w:fldChar w:fldCharType="begin"/>
      </w:r>
      <w:r>
        <w:instrText xml:space="preserve"> HYPERLINK "mailto:ywan1819@sundevils.asu.edu"</w:instrText>
      </w:r>
      <w:bookmarkStart w:id="5" w:name="_@_A2027B863A444F41B18E8EABFA83B24DZ"/>
      <w:r>
        <w:fldChar w:fldCharType="separate"/>
      </w:r>
      <w:bookmarkEnd w:id="5"/>
      <w:r w:rsidRPr="4EF04916">
        <w:rPr>
          <w:rStyle w:val="af4"/>
          <w:noProof/>
        </w:rPr>
        <w:t>@Yaxin Wang</w:t>
      </w:r>
      <w:r>
        <w:fldChar w:fldCharType="end"/>
      </w:r>
      <w:r w:rsidRPr="632D3D89">
        <w:t xml:space="preserve"> can you add this briefly to methods section? I don't think this is listed in there right now </w:t>
      </w:r>
    </w:p>
  </w:comment>
  <w:comment w:id="6" w:author="Microsoft Office User" w:date="2026-04-11T19:50:00Z" w:initials="MOU">
    <w:p w14:paraId="43A57254" w14:textId="77777777" w:rsidR="00E77917" w:rsidRDefault="00E77917" w:rsidP="0047023B">
      <w:r>
        <w:rPr>
          <w:rStyle w:val="af0"/>
        </w:rPr>
        <w:annotationRef/>
      </w:r>
      <w:r>
        <w:rPr>
          <w:sz w:val="20"/>
          <w:szCs w:val="20"/>
        </w:rPr>
        <w:t>to examine if the pattern differ across insturctors, we should ran a regression</w:t>
      </w:r>
    </w:p>
  </w:comment>
  <w:comment w:id="7" w:author="Crystal Wang" w:date="2026-04-12T15:14:00Z" w:initials="YW">
    <w:p w14:paraId="3D1FD243" w14:textId="77777777" w:rsidR="00E77917" w:rsidRDefault="00E77917" w:rsidP="00765ABA">
      <w:pPr>
        <w:pStyle w:val="ae"/>
      </w:pPr>
      <w:r>
        <w:rPr>
          <w:rStyle w:val="af0"/>
        </w:rPr>
        <w:annotationRef/>
      </w:r>
      <w:r>
        <w:rPr>
          <w:lang w:val="en-US"/>
        </w:rPr>
        <w:t>Word cloud???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56BF35" w15:done="1"/>
  <w15:commentEx w15:paraId="4EF23FED" w15:paraIdParent="4456BF35" w15:done="1"/>
  <w15:commentEx w15:paraId="3E8B419D" w15:done="1"/>
  <w15:commentEx w15:paraId="7F60E7B1" w15:done="1"/>
  <w15:commentEx w15:paraId="43A57254" w15:done="1"/>
  <w15:commentEx w15:paraId="3D1FD24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1979BE" w16cex:dateUtc="2026-04-13T20:11:00Z"/>
  <w16cex:commentExtensible w16cex:durableId="2011A552" w16cex:dateUtc="2026-04-14T16:53:00Z"/>
  <w16cex:commentExtensible w16cex:durableId="7B3DC464" w16cex:dateUtc="2026-03-30T15:57:00Z"/>
  <w16cex:commentExtensible w16cex:durableId="55B33ECE" w16cex:dateUtc="2026-04-13T20:27:00Z">
    <w16cex:extLst>
      <w16:ext w16:uri="{CE6994B0-6A32-4C9F-8C6B-6E91EDA988CE}">
        <cr:reactions xmlns:cr="http://schemas.microsoft.com/office/comments/2020/reactions">
          <cr:reaction reactionType="1">
            <cr:reactionInfo dateUtc="2026-04-21T15:46:17Z">
              <cr:user userId="S::ywan1305@sundevils.asu.edu::f324b8ae-1d60-48d2-8339-4116e6dcdd1a" userProvider="AD" userName="Yaxin (Crystal) Wang (Student)"/>
            </cr:reactionInfo>
          </cr:reaction>
        </cr:reactions>
      </w16:ext>
    </w16cex:extLst>
  </w16cex:commentExtensible>
  <w16cex:commentExtensible w16cex:durableId="61CC67A2" w16cex:dateUtc="2026-04-12T02:50:00Z"/>
  <w16cex:commentExtensible w16cex:durableId="69D3E5A4" w16cex:dateUtc="2026-04-12T22: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56BF35" w16cid:durableId="751979BE"/>
  <w16cid:commentId w16cid:paraId="4EF23FED" w16cid:durableId="2011A552"/>
  <w16cid:commentId w16cid:paraId="3E8B419D" w16cid:durableId="7B3DC464"/>
  <w16cid:commentId w16cid:paraId="7F60E7B1" w16cid:durableId="55B33ECE"/>
  <w16cid:commentId w16cid:paraId="43A57254" w16cid:durableId="61CC67A2"/>
  <w16cid:commentId w16cid:paraId="3D1FD243" w16cid:durableId="69D3E5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BC9BA" w14:textId="77777777" w:rsidR="00DA242A" w:rsidRDefault="00DA242A" w:rsidP="00E77917">
      <w:pPr>
        <w:spacing w:line="240" w:lineRule="auto"/>
      </w:pPr>
      <w:r>
        <w:separator/>
      </w:r>
    </w:p>
  </w:endnote>
  <w:endnote w:type="continuationSeparator" w:id="0">
    <w:p w14:paraId="164CCF18" w14:textId="77777777" w:rsidR="00DA242A" w:rsidRDefault="00DA242A" w:rsidP="00E779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BE88A" w14:textId="77777777" w:rsidR="00DA242A" w:rsidRDefault="00DA242A" w:rsidP="00E77917">
      <w:pPr>
        <w:spacing w:line="240" w:lineRule="auto"/>
      </w:pPr>
      <w:r>
        <w:separator/>
      </w:r>
    </w:p>
  </w:footnote>
  <w:footnote w:type="continuationSeparator" w:id="0">
    <w:p w14:paraId="2ED15B56" w14:textId="77777777" w:rsidR="00DA242A" w:rsidRDefault="00DA242A" w:rsidP="00E77917">
      <w:pPr>
        <w:spacing w:line="240" w:lineRule="auto"/>
      </w:pPr>
      <w:r>
        <w:continuationSeparator/>
      </w:r>
    </w:p>
  </w:footnote>
  <w:footnote w:id="1">
    <w:p w14:paraId="08D234B4" w14:textId="77777777" w:rsidR="00E77917" w:rsidRPr="00244CA4" w:rsidRDefault="00E77917" w:rsidP="00E77917">
      <w:pPr>
        <w:pStyle w:val="af2"/>
      </w:pPr>
      <w:r>
        <w:rPr>
          <w:rStyle w:val="af1"/>
        </w:rPr>
        <w:footnoteRef/>
      </w:r>
      <w:r>
        <w:t xml:space="preserve"> </w:t>
      </w:r>
      <w:r w:rsidRPr="000C6B1F">
        <w:rPr>
          <w:lang w:val="en"/>
        </w:rPr>
        <w:t>Our dataset does not include individual-level measures of English language proficiency, and we do not treat nationality-based international student status as an adequate proxy for language ability.</w:t>
      </w:r>
      <w:r>
        <w:rPr>
          <w:rFonts w:hint="eastAsia"/>
          <w:lang w:val="en"/>
        </w:rPr>
        <w:t xml:space="preserve"> </w:t>
      </w:r>
      <w:r w:rsidRPr="00EB775F">
        <w:rPr>
          <w:lang w:val="en"/>
        </w:rPr>
        <w:t>We acknowledge this as a limitation of the present study and encourage future research to incorporate language proficiency measures</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ydia Ross">
    <w15:presenceInfo w15:providerId="AD" w15:userId="S::llross1@asurite.asu.edu::bf3b2c7c-ceaf-4d9b-8434-aff253dc8aae"/>
  </w15:person>
  <w15:person w15:author="Yaxin (Crystal) Wang (Student)">
    <w15:presenceInfo w15:providerId="AD" w15:userId="S::ywan1305@sundevils.asu.edu::f324b8ae-1d60-48d2-8339-4116e6dcdd1a"/>
  </w15:person>
  <w15:person w15:author="Microsoft Office User">
    <w15:presenceInfo w15:providerId="None" w15:userId="Microsoft Office User"/>
  </w15:person>
  <w15:person w15:author="Crystal Wang">
    <w15:presenceInfo w15:providerId="AD" w15:userId="S::ywan1305@sundevils.asu.edu::f324b8ae-1d60-48d2-8339-4116e6dcdd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917"/>
    <w:rsid w:val="00347450"/>
    <w:rsid w:val="0054482B"/>
    <w:rsid w:val="00773D1B"/>
    <w:rsid w:val="007E6FF6"/>
    <w:rsid w:val="00DA242A"/>
    <w:rsid w:val="00E779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81DCB"/>
  <w15:chartTrackingRefBased/>
  <w15:docId w15:val="{AFF114C5-A613-43FF-8581-6055B8DF4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7917"/>
    <w:pPr>
      <w:spacing w:after="0" w:line="276" w:lineRule="auto"/>
    </w:pPr>
    <w:rPr>
      <w:rFonts w:ascii="Arial" w:hAnsi="Arial" w:cs="Arial"/>
      <w:kern w:val="0"/>
      <w:szCs w:val="22"/>
      <w:lang w:val="en" w:eastAsia="en-US"/>
      <w14:ligatures w14:val="none"/>
    </w:rPr>
  </w:style>
  <w:style w:type="paragraph" w:styleId="1">
    <w:name w:val="heading 1"/>
    <w:basedOn w:val="a"/>
    <w:next w:val="a"/>
    <w:link w:val="10"/>
    <w:uiPriority w:val="9"/>
    <w:qFormat/>
    <w:rsid w:val="00E77917"/>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lang w:val="en-US" w:eastAsia="zh-CN"/>
      <w14:ligatures w14:val="standardContextual"/>
    </w:rPr>
  </w:style>
  <w:style w:type="paragraph" w:styleId="2">
    <w:name w:val="heading 2"/>
    <w:basedOn w:val="a"/>
    <w:next w:val="a"/>
    <w:link w:val="20"/>
    <w:uiPriority w:val="9"/>
    <w:semiHidden/>
    <w:unhideWhenUsed/>
    <w:qFormat/>
    <w:rsid w:val="00E77917"/>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lang w:val="en-US" w:eastAsia="zh-CN"/>
      <w14:ligatures w14:val="standardContextual"/>
    </w:rPr>
  </w:style>
  <w:style w:type="paragraph" w:styleId="3">
    <w:name w:val="heading 3"/>
    <w:basedOn w:val="a"/>
    <w:next w:val="a"/>
    <w:link w:val="30"/>
    <w:uiPriority w:val="9"/>
    <w:unhideWhenUsed/>
    <w:qFormat/>
    <w:rsid w:val="00E77917"/>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lang w:val="en-US" w:eastAsia="zh-CN"/>
      <w14:ligatures w14:val="standardContextual"/>
    </w:rPr>
  </w:style>
  <w:style w:type="paragraph" w:styleId="4">
    <w:name w:val="heading 4"/>
    <w:basedOn w:val="a"/>
    <w:next w:val="a"/>
    <w:link w:val="40"/>
    <w:uiPriority w:val="9"/>
    <w:semiHidden/>
    <w:unhideWhenUsed/>
    <w:qFormat/>
    <w:rsid w:val="00E77917"/>
    <w:pPr>
      <w:keepNext/>
      <w:keepLines/>
      <w:widowControl w:val="0"/>
      <w:spacing w:before="80" w:after="40" w:line="278" w:lineRule="auto"/>
      <w:outlineLvl w:val="3"/>
    </w:pPr>
    <w:rPr>
      <w:rFonts w:asciiTheme="minorHAnsi" w:hAnsiTheme="minorHAnsi" w:cstheme="majorBidi"/>
      <w:color w:val="0F4761" w:themeColor="accent1" w:themeShade="BF"/>
      <w:kern w:val="2"/>
      <w:sz w:val="28"/>
      <w:szCs w:val="28"/>
      <w:lang w:val="en-US" w:eastAsia="zh-CN"/>
      <w14:ligatures w14:val="standardContextual"/>
    </w:rPr>
  </w:style>
  <w:style w:type="paragraph" w:styleId="5">
    <w:name w:val="heading 5"/>
    <w:basedOn w:val="a"/>
    <w:next w:val="a"/>
    <w:link w:val="50"/>
    <w:uiPriority w:val="9"/>
    <w:semiHidden/>
    <w:unhideWhenUsed/>
    <w:qFormat/>
    <w:rsid w:val="00E77917"/>
    <w:pPr>
      <w:keepNext/>
      <w:keepLines/>
      <w:widowControl w:val="0"/>
      <w:spacing w:before="80" w:after="40" w:line="278" w:lineRule="auto"/>
      <w:outlineLvl w:val="4"/>
    </w:pPr>
    <w:rPr>
      <w:rFonts w:asciiTheme="minorHAnsi" w:hAnsiTheme="minorHAnsi" w:cstheme="majorBidi"/>
      <w:color w:val="0F4761" w:themeColor="accent1" w:themeShade="BF"/>
      <w:kern w:val="2"/>
      <w:sz w:val="24"/>
      <w:szCs w:val="24"/>
      <w:lang w:val="en-US" w:eastAsia="zh-CN"/>
      <w14:ligatures w14:val="standardContextual"/>
    </w:rPr>
  </w:style>
  <w:style w:type="paragraph" w:styleId="6">
    <w:name w:val="heading 6"/>
    <w:basedOn w:val="a"/>
    <w:next w:val="a"/>
    <w:link w:val="60"/>
    <w:uiPriority w:val="9"/>
    <w:semiHidden/>
    <w:unhideWhenUsed/>
    <w:qFormat/>
    <w:rsid w:val="00E77917"/>
    <w:pPr>
      <w:keepNext/>
      <w:keepLines/>
      <w:widowControl w:val="0"/>
      <w:spacing w:before="40" w:line="278" w:lineRule="auto"/>
      <w:outlineLvl w:val="5"/>
    </w:pPr>
    <w:rPr>
      <w:rFonts w:asciiTheme="minorHAnsi" w:hAnsiTheme="minorHAnsi" w:cstheme="majorBidi"/>
      <w:b/>
      <w:bCs/>
      <w:color w:val="0F4761" w:themeColor="accent1" w:themeShade="BF"/>
      <w:kern w:val="2"/>
      <w:szCs w:val="24"/>
      <w:lang w:val="en-US" w:eastAsia="zh-CN"/>
      <w14:ligatures w14:val="standardContextual"/>
    </w:rPr>
  </w:style>
  <w:style w:type="paragraph" w:styleId="7">
    <w:name w:val="heading 7"/>
    <w:basedOn w:val="a"/>
    <w:next w:val="a"/>
    <w:link w:val="70"/>
    <w:uiPriority w:val="9"/>
    <w:semiHidden/>
    <w:unhideWhenUsed/>
    <w:qFormat/>
    <w:rsid w:val="00E77917"/>
    <w:pPr>
      <w:keepNext/>
      <w:keepLines/>
      <w:widowControl w:val="0"/>
      <w:spacing w:before="40" w:line="278" w:lineRule="auto"/>
      <w:outlineLvl w:val="6"/>
    </w:pPr>
    <w:rPr>
      <w:rFonts w:asciiTheme="minorHAnsi" w:hAnsiTheme="minorHAnsi" w:cstheme="majorBidi"/>
      <w:b/>
      <w:bCs/>
      <w:color w:val="595959" w:themeColor="text1" w:themeTint="A6"/>
      <w:kern w:val="2"/>
      <w:szCs w:val="24"/>
      <w:lang w:val="en-US" w:eastAsia="zh-CN"/>
      <w14:ligatures w14:val="standardContextual"/>
    </w:rPr>
  </w:style>
  <w:style w:type="paragraph" w:styleId="8">
    <w:name w:val="heading 8"/>
    <w:basedOn w:val="a"/>
    <w:next w:val="a"/>
    <w:link w:val="80"/>
    <w:uiPriority w:val="9"/>
    <w:semiHidden/>
    <w:unhideWhenUsed/>
    <w:qFormat/>
    <w:rsid w:val="00E77917"/>
    <w:pPr>
      <w:keepNext/>
      <w:keepLines/>
      <w:widowControl w:val="0"/>
      <w:spacing w:line="278" w:lineRule="auto"/>
      <w:outlineLvl w:val="7"/>
    </w:pPr>
    <w:rPr>
      <w:rFonts w:asciiTheme="minorHAnsi" w:hAnsiTheme="minorHAnsi" w:cstheme="majorBidi"/>
      <w:color w:val="595959" w:themeColor="text1" w:themeTint="A6"/>
      <w:kern w:val="2"/>
      <w:szCs w:val="24"/>
      <w:lang w:val="en-US" w:eastAsia="zh-CN"/>
      <w14:ligatures w14:val="standardContextual"/>
    </w:rPr>
  </w:style>
  <w:style w:type="paragraph" w:styleId="9">
    <w:name w:val="heading 9"/>
    <w:basedOn w:val="a"/>
    <w:next w:val="a"/>
    <w:link w:val="90"/>
    <w:uiPriority w:val="9"/>
    <w:semiHidden/>
    <w:unhideWhenUsed/>
    <w:qFormat/>
    <w:rsid w:val="00E77917"/>
    <w:pPr>
      <w:keepNext/>
      <w:keepLines/>
      <w:widowControl w:val="0"/>
      <w:spacing w:line="278" w:lineRule="auto"/>
      <w:outlineLvl w:val="8"/>
    </w:pPr>
    <w:rPr>
      <w:rFonts w:asciiTheme="minorHAnsi" w:eastAsiaTheme="majorEastAsia" w:hAnsiTheme="minorHAnsi" w:cstheme="majorBidi"/>
      <w:color w:val="595959" w:themeColor="text1" w:themeTint="A6"/>
      <w:kern w:val="2"/>
      <w:szCs w:val="24"/>
      <w:lang w:val="en-US" w:eastAsia="zh-CN"/>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7791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7791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7791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77917"/>
    <w:rPr>
      <w:rFonts w:cstheme="majorBidi"/>
      <w:color w:val="0F4761" w:themeColor="accent1" w:themeShade="BF"/>
      <w:sz w:val="28"/>
      <w:szCs w:val="28"/>
    </w:rPr>
  </w:style>
  <w:style w:type="character" w:customStyle="1" w:styleId="50">
    <w:name w:val="标题 5 字符"/>
    <w:basedOn w:val="a0"/>
    <w:link w:val="5"/>
    <w:uiPriority w:val="9"/>
    <w:semiHidden/>
    <w:rsid w:val="00E77917"/>
    <w:rPr>
      <w:rFonts w:cstheme="majorBidi"/>
      <w:color w:val="0F4761" w:themeColor="accent1" w:themeShade="BF"/>
      <w:sz w:val="24"/>
    </w:rPr>
  </w:style>
  <w:style w:type="character" w:customStyle="1" w:styleId="60">
    <w:name w:val="标题 6 字符"/>
    <w:basedOn w:val="a0"/>
    <w:link w:val="6"/>
    <w:uiPriority w:val="9"/>
    <w:semiHidden/>
    <w:rsid w:val="00E77917"/>
    <w:rPr>
      <w:rFonts w:cstheme="majorBidi"/>
      <w:b/>
      <w:bCs/>
      <w:color w:val="0F4761" w:themeColor="accent1" w:themeShade="BF"/>
    </w:rPr>
  </w:style>
  <w:style w:type="character" w:customStyle="1" w:styleId="70">
    <w:name w:val="标题 7 字符"/>
    <w:basedOn w:val="a0"/>
    <w:link w:val="7"/>
    <w:uiPriority w:val="9"/>
    <w:semiHidden/>
    <w:rsid w:val="00E77917"/>
    <w:rPr>
      <w:rFonts w:cstheme="majorBidi"/>
      <w:b/>
      <w:bCs/>
      <w:color w:val="595959" w:themeColor="text1" w:themeTint="A6"/>
    </w:rPr>
  </w:style>
  <w:style w:type="character" w:customStyle="1" w:styleId="80">
    <w:name w:val="标题 8 字符"/>
    <w:basedOn w:val="a0"/>
    <w:link w:val="8"/>
    <w:uiPriority w:val="9"/>
    <w:semiHidden/>
    <w:rsid w:val="00E77917"/>
    <w:rPr>
      <w:rFonts w:cstheme="majorBidi"/>
      <w:color w:val="595959" w:themeColor="text1" w:themeTint="A6"/>
    </w:rPr>
  </w:style>
  <w:style w:type="character" w:customStyle="1" w:styleId="90">
    <w:name w:val="标题 9 字符"/>
    <w:basedOn w:val="a0"/>
    <w:link w:val="9"/>
    <w:uiPriority w:val="9"/>
    <w:semiHidden/>
    <w:rsid w:val="00E77917"/>
    <w:rPr>
      <w:rFonts w:eastAsiaTheme="majorEastAsia" w:cstheme="majorBidi"/>
      <w:color w:val="595959" w:themeColor="text1" w:themeTint="A6"/>
    </w:rPr>
  </w:style>
  <w:style w:type="paragraph" w:styleId="a3">
    <w:name w:val="Title"/>
    <w:basedOn w:val="a"/>
    <w:next w:val="a"/>
    <w:link w:val="a4"/>
    <w:uiPriority w:val="10"/>
    <w:qFormat/>
    <w:rsid w:val="00E77917"/>
    <w:pPr>
      <w:widowControl w:val="0"/>
      <w:spacing w:after="80" w:line="240" w:lineRule="auto"/>
      <w:contextualSpacing/>
      <w:jc w:val="center"/>
    </w:pPr>
    <w:rPr>
      <w:rFonts w:asciiTheme="majorHAnsi" w:eastAsiaTheme="majorEastAsia" w:hAnsiTheme="majorHAnsi" w:cstheme="majorBidi"/>
      <w:spacing w:val="-10"/>
      <w:kern w:val="28"/>
      <w:sz w:val="56"/>
      <w:szCs w:val="56"/>
      <w:lang w:val="en-US" w:eastAsia="zh-CN"/>
      <w14:ligatures w14:val="standardContextual"/>
    </w:rPr>
  </w:style>
  <w:style w:type="character" w:customStyle="1" w:styleId="a4">
    <w:name w:val="标题 字符"/>
    <w:basedOn w:val="a0"/>
    <w:link w:val="a3"/>
    <w:uiPriority w:val="10"/>
    <w:rsid w:val="00E7791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77917"/>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lang w:val="en-US" w:eastAsia="zh-CN"/>
      <w14:ligatures w14:val="standardContextual"/>
    </w:rPr>
  </w:style>
  <w:style w:type="character" w:customStyle="1" w:styleId="a6">
    <w:name w:val="副标题 字符"/>
    <w:basedOn w:val="a0"/>
    <w:link w:val="a5"/>
    <w:uiPriority w:val="11"/>
    <w:rsid w:val="00E7791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77917"/>
    <w:pPr>
      <w:widowControl w:val="0"/>
      <w:spacing w:before="160" w:after="160" w:line="278" w:lineRule="auto"/>
      <w:jc w:val="center"/>
    </w:pPr>
    <w:rPr>
      <w:rFonts w:asciiTheme="minorHAnsi" w:hAnsiTheme="minorHAnsi" w:cstheme="minorBidi"/>
      <w:i/>
      <w:iCs/>
      <w:color w:val="404040" w:themeColor="text1" w:themeTint="BF"/>
      <w:kern w:val="2"/>
      <w:szCs w:val="24"/>
      <w:lang w:val="en-US" w:eastAsia="zh-CN"/>
      <w14:ligatures w14:val="standardContextual"/>
    </w:rPr>
  </w:style>
  <w:style w:type="character" w:customStyle="1" w:styleId="a8">
    <w:name w:val="引用 字符"/>
    <w:basedOn w:val="a0"/>
    <w:link w:val="a7"/>
    <w:uiPriority w:val="29"/>
    <w:rsid w:val="00E77917"/>
    <w:rPr>
      <w:i/>
      <w:iCs/>
      <w:color w:val="404040" w:themeColor="text1" w:themeTint="BF"/>
    </w:rPr>
  </w:style>
  <w:style w:type="paragraph" w:styleId="a9">
    <w:name w:val="List Paragraph"/>
    <w:basedOn w:val="a"/>
    <w:uiPriority w:val="34"/>
    <w:qFormat/>
    <w:rsid w:val="00E77917"/>
    <w:pPr>
      <w:widowControl w:val="0"/>
      <w:spacing w:after="160" w:line="278" w:lineRule="auto"/>
      <w:ind w:left="720"/>
      <w:contextualSpacing/>
    </w:pPr>
    <w:rPr>
      <w:rFonts w:asciiTheme="minorHAnsi" w:hAnsiTheme="minorHAnsi" w:cstheme="minorBidi"/>
      <w:kern w:val="2"/>
      <w:szCs w:val="24"/>
      <w:lang w:val="en-US" w:eastAsia="zh-CN"/>
      <w14:ligatures w14:val="standardContextual"/>
    </w:rPr>
  </w:style>
  <w:style w:type="character" w:styleId="aa">
    <w:name w:val="Intense Emphasis"/>
    <w:basedOn w:val="a0"/>
    <w:uiPriority w:val="21"/>
    <w:qFormat/>
    <w:rsid w:val="00E77917"/>
    <w:rPr>
      <w:i/>
      <w:iCs/>
      <w:color w:val="0F4761" w:themeColor="accent1" w:themeShade="BF"/>
    </w:rPr>
  </w:style>
  <w:style w:type="paragraph" w:styleId="ab">
    <w:name w:val="Intense Quote"/>
    <w:basedOn w:val="a"/>
    <w:next w:val="a"/>
    <w:link w:val="ac"/>
    <w:uiPriority w:val="30"/>
    <w:qFormat/>
    <w:rsid w:val="00E77917"/>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iCs/>
      <w:color w:val="0F4761" w:themeColor="accent1" w:themeShade="BF"/>
      <w:kern w:val="2"/>
      <w:szCs w:val="24"/>
      <w:lang w:val="en-US" w:eastAsia="zh-CN"/>
      <w14:ligatures w14:val="standardContextual"/>
    </w:rPr>
  </w:style>
  <w:style w:type="character" w:customStyle="1" w:styleId="ac">
    <w:name w:val="明显引用 字符"/>
    <w:basedOn w:val="a0"/>
    <w:link w:val="ab"/>
    <w:uiPriority w:val="30"/>
    <w:rsid w:val="00E77917"/>
    <w:rPr>
      <w:i/>
      <w:iCs/>
      <w:color w:val="0F4761" w:themeColor="accent1" w:themeShade="BF"/>
    </w:rPr>
  </w:style>
  <w:style w:type="character" w:styleId="ad">
    <w:name w:val="Intense Reference"/>
    <w:basedOn w:val="a0"/>
    <w:uiPriority w:val="32"/>
    <w:qFormat/>
    <w:rsid w:val="00E77917"/>
    <w:rPr>
      <w:b/>
      <w:bCs/>
      <w:smallCaps/>
      <w:color w:val="0F4761" w:themeColor="accent1" w:themeShade="BF"/>
      <w:spacing w:val="5"/>
    </w:rPr>
  </w:style>
  <w:style w:type="paragraph" w:styleId="ae">
    <w:name w:val="annotation text"/>
    <w:link w:val="af"/>
    <w:uiPriority w:val="99"/>
    <w:unhideWhenUsed/>
    <w:rsid w:val="00E77917"/>
    <w:pPr>
      <w:spacing w:after="0" w:line="240" w:lineRule="auto"/>
    </w:pPr>
    <w:rPr>
      <w:rFonts w:ascii="Arial" w:hAnsi="Arial" w:cs="Arial"/>
      <w:kern w:val="0"/>
      <w:sz w:val="20"/>
      <w:szCs w:val="20"/>
      <w:lang w:val="en" w:eastAsia="en-US"/>
      <w14:ligatures w14:val="none"/>
    </w:rPr>
  </w:style>
  <w:style w:type="character" w:customStyle="1" w:styleId="af">
    <w:name w:val="批注文字 字符"/>
    <w:basedOn w:val="a0"/>
    <w:link w:val="ae"/>
    <w:uiPriority w:val="99"/>
    <w:rsid w:val="00E77917"/>
    <w:rPr>
      <w:rFonts w:ascii="Arial" w:hAnsi="Arial" w:cs="Arial"/>
      <w:kern w:val="0"/>
      <w:sz w:val="20"/>
      <w:szCs w:val="20"/>
      <w:lang w:val="en" w:eastAsia="en-US"/>
      <w14:ligatures w14:val="none"/>
    </w:rPr>
  </w:style>
  <w:style w:type="character" w:styleId="af0">
    <w:name w:val="annotation reference"/>
    <w:basedOn w:val="a0"/>
    <w:uiPriority w:val="99"/>
    <w:semiHidden/>
    <w:unhideWhenUsed/>
    <w:rsid w:val="00E77917"/>
    <w:rPr>
      <w:sz w:val="16"/>
      <w:szCs w:val="16"/>
    </w:rPr>
  </w:style>
  <w:style w:type="character" w:styleId="af1">
    <w:name w:val="footnote reference"/>
    <w:uiPriority w:val="99"/>
    <w:semiHidden/>
    <w:unhideWhenUsed/>
    <w:rsid w:val="00E77917"/>
    <w:rPr>
      <w:vertAlign w:val="superscript"/>
    </w:rPr>
  </w:style>
  <w:style w:type="paragraph" w:styleId="af2">
    <w:name w:val="footnote text"/>
    <w:link w:val="af3"/>
    <w:uiPriority w:val="99"/>
    <w:semiHidden/>
    <w:unhideWhenUsed/>
    <w:rsid w:val="00E77917"/>
    <w:pPr>
      <w:spacing w:after="0" w:line="240" w:lineRule="auto"/>
    </w:pPr>
    <w:rPr>
      <w:rFonts w:ascii="Times New Roman" w:hAnsi="Times New Roman" w:cs="Times New Roman"/>
      <w:kern w:val="0"/>
      <w:sz w:val="20"/>
      <w:szCs w:val="20"/>
      <w14:ligatures w14:val="none"/>
    </w:rPr>
  </w:style>
  <w:style w:type="character" w:customStyle="1" w:styleId="af3">
    <w:name w:val="脚注文本 字符"/>
    <w:basedOn w:val="a0"/>
    <w:link w:val="af2"/>
    <w:uiPriority w:val="99"/>
    <w:semiHidden/>
    <w:rsid w:val="00E77917"/>
    <w:rPr>
      <w:rFonts w:ascii="Times New Roman" w:hAnsi="Times New Roman" w:cs="Times New Roman"/>
      <w:kern w:val="0"/>
      <w:sz w:val="20"/>
      <w:szCs w:val="20"/>
      <w14:ligatures w14:val="none"/>
    </w:rPr>
  </w:style>
  <w:style w:type="character" w:styleId="af4">
    <w:name w:val="Mention"/>
    <w:basedOn w:val="a0"/>
    <w:uiPriority w:val="99"/>
    <w:unhideWhenUsed/>
    <w:rsid w:val="00E7791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image" Target="media/image3.png"/><Relationship Id="rId17" Type="http://schemas.microsoft.com/office/2011/relationships/people" Target="people.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endnotes" Target="endnotes.xml"/><Relationship Id="rId15" Type="http://schemas.openxmlformats.org/officeDocument/2006/relationships/image" Target="media/image6.emf"/><Relationship Id="rId10" Type="http://schemas.openxmlformats.org/officeDocument/2006/relationships/image" Target="media/image1.png"/><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image" Target="media/image5.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3608</Words>
  <Characters>20566</Characters>
  <Application>Microsoft Office Word</Application>
  <DocSecurity>0</DocSecurity>
  <Lines>171</Lines>
  <Paragraphs>48</Paragraphs>
  <ScaleCrop>false</ScaleCrop>
  <Company/>
  <LinksUpToDate>false</LinksUpToDate>
  <CharactersWithSpaces>24126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Yaxin (Crystal) Wang (Student)</dc:creator>
  <cp:keywords/>
  <dc:description/>
  <cp:lastModifiedBy>Yaxin (Crystal) Wang (Student)</cp:lastModifiedBy>
  <cp:revision>1</cp:revision>
  <dcterms:created xsi:type="dcterms:W3CDTF">2026-07-09T21:43:00Z</dcterms:created>
  <dcterms:modified xsi:type="dcterms:W3CDTF">2026-07-09T21:44:00Z</dcterms:modified>
</cp:coreProperties>
</file>