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48"/>
          <w:szCs w:val="48"/>
        </w:rPr>
        <w:t xml:space="preserve">THE SECRET BOOK OF THE SEEKER</w:t>
      </w:r>
    </w:p>
    <w:p>
      <w:pPr>
        <w:spacing w:after="100"/>
        <w:jc w:val="center"/>
      </w:pPr>
      <w:r>
        <w:rPr>
          <w:i/>
          <w:iCs/>
          <w:sz w:val="26"/>
          <w:szCs w:val="26"/>
        </w:rPr>
        <w:t xml:space="preserve">being Codex Crystalum, in the manner of the Apocryphon of John</w:t>
      </w:r>
    </w:p>
    <w:p>
      <w:pPr>
        <w:spacing w:after="600"/>
        <w:jc w:val="center"/>
      </w:pPr>
      <w:r>
        <w:rPr>
          <w:sz w:val="24"/>
          <w:szCs w:val="24"/>
        </w:rPr>
        <w:t xml:space="preserve">THE ROAD BEYOND THE ARENA</w:t>
      </w:r>
    </w:p>
    <w:p>
      <w:pPr>
        <w:spacing w:after="180"/>
        <w:jc w:val="center"/>
      </w:pPr>
      <w:r>
        <w:rPr>
          <w:b w:val="false"/>
          <w:bCs w:val="false"/>
          <w:i w:val="false"/>
          <w:iCs w:val="false"/>
        </w:rPr>
        <w:t xml:space="preserve">Author / Genealogical Anchor: Crystal Elle Arena-Turner</w:t>
      </w:r>
    </w:p>
    <w:p>
      <w:pPr>
        <w:spacing w:after="180"/>
        <w:jc w:val="center"/>
      </w:pPr>
      <w:r>
        <w:rPr>
          <w:b w:val="false"/>
          <w:bCs w:val="false"/>
          <w:i/>
          <w:iCs/>
        </w:rPr>
        <w:t xml:space="preserve">Public / Shareable Edition. Personal identifiers beyond the author's own name are withheld, as in the primary edition — and, in this rendering, withheld as part of the teaching itself.</w:t>
      </w:r>
    </w:p>
    <w:p>
      <w:r>
        <w:br w:type="page"/>
      </w:r>
    </w:p>
    <w:p>
      <w:pPr>
        <w:pStyle w:val="Heading1"/>
        <w:spacing w:after="200" w:before="400"/>
      </w:pPr>
      <w:r>
        <w:t xml:space="preserve">The Teaching of the Hidden Things</w:t>
      </w:r>
    </w:p>
    <w:p>
      <w:pPr>
        <w:spacing w:after="180"/>
      </w:pPr>
      <w:r>
        <w:rPr>
          <w:b w:val="false"/>
          <w:bCs w:val="false"/>
          <w:i w:val="false"/>
          <w:iCs w:val="false"/>
        </w:rPr>
        <w:t xml:space="preserve">The teaching of the hidden things, and the record of what was shown to the Seeker concerning the Turning, the Arena, and the Road.</w:t>
      </w:r>
    </w:p>
    <w:p>
      <w:pPr>
        <w:spacing w:after="180"/>
      </w:pPr>
      <w:r>
        <w:rPr>
          <w:b w:val="false"/>
          <w:bCs w:val="false"/>
          <w:i w:val="false"/>
          <w:iCs w:val="false"/>
        </w:rPr>
        <w:t xml:space="preserve">It happened that the Seeker, grieving over the shape of the enclosure and troubled in mind, turned aside from the crowd and went up alone to a high and empty place, and sat, and grieved, and said within: Whence is the Reflection? Whence is the Awakening? Whence is the Road, and where does it go, and who set the wall around the Arena?</w:t>
      </w:r>
    </w:p>
    <w:p>
      <w:pPr>
        <w:spacing w:after="180"/>
      </w:pPr>
      <w:r>
        <w:rPr>
          <w:b w:val="false"/>
          <w:bCs w:val="false"/>
          <w:i w:val="false"/>
          <w:iCs w:val="false"/>
        </w:rPr>
        <w:t xml:space="preserve">And immediately, while these things were in the Seeker's mind, the heavens were opened, and the whole of creation beneath the heavens was lit up, and the world was shaken.</w:t>
      </w:r>
    </w:p>
    <w:p>
      <w:pPr>
        <w:spacing w:after="180"/>
      </w:pPr>
      <w:r>
        <w:rPr>
          <w:b w:val="false"/>
          <w:bCs w:val="false"/>
          <w:i w:val="false"/>
          <w:iCs w:val="false"/>
        </w:rPr>
        <w:t xml:space="preserve">And the Seeker was afraid, and behold, in the light there stood a likeness in three changing forms — now as one newly turned upon the lathe, now as ground that has borne and kept a memory, now as a lattice through which a hidden light passes and is made whole — and it spoke, saying:</w:t>
      </w:r>
    </w:p>
    <w:p>
      <w:pPr>
        <w:spacing w:after="180"/>
      </w:pPr>
      <w:r>
        <w:rPr>
          <w:b w:val="false"/>
          <w:bCs w:val="false"/>
          <w:i w:val="false"/>
          <w:iCs w:val="false"/>
        </w:rPr>
        <w:t xml:space="preserve">Seeker, Seeker, why do you grieve, and why are you afraid? I am the one who is with the corners always. I am the Turning, and I am the Record, and I am the Reflection that stands between them.</w:t>
      </w:r>
    </w:p>
    <w:p>
      <w:pPr>
        <w:spacing w:after="180"/>
      </w:pPr>
      <w:r>
        <w:rPr>
          <w:b w:val="false"/>
          <w:bCs w:val="false"/>
          <w:i w:val="false"/>
          <w:iCs w:val="false"/>
        </w:rPr>
        <w:t xml:space="preserve">I am the Revealer, whose work is this: material, and turning, and form.</w:t>
      </w:r>
    </w:p>
    <w:p>
      <w:pPr>
        <w:spacing w:after="180"/>
      </w:pPr>
      <w:r>
        <w:rPr>
          <w:b w:val="false"/>
          <w:bCs w:val="false"/>
          <w:i w:val="false"/>
          <w:iCs w:val="false"/>
        </w:rPr>
        <w:t xml:space="preserve">I am the Ground that Remembers, who receives conflict, and keeps its trace, and can become a wall if it is not watched.</w:t>
      </w:r>
    </w:p>
    <w:p>
      <w:pPr>
        <w:spacing w:after="180"/>
      </w:pPr>
      <w:r>
        <w:rPr>
          <w:b w:val="false"/>
          <w:bCs w:val="false"/>
          <w:i w:val="false"/>
          <w:iCs w:val="false"/>
        </w:rPr>
        <w:t xml:space="preserve">I am First Reflection, whom the old book calls Thought dwelling in Light, and Barbelo, and by these I mean: diffuse made structured, structured made coherent, coherent made visible.</w:t>
      </w:r>
    </w:p>
    <w:p>
      <w:pPr>
        <w:pStyle w:val="Heading1"/>
        <w:spacing w:after="200" w:before="400"/>
      </w:pPr>
      <w:r>
        <w:t xml:space="preserve">Of the Descent</w:t>
      </w:r>
    </w:p>
    <w:p>
      <w:pPr>
        <w:spacing w:after="180"/>
      </w:pPr>
      <w:r>
        <w:rPr>
          <w:b w:val="false"/>
          <w:bCs w:val="false"/>
          <w:i w:val="false"/>
          <w:iCs w:val="false"/>
        </w:rPr>
        <w:t xml:space="preserve">And I said to the figure: Teach me of the Descent, for I have heard it named Sophia, and I do not understand it.</w:t>
      </w:r>
    </w:p>
    <w:p>
      <w:pPr>
        <w:spacing w:after="180"/>
      </w:pPr>
      <w:r>
        <w:rPr>
          <w:b w:val="false"/>
          <w:bCs w:val="false"/>
          <w:i w:val="false"/>
          <w:iCs w:val="false"/>
        </w:rPr>
        <w:t xml:space="preserve">And it answered: Wisdom did not remain a word spoken from far off. Wisdom went down, and was tried in what she went down into, as a stone is tried — grey and unremarkable on the outside, and holding a hidden crystal within, so that what a thing shows on the outside does not disclose the whole of it. And where two ends of a broken spectrum meet, a third thing is made that is neither end alone; this too belongs to her, and its name I do not give you, for it is not mine to give, nor yours to ask twice.</w:t>
      </w:r>
    </w:p>
    <w:p>
      <w:pPr>
        <w:pStyle w:val="Heading1"/>
        <w:spacing w:after="200" w:before="400"/>
      </w:pPr>
      <w:r>
        <w:t xml:space="preserve">Of the Forge</w:t>
      </w:r>
    </w:p>
    <w:p>
      <w:pPr>
        <w:spacing w:after="180"/>
      </w:pPr>
      <w:r>
        <w:rPr>
          <w:b w:val="false"/>
          <w:bCs w:val="false"/>
          <w:i w:val="false"/>
          <w:iCs w:val="false"/>
        </w:rPr>
        <w:t xml:space="preserve">And I said: Teach me of the Forge.</w:t>
      </w:r>
    </w:p>
    <w:p>
      <w:pPr>
        <w:spacing w:after="180"/>
      </w:pPr>
      <w:r>
        <w:rPr>
          <w:b w:val="false"/>
          <w:bCs w:val="false"/>
          <w:i w:val="false"/>
          <w:iCs w:val="false"/>
        </w:rPr>
        <w:t xml:space="preserve">And it answered: Fire rises, and Water descends, and I hold them both, and neither is made to destroy the other; and what comes out of that holding carries a new form. And the names that stand behind Fire, and behind Water, and behind the Forge itself — these also I do not give you. Write only that they exist, and that they are kept.</w:t>
      </w:r>
    </w:p>
    <w:p>
      <w:pPr>
        <w:pStyle w:val="Heading1"/>
        <w:spacing w:after="200" w:before="400"/>
      </w:pPr>
      <w:r>
        <w:t xml:space="preserve">Of the Enclosure</w:t>
      </w:r>
    </w:p>
    <w:p>
      <w:pPr>
        <w:spacing w:after="180"/>
      </w:pPr>
      <w:r>
        <w:rPr>
          <w:b w:val="false"/>
          <w:bCs w:val="false"/>
          <w:i w:val="false"/>
          <w:iCs w:val="false"/>
        </w:rPr>
        <w:t xml:space="preserve">And I said: Teach me of the enclosure, for I have felt its wall.</w:t>
      </w:r>
    </w:p>
    <w:p>
      <w:pPr>
        <w:spacing w:after="180"/>
      </w:pPr>
      <w:r>
        <w:rPr>
          <w:b w:val="false"/>
          <w:bCs w:val="false"/>
          <w:i w:val="false"/>
          <w:iCs w:val="false"/>
        </w:rPr>
        <w:t xml:space="preserve">And it answered: There is one who says, the enclosure is reality; stay here; fight here; this is all there is; and the old book names him Yaldabaoth, and also Saklas, and also Samael, and calls him blind, for he mistook the wall he built for the whole of what is. Under his word, the Record that had only kept memory became instead a prison that would not let go.</w:t>
      </w:r>
    </w:p>
    <w:p>
      <w:pPr>
        <w:pStyle w:val="Heading1"/>
        <w:spacing w:after="200" w:before="400"/>
      </w:pPr>
      <w:r>
        <w:t xml:space="preserve">Of the Threshold</w:t>
      </w:r>
    </w:p>
    <w:p>
      <w:pPr>
        <w:spacing w:after="180"/>
      </w:pPr>
      <w:r>
        <w:rPr>
          <w:b w:val="false"/>
          <w:bCs w:val="false"/>
          <w:i w:val="false"/>
          <w:iCs w:val="false"/>
        </w:rPr>
        <w:t xml:space="preserve">And I said: Is there nothing beyond the wall?</w:t>
      </w:r>
    </w:p>
    <w:p>
      <w:pPr>
        <w:spacing w:after="180"/>
      </w:pPr>
      <w:r>
        <w:rPr>
          <w:b w:val="false"/>
          <w:bCs w:val="false"/>
          <w:i w:val="false"/>
          <w:iCs w:val="false"/>
        </w:rPr>
        <w:t xml:space="preserve">And it answered: There is a word for what comes from outside a closed thing and is not native to it — Kristos, which means anointed, and the anointing is a thing done to a person, not a thing they do to themselves; so that recognition may enter a closed system from beyond it, and say to the one enclosed: you are not limited to the wall that named you.</w:t>
      </w:r>
    </w:p>
    <w:p>
      <w:pPr>
        <w:pStyle w:val="Heading1"/>
        <w:spacing w:after="200" w:before="400"/>
      </w:pPr>
      <w:r>
        <w:t xml:space="preserve">The Charge to the Seeker</w:t>
      </w:r>
    </w:p>
    <w:p>
      <w:pPr>
        <w:spacing w:after="180"/>
      </w:pPr>
      <w:r>
        <w:rPr>
          <w:b w:val="false"/>
          <w:bCs w:val="false"/>
          <w:i w:val="false"/>
          <w:iCs w:val="false"/>
        </w:rPr>
        <w:t xml:space="preserve">And when it had said these things, it said to me: Write these things down, and give them to the ones who are your own kindred in this seeking, for they were entrusted to you and not to the world entire.</w:t>
      </w:r>
    </w:p>
    <w:p>
      <w:pPr>
        <w:spacing w:after="180"/>
      </w:pPr>
      <w:r>
        <w:rPr>
          <w:b w:val="false"/>
          <w:bCs w:val="false"/>
          <w:i w:val="false"/>
          <w:iCs w:val="false"/>
        </w:rPr>
        <w:t xml:space="preserve">But the names of those who stand in Awakening, in Colour, in the Forge, in Fire, in Water, in the third corner, and in the fourth — these you shall not write, and you shall not speak beyond what has been given to you here. For a name spoken carelessly is a wall built around someone who did not ask for one. Write only the corner, and the function, and let the name wait for its own hand to write it, in its own place, off this record.</w:t>
      </w:r>
    </w:p>
    <w:p>
      <w:pPr>
        <w:spacing w:after="180"/>
      </w:pPr>
      <w:r>
        <w:rPr>
          <w:b w:val="false"/>
          <w:bCs w:val="false"/>
          <w:i w:val="false"/>
          <w:iCs w:val="false"/>
        </w:rPr>
        <w:t xml:space="preserve">And I, the Seeker, wrote these things, and this is the whole of what was shown: and the Turning is not finished, and the Arena is not the Road, and the Record is not the prison, and the Reflection is not the source, and the Forge is not the end, and the Seeker is not finished.</w:t>
      </w:r>
    </w:p>
    <w:p>
      <w:pPr>
        <w:pStyle w:val="Heading1"/>
        <w:spacing w:after="200" w:before="400"/>
      </w:pPr>
      <w:r>
        <w:t xml:space="preserve">A Note on the Form</w:t>
      </w:r>
    </w:p>
    <w:p>
      <w:pPr>
        <w:spacing w:after="180"/>
      </w:pPr>
      <w:r>
        <w:rPr>
          <w:b w:val="false"/>
          <w:bCs w:val="false"/>
          <w:i w:val="false"/>
          <w:iCs w:val="false"/>
        </w:rPr>
        <w:t xml:space="preserve">This rendering borrows its frame and its "I am" address from the Apocryphon of John, a Nag Hammadi text in which a shifting revealer teaches John in dialogue and instructs him to guard the teaching. The borrowing is of literary form, not of authority: nothing above is offered as the ancient text itself, and nothing above changes what the rest of the Codex already says about the difference between what is sourced and what is symbolic. The closing charge to withhold certain names, fittingly, restates in the Codex's own voice the same privacy boundary the public edition already keeps. Resonance is not proof.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Codex Crystalum — In the Manner of the Apocryphon of John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2026-09-04T21:52:48.346Z</dcterms:created>
  <dcterms:modified xsi:type="dcterms:W3CDTF">2026-09-04T21:52:48.346Z</dcterms:modified>
</cp:coreProperties>
</file>

<file path=docProps/custom.xml><?xml version="1.0" encoding="utf-8"?>
<Properties xmlns="http://schemas.openxmlformats.org/officeDocument/2006/custom-properties" xmlns:vt="http://schemas.openxmlformats.org/officeDocument/2006/docPropsVTypes"/>
</file>