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2024387238"/>
        <w:docPartObj>
          <w:docPartGallery w:val="Cover Pages"/>
          <w:docPartUnique/>
        </w:docPartObj>
      </w:sdtPr>
      <w:sdtEndPr>
        <w:rPr>
          <w:b/>
          <w:bCs/>
          <w:color w:val="5B9BD5" w:themeColor="accent1"/>
          <w:sz w:val="64"/>
          <w:szCs w:val="64"/>
        </w:rPr>
      </w:sdtEndPr>
      <w:sdtContent>
        <w:p w14:paraId="3D7CF1C6" w14:textId="038752F2" w:rsidR="005116AD" w:rsidRDefault="005116AD" w:rsidP="389C4460">
          <w:pPr>
            <w:rPr>
              <w:color w:val="5B9AD5"/>
              <w:sz w:val="64"/>
              <w:szCs w:val="64"/>
            </w:rPr>
          </w:pPr>
          <w:r>
            <w:rPr>
              <w:noProof/>
            </w:rPr>
            <mc:AlternateContent>
              <mc:Choice Requires="wpg">
                <w:drawing>
                  <wp:anchor distT="0" distB="0" distL="114300" distR="114300" simplePos="0" relativeHeight="251662336" behindDoc="0" locked="0" layoutInCell="1" allowOverlap="1" wp14:anchorId="11417BAB" wp14:editId="08ADEFDF">
                    <wp:simplePos x="0" y="0"/>
                    <wp:positionH relativeFrom="page">
                      <wp:posOffset>226060</wp:posOffset>
                    </wp:positionH>
                    <wp:positionV relativeFrom="page">
                      <wp:posOffset>78740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18D91" id="Group 149" o:spid="_x0000_s1026" style="position:absolute;margin-left:17.8pt;margin-top:6.2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wD/LSZMFAACkGwAADgAAAAAAAAAAAAAAAAA6AgAAZHJzL2Uyb0RvYy54bWxQSwECLQAUAAYACAAA&#10;ACEAqiYOvrwAAAAhAQAAGQAAAAAAAAAAAAAAAAD5BwAAZHJzL19yZWxzL2Uyb0RvYy54bWwucmVs&#10;c1BLAQItABQABgAIAAAAIQBc8X9k3gAAAAoBAAAPAAAAAAAAAAAAAAAAAOw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325B96">
            <w:rPr>
              <w:noProof/>
            </w:rPr>
            <mc:AlternateContent>
              <mc:Choice Requires="wps">
                <w:drawing>
                  <wp:anchor distT="0" distB="0" distL="114300" distR="114300" simplePos="0" relativeHeight="251656192" behindDoc="0" locked="0" layoutInCell="1" allowOverlap="1" wp14:anchorId="5A04696B" wp14:editId="1502E500">
                    <wp:simplePos x="0" y="0"/>
                    <wp:positionH relativeFrom="page">
                      <wp:posOffset>-63500</wp:posOffset>
                    </wp:positionH>
                    <wp:positionV relativeFrom="page">
                      <wp:posOffset>3016250</wp:posOffset>
                    </wp:positionV>
                    <wp:extent cx="7887335" cy="36385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88733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5A2AF" w14:textId="5342FEA2" w:rsidR="007A7FD5" w:rsidRDefault="007A7FD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Verity </w:t>
                                    </w:r>
                                    <w:r>
                                      <w:rPr>
                                        <w:caps/>
                                        <w:color w:val="5B9BD5" w:themeColor="accent1"/>
                                        <w:sz w:val="64"/>
                                        <w:szCs w:val="64"/>
                                      </w:rPr>
                                      <w:br/>
                                      <w:t>COLlABORATION Whitepaper</w:t>
                                    </w:r>
                                    <w:r>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A04696B" id="_x0000_t202" coordsize="21600,21600" o:spt="202" path="m,l,21600r21600,l21600,xe">
                    <v:stroke joinstyle="miter"/>
                    <v:path gradientshapeok="t" o:connecttype="rect"/>
                  </v:shapetype>
                  <v:shape id="Text Box 154" o:spid="_x0000_s1026" type="#_x0000_t202" style="position:absolute;margin-left:-5pt;margin-top:237.5pt;width:621.05pt;height:286.5pt;z-index:25165619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" filled="f" stroked="f" strokeweight=".5pt">
                    <v:textbox inset="126pt,0,54pt,0">
                      <w:txbxContent>
                        <w:p w14:paraId="5565A2AF" w14:textId="5342FEA2" w:rsidR="007A7FD5" w:rsidRDefault="007A7FD5">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 xml:space="preserve">Verity </w:t>
                              </w:r>
                              <w:r>
                                <w:rPr>
                                  <w:caps/>
                                  <w:color w:val="5B9BD5" w:themeColor="accent1"/>
                                  <w:sz w:val="64"/>
                                  <w:szCs w:val="64"/>
                                </w:rPr>
                                <w:br/>
                                <w:t>COLlABORATION Whitepaper</w:t>
                              </w:r>
                              <w:r>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82F7C2" wp14:editId="64090AC7">
                    <wp:simplePos x="0" y="0"/>
                    <wp:positionH relativeFrom="page">
                      <wp:posOffset>-63501</wp:posOffset>
                    </wp:positionH>
                    <wp:positionV relativeFrom="page">
                      <wp:posOffset>8229600</wp:posOffset>
                    </wp:positionV>
                    <wp:extent cx="7887335" cy="9144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88733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5482F7C2" id="Text Box 152" o:spid="_x0000_s1027" type="#_x0000_t202" style="position:absolute;margin-left:-5pt;margin-top:9in;width:621.05pt;height:1in;z-index:251659264;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2xgwIAAGgFAAAOAAAAZHJzL2Uyb0RvYy54bWysVFtP2zAUfp+0/2D5fSQF2nU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v:textbox>
                    <w10:wrap type="square" anchorx="page" anchory="page"/>
                  </v:shape>
                </w:pict>
              </mc:Fallback>
            </mc:AlternateContent>
          </w:r>
          <w:r>
            <w:rPr>
              <w:b/>
              <w:bCs/>
              <w:color w:val="5B9BD5" w:themeColor="accent1"/>
              <w:sz w:val="64"/>
              <w:szCs w:val="64"/>
            </w:rPr>
            <w:br w:type="page"/>
          </w:r>
        </w:p>
      </w:sdtContent>
    </w:sdt>
    <w:sdt>
      <w:sdtPr>
        <w:rPr>
          <w:b w:val="0"/>
          <w:bCs w:val="0"/>
          <w:caps w:val="0"/>
          <w:color w:val="auto"/>
          <w:spacing w:val="0"/>
          <w:sz w:val="20"/>
          <w:szCs w:val="20"/>
          <w:lang w:bidi="ar-SA"/>
        </w:rPr>
        <w:id w:val="-2027541557"/>
        <w:docPartObj>
          <w:docPartGallery w:val="Table of Contents"/>
          <w:docPartUnique/>
        </w:docPartObj>
      </w:sdtPr>
      <w:sdtEndPr>
        <w:rPr>
          <w:noProof/>
        </w:rPr>
      </w:sdtEndPr>
      <w:sdtContent>
        <w:p w14:paraId="6E1AF955" w14:textId="77777777" w:rsidR="00A06050" w:rsidRDefault="005116AD" w:rsidP="7E2ACF1B">
          <w:pPr>
            <w:pStyle w:val="TOCHeading"/>
            <w:rPr>
              <w:noProof/>
            </w:rPr>
          </w:pPr>
          <w:r>
            <w:t>Table of Contents</w:t>
          </w:r>
          <w:r w:rsidRPr="3EF93248">
            <w:fldChar w:fldCharType="begin"/>
          </w:r>
          <w:r>
            <w:instrText xml:space="preserve"> TOC \o "1-3" \h \z \u </w:instrText>
          </w:r>
          <w:r w:rsidRPr="3EF93248">
            <w:rPr>
              <w:b w:val="0"/>
            </w:rPr>
            <w:fldChar w:fldCharType="separate"/>
          </w:r>
        </w:p>
        <w:p w14:paraId="676F0FD7" w14:textId="4157DE57" w:rsidR="00A06050" w:rsidRDefault="007A7FD5">
          <w:pPr>
            <w:pStyle w:val="TOC1"/>
            <w:tabs>
              <w:tab w:val="right" w:leader="dot" w:pos="9350"/>
            </w:tabs>
            <w:rPr>
              <w:b w:val="0"/>
              <w:noProof/>
              <w:sz w:val="22"/>
              <w:szCs w:val="22"/>
            </w:rPr>
          </w:pPr>
          <w:hyperlink w:anchor="_Toc482705580" w:history="1">
            <w:r w:rsidR="00A06050" w:rsidRPr="0057597D">
              <w:rPr>
                <w:rStyle w:val="Hyperlink"/>
                <w:noProof/>
              </w:rPr>
              <w:t>Scope</w:t>
            </w:r>
            <w:r w:rsidR="00A06050">
              <w:rPr>
                <w:noProof/>
                <w:webHidden/>
              </w:rPr>
              <w:tab/>
            </w:r>
            <w:r w:rsidR="00A06050">
              <w:rPr>
                <w:noProof/>
                <w:webHidden/>
              </w:rPr>
              <w:fldChar w:fldCharType="begin"/>
            </w:r>
            <w:r w:rsidR="00A06050">
              <w:rPr>
                <w:noProof/>
                <w:webHidden/>
              </w:rPr>
              <w:instrText xml:space="preserve"> PAGEREF _Toc482705580 \h </w:instrText>
            </w:r>
            <w:r w:rsidR="00A06050">
              <w:rPr>
                <w:noProof/>
                <w:webHidden/>
              </w:rPr>
            </w:r>
            <w:r w:rsidR="00A06050">
              <w:rPr>
                <w:noProof/>
                <w:webHidden/>
              </w:rPr>
              <w:fldChar w:fldCharType="separate"/>
            </w:r>
            <w:r w:rsidR="0079275F">
              <w:rPr>
                <w:noProof/>
                <w:webHidden/>
              </w:rPr>
              <w:t>5</w:t>
            </w:r>
            <w:r w:rsidR="00A06050">
              <w:rPr>
                <w:noProof/>
                <w:webHidden/>
              </w:rPr>
              <w:fldChar w:fldCharType="end"/>
            </w:r>
          </w:hyperlink>
        </w:p>
        <w:p w14:paraId="2ABF908F" w14:textId="24601CE6" w:rsidR="00A06050" w:rsidRDefault="007A7FD5">
          <w:pPr>
            <w:pStyle w:val="TOC1"/>
            <w:tabs>
              <w:tab w:val="right" w:leader="dot" w:pos="9350"/>
            </w:tabs>
            <w:rPr>
              <w:b w:val="0"/>
              <w:noProof/>
              <w:sz w:val="22"/>
              <w:szCs w:val="22"/>
            </w:rPr>
          </w:pPr>
          <w:hyperlink w:anchor="_Toc482705581" w:history="1">
            <w:r w:rsidR="00A06050" w:rsidRPr="0057597D">
              <w:rPr>
                <w:rStyle w:val="Hyperlink"/>
                <w:noProof/>
              </w:rPr>
              <w:t>Special Thanks</w:t>
            </w:r>
            <w:r w:rsidR="00A06050">
              <w:rPr>
                <w:noProof/>
                <w:webHidden/>
              </w:rPr>
              <w:tab/>
            </w:r>
            <w:r w:rsidR="00A06050">
              <w:rPr>
                <w:noProof/>
                <w:webHidden/>
              </w:rPr>
              <w:fldChar w:fldCharType="begin"/>
            </w:r>
            <w:r w:rsidR="00A06050">
              <w:rPr>
                <w:noProof/>
                <w:webHidden/>
              </w:rPr>
              <w:instrText xml:space="preserve"> PAGEREF _Toc482705581 \h </w:instrText>
            </w:r>
            <w:r w:rsidR="00A06050">
              <w:rPr>
                <w:noProof/>
                <w:webHidden/>
              </w:rPr>
            </w:r>
            <w:r w:rsidR="00A06050">
              <w:rPr>
                <w:noProof/>
                <w:webHidden/>
              </w:rPr>
              <w:fldChar w:fldCharType="separate"/>
            </w:r>
            <w:r w:rsidR="0079275F">
              <w:rPr>
                <w:noProof/>
                <w:webHidden/>
              </w:rPr>
              <w:t>5</w:t>
            </w:r>
            <w:r w:rsidR="00A06050">
              <w:rPr>
                <w:noProof/>
                <w:webHidden/>
              </w:rPr>
              <w:fldChar w:fldCharType="end"/>
            </w:r>
          </w:hyperlink>
        </w:p>
        <w:p w14:paraId="1219958B" w14:textId="6438D9A1" w:rsidR="00A06050" w:rsidRDefault="007A7FD5">
          <w:pPr>
            <w:pStyle w:val="TOC1"/>
            <w:tabs>
              <w:tab w:val="right" w:leader="dot" w:pos="9350"/>
            </w:tabs>
            <w:rPr>
              <w:b w:val="0"/>
              <w:noProof/>
              <w:sz w:val="22"/>
              <w:szCs w:val="22"/>
            </w:rPr>
          </w:pPr>
          <w:hyperlink w:anchor="_Toc482705582" w:history="1">
            <w:r w:rsidR="00A06050" w:rsidRPr="0057597D">
              <w:rPr>
                <w:rStyle w:val="Hyperlink"/>
                <w:noProof/>
              </w:rPr>
              <w:t>Abstract</w:t>
            </w:r>
            <w:r w:rsidR="00A06050">
              <w:rPr>
                <w:noProof/>
                <w:webHidden/>
              </w:rPr>
              <w:tab/>
            </w:r>
            <w:r w:rsidR="00A06050">
              <w:rPr>
                <w:noProof/>
                <w:webHidden/>
              </w:rPr>
              <w:fldChar w:fldCharType="begin"/>
            </w:r>
            <w:r w:rsidR="00A06050">
              <w:rPr>
                <w:noProof/>
                <w:webHidden/>
              </w:rPr>
              <w:instrText xml:space="preserve"> PAGEREF _Toc482705582 \h </w:instrText>
            </w:r>
            <w:r w:rsidR="00A06050">
              <w:rPr>
                <w:noProof/>
                <w:webHidden/>
              </w:rPr>
            </w:r>
            <w:r w:rsidR="00A06050">
              <w:rPr>
                <w:noProof/>
                <w:webHidden/>
              </w:rPr>
              <w:fldChar w:fldCharType="separate"/>
            </w:r>
            <w:r w:rsidR="0079275F">
              <w:rPr>
                <w:noProof/>
                <w:webHidden/>
              </w:rPr>
              <w:t>6</w:t>
            </w:r>
            <w:r w:rsidR="00A06050">
              <w:rPr>
                <w:noProof/>
                <w:webHidden/>
              </w:rPr>
              <w:fldChar w:fldCharType="end"/>
            </w:r>
          </w:hyperlink>
        </w:p>
        <w:p w14:paraId="7A8AB5EE" w14:textId="04C09816" w:rsidR="00A06050" w:rsidRDefault="007A7FD5">
          <w:pPr>
            <w:pStyle w:val="TOC1"/>
            <w:tabs>
              <w:tab w:val="right" w:leader="dot" w:pos="9350"/>
            </w:tabs>
            <w:rPr>
              <w:b w:val="0"/>
              <w:noProof/>
              <w:sz w:val="22"/>
              <w:szCs w:val="22"/>
            </w:rPr>
          </w:pPr>
          <w:hyperlink w:anchor="_Toc482705583" w:history="1">
            <w:r w:rsidR="00A06050" w:rsidRPr="0057597D">
              <w:rPr>
                <w:rStyle w:val="Hyperlink"/>
                <w:noProof/>
              </w:rPr>
              <w:t>Introduction</w:t>
            </w:r>
            <w:r w:rsidR="00A06050">
              <w:rPr>
                <w:noProof/>
                <w:webHidden/>
              </w:rPr>
              <w:tab/>
            </w:r>
            <w:r w:rsidR="00A06050">
              <w:rPr>
                <w:noProof/>
                <w:webHidden/>
              </w:rPr>
              <w:fldChar w:fldCharType="begin"/>
            </w:r>
            <w:r w:rsidR="00A06050">
              <w:rPr>
                <w:noProof/>
                <w:webHidden/>
              </w:rPr>
              <w:instrText xml:space="preserve"> PAGEREF _Toc482705583 \h </w:instrText>
            </w:r>
            <w:r w:rsidR="00A06050">
              <w:rPr>
                <w:noProof/>
                <w:webHidden/>
              </w:rPr>
            </w:r>
            <w:r w:rsidR="00A06050">
              <w:rPr>
                <w:noProof/>
                <w:webHidden/>
              </w:rPr>
              <w:fldChar w:fldCharType="separate"/>
            </w:r>
            <w:r w:rsidR="0079275F">
              <w:rPr>
                <w:noProof/>
                <w:webHidden/>
              </w:rPr>
              <w:t>6</w:t>
            </w:r>
            <w:r w:rsidR="00A06050">
              <w:rPr>
                <w:noProof/>
                <w:webHidden/>
              </w:rPr>
              <w:fldChar w:fldCharType="end"/>
            </w:r>
          </w:hyperlink>
        </w:p>
        <w:p w14:paraId="367273C2" w14:textId="25992CDA" w:rsidR="00A06050" w:rsidRDefault="007A7FD5">
          <w:pPr>
            <w:pStyle w:val="TOC2"/>
            <w:tabs>
              <w:tab w:val="right" w:leader="dot" w:pos="9350"/>
            </w:tabs>
            <w:rPr>
              <w:b w:val="0"/>
              <w:noProof/>
            </w:rPr>
          </w:pPr>
          <w:hyperlink w:anchor="_Toc482705584" w:history="1">
            <w:r w:rsidR="00A06050" w:rsidRPr="0057597D">
              <w:rPr>
                <w:rStyle w:val="Hyperlink"/>
                <w:noProof/>
              </w:rPr>
              <w:t>Ethereum</w:t>
            </w:r>
            <w:r w:rsidR="00A06050">
              <w:rPr>
                <w:noProof/>
                <w:webHidden/>
              </w:rPr>
              <w:tab/>
            </w:r>
            <w:r w:rsidR="00A06050">
              <w:rPr>
                <w:noProof/>
                <w:webHidden/>
              </w:rPr>
              <w:fldChar w:fldCharType="begin"/>
            </w:r>
            <w:r w:rsidR="00A06050">
              <w:rPr>
                <w:noProof/>
                <w:webHidden/>
              </w:rPr>
              <w:instrText xml:space="preserve"> PAGEREF _Toc482705584 \h </w:instrText>
            </w:r>
            <w:r w:rsidR="00A06050">
              <w:rPr>
                <w:noProof/>
                <w:webHidden/>
              </w:rPr>
            </w:r>
            <w:r w:rsidR="00A06050">
              <w:rPr>
                <w:noProof/>
                <w:webHidden/>
              </w:rPr>
              <w:fldChar w:fldCharType="separate"/>
            </w:r>
            <w:r w:rsidR="0079275F">
              <w:rPr>
                <w:noProof/>
                <w:webHidden/>
              </w:rPr>
              <w:t>7</w:t>
            </w:r>
            <w:r w:rsidR="00A06050">
              <w:rPr>
                <w:noProof/>
                <w:webHidden/>
              </w:rPr>
              <w:fldChar w:fldCharType="end"/>
            </w:r>
          </w:hyperlink>
        </w:p>
        <w:p w14:paraId="5FCF9C89" w14:textId="26973BAC" w:rsidR="00A06050" w:rsidRDefault="007A7FD5">
          <w:pPr>
            <w:pStyle w:val="TOC1"/>
            <w:tabs>
              <w:tab w:val="right" w:leader="dot" w:pos="9350"/>
            </w:tabs>
            <w:rPr>
              <w:b w:val="0"/>
              <w:noProof/>
              <w:sz w:val="22"/>
              <w:szCs w:val="22"/>
            </w:rPr>
          </w:pPr>
          <w:hyperlink w:anchor="_Toc482705585" w:history="1">
            <w:r w:rsidR="00A06050" w:rsidRPr="0057597D">
              <w:rPr>
                <w:rStyle w:val="Hyperlink"/>
                <w:noProof/>
              </w:rPr>
              <w:t>Summary of the Verity Platform</w:t>
            </w:r>
            <w:r w:rsidR="00A06050">
              <w:rPr>
                <w:noProof/>
                <w:webHidden/>
              </w:rPr>
              <w:tab/>
            </w:r>
            <w:r w:rsidR="00A06050">
              <w:rPr>
                <w:noProof/>
                <w:webHidden/>
              </w:rPr>
              <w:fldChar w:fldCharType="begin"/>
            </w:r>
            <w:r w:rsidR="00A06050">
              <w:rPr>
                <w:noProof/>
                <w:webHidden/>
              </w:rPr>
              <w:instrText xml:space="preserve"> PAGEREF _Toc482705585 \h </w:instrText>
            </w:r>
            <w:r w:rsidR="00A06050">
              <w:rPr>
                <w:noProof/>
                <w:webHidden/>
              </w:rPr>
            </w:r>
            <w:r w:rsidR="00A06050">
              <w:rPr>
                <w:noProof/>
                <w:webHidden/>
              </w:rPr>
              <w:fldChar w:fldCharType="separate"/>
            </w:r>
            <w:r w:rsidR="0079275F">
              <w:rPr>
                <w:noProof/>
                <w:webHidden/>
              </w:rPr>
              <w:t>8</w:t>
            </w:r>
            <w:r w:rsidR="00A06050">
              <w:rPr>
                <w:noProof/>
                <w:webHidden/>
              </w:rPr>
              <w:fldChar w:fldCharType="end"/>
            </w:r>
          </w:hyperlink>
        </w:p>
        <w:p w14:paraId="3AB5236A" w14:textId="2BEE860F" w:rsidR="00A06050" w:rsidRDefault="007A7FD5">
          <w:pPr>
            <w:pStyle w:val="TOC2"/>
            <w:tabs>
              <w:tab w:val="right" w:leader="dot" w:pos="9350"/>
            </w:tabs>
            <w:rPr>
              <w:b w:val="0"/>
              <w:noProof/>
            </w:rPr>
          </w:pPr>
          <w:hyperlink w:anchor="_Toc482705586"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_Toc482705586 \h </w:instrText>
            </w:r>
            <w:r w:rsidR="00A06050">
              <w:rPr>
                <w:noProof/>
                <w:webHidden/>
              </w:rPr>
            </w:r>
            <w:r w:rsidR="00A06050">
              <w:rPr>
                <w:noProof/>
                <w:webHidden/>
              </w:rPr>
              <w:fldChar w:fldCharType="separate"/>
            </w:r>
            <w:r w:rsidR="0079275F">
              <w:rPr>
                <w:noProof/>
                <w:webHidden/>
              </w:rPr>
              <w:t>8</w:t>
            </w:r>
            <w:r w:rsidR="00A06050">
              <w:rPr>
                <w:noProof/>
                <w:webHidden/>
              </w:rPr>
              <w:fldChar w:fldCharType="end"/>
            </w:r>
          </w:hyperlink>
        </w:p>
        <w:p w14:paraId="521C65B6" w14:textId="3A0CE6C5" w:rsidR="00A06050" w:rsidRDefault="007A7FD5">
          <w:pPr>
            <w:pStyle w:val="TOC2"/>
            <w:tabs>
              <w:tab w:val="right" w:leader="dot" w:pos="9350"/>
            </w:tabs>
            <w:rPr>
              <w:b w:val="0"/>
              <w:noProof/>
            </w:rPr>
          </w:pPr>
          <w:hyperlink w:anchor="_Toc48270558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_Toc482705587 \h </w:instrText>
            </w:r>
            <w:r w:rsidR="00A06050">
              <w:rPr>
                <w:noProof/>
                <w:webHidden/>
              </w:rPr>
            </w:r>
            <w:r w:rsidR="00A06050">
              <w:rPr>
                <w:noProof/>
                <w:webHidden/>
              </w:rPr>
              <w:fldChar w:fldCharType="separate"/>
            </w:r>
            <w:r w:rsidR="0079275F">
              <w:rPr>
                <w:noProof/>
                <w:webHidden/>
              </w:rPr>
              <w:t>9</w:t>
            </w:r>
            <w:r w:rsidR="00A06050">
              <w:rPr>
                <w:noProof/>
                <w:webHidden/>
              </w:rPr>
              <w:fldChar w:fldCharType="end"/>
            </w:r>
          </w:hyperlink>
        </w:p>
        <w:p w14:paraId="2676C68B" w14:textId="74D79F7D" w:rsidR="00A06050" w:rsidRDefault="007A7FD5">
          <w:pPr>
            <w:pStyle w:val="TOC2"/>
            <w:tabs>
              <w:tab w:val="right" w:leader="dot" w:pos="9350"/>
            </w:tabs>
            <w:rPr>
              <w:b w:val="0"/>
              <w:noProof/>
            </w:rPr>
          </w:pPr>
          <w:hyperlink w:anchor="_Toc482705588" w:history="1">
            <w:r w:rsidR="00A06050" w:rsidRPr="0057597D">
              <w:rPr>
                <w:rStyle w:val="Hyperlink"/>
                <w:noProof/>
              </w:rPr>
              <w:t>Collaboration Layer</w:t>
            </w:r>
            <w:r w:rsidR="00A06050">
              <w:rPr>
                <w:noProof/>
                <w:webHidden/>
              </w:rPr>
              <w:tab/>
            </w:r>
            <w:r w:rsidR="00A06050">
              <w:rPr>
                <w:noProof/>
                <w:webHidden/>
              </w:rPr>
              <w:fldChar w:fldCharType="begin"/>
            </w:r>
            <w:r w:rsidR="00A06050">
              <w:rPr>
                <w:noProof/>
                <w:webHidden/>
              </w:rPr>
              <w:instrText xml:space="preserve"> PAGEREF _Toc482705588 \h </w:instrText>
            </w:r>
            <w:r w:rsidR="00A06050">
              <w:rPr>
                <w:noProof/>
                <w:webHidden/>
              </w:rPr>
            </w:r>
            <w:r w:rsidR="00A06050">
              <w:rPr>
                <w:noProof/>
                <w:webHidden/>
              </w:rPr>
              <w:fldChar w:fldCharType="separate"/>
            </w:r>
            <w:r w:rsidR="0079275F">
              <w:rPr>
                <w:noProof/>
                <w:webHidden/>
              </w:rPr>
              <w:t>9</w:t>
            </w:r>
            <w:r w:rsidR="00A06050">
              <w:rPr>
                <w:noProof/>
                <w:webHidden/>
              </w:rPr>
              <w:fldChar w:fldCharType="end"/>
            </w:r>
          </w:hyperlink>
        </w:p>
        <w:p w14:paraId="35AB8AA7" w14:textId="38C8EE0B" w:rsidR="00A06050" w:rsidRDefault="007A7FD5">
          <w:pPr>
            <w:pStyle w:val="TOC2"/>
            <w:tabs>
              <w:tab w:val="right" w:leader="dot" w:pos="9350"/>
            </w:tabs>
            <w:rPr>
              <w:b w:val="0"/>
              <w:noProof/>
            </w:rPr>
          </w:pPr>
          <w:hyperlink w:anchor="_Toc482705589" w:history="1">
            <w:r w:rsidR="00A06050" w:rsidRPr="0057597D">
              <w:rPr>
                <w:rStyle w:val="Hyperlink"/>
                <w:noProof/>
              </w:rPr>
              <w:t>User and Application Layer</w:t>
            </w:r>
            <w:r w:rsidR="00A06050">
              <w:rPr>
                <w:noProof/>
                <w:webHidden/>
              </w:rPr>
              <w:tab/>
            </w:r>
            <w:r w:rsidR="00A06050">
              <w:rPr>
                <w:noProof/>
                <w:webHidden/>
              </w:rPr>
              <w:fldChar w:fldCharType="begin"/>
            </w:r>
            <w:r w:rsidR="00A06050">
              <w:rPr>
                <w:noProof/>
                <w:webHidden/>
              </w:rPr>
              <w:instrText xml:space="preserve"> PAGEREF _Toc482705589 \h </w:instrText>
            </w:r>
            <w:r w:rsidR="00A06050">
              <w:rPr>
                <w:noProof/>
                <w:webHidden/>
              </w:rPr>
            </w:r>
            <w:r w:rsidR="00A06050">
              <w:rPr>
                <w:noProof/>
                <w:webHidden/>
              </w:rPr>
              <w:fldChar w:fldCharType="separate"/>
            </w:r>
            <w:r w:rsidR="0079275F">
              <w:rPr>
                <w:noProof/>
                <w:webHidden/>
              </w:rPr>
              <w:t>10</w:t>
            </w:r>
            <w:r w:rsidR="00A06050">
              <w:rPr>
                <w:noProof/>
                <w:webHidden/>
              </w:rPr>
              <w:fldChar w:fldCharType="end"/>
            </w:r>
          </w:hyperlink>
        </w:p>
        <w:p w14:paraId="10F2FF70" w14:textId="14E0CEA2" w:rsidR="00A06050" w:rsidRDefault="007A7FD5">
          <w:pPr>
            <w:pStyle w:val="TOC2"/>
            <w:tabs>
              <w:tab w:val="right" w:leader="dot" w:pos="9350"/>
            </w:tabs>
            <w:rPr>
              <w:b w:val="0"/>
              <w:noProof/>
            </w:rPr>
          </w:pPr>
          <w:hyperlink w:anchor="_Toc482705590" w:history="1">
            <w:r w:rsidR="00A06050" w:rsidRPr="0057597D">
              <w:rPr>
                <w:rStyle w:val="Hyperlink"/>
                <w:noProof/>
              </w:rPr>
              <w:t>An Example</w:t>
            </w:r>
            <w:r w:rsidR="00A06050">
              <w:rPr>
                <w:noProof/>
                <w:webHidden/>
              </w:rPr>
              <w:tab/>
            </w:r>
            <w:r w:rsidR="00A06050">
              <w:rPr>
                <w:noProof/>
                <w:webHidden/>
              </w:rPr>
              <w:fldChar w:fldCharType="begin"/>
            </w:r>
            <w:r w:rsidR="00A06050">
              <w:rPr>
                <w:noProof/>
                <w:webHidden/>
              </w:rPr>
              <w:instrText xml:space="preserve"> PAGEREF _Toc482705590 \h </w:instrText>
            </w:r>
            <w:r w:rsidR="00A06050">
              <w:rPr>
                <w:noProof/>
                <w:webHidden/>
              </w:rPr>
            </w:r>
            <w:r w:rsidR="00A06050">
              <w:rPr>
                <w:noProof/>
                <w:webHidden/>
              </w:rPr>
              <w:fldChar w:fldCharType="separate"/>
            </w:r>
            <w:r w:rsidR="0079275F">
              <w:rPr>
                <w:noProof/>
                <w:webHidden/>
              </w:rPr>
              <w:t>10</w:t>
            </w:r>
            <w:r w:rsidR="00A06050">
              <w:rPr>
                <w:noProof/>
                <w:webHidden/>
              </w:rPr>
              <w:fldChar w:fldCharType="end"/>
            </w:r>
          </w:hyperlink>
        </w:p>
        <w:p w14:paraId="553E2C33" w14:textId="05F678C4" w:rsidR="00A06050" w:rsidRDefault="007A7FD5">
          <w:pPr>
            <w:pStyle w:val="TOC1"/>
            <w:tabs>
              <w:tab w:val="right" w:leader="dot" w:pos="9350"/>
            </w:tabs>
            <w:rPr>
              <w:b w:val="0"/>
              <w:noProof/>
              <w:sz w:val="22"/>
              <w:szCs w:val="22"/>
            </w:rPr>
          </w:pPr>
          <w:hyperlink w:anchor="_Toc482705591"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_Toc482705591 \h </w:instrText>
            </w:r>
            <w:r w:rsidR="00A06050">
              <w:rPr>
                <w:noProof/>
                <w:webHidden/>
              </w:rPr>
            </w:r>
            <w:r w:rsidR="00A06050">
              <w:rPr>
                <w:noProof/>
                <w:webHidden/>
              </w:rPr>
              <w:fldChar w:fldCharType="separate"/>
            </w:r>
            <w:r w:rsidR="0079275F">
              <w:rPr>
                <w:noProof/>
                <w:webHidden/>
              </w:rPr>
              <w:t>11</w:t>
            </w:r>
            <w:r w:rsidR="00A06050">
              <w:rPr>
                <w:noProof/>
                <w:webHidden/>
              </w:rPr>
              <w:fldChar w:fldCharType="end"/>
            </w:r>
          </w:hyperlink>
        </w:p>
        <w:p w14:paraId="4D32896D" w14:textId="648E0E83" w:rsidR="00A06050" w:rsidRDefault="007A7FD5">
          <w:pPr>
            <w:pStyle w:val="TOC2"/>
            <w:tabs>
              <w:tab w:val="right" w:leader="dot" w:pos="9350"/>
            </w:tabs>
            <w:rPr>
              <w:b w:val="0"/>
              <w:noProof/>
            </w:rPr>
          </w:pPr>
          <w:hyperlink w:anchor="_Toc482705592" w:history="1">
            <w:r w:rsidR="00A06050" w:rsidRPr="0057597D">
              <w:rPr>
                <w:rStyle w:val="Hyperlink"/>
                <w:noProof/>
              </w:rPr>
              <w:t>Reputation and Ratings Standard</w:t>
            </w:r>
            <w:r w:rsidR="00A06050">
              <w:rPr>
                <w:noProof/>
                <w:webHidden/>
              </w:rPr>
              <w:tab/>
            </w:r>
            <w:r w:rsidR="00A06050">
              <w:rPr>
                <w:noProof/>
                <w:webHidden/>
              </w:rPr>
              <w:fldChar w:fldCharType="begin"/>
            </w:r>
            <w:r w:rsidR="00A06050">
              <w:rPr>
                <w:noProof/>
                <w:webHidden/>
              </w:rPr>
              <w:instrText xml:space="preserve"> PAGEREF _Toc482705592 \h </w:instrText>
            </w:r>
            <w:r w:rsidR="00A06050">
              <w:rPr>
                <w:noProof/>
                <w:webHidden/>
              </w:rPr>
            </w:r>
            <w:r w:rsidR="00A06050">
              <w:rPr>
                <w:noProof/>
                <w:webHidden/>
              </w:rPr>
              <w:fldChar w:fldCharType="separate"/>
            </w:r>
            <w:r w:rsidR="0079275F">
              <w:rPr>
                <w:noProof/>
                <w:webHidden/>
              </w:rPr>
              <w:t>12</w:t>
            </w:r>
            <w:r w:rsidR="00A06050">
              <w:rPr>
                <w:noProof/>
                <w:webHidden/>
              </w:rPr>
              <w:fldChar w:fldCharType="end"/>
            </w:r>
          </w:hyperlink>
        </w:p>
        <w:p w14:paraId="26CEFFD4" w14:textId="0FEB050A" w:rsidR="00A06050" w:rsidRDefault="007A7FD5">
          <w:pPr>
            <w:pStyle w:val="TOC3"/>
            <w:tabs>
              <w:tab w:val="right" w:leader="dot" w:pos="9350"/>
            </w:tabs>
            <w:rPr>
              <w:noProof/>
            </w:rPr>
          </w:pPr>
          <w:hyperlink w:anchor="_Toc482705593" w:history="1">
            <w:r w:rsidR="00A06050" w:rsidRPr="0057597D">
              <w:rPr>
                <w:rStyle w:val="Hyperlink"/>
                <w:noProof/>
              </w:rPr>
              <w:t>Reputation Traits</w:t>
            </w:r>
            <w:r w:rsidR="00A06050">
              <w:rPr>
                <w:noProof/>
                <w:webHidden/>
              </w:rPr>
              <w:tab/>
            </w:r>
            <w:r w:rsidR="00A06050">
              <w:rPr>
                <w:noProof/>
                <w:webHidden/>
              </w:rPr>
              <w:fldChar w:fldCharType="begin"/>
            </w:r>
            <w:r w:rsidR="00A06050">
              <w:rPr>
                <w:noProof/>
                <w:webHidden/>
              </w:rPr>
              <w:instrText xml:space="preserve"> PAGEREF _Toc482705593 \h </w:instrText>
            </w:r>
            <w:r w:rsidR="00A06050">
              <w:rPr>
                <w:noProof/>
                <w:webHidden/>
              </w:rPr>
            </w:r>
            <w:r w:rsidR="00A06050">
              <w:rPr>
                <w:noProof/>
                <w:webHidden/>
              </w:rPr>
              <w:fldChar w:fldCharType="separate"/>
            </w:r>
            <w:r w:rsidR="0079275F">
              <w:rPr>
                <w:noProof/>
                <w:webHidden/>
              </w:rPr>
              <w:t>12</w:t>
            </w:r>
            <w:r w:rsidR="00A06050">
              <w:rPr>
                <w:noProof/>
                <w:webHidden/>
              </w:rPr>
              <w:fldChar w:fldCharType="end"/>
            </w:r>
          </w:hyperlink>
        </w:p>
        <w:p w14:paraId="6E392AB3" w14:textId="484B549C" w:rsidR="00A06050" w:rsidRDefault="007A7FD5">
          <w:pPr>
            <w:pStyle w:val="TOC3"/>
            <w:tabs>
              <w:tab w:val="right" w:leader="dot" w:pos="9350"/>
            </w:tabs>
            <w:rPr>
              <w:noProof/>
            </w:rPr>
          </w:pPr>
          <w:hyperlink w:anchor="_Toc482705594" w:history="1">
            <w:r w:rsidR="00A06050" w:rsidRPr="0057597D">
              <w:rPr>
                <w:rStyle w:val="Hyperlink"/>
                <w:noProof/>
              </w:rPr>
              <w:t>Ratings and Attestations</w:t>
            </w:r>
            <w:r w:rsidR="00A06050">
              <w:rPr>
                <w:noProof/>
                <w:webHidden/>
              </w:rPr>
              <w:tab/>
            </w:r>
            <w:r w:rsidR="00A06050">
              <w:rPr>
                <w:noProof/>
                <w:webHidden/>
              </w:rPr>
              <w:fldChar w:fldCharType="begin"/>
            </w:r>
            <w:r w:rsidR="00A06050">
              <w:rPr>
                <w:noProof/>
                <w:webHidden/>
              </w:rPr>
              <w:instrText xml:space="preserve"> PAGEREF _Toc482705594 \h </w:instrText>
            </w:r>
            <w:r w:rsidR="00A06050">
              <w:rPr>
                <w:noProof/>
                <w:webHidden/>
              </w:rPr>
            </w:r>
            <w:r w:rsidR="00A06050">
              <w:rPr>
                <w:noProof/>
                <w:webHidden/>
              </w:rPr>
              <w:fldChar w:fldCharType="separate"/>
            </w:r>
            <w:r w:rsidR="0079275F">
              <w:rPr>
                <w:noProof/>
                <w:webHidden/>
              </w:rPr>
              <w:t>12</w:t>
            </w:r>
            <w:r w:rsidR="00A06050">
              <w:rPr>
                <w:noProof/>
                <w:webHidden/>
              </w:rPr>
              <w:fldChar w:fldCharType="end"/>
            </w:r>
          </w:hyperlink>
        </w:p>
        <w:p w14:paraId="22280832" w14:textId="65CC0537" w:rsidR="00A06050" w:rsidRDefault="007A7FD5">
          <w:pPr>
            <w:pStyle w:val="TOC3"/>
            <w:tabs>
              <w:tab w:val="right" w:leader="dot" w:pos="9350"/>
            </w:tabs>
            <w:rPr>
              <w:noProof/>
            </w:rPr>
          </w:pPr>
          <w:hyperlink w:anchor="_Toc482705595" w:history="1">
            <w:r w:rsidR="00A06050" w:rsidRPr="0057597D">
              <w:rPr>
                <w:rStyle w:val="Hyperlink"/>
                <w:noProof/>
              </w:rPr>
              <w:t>Reputation Instances</w:t>
            </w:r>
            <w:r w:rsidR="00A06050">
              <w:rPr>
                <w:noProof/>
                <w:webHidden/>
              </w:rPr>
              <w:tab/>
            </w:r>
            <w:r w:rsidR="00A06050">
              <w:rPr>
                <w:noProof/>
                <w:webHidden/>
              </w:rPr>
              <w:fldChar w:fldCharType="begin"/>
            </w:r>
            <w:r w:rsidR="00A06050">
              <w:rPr>
                <w:noProof/>
                <w:webHidden/>
              </w:rPr>
              <w:instrText xml:space="preserve"> PAGEREF _Toc482705595 \h </w:instrText>
            </w:r>
            <w:r w:rsidR="00A06050">
              <w:rPr>
                <w:noProof/>
                <w:webHidden/>
              </w:rPr>
            </w:r>
            <w:r w:rsidR="00A06050">
              <w:rPr>
                <w:noProof/>
                <w:webHidden/>
              </w:rPr>
              <w:fldChar w:fldCharType="separate"/>
            </w:r>
            <w:r w:rsidR="0079275F">
              <w:rPr>
                <w:noProof/>
                <w:webHidden/>
              </w:rPr>
              <w:t>13</w:t>
            </w:r>
            <w:r w:rsidR="00A06050">
              <w:rPr>
                <w:noProof/>
                <w:webHidden/>
              </w:rPr>
              <w:fldChar w:fldCharType="end"/>
            </w:r>
          </w:hyperlink>
        </w:p>
        <w:p w14:paraId="74CF20AE" w14:textId="5D11DB96" w:rsidR="00A06050" w:rsidRDefault="007A7FD5">
          <w:pPr>
            <w:pStyle w:val="TOC3"/>
            <w:tabs>
              <w:tab w:val="right" w:leader="dot" w:pos="9350"/>
            </w:tabs>
            <w:rPr>
              <w:noProof/>
            </w:rPr>
          </w:pPr>
          <w:hyperlink w:anchor="_Toc482705596" w:history="1">
            <w:r w:rsidR="00A06050" w:rsidRPr="0057597D">
              <w:rPr>
                <w:rStyle w:val="Hyperlink"/>
                <w:noProof/>
              </w:rPr>
              <w:t>Reputation Classes</w:t>
            </w:r>
            <w:r w:rsidR="00A06050">
              <w:rPr>
                <w:noProof/>
                <w:webHidden/>
              </w:rPr>
              <w:tab/>
            </w:r>
            <w:r w:rsidR="00A06050">
              <w:rPr>
                <w:noProof/>
                <w:webHidden/>
              </w:rPr>
              <w:fldChar w:fldCharType="begin"/>
            </w:r>
            <w:r w:rsidR="00A06050">
              <w:rPr>
                <w:noProof/>
                <w:webHidden/>
              </w:rPr>
              <w:instrText xml:space="preserve"> PAGEREF _Toc482705596 \h </w:instrText>
            </w:r>
            <w:r w:rsidR="00A06050">
              <w:rPr>
                <w:noProof/>
                <w:webHidden/>
              </w:rPr>
            </w:r>
            <w:r w:rsidR="00A06050">
              <w:rPr>
                <w:noProof/>
                <w:webHidden/>
              </w:rPr>
              <w:fldChar w:fldCharType="separate"/>
            </w:r>
            <w:r w:rsidR="0079275F">
              <w:rPr>
                <w:noProof/>
                <w:webHidden/>
              </w:rPr>
              <w:t>13</w:t>
            </w:r>
            <w:r w:rsidR="00A06050">
              <w:rPr>
                <w:noProof/>
                <w:webHidden/>
              </w:rPr>
              <w:fldChar w:fldCharType="end"/>
            </w:r>
          </w:hyperlink>
        </w:p>
        <w:p w14:paraId="4925AE18" w14:textId="5E6E0AC7" w:rsidR="00A06050" w:rsidRDefault="007A7FD5">
          <w:pPr>
            <w:pStyle w:val="TOC2"/>
            <w:tabs>
              <w:tab w:val="right" w:leader="dot" w:pos="9350"/>
            </w:tabs>
            <w:rPr>
              <w:b w:val="0"/>
              <w:noProof/>
            </w:rPr>
          </w:pPr>
          <w:hyperlink w:anchor="_Toc482705597" w:history="1">
            <w:r w:rsidR="00A06050" w:rsidRPr="0057597D">
              <w:rPr>
                <w:rStyle w:val="Hyperlink"/>
                <w:noProof/>
              </w:rPr>
              <w:t>Values-Based Reputation</w:t>
            </w:r>
            <w:r w:rsidR="00A06050">
              <w:rPr>
                <w:noProof/>
                <w:webHidden/>
              </w:rPr>
              <w:tab/>
            </w:r>
            <w:r w:rsidR="00A06050">
              <w:rPr>
                <w:noProof/>
                <w:webHidden/>
              </w:rPr>
              <w:fldChar w:fldCharType="begin"/>
            </w:r>
            <w:r w:rsidR="00A06050">
              <w:rPr>
                <w:noProof/>
                <w:webHidden/>
              </w:rPr>
              <w:instrText xml:space="preserve"> PAGEREF _Toc482705597 \h </w:instrText>
            </w:r>
            <w:r w:rsidR="00A06050">
              <w:rPr>
                <w:noProof/>
                <w:webHidden/>
              </w:rPr>
            </w:r>
            <w:r w:rsidR="00A06050">
              <w:rPr>
                <w:noProof/>
                <w:webHidden/>
              </w:rPr>
              <w:fldChar w:fldCharType="separate"/>
            </w:r>
            <w:r w:rsidR="0079275F">
              <w:rPr>
                <w:noProof/>
                <w:webHidden/>
              </w:rPr>
              <w:t>13</w:t>
            </w:r>
            <w:r w:rsidR="00A06050">
              <w:rPr>
                <w:noProof/>
                <w:webHidden/>
              </w:rPr>
              <w:fldChar w:fldCharType="end"/>
            </w:r>
          </w:hyperlink>
        </w:p>
        <w:p w14:paraId="4594A45D" w14:textId="2B34EE3C" w:rsidR="00A06050" w:rsidRDefault="007A7FD5">
          <w:pPr>
            <w:pStyle w:val="TOC3"/>
            <w:tabs>
              <w:tab w:val="right" w:leader="dot" w:pos="9350"/>
            </w:tabs>
            <w:rPr>
              <w:noProof/>
            </w:rPr>
          </w:pPr>
          <w:hyperlink w:anchor="_Toc482705598" w:history="1">
            <w:r w:rsidR="00A06050" w:rsidRPr="0057597D">
              <w:rPr>
                <w:rStyle w:val="Hyperlink"/>
                <w:noProof/>
              </w:rPr>
              <w:t>Value Tags</w:t>
            </w:r>
            <w:r w:rsidR="00A06050">
              <w:rPr>
                <w:noProof/>
                <w:webHidden/>
              </w:rPr>
              <w:tab/>
            </w:r>
            <w:r w:rsidR="00A06050">
              <w:rPr>
                <w:noProof/>
                <w:webHidden/>
              </w:rPr>
              <w:fldChar w:fldCharType="begin"/>
            </w:r>
            <w:r w:rsidR="00A06050">
              <w:rPr>
                <w:noProof/>
                <w:webHidden/>
              </w:rPr>
              <w:instrText xml:space="preserve"> PAGEREF _Toc482705598 \h </w:instrText>
            </w:r>
            <w:r w:rsidR="00A06050">
              <w:rPr>
                <w:noProof/>
                <w:webHidden/>
              </w:rPr>
            </w:r>
            <w:r w:rsidR="00A06050">
              <w:rPr>
                <w:noProof/>
                <w:webHidden/>
              </w:rPr>
              <w:fldChar w:fldCharType="separate"/>
            </w:r>
            <w:r w:rsidR="0079275F">
              <w:rPr>
                <w:noProof/>
                <w:webHidden/>
              </w:rPr>
              <w:t>15</w:t>
            </w:r>
            <w:r w:rsidR="00A06050">
              <w:rPr>
                <w:noProof/>
                <w:webHidden/>
              </w:rPr>
              <w:fldChar w:fldCharType="end"/>
            </w:r>
          </w:hyperlink>
        </w:p>
        <w:p w14:paraId="72724EDC" w14:textId="4023F054" w:rsidR="00A06050" w:rsidRDefault="007A7FD5">
          <w:pPr>
            <w:pStyle w:val="TOC3"/>
            <w:tabs>
              <w:tab w:val="right" w:leader="dot" w:pos="9350"/>
            </w:tabs>
            <w:rPr>
              <w:noProof/>
            </w:rPr>
          </w:pPr>
          <w:hyperlink w:anchor="_Toc482705599" w:history="1">
            <w:r w:rsidR="00A06050" w:rsidRPr="0057597D">
              <w:rPr>
                <w:rStyle w:val="Hyperlink"/>
                <w:noProof/>
              </w:rPr>
              <w:t>Value Scores</w:t>
            </w:r>
            <w:r w:rsidR="00A06050">
              <w:rPr>
                <w:noProof/>
                <w:webHidden/>
              </w:rPr>
              <w:tab/>
            </w:r>
            <w:r w:rsidR="00A06050">
              <w:rPr>
                <w:noProof/>
                <w:webHidden/>
              </w:rPr>
              <w:fldChar w:fldCharType="begin"/>
            </w:r>
            <w:r w:rsidR="00A06050">
              <w:rPr>
                <w:noProof/>
                <w:webHidden/>
              </w:rPr>
              <w:instrText xml:space="preserve"> PAGEREF _Toc482705599 \h </w:instrText>
            </w:r>
            <w:r w:rsidR="00A06050">
              <w:rPr>
                <w:noProof/>
                <w:webHidden/>
              </w:rPr>
            </w:r>
            <w:r w:rsidR="00A06050">
              <w:rPr>
                <w:noProof/>
                <w:webHidden/>
              </w:rPr>
              <w:fldChar w:fldCharType="separate"/>
            </w:r>
            <w:r w:rsidR="0079275F">
              <w:rPr>
                <w:noProof/>
                <w:webHidden/>
              </w:rPr>
              <w:t>15</w:t>
            </w:r>
            <w:r w:rsidR="00A06050">
              <w:rPr>
                <w:noProof/>
                <w:webHidden/>
              </w:rPr>
              <w:fldChar w:fldCharType="end"/>
            </w:r>
          </w:hyperlink>
        </w:p>
        <w:p w14:paraId="26484E47" w14:textId="300BE176" w:rsidR="00A06050" w:rsidRDefault="007A7FD5">
          <w:pPr>
            <w:pStyle w:val="TOC2"/>
            <w:tabs>
              <w:tab w:val="right" w:leader="dot" w:pos="9350"/>
            </w:tabs>
            <w:rPr>
              <w:b w:val="0"/>
              <w:noProof/>
            </w:rPr>
          </w:pPr>
          <w:hyperlink w:anchor="_Toc482705600" w:history="1">
            <w:r w:rsidR="00A06050" w:rsidRPr="0057597D">
              <w:rPr>
                <w:rStyle w:val="Hyperlink"/>
                <w:noProof/>
              </w:rPr>
              <w:t>Skills-Based Reputation</w:t>
            </w:r>
            <w:r w:rsidR="00A06050">
              <w:rPr>
                <w:noProof/>
                <w:webHidden/>
              </w:rPr>
              <w:tab/>
            </w:r>
            <w:r w:rsidR="00A06050">
              <w:rPr>
                <w:noProof/>
                <w:webHidden/>
              </w:rPr>
              <w:fldChar w:fldCharType="begin"/>
            </w:r>
            <w:r w:rsidR="00A06050">
              <w:rPr>
                <w:noProof/>
                <w:webHidden/>
              </w:rPr>
              <w:instrText xml:space="preserve"> PAGEREF _Toc482705600 \h </w:instrText>
            </w:r>
            <w:r w:rsidR="00A06050">
              <w:rPr>
                <w:noProof/>
                <w:webHidden/>
              </w:rPr>
            </w:r>
            <w:r w:rsidR="00A06050">
              <w:rPr>
                <w:noProof/>
                <w:webHidden/>
              </w:rPr>
              <w:fldChar w:fldCharType="separate"/>
            </w:r>
            <w:r w:rsidR="0079275F">
              <w:rPr>
                <w:noProof/>
                <w:webHidden/>
              </w:rPr>
              <w:t>19</w:t>
            </w:r>
            <w:r w:rsidR="00A06050">
              <w:rPr>
                <w:noProof/>
                <w:webHidden/>
              </w:rPr>
              <w:fldChar w:fldCharType="end"/>
            </w:r>
          </w:hyperlink>
        </w:p>
        <w:p w14:paraId="3EEFB31D" w14:textId="5AC62397" w:rsidR="00A06050" w:rsidRDefault="007A7FD5">
          <w:pPr>
            <w:pStyle w:val="TOC3"/>
            <w:tabs>
              <w:tab w:val="right" w:leader="dot" w:pos="9350"/>
            </w:tabs>
            <w:rPr>
              <w:noProof/>
            </w:rPr>
          </w:pPr>
          <w:hyperlink w:anchor="_Toc482705601" w:history="1">
            <w:r w:rsidR="00A06050" w:rsidRPr="0057597D">
              <w:rPr>
                <w:rStyle w:val="Hyperlink"/>
                <w:noProof/>
              </w:rPr>
              <w:t>Skill Tags</w:t>
            </w:r>
            <w:r w:rsidR="00A06050">
              <w:rPr>
                <w:noProof/>
                <w:webHidden/>
              </w:rPr>
              <w:tab/>
            </w:r>
            <w:r w:rsidR="00A06050">
              <w:rPr>
                <w:noProof/>
                <w:webHidden/>
              </w:rPr>
              <w:fldChar w:fldCharType="begin"/>
            </w:r>
            <w:r w:rsidR="00A06050">
              <w:rPr>
                <w:noProof/>
                <w:webHidden/>
              </w:rPr>
              <w:instrText xml:space="preserve"> PAGEREF _Toc482705601 \h </w:instrText>
            </w:r>
            <w:r w:rsidR="00A06050">
              <w:rPr>
                <w:noProof/>
                <w:webHidden/>
              </w:rPr>
            </w:r>
            <w:r w:rsidR="00A06050">
              <w:rPr>
                <w:noProof/>
                <w:webHidden/>
              </w:rPr>
              <w:fldChar w:fldCharType="separate"/>
            </w:r>
            <w:r w:rsidR="0079275F">
              <w:rPr>
                <w:noProof/>
                <w:webHidden/>
              </w:rPr>
              <w:t>20</w:t>
            </w:r>
            <w:r w:rsidR="00A06050">
              <w:rPr>
                <w:noProof/>
                <w:webHidden/>
              </w:rPr>
              <w:fldChar w:fldCharType="end"/>
            </w:r>
          </w:hyperlink>
        </w:p>
        <w:p w14:paraId="0CB737A7" w14:textId="654D2E4F" w:rsidR="00A06050" w:rsidRDefault="007A7FD5">
          <w:pPr>
            <w:pStyle w:val="TOC3"/>
            <w:tabs>
              <w:tab w:val="right" w:leader="dot" w:pos="9350"/>
            </w:tabs>
            <w:rPr>
              <w:noProof/>
            </w:rPr>
          </w:pPr>
          <w:hyperlink w:anchor="_Toc482705602" w:history="1">
            <w:r w:rsidR="00A06050" w:rsidRPr="0057597D">
              <w:rPr>
                <w:rStyle w:val="Hyperlink"/>
                <w:noProof/>
              </w:rPr>
              <w:t>Tokens for Skills</w:t>
            </w:r>
            <w:r w:rsidR="00A06050">
              <w:rPr>
                <w:noProof/>
                <w:webHidden/>
              </w:rPr>
              <w:tab/>
            </w:r>
            <w:r w:rsidR="00A06050">
              <w:rPr>
                <w:noProof/>
                <w:webHidden/>
              </w:rPr>
              <w:fldChar w:fldCharType="begin"/>
            </w:r>
            <w:r w:rsidR="00A06050">
              <w:rPr>
                <w:noProof/>
                <w:webHidden/>
              </w:rPr>
              <w:instrText xml:space="preserve"> PAGEREF _Toc482705602 \h </w:instrText>
            </w:r>
            <w:r w:rsidR="00A06050">
              <w:rPr>
                <w:noProof/>
                <w:webHidden/>
              </w:rPr>
            </w:r>
            <w:r w:rsidR="00A06050">
              <w:rPr>
                <w:noProof/>
                <w:webHidden/>
              </w:rPr>
              <w:fldChar w:fldCharType="separate"/>
            </w:r>
            <w:r w:rsidR="0079275F">
              <w:rPr>
                <w:noProof/>
                <w:webHidden/>
              </w:rPr>
              <w:t>20</w:t>
            </w:r>
            <w:r w:rsidR="00A06050">
              <w:rPr>
                <w:noProof/>
                <w:webHidden/>
              </w:rPr>
              <w:fldChar w:fldCharType="end"/>
            </w:r>
          </w:hyperlink>
        </w:p>
        <w:p w14:paraId="6BDECC85" w14:textId="766EEF48" w:rsidR="00A06050" w:rsidRDefault="007A7FD5">
          <w:pPr>
            <w:pStyle w:val="TOC2"/>
            <w:tabs>
              <w:tab w:val="right" w:leader="dot" w:pos="9350"/>
            </w:tabs>
            <w:rPr>
              <w:b w:val="0"/>
              <w:noProof/>
            </w:rPr>
          </w:pPr>
          <w:hyperlink w:anchor="_Toc482705603" w:history="1">
            <w:r w:rsidR="00A06050" w:rsidRPr="0057597D">
              <w:rPr>
                <w:rStyle w:val="Hyperlink"/>
                <w:noProof/>
              </w:rPr>
              <w:t>Contribution-Based Reputation</w:t>
            </w:r>
            <w:r w:rsidR="00A06050">
              <w:rPr>
                <w:noProof/>
                <w:webHidden/>
              </w:rPr>
              <w:tab/>
            </w:r>
            <w:r w:rsidR="00A06050">
              <w:rPr>
                <w:noProof/>
                <w:webHidden/>
              </w:rPr>
              <w:fldChar w:fldCharType="begin"/>
            </w:r>
            <w:r w:rsidR="00A06050">
              <w:rPr>
                <w:noProof/>
                <w:webHidden/>
              </w:rPr>
              <w:instrText xml:space="preserve"> PAGEREF _Toc482705603 \h </w:instrText>
            </w:r>
            <w:r w:rsidR="00A06050">
              <w:rPr>
                <w:noProof/>
                <w:webHidden/>
              </w:rPr>
            </w:r>
            <w:r w:rsidR="00A06050">
              <w:rPr>
                <w:noProof/>
                <w:webHidden/>
              </w:rPr>
              <w:fldChar w:fldCharType="separate"/>
            </w:r>
            <w:r w:rsidR="0079275F">
              <w:rPr>
                <w:noProof/>
                <w:webHidden/>
              </w:rPr>
              <w:t>24</w:t>
            </w:r>
            <w:r w:rsidR="00A06050">
              <w:rPr>
                <w:noProof/>
                <w:webHidden/>
              </w:rPr>
              <w:fldChar w:fldCharType="end"/>
            </w:r>
          </w:hyperlink>
        </w:p>
        <w:p w14:paraId="5D58F5C3" w14:textId="2D30FC3A" w:rsidR="00A06050" w:rsidRDefault="007A7FD5">
          <w:pPr>
            <w:pStyle w:val="TOC3"/>
            <w:tabs>
              <w:tab w:val="right" w:leader="dot" w:pos="9350"/>
            </w:tabs>
            <w:rPr>
              <w:noProof/>
            </w:rPr>
          </w:pPr>
          <w:hyperlink w:anchor="_Toc482705604" w:history="1">
            <w:r w:rsidR="00A06050" w:rsidRPr="0057597D">
              <w:rPr>
                <w:rStyle w:val="Hyperlink"/>
                <w:noProof/>
              </w:rPr>
              <w:t>Utility Function Standard</w:t>
            </w:r>
            <w:r w:rsidR="00A06050">
              <w:rPr>
                <w:noProof/>
                <w:webHidden/>
              </w:rPr>
              <w:tab/>
            </w:r>
            <w:r w:rsidR="00A06050">
              <w:rPr>
                <w:noProof/>
                <w:webHidden/>
              </w:rPr>
              <w:fldChar w:fldCharType="begin"/>
            </w:r>
            <w:r w:rsidR="00A06050">
              <w:rPr>
                <w:noProof/>
                <w:webHidden/>
              </w:rPr>
              <w:instrText xml:space="preserve"> PAGEREF _Toc482705604 \h </w:instrText>
            </w:r>
            <w:r w:rsidR="00A06050">
              <w:rPr>
                <w:noProof/>
                <w:webHidden/>
              </w:rPr>
            </w:r>
            <w:r w:rsidR="00A06050">
              <w:rPr>
                <w:noProof/>
                <w:webHidden/>
              </w:rPr>
              <w:fldChar w:fldCharType="separate"/>
            </w:r>
            <w:r w:rsidR="0079275F">
              <w:rPr>
                <w:noProof/>
                <w:webHidden/>
              </w:rPr>
              <w:t>25</w:t>
            </w:r>
            <w:r w:rsidR="00A06050">
              <w:rPr>
                <w:noProof/>
                <w:webHidden/>
              </w:rPr>
              <w:fldChar w:fldCharType="end"/>
            </w:r>
          </w:hyperlink>
        </w:p>
        <w:p w14:paraId="38D925F6" w14:textId="491E5293" w:rsidR="00A06050" w:rsidRDefault="007A7FD5">
          <w:pPr>
            <w:pStyle w:val="TOC3"/>
            <w:tabs>
              <w:tab w:val="right" w:leader="dot" w:pos="9350"/>
            </w:tabs>
            <w:rPr>
              <w:noProof/>
            </w:rPr>
          </w:pPr>
          <w:hyperlink w:anchor="_Toc482705605" w:history="1">
            <w:r w:rsidR="00A06050" w:rsidRPr="0057597D">
              <w:rPr>
                <w:rStyle w:val="Hyperlink"/>
                <w:noProof/>
              </w:rPr>
              <w:t>Contribution Tokens</w:t>
            </w:r>
            <w:r w:rsidR="00A06050">
              <w:rPr>
                <w:noProof/>
                <w:webHidden/>
              </w:rPr>
              <w:tab/>
            </w:r>
            <w:r w:rsidR="00A06050">
              <w:rPr>
                <w:noProof/>
                <w:webHidden/>
              </w:rPr>
              <w:fldChar w:fldCharType="begin"/>
            </w:r>
            <w:r w:rsidR="00A06050">
              <w:rPr>
                <w:noProof/>
                <w:webHidden/>
              </w:rPr>
              <w:instrText xml:space="preserve"> PAGEREF _Toc482705605 \h </w:instrText>
            </w:r>
            <w:r w:rsidR="00A06050">
              <w:rPr>
                <w:noProof/>
                <w:webHidden/>
              </w:rPr>
            </w:r>
            <w:r w:rsidR="00A06050">
              <w:rPr>
                <w:noProof/>
                <w:webHidden/>
              </w:rPr>
              <w:fldChar w:fldCharType="separate"/>
            </w:r>
            <w:r w:rsidR="0079275F">
              <w:rPr>
                <w:noProof/>
                <w:webHidden/>
              </w:rPr>
              <w:t>26</w:t>
            </w:r>
            <w:r w:rsidR="00A06050">
              <w:rPr>
                <w:noProof/>
                <w:webHidden/>
              </w:rPr>
              <w:fldChar w:fldCharType="end"/>
            </w:r>
          </w:hyperlink>
        </w:p>
        <w:p w14:paraId="7D922C53" w14:textId="1BDF6DF3" w:rsidR="00A06050" w:rsidRDefault="007A7FD5">
          <w:pPr>
            <w:pStyle w:val="TOC2"/>
            <w:tabs>
              <w:tab w:val="right" w:leader="dot" w:pos="9350"/>
            </w:tabs>
            <w:rPr>
              <w:b w:val="0"/>
              <w:noProof/>
            </w:rPr>
          </w:pPr>
          <w:hyperlink w:anchor="_Toc482705606" w:history="1">
            <w:r w:rsidR="00A06050" w:rsidRPr="0057597D">
              <w:rPr>
                <w:rStyle w:val="Hyperlink"/>
                <w:noProof/>
              </w:rPr>
              <w:t>Verity Campaigns and Contests</w:t>
            </w:r>
            <w:r w:rsidR="00A06050">
              <w:rPr>
                <w:noProof/>
                <w:webHidden/>
              </w:rPr>
              <w:tab/>
            </w:r>
            <w:r w:rsidR="00A06050">
              <w:rPr>
                <w:noProof/>
                <w:webHidden/>
              </w:rPr>
              <w:fldChar w:fldCharType="begin"/>
            </w:r>
            <w:r w:rsidR="00A06050">
              <w:rPr>
                <w:noProof/>
                <w:webHidden/>
              </w:rPr>
              <w:instrText xml:space="preserve"> PAGEREF _Toc482705606 \h </w:instrText>
            </w:r>
            <w:r w:rsidR="00A06050">
              <w:rPr>
                <w:noProof/>
                <w:webHidden/>
              </w:rPr>
            </w:r>
            <w:r w:rsidR="00A06050">
              <w:rPr>
                <w:noProof/>
                <w:webHidden/>
              </w:rPr>
              <w:fldChar w:fldCharType="separate"/>
            </w:r>
            <w:r w:rsidR="0079275F">
              <w:rPr>
                <w:noProof/>
                <w:webHidden/>
              </w:rPr>
              <w:t>26</w:t>
            </w:r>
            <w:r w:rsidR="00A06050">
              <w:rPr>
                <w:noProof/>
                <w:webHidden/>
              </w:rPr>
              <w:fldChar w:fldCharType="end"/>
            </w:r>
          </w:hyperlink>
        </w:p>
        <w:p w14:paraId="6BBB63CF" w14:textId="72739668" w:rsidR="00A06050" w:rsidRDefault="007A7FD5">
          <w:pPr>
            <w:pStyle w:val="TOC1"/>
            <w:tabs>
              <w:tab w:val="right" w:leader="dot" w:pos="9350"/>
            </w:tabs>
            <w:rPr>
              <w:b w:val="0"/>
              <w:noProof/>
              <w:sz w:val="22"/>
              <w:szCs w:val="22"/>
            </w:rPr>
          </w:pPr>
          <w:hyperlink w:anchor="_Toc48270560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_Toc482705607 \h </w:instrText>
            </w:r>
            <w:r w:rsidR="00A06050">
              <w:rPr>
                <w:noProof/>
                <w:webHidden/>
              </w:rPr>
            </w:r>
            <w:r w:rsidR="00A06050">
              <w:rPr>
                <w:noProof/>
                <w:webHidden/>
              </w:rPr>
              <w:fldChar w:fldCharType="separate"/>
            </w:r>
            <w:r w:rsidR="0079275F">
              <w:rPr>
                <w:noProof/>
                <w:webHidden/>
              </w:rPr>
              <w:t>35</w:t>
            </w:r>
            <w:r w:rsidR="00A06050">
              <w:rPr>
                <w:noProof/>
                <w:webHidden/>
              </w:rPr>
              <w:fldChar w:fldCharType="end"/>
            </w:r>
          </w:hyperlink>
        </w:p>
        <w:p w14:paraId="0EF0FF8D" w14:textId="4EDE201E" w:rsidR="00A06050" w:rsidRDefault="007A7FD5">
          <w:pPr>
            <w:pStyle w:val="TOC2"/>
            <w:tabs>
              <w:tab w:val="right" w:leader="dot" w:pos="9350"/>
            </w:tabs>
            <w:rPr>
              <w:b w:val="0"/>
              <w:noProof/>
            </w:rPr>
          </w:pPr>
          <w:hyperlink w:anchor="_Toc482705608" w:history="1">
            <w:r w:rsidR="00A06050" w:rsidRPr="0057597D">
              <w:rPr>
                <w:rStyle w:val="Hyperlink"/>
                <w:noProof/>
              </w:rPr>
              <w:t>Governance Standard</w:t>
            </w:r>
            <w:r w:rsidR="00A06050">
              <w:rPr>
                <w:noProof/>
                <w:webHidden/>
              </w:rPr>
              <w:tab/>
            </w:r>
            <w:r w:rsidR="00A06050">
              <w:rPr>
                <w:noProof/>
                <w:webHidden/>
              </w:rPr>
              <w:fldChar w:fldCharType="begin"/>
            </w:r>
            <w:r w:rsidR="00A06050">
              <w:rPr>
                <w:noProof/>
                <w:webHidden/>
              </w:rPr>
              <w:instrText xml:space="preserve"> PAGEREF _Toc482705608 \h </w:instrText>
            </w:r>
            <w:r w:rsidR="00A06050">
              <w:rPr>
                <w:noProof/>
                <w:webHidden/>
              </w:rPr>
            </w:r>
            <w:r w:rsidR="00A06050">
              <w:rPr>
                <w:noProof/>
                <w:webHidden/>
              </w:rPr>
              <w:fldChar w:fldCharType="separate"/>
            </w:r>
            <w:r w:rsidR="0079275F">
              <w:rPr>
                <w:noProof/>
                <w:webHidden/>
              </w:rPr>
              <w:t>36</w:t>
            </w:r>
            <w:r w:rsidR="00A06050">
              <w:rPr>
                <w:noProof/>
                <w:webHidden/>
              </w:rPr>
              <w:fldChar w:fldCharType="end"/>
            </w:r>
          </w:hyperlink>
        </w:p>
        <w:p w14:paraId="4E8887BC" w14:textId="503C3D6C" w:rsidR="00A06050" w:rsidRDefault="007A7FD5">
          <w:pPr>
            <w:pStyle w:val="TOC3"/>
            <w:tabs>
              <w:tab w:val="right" w:leader="dot" w:pos="9350"/>
            </w:tabs>
            <w:rPr>
              <w:noProof/>
            </w:rPr>
          </w:pPr>
          <w:hyperlink w:anchor="_Toc482705609" w:history="1">
            <w:r w:rsidR="00A06050" w:rsidRPr="0057597D">
              <w:rPr>
                <w:rStyle w:val="Hyperlink"/>
                <w:noProof/>
              </w:rPr>
              <w:t>Actions</w:t>
            </w:r>
            <w:r w:rsidR="00A06050">
              <w:rPr>
                <w:noProof/>
                <w:webHidden/>
              </w:rPr>
              <w:tab/>
            </w:r>
            <w:r w:rsidR="00A06050">
              <w:rPr>
                <w:noProof/>
                <w:webHidden/>
              </w:rPr>
              <w:fldChar w:fldCharType="begin"/>
            </w:r>
            <w:r w:rsidR="00A06050">
              <w:rPr>
                <w:noProof/>
                <w:webHidden/>
              </w:rPr>
              <w:instrText xml:space="preserve"> PAGEREF _Toc482705609 \h </w:instrText>
            </w:r>
            <w:r w:rsidR="00A06050">
              <w:rPr>
                <w:noProof/>
                <w:webHidden/>
              </w:rPr>
            </w:r>
            <w:r w:rsidR="00A06050">
              <w:rPr>
                <w:noProof/>
                <w:webHidden/>
              </w:rPr>
              <w:fldChar w:fldCharType="separate"/>
            </w:r>
            <w:r w:rsidR="0079275F">
              <w:rPr>
                <w:noProof/>
                <w:webHidden/>
              </w:rPr>
              <w:t>36</w:t>
            </w:r>
            <w:r w:rsidR="00A06050">
              <w:rPr>
                <w:noProof/>
                <w:webHidden/>
              </w:rPr>
              <w:fldChar w:fldCharType="end"/>
            </w:r>
          </w:hyperlink>
        </w:p>
        <w:p w14:paraId="66CC0405" w14:textId="41159FC1" w:rsidR="00A06050" w:rsidRDefault="007A7FD5">
          <w:pPr>
            <w:pStyle w:val="TOC3"/>
            <w:tabs>
              <w:tab w:val="right" w:leader="dot" w:pos="9350"/>
            </w:tabs>
            <w:rPr>
              <w:noProof/>
            </w:rPr>
          </w:pPr>
          <w:hyperlink w:anchor="_Toc482705610" w:history="1">
            <w:r w:rsidR="00A06050" w:rsidRPr="0057597D">
              <w:rPr>
                <w:rStyle w:val="Hyperlink"/>
                <w:noProof/>
              </w:rPr>
              <w:t>Proposals</w:t>
            </w:r>
            <w:r w:rsidR="00A06050">
              <w:rPr>
                <w:noProof/>
                <w:webHidden/>
              </w:rPr>
              <w:tab/>
            </w:r>
            <w:r w:rsidR="00A06050">
              <w:rPr>
                <w:noProof/>
                <w:webHidden/>
              </w:rPr>
              <w:fldChar w:fldCharType="begin"/>
            </w:r>
            <w:r w:rsidR="00A06050">
              <w:rPr>
                <w:noProof/>
                <w:webHidden/>
              </w:rPr>
              <w:instrText xml:space="preserve"> PAGEREF _Toc482705610 \h </w:instrText>
            </w:r>
            <w:r w:rsidR="00A06050">
              <w:rPr>
                <w:noProof/>
                <w:webHidden/>
              </w:rPr>
            </w:r>
            <w:r w:rsidR="00A06050">
              <w:rPr>
                <w:noProof/>
                <w:webHidden/>
              </w:rPr>
              <w:fldChar w:fldCharType="separate"/>
            </w:r>
            <w:r w:rsidR="0079275F">
              <w:rPr>
                <w:noProof/>
                <w:webHidden/>
              </w:rPr>
              <w:t>36</w:t>
            </w:r>
            <w:r w:rsidR="00A06050">
              <w:rPr>
                <w:noProof/>
                <w:webHidden/>
              </w:rPr>
              <w:fldChar w:fldCharType="end"/>
            </w:r>
          </w:hyperlink>
        </w:p>
        <w:p w14:paraId="3BC33405" w14:textId="5C357E9E" w:rsidR="00A06050" w:rsidRDefault="007A7FD5">
          <w:pPr>
            <w:pStyle w:val="TOC3"/>
            <w:tabs>
              <w:tab w:val="right" w:leader="dot" w:pos="9350"/>
            </w:tabs>
            <w:rPr>
              <w:noProof/>
            </w:rPr>
          </w:pPr>
          <w:hyperlink w:anchor="_Toc482705611" w:history="1">
            <w:r w:rsidR="00A06050" w:rsidRPr="0057597D">
              <w:rPr>
                <w:rStyle w:val="Hyperlink"/>
                <w:noProof/>
              </w:rPr>
              <w:t>Roles</w:t>
            </w:r>
            <w:r w:rsidR="00A06050">
              <w:rPr>
                <w:noProof/>
                <w:webHidden/>
              </w:rPr>
              <w:tab/>
            </w:r>
            <w:r w:rsidR="00A06050">
              <w:rPr>
                <w:noProof/>
                <w:webHidden/>
              </w:rPr>
              <w:fldChar w:fldCharType="begin"/>
            </w:r>
            <w:r w:rsidR="00A06050">
              <w:rPr>
                <w:noProof/>
                <w:webHidden/>
              </w:rPr>
              <w:instrText xml:space="preserve"> PAGEREF _Toc482705611 \h </w:instrText>
            </w:r>
            <w:r w:rsidR="00A06050">
              <w:rPr>
                <w:noProof/>
                <w:webHidden/>
              </w:rPr>
            </w:r>
            <w:r w:rsidR="00A06050">
              <w:rPr>
                <w:noProof/>
                <w:webHidden/>
              </w:rPr>
              <w:fldChar w:fldCharType="separate"/>
            </w:r>
            <w:r w:rsidR="0079275F">
              <w:rPr>
                <w:noProof/>
                <w:webHidden/>
              </w:rPr>
              <w:t>37</w:t>
            </w:r>
            <w:r w:rsidR="00A06050">
              <w:rPr>
                <w:noProof/>
                <w:webHidden/>
              </w:rPr>
              <w:fldChar w:fldCharType="end"/>
            </w:r>
          </w:hyperlink>
        </w:p>
        <w:p w14:paraId="4AAF757D" w14:textId="48963867" w:rsidR="00A06050" w:rsidRDefault="007A7FD5">
          <w:pPr>
            <w:pStyle w:val="TOC3"/>
            <w:tabs>
              <w:tab w:val="right" w:leader="dot" w:pos="9350"/>
            </w:tabs>
            <w:rPr>
              <w:noProof/>
            </w:rPr>
          </w:pPr>
          <w:hyperlink w:anchor="_Toc482705612" w:history="1">
            <w:r w:rsidR="00A06050" w:rsidRPr="0057597D">
              <w:rPr>
                <w:rStyle w:val="Hyperlink"/>
                <w:noProof/>
              </w:rPr>
              <w:t>Permissions</w:t>
            </w:r>
            <w:r w:rsidR="00A06050">
              <w:rPr>
                <w:noProof/>
                <w:webHidden/>
              </w:rPr>
              <w:tab/>
            </w:r>
            <w:r w:rsidR="00A06050">
              <w:rPr>
                <w:noProof/>
                <w:webHidden/>
              </w:rPr>
              <w:fldChar w:fldCharType="begin"/>
            </w:r>
            <w:r w:rsidR="00A06050">
              <w:rPr>
                <w:noProof/>
                <w:webHidden/>
              </w:rPr>
              <w:instrText xml:space="preserve"> PAGEREF _Toc482705612 \h </w:instrText>
            </w:r>
            <w:r w:rsidR="00A06050">
              <w:rPr>
                <w:noProof/>
                <w:webHidden/>
              </w:rPr>
            </w:r>
            <w:r w:rsidR="00A06050">
              <w:rPr>
                <w:noProof/>
                <w:webHidden/>
              </w:rPr>
              <w:fldChar w:fldCharType="separate"/>
            </w:r>
            <w:r w:rsidR="0079275F">
              <w:rPr>
                <w:noProof/>
                <w:webHidden/>
              </w:rPr>
              <w:t>37</w:t>
            </w:r>
            <w:r w:rsidR="00A06050">
              <w:rPr>
                <w:noProof/>
                <w:webHidden/>
              </w:rPr>
              <w:fldChar w:fldCharType="end"/>
            </w:r>
          </w:hyperlink>
        </w:p>
        <w:p w14:paraId="483B15CD" w14:textId="542136C9" w:rsidR="00A06050" w:rsidRDefault="007A7FD5">
          <w:pPr>
            <w:pStyle w:val="TOC2"/>
            <w:tabs>
              <w:tab w:val="right" w:leader="dot" w:pos="9350"/>
            </w:tabs>
            <w:rPr>
              <w:b w:val="0"/>
              <w:noProof/>
            </w:rPr>
          </w:pPr>
          <w:hyperlink w:anchor="_Toc482705613" w:history="1">
            <w:r w:rsidR="00A06050" w:rsidRPr="0057597D">
              <w:rPr>
                <w:rStyle w:val="Hyperlink"/>
                <w:noProof/>
              </w:rPr>
              <w:t>Governance Systems</w:t>
            </w:r>
            <w:r w:rsidR="00A06050">
              <w:rPr>
                <w:noProof/>
                <w:webHidden/>
              </w:rPr>
              <w:tab/>
            </w:r>
            <w:r w:rsidR="00A06050">
              <w:rPr>
                <w:noProof/>
                <w:webHidden/>
              </w:rPr>
              <w:fldChar w:fldCharType="begin"/>
            </w:r>
            <w:r w:rsidR="00A06050">
              <w:rPr>
                <w:noProof/>
                <w:webHidden/>
              </w:rPr>
              <w:instrText xml:space="preserve"> PAGEREF _Toc482705613 \h </w:instrText>
            </w:r>
            <w:r w:rsidR="00A06050">
              <w:rPr>
                <w:noProof/>
                <w:webHidden/>
              </w:rPr>
            </w:r>
            <w:r w:rsidR="00A06050">
              <w:rPr>
                <w:noProof/>
                <w:webHidden/>
              </w:rPr>
              <w:fldChar w:fldCharType="separate"/>
            </w:r>
            <w:r w:rsidR="0079275F">
              <w:rPr>
                <w:noProof/>
                <w:webHidden/>
              </w:rPr>
              <w:t>37</w:t>
            </w:r>
            <w:r w:rsidR="00A06050">
              <w:rPr>
                <w:noProof/>
                <w:webHidden/>
              </w:rPr>
              <w:fldChar w:fldCharType="end"/>
            </w:r>
          </w:hyperlink>
        </w:p>
        <w:p w14:paraId="1DC027B3" w14:textId="39FDEB67" w:rsidR="00A06050" w:rsidRDefault="007A7FD5">
          <w:pPr>
            <w:pStyle w:val="TOC3"/>
            <w:tabs>
              <w:tab w:val="right" w:leader="dot" w:pos="9350"/>
            </w:tabs>
            <w:rPr>
              <w:noProof/>
            </w:rPr>
          </w:pPr>
          <w:hyperlink w:anchor="_Toc482705614" w:history="1">
            <w:r w:rsidR="00A06050" w:rsidRPr="0057597D">
              <w:rPr>
                <w:rStyle w:val="Hyperlink"/>
                <w:noProof/>
              </w:rPr>
              <w:t>Value-Based Hierarchy</w:t>
            </w:r>
            <w:r w:rsidR="00A06050">
              <w:rPr>
                <w:noProof/>
                <w:webHidden/>
              </w:rPr>
              <w:tab/>
            </w:r>
            <w:r w:rsidR="00A06050">
              <w:rPr>
                <w:noProof/>
                <w:webHidden/>
              </w:rPr>
              <w:fldChar w:fldCharType="begin"/>
            </w:r>
            <w:r w:rsidR="00A06050">
              <w:rPr>
                <w:noProof/>
                <w:webHidden/>
              </w:rPr>
              <w:instrText xml:space="preserve"> PAGEREF _Toc482705614 \h </w:instrText>
            </w:r>
            <w:r w:rsidR="00A06050">
              <w:rPr>
                <w:noProof/>
                <w:webHidden/>
              </w:rPr>
            </w:r>
            <w:r w:rsidR="00A06050">
              <w:rPr>
                <w:noProof/>
                <w:webHidden/>
              </w:rPr>
              <w:fldChar w:fldCharType="separate"/>
            </w:r>
            <w:r w:rsidR="0079275F">
              <w:rPr>
                <w:noProof/>
                <w:webHidden/>
              </w:rPr>
              <w:t>38</w:t>
            </w:r>
            <w:r w:rsidR="00A06050">
              <w:rPr>
                <w:noProof/>
                <w:webHidden/>
              </w:rPr>
              <w:fldChar w:fldCharType="end"/>
            </w:r>
          </w:hyperlink>
        </w:p>
        <w:p w14:paraId="6FBFC9C7" w14:textId="78975A19" w:rsidR="00A06050" w:rsidRDefault="007A7FD5">
          <w:pPr>
            <w:pStyle w:val="TOC3"/>
            <w:tabs>
              <w:tab w:val="right" w:leader="dot" w:pos="9350"/>
            </w:tabs>
            <w:rPr>
              <w:noProof/>
            </w:rPr>
          </w:pPr>
          <w:hyperlink w:anchor="_Toc482705615" w:history="1">
            <w:r w:rsidR="00A06050" w:rsidRPr="0057597D">
              <w:rPr>
                <w:rStyle w:val="Hyperlink"/>
                <w:noProof/>
              </w:rPr>
              <w:t>Contribution-Based Voting</w:t>
            </w:r>
            <w:r w:rsidR="00A06050">
              <w:rPr>
                <w:noProof/>
                <w:webHidden/>
              </w:rPr>
              <w:tab/>
            </w:r>
            <w:r w:rsidR="00A06050">
              <w:rPr>
                <w:noProof/>
                <w:webHidden/>
              </w:rPr>
              <w:fldChar w:fldCharType="begin"/>
            </w:r>
            <w:r w:rsidR="00A06050">
              <w:rPr>
                <w:noProof/>
                <w:webHidden/>
              </w:rPr>
              <w:instrText xml:space="preserve"> PAGEREF _Toc482705615 \h </w:instrText>
            </w:r>
            <w:r w:rsidR="00A06050">
              <w:rPr>
                <w:noProof/>
                <w:webHidden/>
              </w:rPr>
            </w:r>
            <w:r w:rsidR="00A06050">
              <w:rPr>
                <w:noProof/>
                <w:webHidden/>
              </w:rPr>
              <w:fldChar w:fldCharType="separate"/>
            </w:r>
            <w:r w:rsidR="0079275F">
              <w:rPr>
                <w:noProof/>
                <w:webHidden/>
              </w:rPr>
              <w:t>38</w:t>
            </w:r>
            <w:r w:rsidR="00A06050">
              <w:rPr>
                <w:noProof/>
                <w:webHidden/>
              </w:rPr>
              <w:fldChar w:fldCharType="end"/>
            </w:r>
          </w:hyperlink>
        </w:p>
        <w:p w14:paraId="2BACC9A3" w14:textId="7CA1285A" w:rsidR="00A06050" w:rsidRDefault="007A7FD5">
          <w:pPr>
            <w:pStyle w:val="TOC3"/>
            <w:tabs>
              <w:tab w:val="right" w:leader="dot" w:pos="9350"/>
            </w:tabs>
            <w:rPr>
              <w:noProof/>
            </w:rPr>
          </w:pPr>
          <w:hyperlink w:anchor="_Toc482705616" w:history="1">
            <w:r w:rsidR="00A06050" w:rsidRPr="0057597D">
              <w:rPr>
                <w:rStyle w:val="Hyperlink"/>
                <w:noProof/>
              </w:rPr>
              <w:t>Skill-Based Reputarchy</w:t>
            </w:r>
            <w:r w:rsidR="00A06050">
              <w:rPr>
                <w:noProof/>
                <w:webHidden/>
              </w:rPr>
              <w:tab/>
            </w:r>
            <w:r w:rsidR="00A06050">
              <w:rPr>
                <w:noProof/>
                <w:webHidden/>
              </w:rPr>
              <w:fldChar w:fldCharType="begin"/>
            </w:r>
            <w:r w:rsidR="00A06050">
              <w:rPr>
                <w:noProof/>
                <w:webHidden/>
              </w:rPr>
              <w:instrText xml:space="preserve"> PAGEREF _Toc482705616 \h </w:instrText>
            </w:r>
            <w:r w:rsidR="00A06050">
              <w:rPr>
                <w:noProof/>
                <w:webHidden/>
              </w:rPr>
            </w:r>
            <w:r w:rsidR="00A06050">
              <w:rPr>
                <w:noProof/>
                <w:webHidden/>
              </w:rPr>
              <w:fldChar w:fldCharType="separate"/>
            </w:r>
            <w:r w:rsidR="0079275F">
              <w:rPr>
                <w:noProof/>
                <w:webHidden/>
              </w:rPr>
              <w:t>38</w:t>
            </w:r>
            <w:r w:rsidR="00A06050">
              <w:rPr>
                <w:noProof/>
                <w:webHidden/>
              </w:rPr>
              <w:fldChar w:fldCharType="end"/>
            </w:r>
          </w:hyperlink>
        </w:p>
        <w:p w14:paraId="1EC02CE3" w14:textId="0F551C95" w:rsidR="00A06050" w:rsidRDefault="007A7FD5">
          <w:pPr>
            <w:pStyle w:val="TOC2"/>
            <w:tabs>
              <w:tab w:val="right" w:leader="dot" w:pos="9350"/>
            </w:tabs>
            <w:rPr>
              <w:b w:val="0"/>
              <w:noProof/>
            </w:rPr>
          </w:pPr>
          <w:hyperlink w:anchor="_Toc482705617" w:history="1">
            <w:r w:rsidR="00A06050" w:rsidRPr="0057597D">
              <w:rPr>
                <w:rStyle w:val="Hyperlink"/>
                <w:noProof/>
              </w:rPr>
              <w:t>VerityDao</w:t>
            </w:r>
            <w:r w:rsidR="00A06050">
              <w:rPr>
                <w:noProof/>
                <w:webHidden/>
              </w:rPr>
              <w:tab/>
            </w:r>
            <w:r w:rsidR="00A06050">
              <w:rPr>
                <w:noProof/>
                <w:webHidden/>
              </w:rPr>
              <w:fldChar w:fldCharType="begin"/>
            </w:r>
            <w:r w:rsidR="00A06050">
              <w:rPr>
                <w:noProof/>
                <w:webHidden/>
              </w:rPr>
              <w:instrText xml:space="preserve"> PAGEREF _Toc482705617 \h </w:instrText>
            </w:r>
            <w:r w:rsidR="00A06050">
              <w:rPr>
                <w:noProof/>
                <w:webHidden/>
              </w:rPr>
            </w:r>
            <w:r w:rsidR="00A06050">
              <w:rPr>
                <w:noProof/>
                <w:webHidden/>
              </w:rPr>
              <w:fldChar w:fldCharType="separate"/>
            </w:r>
            <w:r w:rsidR="0079275F">
              <w:rPr>
                <w:noProof/>
                <w:webHidden/>
              </w:rPr>
              <w:t>39</w:t>
            </w:r>
            <w:r w:rsidR="00A06050">
              <w:rPr>
                <w:noProof/>
                <w:webHidden/>
              </w:rPr>
              <w:fldChar w:fldCharType="end"/>
            </w:r>
          </w:hyperlink>
        </w:p>
        <w:p w14:paraId="4D86BC8F" w14:textId="6FFE951B" w:rsidR="00A06050" w:rsidRDefault="007A7FD5">
          <w:pPr>
            <w:pStyle w:val="TOC3"/>
            <w:tabs>
              <w:tab w:val="right" w:leader="dot" w:pos="9350"/>
            </w:tabs>
            <w:rPr>
              <w:noProof/>
            </w:rPr>
          </w:pPr>
          <w:hyperlink w:anchor="_Toc482705618" w:history="1">
            <w:r w:rsidR="00A06050" w:rsidRPr="0057597D">
              <w:rPr>
                <w:rStyle w:val="Hyperlink"/>
                <w:noProof/>
              </w:rPr>
              <w:t>Making a Profit</w:t>
            </w:r>
            <w:r w:rsidR="00A06050">
              <w:rPr>
                <w:noProof/>
                <w:webHidden/>
              </w:rPr>
              <w:tab/>
            </w:r>
            <w:r w:rsidR="00A06050">
              <w:rPr>
                <w:noProof/>
                <w:webHidden/>
              </w:rPr>
              <w:fldChar w:fldCharType="begin"/>
            </w:r>
            <w:r w:rsidR="00A06050">
              <w:rPr>
                <w:noProof/>
                <w:webHidden/>
              </w:rPr>
              <w:instrText xml:space="preserve"> PAGEREF _Toc482705618 \h </w:instrText>
            </w:r>
            <w:r w:rsidR="00A06050">
              <w:rPr>
                <w:noProof/>
                <w:webHidden/>
              </w:rPr>
            </w:r>
            <w:r w:rsidR="00A06050">
              <w:rPr>
                <w:noProof/>
                <w:webHidden/>
              </w:rPr>
              <w:fldChar w:fldCharType="separate"/>
            </w:r>
            <w:r w:rsidR="0079275F">
              <w:rPr>
                <w:noProof/>
                <w:webHidden/>
              </w:rPr>
              <w:t>39</w:t>
            </w:r>
            <w:r w:rsidR="00A06050">
              <w:rPr>
                <w:noProof/>
                <w:webHidden/>
              </w:rPr>
              <w:fldChar w:fldCharType="end"/>
            </w:r>
          </w:hyperlink>
        </w:p>
        <w:p w14:paraId="44FC875A" w14:textId="012AB478" w:rsidR="00A06050" w:rsidRDefault="007A7FD5">
          <w:pPr>
            <w:pStyle w:val="TOC3"/>
            <w:tabs>
              <w:tab w:val="right" w:leader="dot" w:pos="9350"/>
            </w:tabs>
            <w:rPr>
              <w:noProof/>
            </w:rPr>
          </w:pPr>
          <w:hyperlink w:anchor="_Toc482705619" w:history="1">
            <w:r w:rsidR="00A06050" w:rsidRPr="0057597D">
              <w:rPr>
                <w:rStyle w:val="Hyperlink"/>
                <w:noProof/>
              </w:rPr>
              <w:t>VerityDAO Governance Actions</w:t>
            </w:r>
            <w:r w:rsidR="00A06050">
              <w:rPr>
                <w:noProof/>
                <w:webHidden/>
              </w:rPr>
              <w:tab/>
            </w:r>
            <w:r w:rsidR="00A06050">
              <w:rPr>
                <w:noProof/>
                <w:webHidden/>
              </w:rPr>
              <w:fldChar w:fldCharType="begin"/>
            </w:r>
            <w:r w:rsidR="00A06050">
              <w:rPr>
                <w:noProof/>
                <w:webHidden/>
              </w:rPr>
              <w:instrText xml:space="preserve"> PAGEREF _Toc482705619 \h </w:instrText>
            </w:r>
            <w:r w:rsidR="00A06050">
              <w:rPr>
                <w:noProof/>
                <w:webHidden/>
              </w:rPr>
            </w:r>
            <w:r w:rsidR="00A06050">
              <w:rPr>
                <w:noProof/>
                <w:webHidden/>
              </w:rPr>
              <w:fldChar w:fldCharType="separate"/>
            </w:r>
            <w:r w:rsidR="0079275F">
              <w:rPr>
                <w:noProof/>
                <w:webHidden/>
              </w:rPr>
              <w:t>39</w:t>
            </w:r>
            <w:r w:rsidR="00A06050">
              <w:rPr>
                <w:noProof/>
                <w:webHidden/>
              </w:rPr>
              <w:fldChar w:fldCharType="end"/>
            </w:r>
          </w:hyperlink>
        </w:p>
        <w:p w14:paraId="26E15386" w14:textId="430FEEE4" w:rsidR="00A06050" w:rsidRDefault="007A7FD5">
          <w:pPr>
            <w:pStyle w:val="TOC1"/>
            <w:tabs>
              <w:tab w:val="right" w:leader="dot" w:pos="9350"/>
            </w:tabs>
            <w:rPr>
              <w:b w:val="0"/>
              <w:noProof/>
              <w:sz w:val="22"/>
              <w:szCs w:val="22"/>
            </w:rPr>
          </w:pPr>
          <w:hyperlink w:anchor="_Toc482705620" w:history="1">
            <w:r w:rsidR="00A06050" w:rsidRPr="0057597D">
              <w:rPr>
                <w:rStyle w:val="Hyperlink"/>
                <w:noProof/>
              </w:rPr>
              <w:t>Collaboration Layer - objects in the verity ecosystem</w:t>
            </w:r>
            <w:r w:rsidR="00A06050">
              <w:rPr>
                <w:noProof/>
                <w:webHidden/>
              </w:rPr>
              <w:tab/>
            </w:r>
            <w:r w:rsidR="00A06050">
              <w:rPr>
                <w:noProof/>
                <w:webHidden/>
              </w:rPr>
              <w:fldChar w:fldCharType="begin"/>
            </w:r>
            <w:r w:rsidR="00A06050">
              <w:rPr>
                <w:noProof/>
                <w:webHidden/>
              </w:rPr>
              <w:instrText xml:space="preserve"> PAGEREF _Toc482705620 \h </w:instrText>
            </w:r>
            <w:r w:rsidR="00A06050">
              <w:rPr>
                <w:noProof/>
                <w:webHidden/>
              </w:rPr>
            </w:r>
            <w:r w:rsidR="00A06050">
              <w:rPr>
                <w:noProof/>
                <w:webHidden/>
              </w:rPr>
              <w:fldChar w:fldCharType="separate"/>
            </w:r>
            <w:r w:rsidR="0079275F">
              <w:rPr>
                <w:noProof/>
                <w:webHidden/>
              </w:rPr>
              <w:t>41</w:t>
            </w:r>
            <w:r w:rsidR="00A06050">
              <w:rPr>
                <w:noProof/>
                <w:webHidden/>
              </w:rPr>
              <w:fldChar w:fldCharType="end"/>
            </w:r>
          </w:hyperlink>
        </w:p>
        <w:p w14:paraId="2D4E0EA0" w14:textId="70AC1391" w:rsidR="00A06050" w:rsidRDefault="007A7FD5">
          <w:pPr>
            <w:pStyle w:val="TOC2"/>
            <w:tabs>
              <w:tab w:val="right" w:leader="dot" w:pos="9350"/>
            </w:tabs>
            <w:rPr>
              <w:b w:val="0"/>
              <w:noProof/>
            </w:rPr>
          </w:pPr>
          <w:hyperlink w:anchor="_Toc482705621" w:history="1">
            <w:r w:rsidR="00A06050" w:rsidRPr="0057597D">
              <w:rPr>
                <w:rStyle w:val="Hyperlink"/>
                <w:noProof/>
              </w:rPr>
              <w:t>Agents</w:t>
            </w:r>
            <w:r w:rsidR="00A06050">
              <w:rPr>
                <w:noProof/>
                <w:webHidden/>
              </w:rPr>
              <w:tab/>
            </w:r>
            <w:r w:rsidR="00A06050">
              <w:rPr>
                <w:noProof/>
                <w:webHidden/>
              </w:rPr>
              <w:fldChar w:fldCharType="begin"/>
            </w:r>
            <w:r w:rsidR="00A06050">
              <w:rPr>
                <w:noProof/>
                <w:webHidden/>
              </w:rPr>
              <w:instrText xml:space="preserve"> PAGEREF _Toc482705621 \h </w:instrText>
            </w:r>
            <w:r w:rsidR="00A06050">
              <w:rPr>
                <w:noProof/>
                <w:webHidden/>
              </w:rPr>
            </w:r>
            <w:r w:rsidR="00A06050">
              <w:rPr>
                <w:noProof/>
                <w:webHidden/>
              </w:rPr>
              <w:fldChar w:fldCharType="separate"/>
            </w:r>
            <w:r w:rsidR="0079275F">
              <w:rPr>
                <w:noProof/>
                <w:webHidden/>
              </w:rPr>
              <w:t>41</w:t>
            </w:r>
            <w:r w:rsidR="00A06050">
              <w:rPr>
                <w:noProof/>
                <w:webHidden/>
              </w:rPr>
              <w:fldChar w:fldCharType="end"/>
            </w:r>
          </w:hyperlink>
        </w:p>
        <w:p w14:paraId="2693ECE3" w14:textId="4D140047" w:rsidR="00A06050" w:rsidRDefault="007A7FD5">
          <w:pPr>
            <w:pStyle w:val="TOC2"/>
            <w:tabs>
              <w:tab w:val="right" w:leader="dot" w:pos="9350"/>
            </w:tabs>
            <w:rPr>
              <w:b w:val="0"/>
              <w:noProof/>
            </w:rPr>
          </w:pPr>
          <w:hyperlink w:anchor="_Toc482705622" w:history="1">
            <w:r w:rsidR="00A06050" w:rsidRPr="0057597D">
              <w:rPr>
                <w:rStyle w:val="Hyperlink"/>
                <w:noProof/>
              </w:rPr>
              <w:t>Content</w:t>
            </w:r>
            <w:r w:rsidR="00A06050">
              <w:rPr>
                <w:noProof/>
                <w:webHidden/>
              </w:rPr>
              <w:tab/>
            </w:r>
            <w:r w:rsidR="00A06050">
              <w:rPr>
                <w:noProof/>
                <w:webHidden/>
              </w:rPr>
              <w:fldChar w:fldCharType="begin"/>
            </w:r>
            <w:r w:rsidR="00A06050">
              <w:rPr>
                <w:noProof/>
                <w:webHidden/>
              </w:rPr>
              <w:instrText xml:space="preserve"> PAGEREF _Toc482705622 \h </w:instrText>
            </w:r>
            <w:r w:rsidR="00A06050">
              <w:rPr>
                <w:noProof/>
                <w:webHidden/>
              </w:rPr>
            </w:r>
            <w:r w:rsidR="00A06050">
              <w:rPr>
                <w:noProof/>
                <w:webHidden/>
              </w:rPr>
              <w:fldChar w:fldCharType="separate"/>
            </w:r>
            <w:r w:rsidR="0079275F">
              <w:rPr>
                <w:noProof/>
                <w:webHidden/>
              </w:rPr>
              <w:t>41</w:t>
            </w:r>
            <w:r w:rsidR="00A06050">
              <w:rPr>
                <w:noProof/>
                <w:webHidden/>
              </w:rPr>
              <w:fldChar w:fldCharType="end"/>
            </w:r>
          </w:hyperlink>
        </w:p>
        <w:p w14:paraId="13F3955D" w14:textId="3803A09E" w:rsidR="00A06050" w:rsidRDefault="007A7FD5">
          <w:pPr>
            <w:pStyle w:val="TOC2"/>
            <w:tabs>
              <w:tab w:val="right" w:leader="dot" w:pos="9350"/>
            </w:tabs>
            <w:rPr>
              <w:b w:val="0"/>
              <w:noProof/>
            </w:rPr>
          </w:pPr>
          <w:hyperlink w:anchor="_Toc482705623" w:history="1">
            <w:r w:rsidR="00A06050" w:rsidRPr="0057597D">
              <w:rPr>
                <w:rStyle w:val="Hyperlink"/>
                <w:noProof/>
              </w:rPr>
              <w:t>Communities</w:t>
            </w:r>
            <w:r w:rsidR="00A06050">
              <w:rPr>
                <w:noProof/>
                <w:webHidden/>
              </w:rPr>
              <w:tab/>
            </w:r>
            <w:r w:rsidR="00A06050">
              <w:rPr>
                <w:noProof/>
                <w:webHidden/>
              </w:rPr>
              <w:fldChar w:fldCharType="begin"/>
            </w:r>
            <w:r w:rsidR="00A06050">
              <w:rPr>
                <w:noProof/>
                <w:webHidden/>
              </w:rPr>
              <w:instrText xml:space="preserve"> PAGEREF _Toc482705623 \h </w:instrText>
            </w:r>
            <w:r w:rsidR="00A06050">
              <w:rPr>
                <w:noProof/>
                <w:webHidden/>
              </w:rPr>
            </w:r>
            <w:r w:rsidR="00A06050">
              <w:rPr>
                <w:noProof/>
                <w:webHidden/>
              </w:rPr>
              <w:fldChar w:fldCharType="separate"/>
            </w:r>
            <w:r w:rsidR="0079275F">
              <w:rPr>
                <w:noProof/>
                <w:webHidden/>
              </w:rPr>
              <w:t>42</w:t>
            </w:r>
            <w:r w:rsidR="00A06050">
              <w:rPr>
                <w:noProof/>
                <w:webHidden/>
              </w:rPr>
              <w:fldChar w:fldCharType="end"/>
            </w:r>
          </w:hyperlink>
        </w:p>
        <w:p w14:paraId="02B5BC8C" w14:textId="6CB9712E" w:rsidR="00A06050" w:rsidRDefault="007A7FD5">
          <w:pPr>
            <w:pStyle w:val="TOC3"/>
            <w:tabs>
              <w:tab w:val="right" w:leader="dot" w:pos="9350"/>
            </w:tabs>
            <w:rPr>
              <w:noProof/>
            </w:rPr>
          </w:pPr>
          <w:hyperlink w:anchor="_Toc482705624" w:history="1">
            <w:r w:rsidR="00A06050" w:rsidRPr="0057597D">
              <w:rPr>
                <w:rStyle w:val="Hyperlink"/>
                <w:noProof/>
              </w:rPr>
              <w:t>Creating a Community</w:t>
            </w:r>
            <w:r w:rsidR="00A06050">
              <w:rPr>
                <w:noProof/>
                <w:webHidden/>
              </w:rPr>
              <w:tab/>
            </w:r>
            <w:r w:rsidR="00A06050">
              <w:rPr>
                <w:noProof/>
                <w:webHidden/>
              </w:rPr>
              <w:fldChar w:fldCharType="begin"/>
            </w:r>
            <w:r w:rsidR="00A06050">
              <w:rPr>
                <w:noProof/>
                <w:webHidden/>
              </w:rPr>
              <w:instrText xml:space="preserve"> PAGEREF _Toc482705624 \h </w:instrText>
            </w:r>
            <w:r w:rsidR="00A06050">
              <w:rPr>
                <w:noProof/>
                <w:webHidden/>
              </w:rPr>
            </w:r>
            <w:r w:rsidR="00A06050">
              <w:rPr>
                <w:noProof/>
                <w:webHidden/>
              </w:rPr>
              <w:fldChar w:fldCharType="separate"/>
            </w:r>
            <w:r w:rsidR="0079275F">
              <w:rPr>
                <w:noProof/>
                <w:webHidden/>
              </w:rPr>
              <w:t>42</w:t>
            </w:r>
            <w:r w:rsidR="00A06050">
              <w:rPr>
                <w:noProof/>
                <w:webHidden/>
              </w:rPr>
              <w:fldChar w:fldCharType="end"/>
            </w:r>
          </w:hyperlink>
        </w:p>
        <w:p w14:paraId="110EFD56" w14:textId="7A3CF045" w:rsidR="00A06050" w:rsidRDefault="007A7FD5">
          <w:pPr>
            <w:pStyle w:val="TOC3"/>
            <w:tabs>
              <w:tab w:val="right" w:leader="dot" w:pos="9350"/>
            </w:tabs>
            <w:rPr>
              <w:noProof/>
            </w:rPr>
          </w:pPr>
          <w:hyperlink w:anchor="_Toc482705625" w:history="1">
            <w:r w:rsidR="00A06050" w:rsidRPr="0057597D">
              <w:rPr>
                <w:rStyle w:val="Hyperlink"/>
                <w:noProof/>
              </w:rPr>
              <w:t>Community Governance Actions</w:t>
            </w:r>
            <w:r w:rsidR="00A06050">
              <w:rPr>
                <w:noProof/>
                <w:webHidden/>
              </w:rPr>
              <w:tab/>
            </w:r>
            <w:r w:rsidR="00A06050">
              <w:rPr>
                <w:noProof/>
                <w:webHidden/>
              </w:rPr>
              <w:fldChar w:fldCharType="begin"/>
            </w:r>
            <w:r w:rsidR="00A06050">
              <w:rPr>
                <w:noProof/>
                <w:webHidden/>
              </w:rPr>
              <w:instrText xml:space="preserve"> PAGEREF _Toc482705625 \h </w:instrText>
            </w:r>
            <w:r w:rsidR="00A06050">
              <w:rPr>
                <w:noProof/>
                <w:webHidden/>
              </w:rPr>
            </w:r>
            <w:r w:rsidR="00A06050">
              <w:rPr>
                <w:noProof/>
                <w:webHidden/>
              </w:rPr>
              <w:fldChar w:fldCharType="separate"/>
            </w:r>
            <w:r w:rsidR="0079275F">
              <w:rPr>
                <w:noProof/>
                <w:webHidden/>
              </w:rPr>
              <w:t>43</w:t>
            </w:r>
            <w:r w:rsidR="00A06050">
              <w:rPr>
                <w:noProof/>
                <w:webHidden/>
              </w:rPr>
              <w:fldChar w:fldCharType="end"/>
            </w:r>
          </w:hyperlink>
        </w:p>
        <w:p w14:paraId="071981BF" w14:textId="6E36EE66" w:rsidR="00A06050" w:rsidRDefault="007A7FD5">
          <w:pPr>
            <w:pStyle w:val="TOC1"/>
            <w:tabs>
              <w:tab w:val="right" w:leader="dot" w:pos="9350"/>
            </w:tabs>
            <w:rPr>
              <w:b w:val="0"/>
              <w:noProof/>
              <w:sz w:val="22"/>
              <w:szCs w:val="22"/>
            </w:rPr>
          </w:pPr>
          <w:hyperlink w:anchor="_Toc482705626" w:history="1">
            <w:r w:rsidR="00A06050" w:rsidRPr="0057597D">
              <w:rPr>
                <w:rStyle w:val="Hyperlink"/>
                <w:noProof/>
              </w:rPr>
              <w:t>Users and Applications Layer</w:t>
            </w:r>
            <w:r w:rsidR="00A06050">
              <w:rPr>
                <w:noProof/>
                <w:webHidden/>
              </w:rPr>
              <w:tab/>
            </w:r>
            <w:r w:rsidR="00A06050">
              <w:rPr>
                <w:noProof/>
                <w:webHidden/>
              </w:rPr>
              <w:fldChar w:fldCharType="begin"/>
            </w:r>
            <w:r w:rsidR="00A06050">
              <w:rPr>
                <w:noProof/>
                <w:webHidden/>
              </w:rPr>
              <w:instrText xml:space="preserve"> PAGEREF _Toc482705626 \h </w:instrText>
            </w:r>
            <w:r w:rsidR="00A06050">
              <w:rPr>
                <w:noProof/>
                <w:webHidden/>
              </w:rPr>
            </w:r>
            <w:r w:rsidR="00A06050">
              <w:rPr>
                <w:noProof/>
                <w:webHidden/>
              </w:rPr>
              <w:fldChar w:fldCharType="separate"/>
            </w:r>
            <w:r w:rsidR="0079275F">
              <w:rPr>
                <w:noProof/>
                <w:webHidden/>
              </w:rPr>
              <w:t>44</w:t>
            </w:r>
            <w:r w:rsidR="00A06050">
              <w:rPr>
                <w:noProof/>
                <w:webHidden/>
              </w:rPr>
              <w:fldChar w:fldCharType="end"/>
            </w:r>
          </w:hyperlink>
        </w:p>
        <w:p w14:paraId="78933B06" w14:textId="4C6F6250" w:rsidR="00A06050" w:rsidRDefault="007A7FD5">
          <w:pPr>
            <w:pStyle w:val="TOC2"/>
            <w:tabs>
              <w:tab w:val="right" w:leader="dot" w:pos="9350"/>
            </w:tabs>
            <w:rPr>
              <w:b w:val="0"/>
              <w:noProof/>
            </w:rPr>
          </w:pPr>
          <w:hyperlink w:anchor="_Toc482705627" w:history="1">
            <w:r w:rsidR="00A06050" w:rsidRPr="0057597D">
              <w:rPr>
                <w:rStyle w:val="Hyperlink"/>
                <w:noProof/>
              </w:rPr>
              <w:t>Example Applications</w:t>
            </w:r>
            <w:r w:rsidR="00A06050">
              <w:rPr>
                <w:noProof/>
                <w:webHidden/>
              </w:rPr>
              <w:tab/>
            </w:r>
            <w:r w:rsidR="00A06050">
              <w:rPr>
                <w:noProof/>
                <w:webHidden/>
              </w:rPr>
              <w:fldChar w:fldCharType="begin"/>
            </w:r>
            <w:r w:rsidR="00A06050">
              <w:rPr>
                <w:noProof/>
                <w:webHidden/>
              </w:rPr>
              <w:instrText xml:space="preserve"> PAGEREF _Toc482705627 \h </w:instrText>
            </w:r>
            <w:r w:rsidR="00A06050">
              <w:rPr>
                <w:noProof/>
                <w:webHidden/>
              </w:rPr>
            </w:r>
            <w:r w:rsidR="00A06050">
              <w:rPr>
                <w:noProof/>
                <w:webHidden/>
              </w:rPr>
              <w:fldChar w:fldCharType="separate"/>
            </w:r>
            <w:r w:rsidR="0079275F">
              <w:rPr>
                <w:noProof/>
                <w:webHidden/>
              </w:rPr>
              <w:t>44</w:t>
            </w:r>
            <w:r w:rsidR="00A06050">
              <w:rPr>
                <w:noProof/>
                <w:webHidden/>
              </w:rPr>
              <w:fldChar w:fldCharType="end"/>
            </w:r>
          </w:hyperlink>
        </w:p>
        <w:p w14:paraId="434C4FB0" w14:textId="7ED2CA94" w:rsidR="00A06050" w:rsidRDefault="007A7FD5">
          <w:pPr>
            <w:pStyle w:val="TOC3"/>
            <w:tabs>
              <w:tab w:val="right" w:leader="dot" w:pos="9350"/>
            </w:tabs>
            <w:rPr>
              <w:noProof/>
            </w:rPr>
          </w:pPr>
          <w:hyperlink w:anchor="_Toc482705628" w:history="1">
            <w:r w:rsidR="00A06050" w:rsidRPr="0057597D">
              <w:rPr>
                <w:rStyle w:val="Hyperlink"/>
                <w:noProof/>
              </w:rPr>
              <w:t>Decentralized Applications</w:t>
            </w:r>
            <w:r w:rsidR="00A06050">
              <w:rPr>
                <w:noProof/>
                <w:webHidden/>
              </w:rPr>
              <w:tab/>
            </w:r>
            <w:r w:rsidR="00A06050">
              <w:rPr>
                <w:noProof/>
                <w:webHidden/>
              </w:rPr>
              <w:fldChar w:fldCharType="begin"/>
            </w:r>
            <w:r w:rsidR="00A06050">
              <w:rPr>
                <w:noProof/>
                <w:webHidden/>
              </w:rPr>
              <w:instrText xml:space="preserve"> PAGEREF _Toc482705628 \h </w:instrText>
            </w:r>
            <w:r w:rsidR="00A06050">
              <w:rPr>
                <w:noProof/>
                <w:webHidden/>
              </w:rPr>
            </w:r>
            <w:r w:rsidR="00A06050">
              <w:rPr>
                <w:noProof/>
                <w:webHidden/>
              </w:rPr>
              <w:fldChar w:fldCharType="separate"/>
            </w:r>
            <w:r w:rsidR="0079275F">
              <w:rPr>
                <w:noProof/>
                <w:webHidden/>
              </w:rPr>
              <w:t>44</w:t>
            </w:r>
            <w:r w:rsidR="00A06050">
              <w:rPr>
                <w:noProof/>
                <w:webHidden/>
              </w:rPr>
              <w:fldChar w:fldCharType="end"/>
            </w:r>
          </w:hyperlink>
        </w:p>
        <w:p w14:paraId="6199EC2D" w14:textId="18F946E1" w:rsidR="00A06050" w:rsidRDefault="007A7FD5">
          <w:pPr>
            <w:pStyle w:val="TOC3"/>
            <w:tabs>
              <w:tab w:val="right" w:leader="dot" w:pos="9350"/>
            </w:tabs>
            <w:rPr>
              <w:noProof/>
            </w:rPr>
          </w:pPr>
          <w:hyperlink w:anchor="_Toc482705629" w:history="1">
            <w:r w:rsidR="00A06050" w:rsidRPr="0057597D">
              <w:rPr>
                <w:rStyle w:val="Hyperlink"/>
                <w:noProof/>
              </w:rPr>
              <w:t>Rating and Grading</w:t>
            </w:r>
            <w:r w:rsidR="00A06050">
              <w:rPr>
                <w:noProof/>
                <w:webHidden/>
              </w:rPr>
              <w:tab/>
            </w:r>
            <w:r w:rsidR="00A06050">
              <w:rPr>
                <w:noProof/>
                <w:webHidden/>
              </w:rPr>
              <w:fldChar w:fldCharType="begin"/>
            </w:r>
            <w:r w:rsidR="00A06050">
              <w:rPr>
                <w:noProof/>
                <w:webHidden/>
              </w:rPr>
              <w:instrText xml:space="preserve"> PAGEREF _Toc482705629 \h </w:instrText>
            </w:r>
            <w:r w:rsidR="00A06050">
              <w:rPr>
                <w:noProof/>
                <w:webHidden/>
              </w:rPr>
            </w:r>
            <w:r w:rsidR="00A06050">
              <w:rPr>
                <w:noProof/>
                <w:webHidden/>
              </w:rPr>
              <w:fldChar w:fldCharType="separate"/>
            </w:r>
            <w:r w:rsidR="0079275F">
              <w:rPr>
                <w:noProof/>
                <w:webHidden/>
              </w:rPr>
              <w:t>45</w:t>
            </w:r>
            <w:r w:rsidR="00A06050">
              <w:rPr>
                <w:noProof/>
                <w:webHidden/>
              </w:rPr>
              <w:fldChar w:fldCharType="end"/>
            </w:r>
          </w:hyperlink>
        </w:p>
        <w:p w14:paraId="690660FF" w14:textId="3FBDC7AF" w:rsidR="00A06050" w:rsidRDefault="007A7FD5">
          <w:pPr>
            <w:pStyle w:val="TOC3"/>
            <w:tabs>
              <w:tab w:val="right" w:leader="dot" w:pos="9350"/>
            </w:tabs>
            <w:rPr>
              <w:noProof/>
            </w:rPr>
          </w:pPr>
          <w:hyperlink w:anchor="_Toc482705630" w:history="1">
            <w:r w:rsidR="00A06050" w:rsidRPr="0057597D">
              <w:rPr>
                <w:rStyle w:val="Hyperlink"/>
                <w:noProof/>
              </w:rPr>
              <w:t>Collaborative Crowdsourcing</w:t>
            </w:r>
            <w:r w:rsidR="00A06050">
              <w:rPr>
                <w:noProof/>
                <w:webHidden/>
              </w:rPr>
              <w:tab/>
            </w:r>
            <w:r w:rsidR="00A06050">
              <w:rPr>
                <w:noProof/>
                <w:webHidden/>
              </w:rPr>
              <w:fldChar w:fldCharType="begin"/>
            </w:r>
            <w:r w:rsidR="00A06050">
              <w:rPr>
                <w:noProof/>
                <w:webHidden/>
              </w:rPr>
              <w:instrText xml:space="preserve"> PAGEREF _Toc482705630 \h </w:instrText>
            </w:r>
            <w:r w:rsidR="00A06050">
              <w:rPr>
                <w:noProof/>
                <w:webHidden/>
              </w:rPr>
            </w:r>
            <w:r w:rsidR="00A06050">
              <w:rPr>
                <w:noProof/>
                <w:webHidden/>
              </w:rPr>
              <w:fldChar w:fldCharType="separate"/>
            </w:r>
            <w:r w:rsidR="0079275F">
              <w:rPr>
                <w:noProof/>
                <w:webHidden/>
              </w:rPr>
              <w:t>45</w:t>
            </w:r>
            <w:r w:rsidR="00A06050">
              <w:rPr>
                <w:noProof/>
                <w:webHidden/>
              </w:rPr>
              <w:fldChar w:fldCharType="end"/>
            </w:r>
          </w:hyperlink>
        </w:p>
        <w:p w14:paraId="34C410FF" w14:textId="659F9F18" w:rsidR="00A06050" w:rsidRDefault="007A7FD5">
          <w:pPr>
            <w:pStyle w:val="TOC3"/>
            <w:tabs>
              <w:tab w:val="right" w:leader="dot" w:pos="9350"/>
            </w:tabs>
            <w:rPr>
              <w:noProof/>
            </w:rPr>
          </w:pPr>
          <w:hyperlink w:anchor="_Toc482705631" w:history="1">
            <w:r w:rsidR="00A06050" w:rsidRPr="0057597D">
              <w:rPr>
                <w:rStyle w:val="Hyperlink"/>
                <w:noProof/>
              </w:rPr>
              <w:t>Portable Reputation</w:t>
            </w:r>
            <w:r w:rsidR="00A06050">
              <w:rPr>
                <w:noProof/>
                <w:webHidden/>
              </w:rPr>
              <w:tab/>
            </w:r>
            <w:r w:rsidR="00A06050">
              <w:rPr>
                <w:noProof/>
                <w:webHidden/>
              </w:rPr>
              <w:fldChar w:fldCharType="begin"/>
            </w:r>
            <w:r w:rsidR="00A06050">
              <w:rPr>
                <w:noProof/>
                <w:webHidden/>
              </w:rPr>
              <w:instrText xml:space="preserve"> PAGEREF _Toc482705631 \h </w:instrText>
            </w:r>
            <w:r w:rsidR="00A06050">
              <w:rPr>
                <w:noProof/>
                <w:webHidden/>
              </w:rPr>
            </w:r>
            <w:r w:rsidR="00A06050">
              <w:rPr>
                <w:noProof/>
                <w:webHidden/>
              </w:rPr>
              <w:fldChar w:fldCharType="separate"/>
            </w:r>
            <w:r w:rsidR="0079275F">
              <w:rPr>
                <w:noProof/>
                <w:webHidden/>
              </w:rPr>
              <w:t>45</w:t>
            </w:r>
            <w:r w:rsidR="00A06050">
              <w:rPr>
                <w:noProof/>
                <w:webHidden/>
              </w:rPr>
              <w:fldChar w:fldCharType="end"/>
            </w:r>
          </w:hyperlink>
        </w:p>
        <w:p w14:paraId="60CCD1DD" w14:textId="2525FBF8" w:rsidR="00A06050" w:rsidRDefault="007A7FD5">
          <w:pPr>
            <w:pStyle w:val="TOC3"/>
            <w:tabs>
              <w:tab w:val="right" w:leader="dot" w:pos="9350"/>
            </w:tabs>
            <w:rPr>
              <w:noProof/>
            </w:rPr>
          </w:pPr>
          <w:hyperlink w:anchor="_Toc482705632" w:history="1">
            <w:r w:rsidR="00A06050" w:rsidRPr="0057597D">
              <w:rPr>
                <w:rStyle w:val="Hyperlink"/>
                <w:noProof/>
              </w:rPr>
              <w:t>Decision Making</w:t>
            </w:r>
            <w:r w:rsidR="00A06050">
              <w:rPr>
                <w:noProof/>
                <w:webHidden/>
              </w:rPr>
              <w:tab/>
            </w:r>
            <w:r w:rsidR="00A06050">
              <w:rPr>
                <w:noProof/>
                <w:webHidden/>
              </w:rPr>
              <w:fldChar w:fldCharType="begin"/>
            </w:r>
            <w:r w:rsidR="00A06050">
              <w:rPr>
                <w:noProof/>
                <w:webHidden/>
              </w:rPr>
              <w:instrText xml:space="preserve"> PAGEREF _Toc482705632 \h </w:instrText>
            </w:r>
            <w:r w:rsidR="00A06050">
              <w:rPr>
                <w:noProof/>
                <w:webHidden/>
              </w:rPr>
            </w:r>
            <w:r w:rsidR="00A06050">
              <w:rPr>
                <w:noProof/>
                <w:webHidden/>
              </w:rPr>
              <w:fldChar w:fldCharType="separate"/>
            </w:r>
            <w:r w:rsidR="0079275F">
              <w:rPr>
                <w:noProof/>
                <w:webHidden/>
              </w:rPr>
              <w:t>45</w:t>
            </w:r>
            <w:r w:rsidR="00A06050">
              <w:rPr>
                <w:noProof/>
                <w:webHidden/>
              </w:rPr>
              <w:fldChar w:fldCharType="end"/>
            </w:r>
          </w:hyperlink>
        </w:p>
        <w:p w14:paraId="2C9BF336" w14:textId="5DE146B1" w:rsidR="00A06050" w:rsidRDefault="007A7FD5">
          <w:pPr>
            <w:pStyle w:val="TOC3"/>
            <w:tabs>
              <w:tab w:val="right" w:leader="dot" w:pos="9350"/>
            </w:tabs>
            <w:rPr>
              <w:noProof/>
            </w:rPr>
          </w:pPr>
          <w:hyperlink w:anchor="_Toc482705633" w:history="1">
            <w:r w:rsidR="00A06050" w:rsidRPr="0057597D">
              <w:rPr>
                <w:rStyle w:val="Hyperlink"/>
                <w:noProof/>
              </w:rPr>
              <w:t>Forecasting</w:t>
            </w:r>
            <w:r w:rsidR="00A06050">
              <w:rPr>
                <w:noProof/>
                <w:webHidden/>
              </w:rPr>
              <w:tab/>
            </w:r>
            <w:r w:rsidR="00A06050">
              <w:rPr>
                <w:noProof/>
                <w:webHidden/>
              </w:rPr>
              <w:fldChar w:fldCharType="begin"/>
            </w:r>
            <w:r w:rsidR="00A06050">
              <w:rPr>
                <w:noProof/>
                <w:webHidden/>
              </w:rPr>
              <w:instrText xml:space="preserve"> PAGEREF _Toc482705633 \h </w:instrText>
            </w:r>
            <w:r w:rsidR="00A06050">
              <w:rPr>
                <w:noProof/>
                <w:webHidden/>
              </w:rPr>
            </w:r>
            <w:r w:rsidR="00A06050">
              <w:rPr>
                <w:noProof/>
                <w:webHidden/>
              </w:rPr>
              <w:fldChar w:fldCharType="separate"/>
            </w:r>
            <w:r w:rsidR="0079275F">
              <w:rPr>
                <w:noProof/>
                <w:webHidden/>
              </w:rPr>
              <w:t>46</w:t>
            </w:r>
            <w:r w:rsidR="00A06050">
              <w:rPr>
                <w:noProof/>
                <w:webHidden/>
              </w:rPr>
              <w:fldChar w:fldCharType="end"/>
            </w:r>
          </w:hyperlink>
        </w:p>
        <w:p w14:paraId="75CE35FB" w14:textId="1310F707" w:rsidR="00A06050" w:rsidRDefault="007A7FD5">
          <w:pPr>
            <w:pStyle w:val="TOC3"/>
            <w:tabs>
              <w:tab w:val="right" w:leader="dot" w:pos="9350"/>
            </w:tabs>
            <w:rPr>
              <w:noProof/>
            </w:rPr>
          </w:pPr>
          <w:hyperlink w:anchor="_Toc482705634" w:history="1">
            <w:r w:rsidR="00A06050" w:rsidRPr="0057597D">
              <w:rPr>
                <w:rStyle w:val="Hyperlink"/>
                <w:noProof/>
              </w:rPr>
              <w:t>Machine Learning Augmentation</w:t>
            </w:r>
            <w:r w:rsidR="00A06050">
              <w:rPr>
                <w:noProof/>
                <w:webHidden/>
              </w:rPr>
              <w:tab/>
            </w:r>
            <w:r w:rsidR="00A06050">
              <w:rPr>
                <w:noProof/>
                <w:webHidden/>
              </w:rPr>
              <w:fldChar w:fldCharType="begin"/>
            </w:r>
            <w:r w:rsidR="00A06050">
              <w:rPr>
                <w:noProof/>
                <w:webHidden/>
              </w:rPr>
              <w:instrText xml:space="preserve"> PAGEREF _Toc482705634 \h </w:instrText>
            </w:r>
            <w:r w:rsidR="00A06050">
              <w:rPr>
                <w:noProof/>
                <w:webHidden/>
              </w:rPr>
            </w:r>
            <w:r w:rsidR="00A06050">
              <w:rPr>
                <w:noProof/>
                <w:webHidden/>
              </w:rPr>
              <w:fldChar w:fldCharType="separate"/>
            </w:r>
            <w:r w:rsidR="0079275F">
              <w:rPr>
                <w:noProof/>
                <w:webHidden/>
              </w:rPr>
              <w:t>46</w:t>
            </w:r>
            <w:r w:rsidR="00A06050">
              <w:rPr>
                <w:noProof/>
                <w:webHidden/>
              </w:rPr>
              <w:fldChar w:fldCharType="end"/>
            </w:r>
          </w:hyperlink>
        </w:p>
        <w:p w14:paraId="02F9D673" w14:textId="40E3045E" w:rsidR="00A06050" w:rsidRDefault="007A7FD5">
          <w:pPr>
            <w:pStyle w:val="TOC1"/>
            <w:tabs>
              <w:tab w:val="right" w:leader="dot" w:pos="9350"/>
            </w:tabs>
            <w:rPr>
              <w:b w:val="0"/>
              <w:noProof/>
              <w:sz w:val="22"/>
              <w:szCs w:val="22"/>
            </w:rPr>
          </w:pPr>
          <w:hyperlink w:anchor="_Toc482705635" w:history="1">
            <w:r w:rsidR="00A06050" w:rsidRPr="0057597D">
              <w:rPr>
                <w:rStyle w:val="Hyperlink"/>
                <w:noProof/>
              </w:rPr>
              <w:t>Conclusion</w:t>
            </w:r>
            <w:r w:rsidR="00A06050">
              <w:rPr>
                <w:noProof/>
                <w:webHidden/>
              </w:rPr>
              <w:tab/>
            </w:r>
            <w:r w:rsidR="00A06050">
              <w:rPr>
                <w:noProof/>
                <w:webHidden/>
              </w:rPr>
              <w:fldChar w:fldCharType="begin"/>
            </w:r>
            <w:r w:rsidR="00A06050">
              <w:rPr>
                <w:noProof/>
                <w:webHidden/>
              </w:rPr>
              <w:instrText xml:space="preserve"> PAGEREF _Toc482705635 \h </w:instrText>
            </w:r>
            <w:r w:rsidR="00A06050">
              <w:rPr>
                <w:noProof/>
                <w:webHidden/>
              </w:rPr>
            </w:r>
            <w:r w:rsidR="00A06050">
              <w:rPr>
                <w:noProof/>
                <w:webHidden/>
              </w:rPr>
              <w:fldChar w:fldCharType="separate"/>
            </w:r>
            <w:r w:rsidR="0079275F">
              <w:rPr>
                <w:noProof/>
                <w:webHidden/>
              </w:rPr>
              <w:t>46</w:t>
            </w:r>
            <w:r w:rsidR="00A06050">
              <w:rPr>
                <w:noProof/>
                <w:webHidden/>
              </w:rPr>
              <w:fldChar w:fldCharType="end"/>
            </w:r>
          </w:hyperlink>
        </w:p>
        <w:p w14:paraId="45A49B6C" w14:textId="7CDE249D" w:rsidR="00A06050" w:rsidRDefault="007A7FD5">
          <w:pPr>
            <w:pStyle w:val="TOC1"/>
            <w:tabs>
              <w:tab w:val="right" w:leader="dot" w:pos="9350"/>
            </w:tabs>
            <w:rPr>
              <w:b w:val="0"/>
              <w:noProof/>
              <w:sz w:val="22"/>
              <w:szCs w:val="22"/>
            </w:rPr>
          </w:pPr>
          <w:hyperlink w:anchor="_Toc482705636" w:history="1">
            <w:r w:rsidR="00A06050" w:rsidRPr="0057597D">
              <w:rPr>
                <w:rStyle w:val="Hyperlink"/>
                <w:noProof/>
              </w:rPr>
              <w:t>Bibliography</w:t>
            </w:r>
            <w:r w:rsidR="00A06050">
              <w:rPr>
                <w:noProof/>
                <w:webHidden/>
              </w:rPr>
              <w:tab/>
            </w:r>
            <w:r w:rsidR="00A06050">
              <w:rPr>
                <w:noProof/>
                <w:webHidden/>
              </w:rPr>
              <w:fldChar w:fldCharType="begin"/>
            </w:r>
            <w:r w:rsidR="00A06050">
              <w:rPr>
                <w:noProof/>
                <w:webHidden/>
              </w:rPr>
              <w:instrText xml:space="preserve"> PAGEREF _Toc482705636 \h </w:instrText>
            </w:r>
            <w:r w:rsidR="00A06050">
              <w:rPr>
                <w:noProof/>
                <w:webHidden/>
              </w:rPr>
            </w:r>
            <w:r w:rsidR="00A06050">
              <w:rPr>
                <w:noProof/>
                <w:webHidden/>
              </w:rPr>
              <w:fldChar w:fldCharType="separate"/>
            </w:r>
            <w:r w:rsidR="0079275F">
              <w:rPr>
                <w:noProof/>
                <w:webHidden/>
              </w:rPr>
              <w:t>47</w:t>
            </w:r>
            <w:r w:rsidR="00A06050">
              <w:rPr>
                <w:noProof/>
                <w:webHidden/>
              </w:rPr>
              <w:fldChar w:fldCharType="end"/>
            </w:r>
          </w:hyperlink>
        </w:p>
        <w:p w14:paraId="56EB4711" w14:textId="46DCAD84" w:rsidR="00A06050" w:rsidRDefault="007A7FD5">
          <w:pPr>
            <w:pStyle w:val="TOC1"/>
            <w:tabs>
              <w:tab w:val="right" w:leader="dot" w:pos="9350"/>
            </w:tabs>
            <w:rPr>
              <w:b w:val="0"/>
              <w:noProof/>
              <w:sz w:val="22"/>
              <w:szCs w:val="22"/>
            </w:rPr>
          </w:pPr>
          <w:hyperlink w:anchor="_Toc482705637" w:history="1">
            <w:r w:rsidR="00A06050" w:rsidRPr="0057597D">
              <w:rPr>
                <w:rStyle w:val="Hyperlink"/>
                <w:noProof/>
              </w:rPr>
              <w:t>Appendix A – Math Formulas and Algorithms</w:t>
            </w:r>
            <w:r w:rsidR="00A06050">
              <w:rPr>
                <w:noProof/>
                <w:webHidden/>
              </w:rPr>
              <w:tab/>
            </w:r>
            <w:r w:rsidR="00A06050">
              <w:rPr>
                <w:noProof/>
                <w:webHidden/>
              </w:rPr>
              <w:fldChar w:fldCharType="begin"/>
            </w:r>
            <w:r w:rsidR="00A06050">
              <w:rPr>
                <w:noProof/>
                <w:webHidden/>
              </w:rPr>
              <w:instrText xml:space="preserve"> PAGEREF _Toc482705637 \h </w:instrText>
            </w:r>
            <w:r w:rsidR="00A06050">
              <w:rPr>
                <w:noProof/>
                <w:webHidden/>
              </w:rPr>
            </w:r>
            <w:r w:rsidR="00A06050">
              <w:rPr>
                <w:noProof/>
                <w:webHidden/>
              </w:rPr>
              <w:fldChar w:fldCharType="separate"/>
            </w:r>
            <w:r w:rsidR="0079275F">
              <w:rPr>
                <w:noProof/>
                <w:webHidden/>
              </w:rPr>
              <w:t>49</w:t>
            </w:r>
            <w:r w:rsidR="00A06050">
              <w:rPr>
                <w:noProof/>
                <w:webHidden/>
              </w:rPr>
              <w:fldChar w:fldCharType="end"/>
            </w:r>
          </w:hyperlink>
        </w:p>
        <w:p w14:paraId="1B1236F0" w14:textId="6F58D5E2" w:rsidR="00A06050" w:rsidRDefault="007A7FD5">
          <w:pPr>
            <w:pStyle w:val="TOC2"/>
            <w:tabs>
              <w:tab w:val="right" w:leader="dot" w:pos="9350"/>
            </w:tabs>
            <w:rPr>
              <w:b w:val="0"/>
              <w:noProof/>
            </w:rPr>
          </w:pPr>
          <w:hyperlink w:anchor="_Toc482705638" w:history="1">
            <w:r w:rsidR="00A06050" w:rsidRPr="0057597D">
              <w:rPr>
                <w:rStyle w:val="Hyperlink"/>
                <w:noProof/>
              </w:rPr>
              <w:t>A.1 – EigenTrust Algorithm</w:t>
            </w:r>
            <w:r w:rsidR="00A06050">
              <w:rPr>
                <w:noProof/>
                <w:webHidden/>
              </w:rPr>
              <w:tab/>
            </w:r>
            <w:r w:rsidR="00A06050">
              <w:rPr>
                <w:noProof/>
                <w:webHidden/>
              </w:rPr>
              <w:fldChar w:fldCharType="begin"/>
            </w:r>
            <w:r w:rsidR="00A06050">
              <w:rPr>
                <w:noProof/>
                <w:webHidden/>
              </w:rPr>
              <w:instrText xml:space="preserve"> PAGEREF _Toc482705638 \h </w:instrText>
            </w:r>
            <w:r w:rsidR="00A06050">
              <w:rPr>
                <w:noProof/>
                <w:webHidden/>
              </w:rPr>
            </w:r>
            <w:r w:rsidR="00A06050">
              <w:rPr>
                <w:noProof/>
                <w:webHidden/>
              </w:rPr>
              <w:fldChar w:fldCharType="separate"/>
            </w:r>
            <w:r w:rsidR="0079275F">
              <w:rPr>
                <w:noProof/>
                <w:webHidden/>
              </w:rPr>
              <w:t>49</w:t>
            </w:r>
            <w:r w:rsidR="00A06050">
              <w:rPr>
                <w:noProof/>
                <w:webHidden/>
              </w:rPr>
              <w:fldChar w:fldCharType="end"/>
            </w:r>
          </w:hyperlink>
        </w:p>
        <w:p w14:paraId="24D24DE9" w14:textId="59648F80" w:rsidR="00A06050" w:rsidRDefault="007A7FD5">
          <w:pPr>
            <w:pStyle w:val="TOC2"/>
            <w:tabs>
              <w:tab w:val="right" w:leader="dot" w:pos="9350"/>
            </w:tabs>
            <w:rPr>
              <w:b w:val="0"/>
              <w:noProof/>
            </w:rPr>
          </w:pPr>
          <w:hyperlink w:anchor="_Toc482705639" w:history="1">
            <w:r w:rsidR="00A06050" w:rsidRPr="0057597D">
              <w:rPr>
                <w:rStyle w:val="Hyperlink"/>
                <w:noProof/>
                <w:lang w:val="de-DE"/>
              </w:rPr>
              <w:t>A.2 – EigenTrust++ Algorithm</w:t>
            </w:r>
            <w:r w:rsidR="00A06050">
              <w:rPr>
                <w:noProof/>
                <w:webHidden/>
              </w:rPr>
              <w:tab/>
            </w:r>
            <w:r w:rsidR="00A06050">
              <w:rPr>
                <w:noProof/>
                <w:webHidden/>
              </w:rPr>
              <w:fldChar w:fldCharType="begin"/>
            </w:r>
            <w:r w:rsidR="00A06050">
              <w:rPr>
                <w:noProof/>
                <w:webHidden/>
              </w:rPr>
              <w:instrText xml:space="preserve"> PAGEREF _Toc482705639 \h </w:instrText>
            </w:r>
            <w:r w:rsidR="00A06050">
              <w:rPr>
                <w:noProof/>
                <w:webHidden/>
              </w:rPr>
            </w:r>
            <w:r w:rsidR="00A06050">
              <w:rPr>
                <w:noProof/>
                <w:webHidden/>
              </w:rPr>
              <w:fldChar w:fldCharType="separate"/>
            </w:r>
            <w:r w:rsidR="0079275F">
              <w:rPr>
                <w:noProof/>
                <w:webHidden/>
              </w:rPr>
              <w:t>51</w:t>
            </w:r>
            <w:r w:rsidR="00A06050">
              <w:rPr>
                <w:noProof/>
                <w:webHidden/>
              </w:rPr>
              <w:fldChar w:fldCharType="end"/>
            </w:r>
          </w:hyperlink>
        </w:p>
        <w:p w14:paraId="3303AA61" w14:textId="57C70F81" w:rsidR="00A06050" w:rsidRDefault="007A7FD5">
          <w:pPr>
            <w:pStyle w:val="TOC2"/>
            <w:tabs>
              <w:tab w:val="right" w:leader="dot" w:pos="9350"/>
            </w:tabs>
            <w:rPr>
              <w:b w:val="0"/>
              <w:noProof/>
            </w:rPr>
          </w:pPr>
          <w:hyperlink w:anchor="_Toc482705640" w:history="1">
            <w:r w:rsidR="00A06050" w:rsidRPr="0057597D">
              <w:rPr>
                <w:rStyle w:val="Hyperlink"/>
                <w:noProof/>
              </w:rPr>
              <w:t>A.3 – Relative Rank Algorithm</w:t>
            </w:r>
            <w:r w:rsidR="00A06050">
              <w:rPr>
                <w:noProof/>
                <w:webHidden/>
              </w:rPr>
              <w:tab/>
            </w:r>
            <w:r w:rsidR="00A06050">
              <w:rPr>
                <w:noProof/>
                <w:webHidden/>
              </w:rPr>
              <w:fldChar w:fldCharType="begin"/>
            </w:r>
            <w:r w:rsidR="00A06050">
              <w:rPr>
                <w:noProof/>
                <w:webHidden/>
              </w:rPr>
              <w:instrText xml:space="preserve"> PAGEREF _Toc482705640 \h </w:instrText>
            </w:r>
            <w:r w:rsidR="00A06050">
              <w:rPr>
                <w:noProof/>
                <w:webHidden/>
              </w:rPr>
            </w:r>
            <w:r w:rsidR="00A06050">
              <w:rPr>
                <w:noProof/>
                <w:webHidden/>
              </w:rPr>
              <w:fldChar w:fldCharType="separate"/>
            </w:r>
            <w:r w:rsidR="0079275F">
              <w:rPr>
                <w:noProof/>
                <w:webHidden/>
              </w:rPr>
              <w:t>53</w:t>
            </w:r>
            <w:r w:rsidR="00A06050">
              <w:rPr>
                <w:noProof/>
                <w:webHidden/>
              </w:rPr>
              <w:fldChar w:fldCharType="end"/>
            </w:r>
          </w:hyperlink>
        </w:p>
        <w:p w14:paraId="2EAC10B3" w14:textId="535D0D46" w:rsidR="00A06050" w:rsidRDefault="007A7FD5">
          <w:pPr>
            <w:pStyle w:val="TOC2"/>
            <w:tabs>
              <w:tab w:val="right" w:leader="dot" w:pos="9350"/>
            </w:tabs>
            <w:rPr>
              <w:b w:val="0"/>
              <w:noProof/>
            </w:rPr>
          </w:pPr>
          <w:hyperlink w:anchor="_Toc482705641" w:history="1">
            <w:r w:rsidR="00A06050" w:rsidRPr="0057597D">
              <w:rPr>
                <w:rStyle w:val="Hyperlink"/>
                <w:noProof/>
              </w:rPr>
              <w:t>A.4 – Affinity Score Algorithm</w:t>
            </w:r>
            <w:r w:rsidR="00A06050">
              <w:rPr>
                <w:noProof/>
                <w:webHidden/>
              </w:rPr>
              <w:tab/>
            </w:r>
            <w:r w:rsidR="00A06050">
              <w:rPr>
                <w:noProof/>
                <w:webHidden/>
              </w:rPr>
              <w:fldChar w:fldCharType="begin"/>
            </w:r>
            <w:r w:rsidR="00A06050">
              <w:rPr>
                <w:noProof/>
                <w:webHidden/>
              </w:rPr>
              <w:instrText xml:space="preserve"> PAGEREF _Toc482705641 \h </w:instrText>
            </w:r>
            <w:r w:rsidR="00A06050">
              <w:rPr>
                <w:noProof/>
                <w:webHidden/>
              </w:rPr>
            </w:r>
            <w:r w:rsidR="00A06050">
              <w:rPr>
                <w:noProof/>
                <w:webHidden/>
              </w:rPr>
              <w:fldChar w:fldCharType="separate"/>
            </w:r>
            <w:r w:rsidR="0079275F">
              <w:rPr>
                <w:noProof/>
                <w:webHidden/>
              </w:rPr>
              <w:t>54</w:t>
            </w:r>
            <w:r w:rsidR="00A06050">
              <w:rPr>
                <w:noProof/>
                <w:webHidden/>
              </w:rPr>
              <w:fldChar w:fldCharType="end"/>
            </w:r>
          </w:hyperlink>
        </w:p>
        <w:p w14:paraId="1A09651E" w14:textId="45689E9D" w:rsidR="00A06050" w:rsidRDefault="007A7FD5">
          <w:pPr>
            <w:pStyle w:val="TOC2"/>
            <w:tabs>
              <w:tab w:val="right" w:leader="dot" w:pos="9350"/>
            </w:tabs>
            <w:rPr>
              <w:b w:val="0"/>
              <w:noProof/>
            </w:rPr>
          </w:pPr>
          <w:hyperlink w:anchor="_Toc482705642" w:history="1">
            <w:r w:rsidR="00A06050" w:rsidRPr="0057597D">
              <w:rPr>
                <w:rStyle w:val="Hyperlink"/>
                <w:noProof/>
              </w:rPr>
              <w:t>A.5 – Token Transfer Algorithm</w:t>
            </w:r>
            <w:r w:rsidR="00A06050">
              <w:rPr>
                <w:noProof/>
                <w:webHidden/>
              </w:rPr>
              <w:tab/>
            </w:r>
            <w:r w:rsidR="00A06050">
              <w:rPr>
                <w:noProof/>
                <w:webHidden/>
              </w:rPr>
              <w:fldChar w:fldCharType="begin"/>
            </w:r>
            <w:r w:rsidR="00A06050">
              <w:rPr>
                <w:noProof/>
                <w:webHidden/>
              </w:rPr>
              <w:instrText xml:space="preserve"> PAGEREF _Toc482705642 \h </w:instrText>
            </w:r>
            <w:r w:rsidR="00A06050">
              <w:rPr>
                <w:noProof/>
                <w:webHidden/>
              </w:rPr>
            </w:r>
            <w:r w:rsidR="00A06050">
              <w:rPr>
                <w:noProof/>
                <w:webHidden/>
              </w:rPr>
              <w:fldChar w:fldCharType="separate"/>
            </w:r>
            <w:r w:rsidR="0079275F">
              <w:rPr>
                <w:noProof/>
                <w:webHidden/>
              </w:rPr>
              <w:t>54</w:t>
            </w:r>
            <w:r w:rsidR="00A06050">
              <w:rPr>
                <w:noProof/>
                <w:webHidden/>
              </w:rPr>
              <w:fldChar w:fldCharType="end"/>
            </w:r>
          </w:hyperlink>
        </w:p>
        <w:p w14:paraId="7578EB50" w14:textId="7D18BDE7" w:rsidR="00A06050" w:rsidRDefault="007A7FD5">
          <w:pPr>
            <w:pStyle w:val="TOC2"/>
            <w:tabs>
              <w:tab w:val="right" w:leader="dot" w:pos="9350"/>
            </w:tabs>
            <w:rPr>
              <w:b w:val="0"/>
              <w:noProof/>
            </w:rPr>
          </w:pPr>
          <w:hyperlink w:anchor="_Toc482705643" w:history="1">
            <w:r w:rsidR="00A06050" w:rsidRPr="0057597D">
              <w:rPr>
                <w:rStyle w:val="Hyperlink"/>
                <w:noProof/>
              </w:rPr>
              <w:t>A.6 - Token Transformation Algorithm</w:t>
            </w:r>
            <w:r w:rsidR="00A06050">
              <w:rPr>
                <w:noProof/>
                <w:webHidden/>
              </w:rPr>
              <w:tab/>
            </w:r>
            <w:r w:rsidR="00A06050">
              <w:rPr>
                <w:noProof/>
                <w:webHidden/>
              </w:rPr>
              <w:fldChar w:fldCharType="begin"/>
            </w:r>
            <w:r w:rsidR="00A06050">
              <w:rPr>
                <w:noProof/>
                <w:webHidden/>
              </w:rPr>
              <w:instrText xml:space="preserve"> PAGEREF _Toc482705643 \h </w:instrText>
            </w:r>
            <w:r w:rsidR="00A06050">
              <w:rPr>
                <w:noProof/>
                <w:webHidden/>
              </w:rPr>
            </w:r>
            <w:r w:rsidR="00A06050">
              <w:rPr>
                <w:noProof/>
                <w:webHidden/>
              </w:rPr>
              <w:fldChar w:fldCharType="separate"/>
            </w:r>
            <w:r w:rsidR="0079275F">
              <w:rPr>
                <w:noProof/>
                <w:webHidden/>
              </w:rPr>
              <w:t>56</w:t>
            </w:r>
            <w:r w:rsidR="00A06050">
              <w:rPr>
                <w:noProof/>
                <w:webHidden/>
              </w:rPr>
              <w:fldChar w:fldCharType="end"/>
            </w:r>
          </w:hyperlink>
        </w:p>
        <w:p w14:paraId="3AE85DD7" w14:textId="0C4B7C10" w:rsidR="00A06050" w:rsidRDefault="007A7FD5">
          <w:pPr>
            <w:pStyle w:val="TOC1"/>
            <w:tabs>
              <w:tab w:val="right" w:leader="dot" w:pos="9350"/>
            </w:tabs>
            <w:rPr>
              <w:b w:val="0"/>
              <w:noProof/>
              <w:sz w:val="22"/>
              <w:szCs w:val="22"/>
            </w:rPr>
          </w:pPr>
          <w:hyperlink w:anchor="_Toc482705644" w:history="1">
            <w:r w:rsidR="00A06050" w:rsidRPr="0057597D">
              <w:rPr>
                <w:rStyle w:val="Hyperlink"/>
                <w:noProof/>
              </w:rPr>
              <w:t>Appendix B – Mathematical Building Blocks in Contests</w:t>
            </w:r>
            <w:r w:rsidR="00A06050">
              <w:rPr>
                <w:noProof/>
                <w:webHidden/>
              </w:rPr>
              <w:tab/>
            </w:r>
            <w:r w:rsidR="00A06050">
              <w:rPr>
                <w:noProof/>
                <w:webHidden/>
              </w:rPr>
              <w:fldChar w:fldCharType="begin"/>
            </w:r>
            <w:r w:rsidR="00A06050">
              <w:rPr>
                <w:noProof/>
                <w:webHidden/>
              </w:rPr>
              <w:instrText xml:space="preserve"> PAGEREF _Toc482705644 \h </w:instrText>
            </w:r>
            <w:r w:rsidR="00A06050">
              <w:rPr>
                <w:noProof/>
                <w:webHidden/>
              </w:rPr>
            </w:r>
            <w:r w:rsidR="00A06050">
              <w:rPr>
                <w:noProof/>
                <w:webHidden/>
              </w:rPr>
              <w:fldChar w:fldCharType="separate"/>
            </w:r>
            <w:r w:rsidR="0079275F">
              <w:rPr>
                <w:noProof/>
                <w:webHidden/>
              </w:rPr>
              <w:t>57</w:t>
            </w:r>
            <w:r w:rsidR="00A06050">
              <w:rPr>
                <w:noProof/>
                <w:webHidden/>
              </w:rPr>
              <w:fldChar w:fldCharType="end"/>
            </w:r>
          </w:hyperlink>
        </w:p>
        <w:p w14:paraId="7F64CBA8" w14:textId="146AAA6D" w:rsidR="00A06050" w:rsidRDefault="007A7FD5">
          <w:pPr>
            <w:pStyle w:val="TOC2"/>
            <w:tabs>
              <w:tab w:val="right" w:leader="dot" w:pos="9350"/>
            </w:tabs>
            <w:rPr>
              <w:b w:val="0"/>
              <w:noProof/>
            </w:rPr>
          </w:pPr>
          <w:hyperlink w:anchor="_Toc482705645" w:history="1">
            <w:r w:rsidR="00A06050" w:rsidRPr="0057597D">
              <w:rPr>
                <w:rStyle w:val="Hyperlink"/>
                <w:noProof/>
              </w:rPr>
              <w:t>Utility Functions</w:t>
            </w:r>
            <w:r w:rsidR="00A06050">
              <w:rPr>
                <w:noProof/>
                <w:webHidden/>
              </w:rPr>
              <w:tab/>
            </w:r>
            <w:r w:rsidR="00A06050">
              <w:rPr>
                <w:noProof/>
                <w:webHidden/>
              </w:rPr>
              <w:fldChar w:fldCharType="begin"/>
            </w:r>
            <w:r w:rsidR="00A06050">
              <w:rPr>
                <w:noProof/>
                <w:webHidden/>
              </w:rPr>
              <w:instrText xml:space="preserve"> PAGEREF _Toc482705645 \h </w:instrText>
            </w:r>
            <w:r w:rsidR="00A06050">
              <w:rPr>
                <w:noProof/>
                <w:webHidden/>
              </w:rPr>
            </w:r>
            <w:r w:rsidR="00A06050">
              <w:rPr>
                <w:noProof/>
                <w:webHidden/>
              </w:rPr>
              <w:fldChar w:fldCharType="separate"/>
            </w:r>
            <w:r w:rsidR="0079275F">
              <w:rPr>
                <w:noProof/>
                <w:webHidden/>
              </w:rPr>
              <w:t>57</w:t>
            </w:r>
            <w:r w:rsidR="00A06050">
              <w:rPr>
                <w:noProof/>
                <w:webHidden/>
              </w:rPr>
              <w:fldChar w:fldCharType="end"/>
            </w:r>
          </w:hyperlink>
        </w:p>
        <w:p w14:paraId="58E5E1F8" w14:textId="639D6DC4" w:rsidR="00A06050" w:rsidRDefault="007A7FD5">
          <w:pPr>
            <w:pStyle w:val="TOC2"/>
            <w:tabs>
              <w:tab w:val="right" w:leader="dot" w:pos="9350"/>
            </w:tabs>
            <w:rPr>
              <w:b w:val="0"/>
              <w:noProof/>
            </w:rPr>
          </w:pPr>
          <w:hyperlink w:anchor="_Toc482705646" w:history="1">
            <w:r w:rsidR="00A06050" w:rsidRPr="0057597D">
              <w:rPr>
                <w:rStyle w:val="Hyperlink"/>
                <w:noProof/>
              </w:rPr>
              <w:t>Scoring Rules and Divergence Measures</w:t>
            </w:r>
            <w:r w:rsidR="00A06050">
              <w:rPr>
                <w:noProof/>
                <w:webHidden/>
              </w:rPr>
              <w:tab/>
            </w:r>
            <w:r w:rsidR="00A06050">
              <w:rPr>
                <w:noProof/>
                <w:webHidden/>
              </w:rPr>
              <w:fldChar w:fldCharType="begin"/>
            </w:r>
            <w:r w:rsidR="00A06050">
              <w:rPr>
                <w:noProof/>
                <w:webHidden/>
              </w:rPr>
              <w:instrText xml:space="preserve"> PAGEREF _Toc482705646 \h </w:instrText>
            </w:r>
            <w:r w:rsidR="00A06050">
              <w:rPr>
                <w:noProof/>
                <w:webHidden/>
              </w:rPr>
            </w:r>
            <w:r w:rsidR="00A06050">
              <w:rPr>
                <w:noProof/>
                <w:webHidden/>
              </w:rPr>
              <w:fldChar w:fldCharType="separate"/>
            </w:r>
            <w:r w:rsidR="0079275F">
              <w:rPr>
                <w:noProof/>
                <w:webHidden/>
              </w:rPr>
              <w:t>57</w:t>
            </w:r>
            <w:r w:rsidR="00A06050">
              <w:rPr>
                <w:noProof/>
                <w:webHidden/>
              </w:rPr>
              <w:fldChar w:fldCharType="end"/>
            </w:r>
          </w:hyperlink>
        </w:p>
        <w:p w14:paraId="061ABD57" w14:textId="06106692" w:rsidR="00A06050" w:rsidRDefault="007A7FD5">
          <w:pPr>
            <w:pStyle w:val="TOC2"/>
            <w:tabs>
              <w:tab w:val="right" w:leader="dot" w:pos="9350"/>
            </w:tabs>
            <w:rPr>
              <w:b w:val="0"/>
              <w:noProof/>
            </w:rPr>
          </w:pPr>
          <w:hyperlink w:anchor="_Toc482705647" w:history="1">
            <w:r w:rsidR="00A06050" w:rsidRPr="0057597D">
              <w:rPr>
                <w:rStyle w:val="Hyperlink"/>
                <w:noProof/>
              </w:rPr>
              <w:t>Pooling and Extremizing Algorithm</w:t>
            </w:r>
            <w:r w:rsidR="00A06050">
              <w:rPr>
                <w:noProof/>
                <w:webHidden/>
              </w:rPr>
              <w:tab/>
            </w:r>
            <w:r w:rsidR="00A06050">
              <w:rPr>
                <w:noProof/>
                <w:webHidden/>
              </w:rPr>
              <w:fldChar w:fldCharType="begin"/>
            </w:r>
            <w:r w:rsidR="00A06050">
              <w:rPr>
                <w:noProof/>
                <w:webHidden/>
              </w:rPr>
              <w:instrText xml:space="preserve"> PAGEREF _Toc482705647 \h </w:instrText>
            </w:r>
            <w:r w:rsidR="00A06050">
              <w:rPr>
                <w:noProof/>
                <w:webHidden/>
              </w:rPr>
            </w:r>
            <w:r w:rsidR="00A06050">
              <w:rPr>
                <w:noProof/>
                <w:webHidden/>
              </w:rPr>
              <w:fldChar w:fldCharType="separate"/>
            </w:r>
            <w:r w:rsidR="0079275F">
              <w:rPr>
                <w:noProof/>
                <w:webHidden/>
              </w:rPr>
              <w:t>58</w:t>
            </w:r>
            <w:r w:rsidR="00A06050">
              <w:rPr>
                <w:noProof/>
                <w:webHidden/>
              </w:rPr>
              <w:fldChar w:fldCharType="end"/>
            </w:r>
          </w:hyperlink>
        </w:p>
        <w:p w14:paraId="4ADE68B4" w14:textId="103E1A7C" w:rsidR="00A06050" w:rsidRDefault="007A7FD5">
          <w:pPr>
            <w:pStyle w:val="TOC2"/>
            <w:tabs>
              <w:tab w:val="right" w:leader="dot" w:pos="9350"/>
            </w:tabs>
            <w:rPr>
              <w:b w:val="0"/>
              <w:noProof/>
            </w:rPr>
          </w:pPr>
          <w:hyperlink w:anchor="_Toc482705648" w:history="1">
            <w:r w:rsidR="00A06050" w:rsidRPr="0057597D">
              <w:rPr>
                <w:rStyle w:val="Hyperlink"/>
                <w:noProof/>
              </w:rPr>
              <w:t>Monte-Carlo Simulation</w:t>
            </w:r>
            <w:r w:rsidR="00A06050">
              <w:rPr>
                <w:noProof/>
                <w:webHidden/>
              </w:rPr>
              <w:tab/>
            </w:r>
            <w:r w:rsidR="00A06050">
              <w:rPr>
                <w:noProof/>
                <w:webHidden/>
              </w:rPr>
              <w:fldChar w:fldCharType="begin"/>
            </w:r>
            <w:r w:rsidR="00A06050">
              <w:rPr>
                <w:noProof/>
                <w:webHidden/>
              </w:rPr>
              <w:instrText xml:space="preserve"> PAGEREF _Toc482705648 \h </w:instrText>
            </w:r>
            <w:r w:rsidR="00A06050">
              <w:rPr>
                <w:noProof/>
                <w:webHidden/>
              </w:rPr>
            </w:r>
            <w:r w:rsidR="00A06050">
              <w:rPr>
                <w:noProof/>
                <w:webHidden/>
              </w:rPr>
              <w:fldChar w:fldCharType="separate"/>
            </w:r>
            <w:r w:rsidR="0079275F">
              <w:rPr>
                <w:noProof/>
                <w:webHidden/>
              </w:rPr>
              <w:t>58</w:t>
            </w:r>
            <w:r w:rsidR="00A06050">
              <w:rPr>
                <w:noProof/>
                <w:webHidden/>
              </w:rPr>
              <w:fldChar w:fldCharType="end"/>
            </w:r>
          </w:hyperlink>
        </w:p>
        <w:p w14:paraId="5163A0C6" w14:textId="184DED6F" w:rsidR="00A06050" w:rsidRDefault="007A7FD5">
          <w:pPr>
            <w:pStyle w:val="TOC1"/>
            <w:tabs>
              <w:tab w:val="right" w:leader="dot" w:pos="9350"/>
            </w:tabs>
            <w:rPr>
              <w:b w:val="0"/>
              <w:noProof/>
              <w:sz w:val="22"/>
              <w:szCs w:val="22"/>
            </w:rPr>
          </w:pPr>
          <w:hyperlink w:anchor="_Toc482705649" w:history="1">
            <w:r w:rsidR="00A06050" w:rsidRPr="0057597D">
              <w:rPr>
                <w:rStyle w:val="Hyperlink"/>
                <w:noProof/>
              </w:rPr>
              <w:t>Appendix C – Technical Details and Challenges</w:t>
            </w:r>
            <w:r w:rsidR="00A06050">
              <w:rPr>
                <w:noProof/>
                <w:webHidden/>
              </w:rPr>
              <w:tab/>
            </w:r>
            <w:r w:rsidR="00A06050">
              <w:rPr>
                <w:noProof/>
                <w:webHidden/>
              </w:rPr>
              <w:fldChar w:fldCharType="begin"/>
            </w:r>
            <w:r w:rsidR="00A06050">
              <w:rPr>
                <w:noProof/>
                <w:webHidden/>
              </w:rPr>
              <w:instrText xml:space="preserve"> PAGEREF _Toc482705649 \h </w:instrText>
            </w:r>
            <w:r w:rsidR="00A06050">
              <w:rPr>
                <w:noProof/>
                <w:webHidden/>
              </w:rPr>
            </w:r>
            <w:r w:rsidR="00A06050">
              <w:rPr>
                <w:noProof/>
                <w:webHidden/>
              </w:rPr>
              <w:fldChar w:fldCharType="separate"/>
            </w:r>
            <w:r w:rsidR="0079275F">
              <w:rPr>
                <w:noProof/>
                <w:webHidden/>
              </w:rPr>
              <w:t>59</w:t>
            </w:r>
            <w:r w:rsidR="00A06050">
              <w:rPr>
                <w:noProof/>
                <w:webHidden/>
              </w:rPr>
              <w:fldChar w:fldCharType="end"/>
            </w:r>
          </w:hyperlink>
        </w:p>
        <w:p w14:paraId="761BAE88" w14:textId="42767F2B" w:rsidR="00A06050" w:rsidRDefault="007A7FD5">
          <w:pPr>
            <w:pStyle w:val="TOC2"/>
            <w:tabs>
              <w:tab w:val="right" w:leader="dot" w:pos="9350"/>
            </w:tabs>
            <w:rPr>
              <w:b w:val="0"/>
              <w:noProof/>
            </w:rPr>
          </w:pPr>
          <w:hyperlink w:anchor="_Toc482705650" w:history="1">
            <w:r w:rsidR="00A06050" w:rsidRPr="0057597D">
              <w:rPr>
                <w:rStyle w:val="Hyperlink"/>
                <w:noProof/>
              </w:rPr>
              <w:t>Full Page Verity Architecture Flowchart</w:t>
            </w:r>
            <w:r w:rsidR="00A06050">
              <w:rPr>
                <w:noProof/>
                <w:webHidden/>
              </w:rPr>
              <w:tab/>
            </w:r>
            <w:r w:rsidR="00A06050">
              <w:rPr>
                <w:noProof/>
                <w:webHidden/>
              </w:rPr>
              <w:fldChar w:fldCharType="begin"/>
            </w:r>
            <w:r w:rsidR="00A06050">
              <w:rPr>
                <w:noProof/>
                <w:webHidden/>
              </w:rPr>
              <w:instrText xml:space="preserve"> PAGEREF _Toc482705650 \h </w:instrText>
            </w:r>
            <w:r w:rsidR="00A06050">
              <w:rPr>
                <w:noProof/>
                <w:webHidden/>
              </w:rPr>
            </w:r>
            <w:r w:rsidR="00A06050">
              <w:rPr>
                <w:noProof/>
                <w:webHidden/>
              </w:rPr>
              <w:fldChar w:fldCharType="separate"/>
            </w:r>
            <w:r w:rsidR="0079275F">
              <w:rPr>
                <w:noProof/>
                <w:webHidden/>
              </w:rPr>
              <w:t>59</w:t>
            </w:r>
            <w:r w:rsidR="00A06050">
              <w:rPr>
                <w:noProof/>
                <w:webHidden/>
              </w:rPr>
              <w:fldChar w:fldCharType="end"/>
            </w:r>
          </w:hyperlink>
        </w:p>
        <w:p w14:paraId="1F03991C" w14:textId="37BC7CC6" w:rsidR="00A06050" w:rsidRDefault="007A7FD5">
          <w:pPr>
            <w:pStyle w:val="TOC2"/>
            <w:tabs>
              <w:tab w:val="right" w:leader="dot" w:pos="9350"/>
            </w:tabs>
            <w:rPr>
              <w:b w:val="0"/>
              <w:noProof/>
            </w:rPr>
          </w:pPr>
          <w:hyperlink w:anchor="_Toc482705651" w:history="1">
            <w:r w:rsidR="00A06050" w:rsidRPr="0057597D">
              <w:rPr>
                <w:rStyle w:val="Hyperlink"/>
                <w:noProof/>
              </w:rPr>
              <w:t>Expensive Computations</w:t>
            </w:r>
            <w:r w:rsidR="00A06050">
              <w:rPr>
                <w:noProof/>
                <w:webHidden/>
              </w:rPr>
              <w:tab/>
            </w:r>
            <w:r w:rsidR="00A06050">
              <w:rPr>
                <w:noProof/>
                <w:webHidden/>
              </w:rPr>
              <w:fldChar w:fldCharType="begin"/>
            </w:r>
            <w:r w:rsidR="00A06050">
              <w:rPr>
                <w:noProof/>
                <w:webHidden/>
              </w:rPr>
              <w:instrText xml:space="preserve"> PAGEREF _Toc482705651 \h </w:instrText>
            </w:r>
            <w:r w:rsidR="00A06050">
              <w:rPr>
                <w:noProof/>
                <w:webHidden/>
              </w:rPr>
            </w:r>
            <w:r w:rsidR="00A06050">
              <w:rPr>
                <w:noProof/>
                <w:webHidden/>
              </w:rPr>
              <w:fldChar w:fldCharType="separate"/>
            </w:r>
            <w:r w:rsidR="0079275F">
              <w:rPr>
                <w:noProof/>
                <w:webHidden/>
              </w:rPr>
              <w:t>60</w:t>
            </w:r>
            <w:r w:rsidR="00A06050">
              <w:rPr>
                <w:noProof/>
                <w:webHidden/>
              </w:rPr>
              <w:fldChar w:fldCharType="end"/>
            </w:r>
          </w:hyperlink>
        </w:p>
        <w:p w14:paraId="68158AD4" w14:textId="37FB0334" w:rsidR="00A06050" w:rsidRDefault="007A7FD5">
          <w:pPr>
            <w:pStyle w:val="TOC3"/>
            <w:tabs>
              <w:tab w:val="right" w:leader="dot" w:pos="9350"/>
            </w:tabs>
            <w:rPr>
              <w:noProof/>
            </w:rPr>
          </w:pPr>
          <w:hyperlink w:anchor="_Toc482705652" w:history="1">
            <w:r w:rsidR="00A06050" w:rsidRPr="0057597D">
              <w:rPr>
                <w:rStyle w:val="Hyperlink"/>
                <w:noProof/>
              </w:rPr>
              <w:t>State Channels</w:t>
            </w:r>
            <w:r w:rsidR="00A06050">
              <w:rPr>
                <w:noProof/>
                <w:webHidden/>
              </w:rPr>
              <w:tab/>
            </w:r>
            <w:r w:rsidR="00A06050">
              <w:rPr>
                <w:noProof/>
                <w:webHidden/>
              </w:rPr>
              <w:fldChar w:fldCharType="begin"/>
            </w:r>
            <w:r w:rsidR="00A06050">
              <w:rPr>
                <w:noProof/>
                <w:webHidden/>
              </w:rPr>
              <w:instrText xml:space="preserve"> PAGEREF _Toc482705652 \h </w:instrText>
            </w:r>
            <w:r w:rsidR="00A06050">
              <w:rPr>
                <w:noProof/>
                <w:webHidden/>
              </w:rPr>
            </w:r>
            <w:r w:rsidR="00A06050">
              <w:rPr>
                <w:noProof/>
                <w:webHidden/>
              </w:rPr>
              <w:fldChar w:fldCharType="separate"/>
            </w:r>
            <w:r w:rsidR="0079275F">
              <w:rPr>
                <w:noProof/>
                <w:webHidden/>
              </w:rPr>
              <w:t>60</w:t>
            </w:r>
            <w:r w:rsidR="00A06050">
              <w:rPr>
                <w:noProof/>
                <w:webHidden/>
              </w:rPr>
              <w:fldChar w:fldCharType="end"/>
            </w:r>
          </w:hyperlink>
        </w:p>
        <w:p w14:paraId="1D7BE80B" w14:textId="050A7E13" w:rsidR="00A06050" w:rsidRDefault="007A7FD5">
          <w:pPr>
            <w:pStyle w:val="TOC3"/>
            <w:tabs>
              <w:tab w:val="right" w:leader="dot" w:pos="9350"/>
            </w:tabs>
            <w:rPr>
              <w:noProof/>
            </w:rPr>
          </w:pPr>
          <w:hyperlink w:anchor="_Toc482705653" w:history="1">
            <w:r w:rsidR="00A06050" w:rsidRPr="0057597D">
              <w:rPr>
                <w:rStyle w:val="Hyperlink"/>
                <w:noProof/>
              </w:rPr>
              <w:t>Interactive Verification</w:t>
            </w:r>
            <w:r w:rsidR="00A06050">
              <w:rPr>
                <w:noProof/>
                <w:webHidden/>
              </w:rPr>
              <w:tab/>
            </w:r>
            <w:r w:rsidR="00A06050">
              <w:rPr>
                <w:noProof/>
                <w:webHidden/>
              </w:rPr>
              <w:fldChar w:fldCharType="begin"/>
            </w:r>
            <w:r w:rsidR="00A06050">
              <w:rPr>
                <w:noProof/>
                <w:webHidden/>
              </w:rPr>
              <w:instrText xml:space="preserve"> PAGEREF _Toc482705653 \h </w:instrText>
            </w:r>
            <w:r w:rsidR="00A06050">
              <w:rPr>
                <w:noProof/>
                <w:webHidden/>
              </w:rPr>
            </w:r>
            <w:r w:rsidR="00A06050">
              <w:rPr>
                <w:noProof/>
                <w:webHidden/>
              </w:rPr>
              <w:fldChar w:fldCharType="separate"/>
            </w:r>
            <w:r w:rsidR="0079275F">
              <w:rPr>
                <w:noProof/>
                <w:webHidden/>
              </w:rPr>
              <w:t>60</w:t>
            </w:r>
            <w:r w:rsidR="00A06050">
              <w:rPr>
                <w:noProof/>
                <w:webHidden/>
              </w:rPr>
              <w:fldChar w:fldCharType="end"/>
            </w:r>
          </w:hyperlink>
        </w:p>
        <w:p w14:paraId="3581BF98" w14:textId="7436ABA2" w:rsidR="00A06050" w:rsidRDefault="007A7FD5">
          <w:pPr>
            <w:pStyle w:val="TOC2"/>
            <w:tabs>
              <w:tab w:val="right" w:leader="dot" w:pos="9350"/>
            </w:tabs>
            <w:rPr>
              <w:b w:val="0"/>
              <w:noProof/>
            </w:rPr>
          </w:pPr>
          <w:hyperlink w:anchor="_Toc482705654" w:history="1">
            <w:r w:rsidR="00A06050" w:rsidRPr="0057597D">
              <w:rPr>
                <w:rStyle w:val="Hyperlink"/>
                <w:noProof/>
              </w:rPr>
              <w:t>Gas Costs</w:t>
            </w:r>
            <w:r w:rsidR="00A06050">
              <w:rPr>
                <w:noProof/>
                <w:webHidden/>
              </w:rPr>
              <w:tab/>
            </w:r>
            <w:r w:rsidR="00A06050">
              <w:rPr>
                <w:noProof/>
                <w:webHidden/>
              </w:rPr>
              <w:fldChar w:fldCharType="begin"/>
            </w:r>
            <w:r w:rsidR="00A06050">
              <w:rPr>
                <w:noProof/>
                <w:webHidden/>
              </w:rPr>
              <w:instrText xml:space="preserve"> PAGEREF _Toc482705654 \h </w:instrText>
            </w:r>
            <w:r w:rsidR="00A06050">
              <w:rPr>
                <w:noProof/>
                <w:webHidden/>
              </w:rPr>
            </w:r>
            <w:r w:rsidR="00A06050">
              <w:rPr>
                <w:noProof/>
                <w:webHidden/>
              </w:rPr>
              <w:fldChar w:fldCharType="separate"/>
            </w:r>
            <w:r w:rsidR="0079275F">
              <w:rPr>
                <w:noProof/>
                <w:webHidden/>
              </w:rPr>
              <w:t>61</w:t>
            </w:r>
            <w:r w:rsidR="00A06050">
              <w:rPr>
                <w:noProof/>
                <w:webHidden/>
              </w:rPr>
              <w:fldChar w:fldCharType="end"/>
            </w:r>
          </w:hyperlink>
        </w:p>
        <w:p w14:paraId="4D9FFCA4" w14:textId="2DE214C5" w:rsidR="00A06050" w:rsidRDefault="007A7FD5">
          <w:pPr>
            <w:pStyle w:val="TOC3"/>
            <w:tabs>
              <w:tab w:val="right" w:leader="dot" w:pos="9350"/>
            </w:tabs>
            <w:rPr>
              <w:noProof/>
            </w:rPr>
          </w:pPr>
          <w:hyperlink w:anchor="_Toc482705655" w:history="1">
            <w:r w:rsidR="00A06050" w:rsidRPr="0057597D">
              <w:rPr>
                <w:rStyle w:val="Hyperlink"/>
                <w:noProof/>
              </w:rPr>
              <w:t>Short Term – Market Selection and Foundation Subsidies</w:t>
            </w:r>
            <w:r w:rsidR="00A06050">
              <w:rPr>
                <w:noProof/>
                <w:webHidden/>
              </w:rPr>
              <w:tab/>
            </w:r>
            <w:r w:rsidR="00A06050">
              <w:rPr>
                <w:noProof/>
                <w:webHidden/>
              </w:rPr>
              <w:fldChar w:fldCharType="begin"/>
            </w:r>
            <w:r w:rsidR="00A06050">
              <w:rPr>
                <w:noProof/>
                <w:webHidden/>
              </w:rPr>
              <w:instrText xml:space="preserve"> PAGEREF _Toc482705655 \h </w:instrText>
            </w:r>
            <w:r w:rsidR="00A06050">
              <w:rPr>
                <w:noProof/>
                <w:webHidden/>
              </w:rPr>
            </w:r>
            <w:r w:rsidR="00A06050">
              <w:rPr>
                <w:noProof/>
                <w:webHidden/>
              </w:rPr>
              <w:fldChar w:fldCharType="separate"/>
            </w:r>
            <w:r w:rsidR="0079275F">
              <w:rPr>
                <w:noProof/>
                <w:webHidden/>
              </w:rPr>
              <w:t>61</w:t>
            </w:r>
            <w:r w:rsidR="00A06050">
              <w:rPr>
                <w:noProof/>
                <w:webHidden/>
              </w:rPr>
              <w:fldChar w:fldCharType="end"/>
            </w:r>
          </w:hyperlink>
        </w:p>
        <w:p w14:paraId="0DABF1ED" w14:textId="1B48C7D7" w:rsidR="00A06050" w:rsidRDefault="007A7FD5">
          <w:pPr>
            <w:pStyle w:val="TOC3"/>
            <w:tabs>
              <w:tab w:val="right" w:leader="dot" w:pos="9350"/>
            </w:tabs>
            <w:rPr>
              <w:noProof/>
            </w:rPr>
          </w:pPr>
          <w:hyperlink w:anchor="_Toc482705656" w:history="1">
            <w:r w:rsidR="00A06050" w:rsidRPr="0057597D">
              <w:rPr>
                <w:rStyle w:val="Hyperlink"/>
                <w:noProof/>
              </w:rPr>
              <w:t>Long-Term – Gas Automation and Website Subsidies</w:t>
            </w:r>
            <w:r w:rsidR="00A06050">
              <w:rPr>
                <w:noProof/>
                <w:webHidden/>
              </w:rPr>
              <w:tab/>
            </w:r>
            <w:r w:rsidR="00A06050">
              <w:rPr>
                <w:noProof/>
                <w:webHidden/>
              </w:rPr>
              <w:fldChar w:fldCharType="begin"/>
            </w:r>
            <w:r w:rsidR="00A06050">
              <w:rPr>
                <w:noProof/>
                <w:webHidden/>
              </w:rPr>
              <w:instrText xml:space="preserve"> PAGEREF _Toc482705656 \h </w:instrText>
            </w:r>
            <w:r w:rsidR="00A06050">
              <w:rPr>
                <w:noProof/>
                <w:webHidden/>
              </w:rPr>
            </w:r>
            <w:r w:rsidR="00A06050">
              <w:rPr>
                <w:noProof/>
                <w:webHidden/>
              </w:rPr>
              <w:fldChar w:fldCharType="separate"/>
            </w:r>
            <w:r w:rsidR="0079275F">
              <w:rPr>
                <w:noProof/>
                <w:webHidden/>
              </w:rPr>
              <w:t>62</w:t>
            </w:r>
            <w:r w:rsidR="00A06050">
              <w:rPr>
                <w:noProof/>
                <w:webHidden/>
              </w:rPr>
              <w:fldChar w:fldCharType="end"/>
            </w:r>
          </w:hyperlink>
        </w:p>
        <w:p w14:paraId="186CDC7A" w14:textId="477C6BBF" w:rsidR="00A06050" w:rsidRDefault="007A7FD5">
          <w:pPr>
            <w:pStyle w:val="TOC2"/>
            <w:tabs>
              <w:tab w:val="right" w:leader="dot" w:pos="9350"/>
            </w:tabs>
            <w:rPr>
              <w:b w:val="0"/>
              <w:noProof/>
            </w:rPr>
          </w:pPr>
          <w:hyperlink w:anchor="_Toc482705657" w:history="1">
            <w:r w:rsidR="00A06050" w:rsidRPr="0057597D">
              <w:rPr>
                <w:rStyle w:val="Hyperlink"/>
                <w:noProof/>
              </w:rPr>
              <w:t>Randomness</w:t>
            </w:r>
            <w:r w:rsidR="00A06050">
              <w:rPr>
                <w:noProof/>
                <w:webHidden/>
              </w:rPr>
              <w:tab/>
            </w:r>
            <w:r w:rsidR="00A06050">
              <w:rPr>
                <w:noProof/>
                <w:webHidden/>
              </w:rPr>
              <w:fldChar w:fldCharType="begin"/>
            </w:r>
            <w:r w:rsidR="00A06050">
              <w:rPr>
                <w:noProof/>
                <w:webHidden/>
              </w:rPr>
              <w:instrText xml:space="preserve"> PAGEREF _Toc482705657 \h </w:instrText>
            </w:r>
            <w:r w:rsidR="00A06050">
              <w:rPr>
                <w:noProof/>
                <w:webHidden/>
              </w:rPr>
            </w:r>
            <w:r w:rsidR="00A06050">
              <w:rPr>
                <w:noProof/>
                <w:webHidden/>
              </w:rPr>
              <w:fldChar w:fldCharType="separate"/>
            </w:r>
            <w:r w:rsidR="0079275F">
              <w:rPr>
                <w:noProof/>
                <w:webHidden/>
              </w:rPr>
              <w:t>62</w:t>
            </w:r>
            <w:r w:rsidR="00A06050">
              <w:rPr>
                <w:noProof/>
                <w:webHidden/>
              </w:rPr>
              <w:fldChar w:fldCharType="end"/>
            </w:r>
          </w:hyperlink>
        </w:p>
        <w:p w14:paraId="07AE6ABF" w14:textId="77777777" w:rsidR="005116AD" w:rsidRDefault="005116AD" w:rsidP="005116AD">
          <w:r w:rsidRPr="3EF93248">
            <w:fldChar w:fldCharType="end"/>
          </w:r>
        </w:p>
      </w:sdtContent>
    </w:sdt>
    <w:p w14:paraId="4941C521" w14:textId="72347821" w:rsidR="005116AD" w:rsidRDefault="005116AD" w:rsidP="005116AD">
      <w:r>
        <w:br w:type="page"/>
      </w:r>
    </w:p>
    <w:p w14:paraId="7B344F1D" w14:textId="4D6A1AC0" w:rsidR="005116AD" w:rsidRDefault="003776CA" w:rsidP="005116AD">
      <w:pPr>
        <w:pStyle w:val="Heading1"/>
      </w:pPr>
      <w:bookmarkStart w:id="0" w:name="_30j0zll" w:colFirst="0" w:colLast="0"/>
      <w:bookmarkStart w:id="1" w:name="_Toc482705580"/>
      <w:bookmarkEnd w:id="0"/>
      <w:r>
        <w:lastRenderedPageBreak/>
        <w:t>Scope</w:t>
      </w:r>
      <w:bookmarkEnd w:id="1"/>
    </w:p>
    <w:p w14:paraId="20CBFA5B" w14:textId="4DFC61EB" w:rsidR="005116AD" w:rsidRDefault="7E2ACF1B" w:rsidP="005116AD">
      <w:r>
        <w:t xml:space="preserve">This document represents Verity's technical approach to universal reputation, governance and collaboration. The intent is to show an approach that emphasizes a building block like structure that </w:t>
      </w:r>
      <w:r w:rsidRPr="30CF97B3">
        <w:t>allows for flexible, extensible pieces that can be snapped together in powerful ways that truly solve some of the long standing problems with reputation and collaboration</w:t>
      </w:r>
      <w:r>
        <w:t xml:space="preserve"> in both decentralized and centralized contexts.</w:t>
      </w:r>
      <w:bookmarkStart w:id="2" w:name="_GoBack"/>
      <w:bookmarkEnd w:id="2"/>
    </w:p>
    <w:p w14:paraId="3EF1BEAD" w14:textId="68381AB7" w:rsidR="00AB6069" w:rsidRDefault="7E2ACF1B" w:rsidP="005116AD">
      <w:r>
        <w:t xml:space="preserve">This document is not intended to show Verity's roadmap, go-to-market strategy, competitive analysis, or market opportunity. For that, please see our </w:t>
      </w:r>
      <w:r w:rsidRPr="7E2ACF1B">
        <w:rPr>
          <w:b/>
          <w:bCs/>
        </w:rPr>
        <w:t>upcoming open source business plan</w:t>
      </w:r>
      <w:r>
        <w:t xml:space="preserve">, which will go deeper into these issues. </w:t>
      </w:r>
    </w:p>
    <w:p w14:paraId="4C504169" w14:textId="2A9639E1" w:rsidR="005116AD" w:rsidRDefault="39A38807" w:rsidP="005116AD">
      <w:r>
        <w:t xml:space="preserve">This document is also not intended to show Verity’s approach to personalized, customizable, and swappable reputation systems.  For that, please see our </w:t>
      </w:r>
      <w:r w:rsidRPr="39A38807">
        <w:rPr>
          <w:b/>
          <w:bCs/>
        </w:rPr>
        <w:t>upcoming personalized reputation whitepaper</w:t>
      </w:r>
      <w:r>
        <w:t>, which will go deeper into these issues.</w:t>
      </w:r>
    </w:p>
    <w:p w14:paraId="3DEA3681" w14:textId="77777777" w:rsidR="005116AD" w:rsidRDefault="005116AD" w:rsidP="005116AD">
      <w:pPr>
        <w:pStyle w:val="Heading1"/>
      </w:pPr>
      <w:bookmarkStart w:id="3" w:name="_Toc482705581"/>
      <w:r>
        <w:t>Special Thanks</w:t>
      </w:r>
      <w:bookmarkEnd w:id="3"/>
    </w:p>
    <w:p w14:paraId="5D39D924" w14:textId="001040D1" w:rsidR="005116AD" w:rsidRDefault="7E2ACF1B" w:rsidP="005116AD">
      <w:r>
        <w:t>Special thanks to:</w:t>
      </w:r>
    </w:p>
    <w:p w14:paraId="0F4C1199" w14:textId="427D2C09" w:rsidR="005116AD" w:rsidRPr="006F5DE7" w:rsidRDefault="7E2ACF1B" w:rsidP="005116AD">
      <w:r>
        <w:t>Matt Chwierut</w:t>
      </w:r>
      <w:r w:rsidR="00340614">
        <w:t xml:space="preserve">, </w:t>
      </w:r>
      <w:r>
        <w:t>Thai Wood, Rob Caraway, George Li, David Weiner, Jonas Goldenberg, Karen Weiner, Peter Borah and Kate Settle.  This paper would not have been possible without you.</w:t>
      </w:r>
    </w:p>
    <w:p w14:paraId="744BD40D" w14:textId="2860EE47" w:rsidR="005116AD" w:rsidRDefault="005116AD" w:rsidP="005116AD">
      <w:pPr>
        <w:jc w:val="both"/>
      </w:pPr>
      <w:r>
        <w:br w:type="page"/>
      </w:r>
    </w:p>
    <w:p w14:paraId="1C12DCC7" w14:textId="4A29A9D2" w:rsidR="005116AD" w:rsidRDefault="005116AD" w:rsidP="005116AD"/>
    <w:p w14:paraId="1AAC810F" w14:textId="7A2F3F70" w:rsidR="005116AD" w:rsidRDefault="7E2ACF1B" w:rsidP="005116AD">
      <w:pPr>
        <w:pStyle w:val="Title"/>
      </w:pPr>
      <w:r>
        <w:t>Verity COLLABORATION White Paper</w:t>
      </w:r>
    </w:p>
    <w:p w14:paraId="66DFC9DB" w14:textId="77777777" w:rsidR="005116AD" w:rsidRDefault="005116AD" w:rsidP="005116AD">
      <w:pPr>
        <w:pStyle w:val="Subtitle"/>
        <w:ind w:left="1080" w:right="1080"/>
      </w:pPr>
      <w:bookmarkStart w:id="4" w:name="_1fob9te" w:colFirst="0" w:colLast="0"/>
      <w:bookmarkEnd w:id="4"/>
      <w:r>
        <w:t>A decentralized governance and reputation system for building verifiable, trustworthy and collaborative communities</w:t>
      </w:r>
    </w:p>
    <w:p w14:paraId="324FB33F" w14:textId="77777777" w:rsidR="005116AD" w:rsidRDefault="005116AD" w:rsidP="005116AD">
      <w:pPr>
        <w:pStyle w:val="Heading1"/>
      </w:pPr>
      <w:bookmarkStart w:id="5" w:name="_3znysh7" w:colFirst="0" w:colLast="0"/>
      <w:bookmarkStart w:id="6" w:name="_Toc482705582"/>
      <w:bookmarkEnd w:id="5"/>
      <w:r>
        <w:t>Abstract</w:t>
      </w:r>
      <w:bookmarkEnd w:id="6"/>
    </w:p>
    <w:p w14:paraId="369C45D0" w14:textId="1D2E8524" w:rsidR="005116AD" w:rsidRDefault="39A38807" w:rsidP="005116AD">
      <w:r>
        <w:t>We present a programmatic building block approach to enable social applications which depend on verifiable, trustworthy and collaborative communities.  By layering reputation, governance and collaboration building blocks together, we show how our platform can be used in a variety of situations to model most community dynamics and cooperative goal oriented activities.</w:t>
      </w:r>
    </w:p>
    <w:p w14:paraId="242F12CF" w14:textId="2F345EA4" w:rsidR="005116AD" w:rsidRDefault="7E2ACF1B" w:rsidP="005116AD">
      <w:r>
        <w:t xml:space="preserve">Throughout these layers, we present new reputation and governance mechanisms that express community characteristics in terms of agents' values, skills, and contributions. These reputation and governance metrics target and solve many of the underlying problems that have plagued internet communities in the past, and can be shared and transferred between communities, allowing for universal reputation metrics. These universal metrics can also incentivize cooperation and competition in a crowdsourcing setting, creating a task marketplace and rewarding those who offer the most value.  </w:t>
      </w:r>
    </w:p>
    <w:p w14:paraId="3CF1454C" w14:textId="59663D5E" w:rsidR="005116AD" w:rsidRDefault="7E2ACF1B" w:rsidP="005116AD">
      <w:r>
        <w:t xml:space="preserve">By putting these powerful tools in the hands of a user-owned </w:t>
      </w:r>
      <w:r w:rsidR="30CF97B3">
        <w:t xml:space="preserve">decentralized </w:t>
      </w:r>
      <w:r>
        <w:t xml:space="preserve">autonomous organization, the Verity platform aims to fundamentally redefine trust and collaboration on the internet. </w:t>
      </w:r>
      <w:r w:rsidR="00AF379E">
        <w:t>B</w:t>
      </w:r>
      <w:r w:rsidR="30CF97B3">
        <w:t>y using an open reputation standard that can be used freely by applications and websites, Verity will create an ecosystem of interoperable trust and reputation. These tools simultaneously empower users, allowing community values and goals to be quantified and negotiated according to peer-to-peer trust. With dynamically-computed, peer-to-peer community values and reputation, social trust is brought to the decentralized web.</w:t>
      </w:r>
    </w:p>
    <w:p w14:paraId="0EFC53FF" w14:textId="2548E1C8" w:rsidR="005116AD" w:rsidRDefault="006A1001" w:rsidP="005116AD">
      <w:pPr>
        <w:pStyle w:val="Heading1"/>
      </w:pPr>
      <w:bookmarkStart w:id="7" w:name="_2et92p0" w:colFirst="0" w:colLast="0"/>
      <w:bookmarkStart w:id="8" w:name="_Toc482705583"/>
      <w:bookmarkEnd w:id="7"/>
      <w:r>
        <w:t>Introduction</w:t>
      </w:r>
      <w:bookmarkEnd w:id="8"/>
    </w:p>
    <w:p w14:paraId="50DF9BEF" w14:textId="6ACE9CE8" w:rsidR="006A1001" w:rsidRDefault="478A2BAA" w:rsidP="001F53E4">
      <w:pPr>
        <w:rPr>
          <w:rFonts w:ascii="Arial" w:eastAsia="Arial" w:hAnsi="Arial" w:cs="Arial"/>
          <w:sz w:val="22"/>
          <w:szCs w:val="22"/>
        </w:rPr>
      </w:pPr>
      <w:bookmarkStart w:id="9" w:name="_tyjcwt" w:colFirst="0" w:colLast="0"/>
      <w:bookmarkStart w:id="10" w:name="_1t3h5sf" w:colFirst="0" w:colLast="0"/>
      <w:bookmarkEnd w:id="9"/>
      <w:bookmarkEnd w:id="10"/>
      <w:r w:rsidRPr="001F53E4">
        <w:t xml:space="preserve">One major feature of the internet is the emergence of myriad “online communities”: groups of like-minded people who find each other on some platform and build a shared identity. From usenet, listservs, and IRC, to </w:t>
      </w:r>
      <w:r w:rsidR="48391313" w:rsidRPr="001F53E4">
        <w:t>Facebook</w:t>
      </w:r>
      <w:r w:rsidRPr="001F53E4">
        <w:t xml:space="preserve"> and Reddit, online communities have always played a central part in the peer-to-peer economy and way of life of the internet. </w:t>
      </w:r>
      <w:r w:rsidR="48391313" w:rsidRPr="001F53E4">
        <w:t xml:space="preserve"> Yet while the internet is </w:t>
      </w:r>
      <w:r w:rsidR="5FE66BC3" w:rsidRPr="001F53E4">
        <w:t>often</w:t>
      </w:r>
      <w:r w:rsidR="48391313" w:rsidRPr="001F53E4">
        <w:t xml:space="preserve"> considered a democratic and decentralized ecosystem, and users of social networks like to think of themselves as participants in a communal exchange of ideas, online platforms themselves are run in the interests of the companies that own them rather than the community members. Users can tell that platforms aren't working for them: they see their own information simultaneously withheld from their </w:t>
      </w:r>
      <w:r w:rsidR="48391313" w:rsidRPr="00B1379B">
        <w:lastRenderedPageBreak/>
        <w:t>personal</w:t>
      </w:r>
      <w:r w:rsidR="48391313" w:rsidRPr="001F53E4">
        <w:t xml:space="preserve"> use, and sold to private third parties. Because of this disjoint in information ownership, users get "locked in" to platforms, a state of things clearly against their own best interest. Meanwhile, content proliferates according to the platform's profit motive rather than the communities' values.</w:t>
      </w:r>
      <w:r w:rsidR="48391313" w:rsidRPr="48391313">
        <w:rPr>
          <w:rFonts w:ascii="Arial" w:eastAsia="Arial" w:hAnsi="Arial" w:cs="Arial"/>
          <w:sz w:val="22"/>
          <w:szCs w:val="22"/>
        </w:rPr>
        <w:t xml:space="preserve"> </w:t>
      </w:r>
    </w:p>
    <w:p w14:paraId="2DE17FF7" w14:textId="4FE435E3" w:rsidR="7E2ACF1B" w:rsidRDefault="39A38807" w:rsidP="001F53E4">
      <w:r>
        <w:t xml:space="preserve">Verity solves these issues facing online communities by creating a reputation and governance system that is </w:t>
      </w:r>
      <w:r w:rsidRPr="39A38807">
        <w:rPr>
          <w:b/>
          <w:bCs/>
        </w:rPr>
        <w:t xml:space="preserve">decentralized </w:t>
      </w:r>
      <w:r>
        <w:t xml:space="preserve">and </w:t>
      </w:r>
      <w:r w:rsidRPr="39A38807">
        <w:rPr>
          <w:b/>
          <w:bCs/>
        </w:rPr>
        <w:t xml:space="preserve">universal. </w:t>
      </w:r>
      <w:r>
        <w:t xml:space="preserve"> </w:t>
      </w:r>
      <w:r w:rsidR="30CF97B3">
        <w:t xml:space="preserve">The decentralized aspect of the system means that reputation is computed according to a peer-to-peer algorithm that prevents centralized entities from controlling the trust network, and further, users govern themselves according to this reputation. The system is universal because it allows for reputation to be intelligently transferred between groups: because their members' values and reputation are quantified, the similarity between two communities is also quantifiable, and this defines the transitivity of reputation between two groups. This prevents any single group from locking in its members, while giving an informed basis for groups to judge a new members' reputation. </w:t>
      </w:r>
    </w:p>
    <w:p w14:paraId="71D160F8" w14:textId="7E2DA930" w:rsidR="00184BDE" w:rsidRDefault="30CF97B3" w:rsidP="00184BDE">
      <w:r>
        <w:t>Verity creates standardized, decentralized, reputation and trust using dynamic peer-to-peer trust graphs. Communities can define their own values and types of reputation, yet reputation can always be transferred between similar groups. With quantified, peer-to-peer values and reputation, groups can be governed according to their own self-interest.</w:t>
      </w:r>
    </w:p>
    <w:p w14:paraId="5686F9B9" w14:textId="77777777" w:rsidR="005116AD" w:rsidRDefault="005116AD" w:rsidP="005116AD">
      <w:pPr>
        <w:pStyle w:val="Heading2"/>
      </w:pPr>
      <w:bookmarkStart w:id="11" w:name="_4d34og8" w:colFirst="0" w:colLast="0"/>
      <w:bookmarkStart w:id="12" w:name="_2s8eyo1" w:colFirst="0" w:colLast="0"/>
      <w:bookmarkStart w:id="13" w:name="_Toc482705584"/>
      <w:bookmarkEnd w:id="11"/>
      <w:bookmarkEnd w:id="12"/>
      <w:r>
        <w:t>Ethereum</w:t>
      </w:r>
      <w:bookmarkEnd w:id="13"/>
    </w:p>
    <w:p w14:paraId="2CB8A3AC" w14:textId="52C7D23C" w:rsidR="005116AD" w:rsidRDefault="30CF97B3" w:rsidP="005116AD">
      <w:r>
        <w:t xml:space="preserve">In late 2015, Ethereum launched, a platform for creating smart contracts backed by a blockchain.  For the first time, decentralized applications (dapps) became almost as easy to build as standard web applications, and money was almost as easy to program as any other piece of data. By enabling arbitrary voting systems and financial contracts, Ethereum as a platform presents the possibility of dynamic, peer-to-peer, asset-holding communities. </w:t>
      </w:r>
    </w:p>
    <w:p w14:paraId="5AF0EB97" w14:textId="2793292F" w:rsidR="005116AD" w:rsidRDefault="005116AD" w:rsidP="005116AD">
      <w:r>
        <w:t>While Ethereum represents a huge paradigm shift in the power to create applications that don't have a centralized failure point, many have pointed out that there are still fundamental limitations to the type of decentralization that can be achieved</w:t>
      </w:r>
      <w:sdt>
        <w:sdtPr>
          <w:id w:val="-1000356420"/>
          <w:citation/>
        </w:sdtPr>
        <w:sdtContent>
          <w:r>
            <w:fldChar w:fldCharType="begin"/>
          </w:r>
          <w:r>
            <w:rPr>
              <w:vertAlign w:val="superscript"/>
            </w:rPr>
            <w:instrText xml:space="preserve"> CITATION Szt16 \l 1033 </w:instrText>
          </w:r>
          <w:r>
            <w:fldChar w:fldCharType="separate"/>
          </w:r>
          <w:r w:rsidR="00A06050">
            <w:rPr>
              <w:noProof/>
              <w:vertAlign w:val="superscript"/>
            </w:rPr>
            <w:t xml:space="preserve"> </w:t>
          </w:r>
          <w:r w:rsidR="00A06050">
            <w:rPr>
              <w:noProof/>
            </w:rPr>
            <w:t>(Sztorc, 2016)</w:t>
          </w:r>
          <w:r>
            <w:fldChar w:fldCharType="end"/>
          </w:r>
        </w:sdtContent>
      </w:sdt>
      <w:r>
        <w:t>.  In particular, critics have noted that any connection to external data feeds, and any logic that requires human judgment, cannot be decentralized purely with smart contracts. Verity fills this hole in the dapp ecosystem,</w:t>
      </w:r>
      <w:r w:rsidRPr="30CF97B3">
        <w:t xml:space="preserve"> bringing </w:t>
      </w:r>
      <w:r>
        <w:t xml:space="preserve">verifiable </w:t>
      </w:r>
      <w:r w:rsidRPr="30CF97B3">
        <w:t>reputation and peer-defined values to</w:t>
      </w:r>
      <w:r>
        <w:t xml:space="preserve"> any community.</w:t>
      </w:r>
      <w:r w:rsidRPr="30CF97B3">
        <w:t xml:space="preserve"> </w:t>
      </w:r>
      <w:r w:rsidR="30CF97B3">
        <w:t>Ethereum s</w:t>
      </w:r>
      <w:r>
        <w:t>mart contracts</w:t>
      </w:r>
      <w:r w:rsidR="001F53E4">
        <w:t xml:space="preserve"> can now rely on trust</w:t>
      </w:r>
      <w:r>
        <w:t>worthy human inputs using this decentralized reputation system.</w:t>
      </w:r>
    </w:p>
    <w:p w14:paraId="28419472" w14:textId="7F2F9726" w:rsidR="009F428C" w:rsidRDefault="009F428C" w:rsidP="005116AD"/>
    <w:p w14:paraId="672DEB28" w14:textId="77777777" w:rsidR="009F428C" w:rsidRDefault="009F428C">
      <w:r>
        <w:br w:type="page"/>
      </w:r>
    </w:p>
    <w:p w14:paraId="5B8D477A" w14:textId="77777777" w:rsidR="00AD2DAA" w:rsidRDefault="00AD2DAA" w:rsidP="005116AD"/>
    <w:p w14:paraId="678AF0FF" w14:textId="659F10FF" w:rsidR="005116AD" w:rsidRDefault="005116AD" w:rsidP="005116AD">
      <w:pPr>
        <w:pStyle w:val="Heading1"/>
      </w:pPr>
      <w:bookmarkStart w:id="14" w:name="_17dp8vu" w:colFirst="0" w:colLast="0"/>
      <w:bookmarkStart w:id="15" w:name="_Toc482705585"/>
      <w:bookmarkEnd w:id="14"/>
      <w:r>
        <w:t>Summary of the Verity Platform</w:t>
      </w:r>
      <w:bookmarkEnd w:id="15"/>
    </w:p>
    <w:p w14:paraId="584C4B1D" w14:textId="6C98891C" w:rsidR="005116AD" w:rsidRDefault="007A7FD5" w:rsidP="005116AD">
      <w:pPr>
        <w:keepNext/>
        <w:jc w:val="center"/>
      </w:pPr>
      <w:r>
        <w:pict w14:anchorId="273D2B90">
          <v:group id="Group 4" o:spid="_x0000_s1173" style="width:299pt;height:311.05pt;mso-position-horizontal-relative:char;mso-position-vertical-relative:line" coordsize="60960,63418">
            <v:group id="Shape 90" o:spid="_x0000_s1174" style="position:absolute;left:41001;top:64;width:19957;height:16071" coordorigin="41001,64" coordsize="24106,21058">
              <v:roundrect id="Shape 91" o:spid="_x0000_s1175" style="position:absolute;left:41001;top:64;width:14963;height:11915;visibility:visible;mso-wrap-style:square;v-text-anchor:middle" arcsize="10923f" fillcolor="#9cc2e5" strokecolor="#42719b" strokeweight="1pt">
                <v:stroke joinstyle="miter"/>
                <v:textbox inset="2.53958mm,1.2694mm,2.53958mm,1.2694mm"/>
              </v:roundrect>
              <v:roundrect id="Shape 92" o:spid="_x0000_s1176" style="position:absolute;left:42525;top:1588;width:14963;height:11915;visibility:visible;mso-wrap-style:square;v-text-anchor:middle" arcsize="10923f" fillcolor="#9cc2e5" strokecolor="#42719b" strokeweight="1pt">
                <v:stroke joinstyle="miter"/>
                <v:textbox inset="2.53958mm,1.2694mm,2.53958mm,1.2694mm"/>
              </v:roundrect>
              <v:roundrect id="Shape 93" o:spid="_x0000_s1177" style="position:absolute;left:44049;top:3112;width:14963;height:11915;visibility:visible;mso-wrap-style:square;v-text-anchor:middle" arcsize="10923f" fillcolor="#9cc2e5" strokecolor="#42719b" strokeweight="1pt">
                <v:stroke joinstyle="miter"/>
                <v:textbox inset="2.53958mm,1.2694mm,2.53958mm,1.2694mm"/>
              </v:roundrect>
              <v:roundrect id="Shape 94" o:spid="_x0000_s1178" style="position:absolute;left:45573;top:4636;width:14963;height:11915;visibility:visible;mso-wrap-style:square;v-text-anchor:middle" arcsize="10923f" fillcolor="#9cc2e5" strokecolor="#42719b" strokeweight="1pt">
                <v:stroke joinstyle="miter"/>
                <v:textbox inset="2.53958mm,1.2694mm,2.53958mm,1.2694mm"/>
              </v:roundrect>
              <v:roundrect id="Shape 95" o:spid="_x0000_s1179" style="position:absolute;left:47097;top:6160;width:14963;height:11915;visibility:visible;mso-wrap-style:square;v-text-anchor:middle" arcsize="10923f" fillcolor="#9cc2e5" strokecolor="#42719b" strokeweight="1pt">
                <v:stroke joinstyle="miter"/>
                <v:textbox inset="2.53958mm,1.2694mm,2.53958mm,1.2694mm"/>
              </v:roundrect>
              <v:roundrect id="Shape 96" o:spid="_x0000_s1180" style="position:absolute;left:48621;top:7684;width:14963;height:11915;visibility:visible;mso-wrap-style:square;v-text-anchor:middle" arcsize="10923f" fillcolor="#9cc2e5" strokecolor="#42719b" strokeweight="1pt">
                <v:stroke joinstyle="miter"/>
                <v:textbox inset="2.53958mm,1.2694mm,2.53958mm,1.2694mm"/>
              </v:roundrect>
              <v:roundrect id="Shape 97" o:spid="_x0000_s1181" style="position:absolute;left:50145;top:9208;width:14963;height:11915;visibility:visible;mso-wrap-style:square;v-text-anchor:middle" arcsize="10923f" fillcolor="#9cc2e5" strokecolor="#42719b" strokeweight="1pt">
                <v:stroke joinstyle="miter"/>
                <v:textbox inset="2.53958mm,1.2694mm,2.53958mm,1.2694mm">
                  <w:txbxContent>
                    <w:p w14:paraId="072D6389"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roundrect id="Shape 99" o:spid="_x0000_s1182" style="position:absolute;top:18230;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735035EA"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Governance Layer</w:t>
                    </w:r>
                  </w:p>
                </w:txbxContent>
              </v:textbox>
            </v:roundrect>
            <v:roundrect id="Shape 100" o:spid="_x0000_s1183" style="position:absolute;top:28832;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67314638"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Reputation Layer</w:t>
                    </w:r>
                  </w:p>
                </w:txbxContent>
              </v:textbox>
            </v:roundrect>
            <v:group id="Shape 101" o:spid="_x0000_s1184" style="position:absolute;left:27956;width:19957;height:16071" coordorigin="27956" coordsize="24106,21058">
              <v:roundrect id="Shape 102" o:spid="_x0000_s1185" style="position:absolute;left:27956;width:14963;height:11914;visibility:visible;mso-wrap-style:square;v-text-anchor:middle" arcsize="10923f" fillcolor="#9cc2e5" strokecolor="#42719b" strokeweight="1pt">
                <v:stroke joinstyle="miter"/>
                <v:textbox inset="2.53958mm,1.2694mm,2.53958mm,1.2694mm"/>
              </v:roundrect>
              <v:roundrect id="Shape 103" o:spid="_x0000_s1186" style="position:absolute;left:29480;top:1524;width:14963;height:11914;visibility:visible;mso-wrap-style:square;v-text-anchor:middle" arcsize="10923f" fillcolor="#9cc2e5" strokecolor="#42719b" strokeweight="1pt">
                <v:stroke joinstyle="miter"/>
                <v:textbox inset="2.53958mm,1.2694mm,2.53958mm,1.2694mm"/>
              </v:roundrect>
              <v:roundrect id="Shape 104" o:spid="_x0000_s1187" style="position:absolute;left:31004;top:3048;width:14963;height:11914;visibility:visible;mso-wrap-style:square;v-text-anchor:middle" arcsize="10923f" fillcolor="#9cc2e5" strokecolor="#42719b" strokeweight="1pt">
                <v:stroke joinstyle="miter"/>
                <v:textbox inset="2.53958mm,1.2694mm,2.53958mm,1.2694mm"/>
              </v:roundrect>
              <v:roundrect id="Shape 105" o:spid="_x0000_s1188" style="position:absolute;left:32528;top:4572;width:14963;height:11914;visibility:visible;mso-wrap-style:square;v-text-anchor:middle" arcsize="10923f" fillcolor="#9cc2e5" strokecolor="#42719b" strokeweight="1pt">
                <v:stroke joinstyle="miter"/>
                <v:textbox inset="2.53958mm,1.2694mm,2.53958mm,1.2694mm"/>
              </v:roundrect>
              <v:roundrect id="Shape 106" o:spid="_x0000_s1189" style="position:absolute;left:34052;top:6096;width:14963;height:11914;visibility:visible;mso-wrap-style:square;v-text-anchor:middle" arcsize="10923f" fillcolor="#9cc2e5" strokecolor="#42719b" strokeweight="1pt">
                <v:stroke joinstyle="miter"/>
                <v:textbox inset="2.53958mm,1.2694mm,2.53958mm,1.2694mm"/>
              </v:roundrect>
              <v:roundrect id="Shape 107" o:spid="_x0000_s1190" style="position:absolute;left:35576;top:7620;width:14963;height:11914;visibility:visible;mso-wrap-style:square;v-text-anchor:middle" arcsize="10923f" fillcolor="#9cc2e5" strokecolor="#42719b" strokeweight="1pt">
                <v:stroke joinstyle="miter"/>
                <v:textbox inset="2.53958mm,1.2694mm,2.53958mm,1.2694mm"/>
              </v:roundrect>
              <v:roundrect id="Shape 108" o:spid="_x0000_s1191" style="position:absolute;left:37100;top:9144;width:14963;height:11914;visibility:visible;mso-wrap-style:square;v-text-anchor:middle" arcsize="10923f" fillcolor="#9cc2e5" strokecolor="#42719b" strokeweight="1pt">
                <v:stroke joinstyle="miter"/>
                <v:textbox inset="2.53958mm,1.2694mm,2.53958mm,1.2694mm">
                  <w:txbxContent>
                    <w:p w14:paraId="685FC80E" w14:textId="77777777" w:rsidR="007A7FD5" w:rsidRPr="007503D5" w:rsidRDefault="007A7FD5" w:rsidP="007503D5">
                      <w:pPr>
                        <w:pStyle w:val="NormalWeb"/>
                        <w:spacing w:before="0" w:beforeAutospacing="0" w:after="0" w:afterAutospacing="0"/>
                        <w:jc w:val="center"/>
                        <w:rPr>
                          <w:sz w:val="12"/>
                        </w:rPr>
                      </w:pPr>
                      <w:r w:rsidRPr="007503D5">
                        <w:rPr>
                          <w:rFonts w:ascii="Calibri" w:eastAsia="Calibri" w:hAnsi="Calibri" w:cs="Calibri"/>
                          <w:b/>
                          <w:bCs/>
                          <w:color w:val="0070C0"/>
                          <w:sz w:val="16"/>
                          <w:szCs w:val="20"/>
                        </w:rPr>
                        <w:t>Users</w:t>
                      </w:r>
                    </w:p>
                  </w:txbxContent>
                </v:textbox>
              </v:roundrect>
            </v:group>
            <v:group id="Shape 109" o:spid="_x0000_s1192" style="position:absolute;left:14932;top:64;width:19957;height:16071" coordorigin="14932,64" coordsize="24106,21058">
              <v:roundrect id="Shape 110" o:spid="_x0000_s1193" style="position:absolute;left:14932;top:64;width:14963;height:11915;visibility:visible;mso-wrap-style:square;v-text-anchor:middle" arcsize="10923f" fillcolor="#9cc2e5" strokecolor="#42719b" strokeweight="1pt">
                <v:stroke joinstyle="miter"/>
                <v:textbox inset="2.53958mm,1.2694mm,2.53958mm,1.2694mm"/>
              </v:roundrect>
              <v:roundrect id="Shape 111" o:spid="_x0000_s1194" style="position:absolute;left:16456;top:1588;width:14963;height:11915;visibility:visible;mso-wrap-style:square;v-text-anchor:middle" arcsize="10923f" fillcolor="#9cc2e5" strokecolor="#42719b" strokeweight="1pt">
                <v:stroke joinstyle="miter"/>
                <v:textbox inset="2.53958mm,1.2694mm,2.53958mm,1.2694mm"/>
              </v:roundrect>
              <v:roundrect id="Shape 112" o:spid="_x0000_s1195" style="position:absolute;left:17980;top:3112;width:14963;height:11915;visibility:visible;mso-wrap-style:square;v-text-anchor:middle" arcsize="10923f" fillcolor="#9cc2e5" strokecolor="#42719b" strokeweight="1pt">
                <v:stroke joinstyle="miter"/>
                <v:textbox inset="2.53958mm,1.2694mm,2.53958mm,1.2694mm"/>
              </v:roundrect>
              <v:roundrect id="Shape 113" o:spid="_x0000_s1196" style="position:absolute;left:19504;top:4636;width:14963;height:11915;visibility:visible;mso-wrap-style:square;v-text-anchor:middle" arcsize="10923f" fillcolor="#9cc2e5" strokecolor="#42719b" strokeweight="1pt">
                <v:stroke joinstyle="miter"/>
                <v:textbox inset="2.53958mm,1.2694mm,2.53958mm,1.2694mm"/>
              </v:roundrect>
              <v:roundrect id="Shape 114" o:spid="_x0000_s1197" style="position:absolute;left:21028;top:6160;width:14963;height:11915;visibility:visible;mso-wrap-style:square;v-text-anchor:middle" arcsize="10923f" fillcolor="#9cc2e5" strokecolor="#42719b" strokeweight="1pt">
                <v:stroke joinstyle="miter"/>
                <v:textbox inset="2.53958mm,1.2694mm,2.53958mm,1.2694mm"/>
              </v:roundrect>
              <v:roundrect id="Shape 115" o:spid="_x0000_s1198" style="position:absolute;left:22552;top:7684;width:14963;height:11915;visibility:visible;mso-wrap-style:square;v-text-anchor:middle" arcsize="10923f" fillcolor="#9cc2e5" strokecolor="#42719b" strokeweight="1pt">
                <v:stroke joinstyle="miter"/>
                <v:textbox inset="2.53958mm,1.2694mm,2.53958mm,1.2694mm"/>
              </v:roundrect>
              <v:roundrect id="Shape 116" o:spid="_x0000_s1199" style="position:absolute;left:24076;top:9208;width:14963;height:11915;visibility:visible;mso-wrap-style:square;v-text-anchor:middle" arcsize="10923f" fillcolor="#9cc2e5" strokecolor="#42719b" strokeweight="1pt">
                <v:stroke joinstyle="miter"/>
                <v:textbox inset="2.53958mm,1.2694mm,2.53958mm,1.2694mm">
                  <w:txbxContent>
                    <w:p w14:paraId="3D8AA8A3"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group id="Shape 117" o:spid="_x0000_s1200" style="position:absolute;left:1375;top:64;width:19957;height:16071" coordorigin="1375,64" coordsize="24106,21058">
              <v:roundrect id="Shape 118" o:spid="_x0000_s1201" style="position:absolute;left:1375;top:64;width:14963;height:11915;visibility:visible;mso-wrap-style:square;v-text-anchor:middle" arcsize="10923f" fillcolor="#9cc2e5" strokecolor="#42719b" strokeweight="1pt">
                <v:stroke joinstyle="miter"/>
                <v:textbox inset="2.53958mm,1.2694mm,2.53958mm,1.2694mm"/>
              </v:roundrect>
              <v:roundrect id="Shape 119" o:spid="_x0000_s1202" style="position:absolute;left:2899;top:1588;width:14963;height:11915;visibility:visible;mso-wrap-style:square;v-text-anchor:middle" arcsize="10923f" fillcolor="#9cc2e5" strokecolor="#42719b" strokeweight="1pt">
                <v:stroke joinstyle="miter"/>
                <v:textbox inset="2.53958mm,1.2694mm,2.53958mm,1.2694mm"/>
              </v:roundrect>
              <v:roundrect id="Shape 120" o:spid="_x0000_s1203" style="position:absolute;left:4423;top:3112;width:14963;height:11915;visibility:visible;mso-wrap-style:square;v-text-anchor:middle" arcsize="10923f" fillcolor="#9cc2e5" strokecolor="#42719b" strokeweight="1pt">
                <v:stroke joinstyle="miter"/>
                <v:textbox inset="2.53958mm,1.2694mm,2.53958mm,1.2694mm"/>
              </v:roundrect>
              <v:roundrect id="Shape 121" o:spid="_x0000_s1204" style="position:absolute;left:5947;top:4636;width:14963;height:11915;visibility:visible;mso-wrap-style:square;v-text-anchor:middle" arcsize="10923f" fillcolor="#9cc2e5" strokecolor="#42719b" strokeweight="1pt">
                <v:stroke joinstyle="miter"/>
                <v:textbox inset="2.53958mm,1.2694mm,2.53958mm,1.2694mm"/>
              </v:roundrect>
              <v:roundrect id="Shape 122" o:spid="_x0000_s1205" style="position:absolute;left:7471;top:6160;width:14963;height:11915;visibility:visible;mso-wrap-style:square;v-text-anchor:middle" arcsize="10923f" fillcolor="#9cc2e5" strokecolor="#42719b" strokeweight="1pt">
                <v:stroke joinstyle="miter"/>
                <v:textbox inset="2.53958mm,1.2694mm,2.53958mm,1.2694mm"/>
              </v:roundrect>
              <v:roundrect id="Shape 123" o:spid="_x0000_s1206" style="position:absolute;left:8995;top:7684;width:14963;height:11915;visibility:visible;mso-wrap-style:square;v-text-anchor:middle" arcsize="10923f" fillcolor="#9cc2e5" strokecolor="#42719b" strokeweight="1pt">
                <v:stroke joinstyle="miter"/>
                <v:textbox inset="2.53958mm,1.2694mm,2.53958mm,1.2694mm"/>
              </v:roundrect>
              <v:roundrect id="Shape 124" o:spid="_x0000_s1207" style="position:absolute;left:10519;top:9208;width:14963;height:11915;visibility:visible;mso-wrap-style:square;v-text-anchor:middle" arcsize="10923f" fillcolor="#9cc2e5" strokecolor="#42719b" strokeweight="1pt">
                <v:stroke joinstyle="miter"/>
                <v:textbox inset="2.53958mm,1.2694mm,2.53958mm,1.2694mm">
                  <w:txbxContent>
                    <w:p w14:paraId="0B74501B" w14:textId="77777777" w:rsidR="007A7FD5" w:rsidRPr="007503D5" w:rsidRDefault="007A7FD5" w:rsidP="007503D5">
                      <w:pPr>
                        <w:pStyle w:val="NormalWeb"/>
                        <w:spacing w:before="0" w:beforeAutospacing="0" w:after="0" w:afterAutospacing="0"/>
                        <w:jc w:val="center"/>
                        <w:rPr>
                          <w:sz w:val="22"/>
                        </w:rPr>
                      </w:pPr>
                      <w:r w:rsidRPr="007503D5">
                        <w:rPr>
                          <w:rFonts w:ascii="Calibri" w:eastAsia="Calibri" w:hAnsi="Calibri" w:cs="Calibri"/>
                          <w:b/>
                          <w:bCs/>
                          <w:color w:val="0070C0"/>
                          <w:sz w:val="18"/>
                          <w:szCs w:val="20"/>
                        </w:rPr>
                        <w:t>Users</w:t>
                      </w:r>
                    </w:p>
                  </w:txbxContent>
                </v:textbox>
              </v:roundrect>
            </v:group>
            <v:group id="Group 1919925272" o:spid="_x0000_s1208" style="position:absolute;top:40368;width:60960;height:23050" coordorigin=",40368" coordsize="60960,23049">
              <v:roundrect id="Shape 98" o:spid="_x0000_s1209" style="position:absolute;top:40368;width:60960;height:23050;visibility:visible;mso-wrap-style:square;v-text-anchor:bottom" arcsize="10923f" fillcolor="#98c2f5" strokecolor="#42719b" strokeweight="1pt">
                <v:fill color2="#dfebfb" angle="180" colors="0 #98c2f5;22938f #98c2f5;43909f #bfd7f7;1 #dfebfb" focus="100%" type="gradient">
                  <o:fill v:ext="view" type="gradientUnscaled"/>
                </v:fill>
                <v:stroke joinstyle="miter"/>
                <v:textbox inset="2.53958mm,1.2694mm,2.53958mm,1.2694mm">
                  <w:txbxContent>
                    <w:p w14:paraId="0831DBF3"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rPr>
                        <w:t>Verity Collaboration Layer</w:t>
                      </w:r>
                    </w:p>
                  </w:txbxContent>
                </v:textbox>
              </v:roundrect>
              <v:group id="Shape 126" o:spid="_x0000_s1210" style="position:absolute;left:40422;top:41928;width:19957;height:16071" coordorigin="40422,41928" coordsize="24106,21058">
                <v:roundrect id="Shape 127" o:spid="_x0000_s1211" style="position:absolute;left:40422;top:41928;width:14963;height:11915;visibility:visible;mso-wrap-style:square;v-text-anchor:middle" arcsize="10923f" fillcolor="#5b9bd5 [3204]" strokecolor="#42719b" strokeweight="1pt">
                  <v:stroke joinstyle="miter"/>
                  <v:textbox inset="2.53958mm,1.2694mm,2.53958mm,1.2694mm"/>
                </v:roundrect>
                <v:roundrect id="Shape 128" o:spid="_x0000_s1212" style="position:absolute;left:41946;top:43452;width:14963;height:11915;visibility:visible;mso-wrap-style:square;v-text-anchor:middle" arcsize="10923f" fillcolor="#5b9bd5 [3204]" strokecolor="#42719b" strokeweight="1pt">
                  <v:stroke joinstyle="miter"/>
                  <v:textbox inset="2.53958mm,1.2694mm,2.53958mm,1.2694mm"/>
                </v:roundrect>
                <v:roundrect id="Shape 129" o:spid="_x0000_s1213" style="position:absolute;left:43470;top:44976;width:14963;height:11915;visibility:visible;mso-wrap-style:square;v-text-anchor:middle" arcsize="10923f" fillcolor="#5b9bd5 [3204]" strokecolor="#42719b" strokeweight="1pt">
                  <v:stroke joinstyle="miter"/>
                  <v:textbox inset="2.53958mm,1.2694mm,2.53958mm,1.2694mm"/>
                </v:roundrect>
                <v:roundrect id="Shape 130" o:spid="_x0000_s1214" style="position:absolute;left:44994;top:46500;width:14963;height:11915;visibility:visible;mso-wrap-style:square;v-text-anchor:middle" arcsize="10923f" fillcolor="#5b9bd5 [3204]" strokecolor="#42719b" strokeweight="1pt">
                  <v:stroke joinstyle="miter"/>
                  <v:textbox inset="2.53958mm,1.2694mm,2.53958mm,1.2694mm"/>
                </v:roundrect>
                <v:roundrect id="Shape 131" o:spid="_x0000_s1215" style="position:absolute;left:46518;top:48024;width:14963;height:11915;visibility:visible;mso-wrap-style:square;v-text-anchor:middle" arcsize="10923f" fillcolor="#5b9bd5 [3204]" strokecolor="#42719b" strokeweight="1pt">
                  <v:stroke joinstyle="miter"/>
                  <v:textbox inset="2.53958mm,1.2694mm,2.53958mm,1.2694mm"/>
                </v:roundrect>
                <v:roundrect id="Shape 132" o:spid="_x0000_s1216" style="position:absolute;left:48042;top:49548;width:14963;height:11915;visibility:visible;mso-wrap-style:square;v-text-anchor:middle" arcsize="10923f" fillcolor="#5b9bd5 [3204]" strokecolor="#42719b" strokeweight="1pt">
                  <v:stroke joinstyle="miter"/>
                  <v:textbox inset="2.53958mm,1.2694mm,2.53958mm,1.2694mm"/>
                </v:roundrect>
                <v:roundrect id="Shape 133" o:spid="_x0000_s1217" style="position:absolute;left:49566;top:51072;width:14963;height:11915;visibility:visible;mso-wrap-style:square;v-text-anchor:middle" arcsize="10923f" fillcolor="#5b9bd5 [3204]" strokecolor="#42719b" strokeweight="1pt">
                  <v:stroke joinstyle="miter"/>
                  <v:textbox inset="2.53958mm,1.2694mm,2.53958mm,1.2694mm">
                    <w:txbxContent>
                      <w:p w14:paraId="7BCFBF55"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Communities</w:t>
                        </w:r>
                      </w:p>
                    </w:txbxContent>
                  </v:textbox>
                </v:roundrect>
              </v:group>
              <v:group id="Shape 142" o:spid="_x0000_s1218" style="position:absolute;left:20801;top:41928;width:19957;height:16071" coordorigin="20801,41928" coordsize="24106,21058">
                <v:roundrect id="Shape 143" o:spid="_x0000_s1219" style="position:absolute;left:20801;top:41928;width:14963;height:11915;visibility:visible;mso-wrap-style:square;v-text-anchor:middle" arcsize="10923f" fillcolor="#5b9bd5 [3204]" strokecolor="#42719b" strokeweight="1pt">
                  <v:stroke joinstyle="miter"/>
                  <v:textbox inset="2.53958mm,1.2694mm,2.53958mm,1.2694mm"/>
                </v:roundrect>
                <v:roundrect id="Shape 144" o:spid="_x0000_s1220" style="position:absolute;left:22325;top:43452;width:14963;height:11915;visibility:visible;mso-wrap-style:square;v-text-anchor:middle" arcsize="10923f" fillcolor="#5b9bd5 [3204]" strokecolor="#42719b" strokeweight="1pt">
                  <v:stroke joinstyle="miter"/>
                  <v:textbox inset="2.53958mm,1.2694mm,2.53958mm,1.2694mm"/>
                </v:roundrect>
                <v:roundrect id="Shape 145" o:spid="_x0000_s1221" style="position:absolute;left:23849;top:44976;width:14963;height:11915;visibility:visible;mso-wrap-style:square;v-text-anchor:middle" arcsize="10923f" fillcolor="#5b9bd5 [3204]" strokecolor="#42719b" strokeweight="1pt">
                  <v:stroke joinstyle="miter"/>
                  <v:textbox inset="2.53958mm,1.2694mm,2.53958mm,1.2694mm"/>
                </v:roundrect>
                <v:roundrect id="Shape 146" o:spid="_x0000_s1222" style="position:absolute;left:25373;top:46500;width:14963;height:11915;visibility:visible;mso-wrap-style:square;v-text-anchor:middle" arcsize="10923f" fillcolor="#5b9bd5 [3204]" strokecolor="#42719b" strokeweight="1pt">
                  <v:stroke joinstyle="miter"/>
                  <v:textbox inset="2.53958mm,1.2694mm,2.53958mm,1.2694mm"/>
                </v:roundrect>
                <v:roundrect id="Shape 147" o:spid="_x0000_s1223" style="position:absolute;left:26897;top:48024;width:14963;height:11915;visibility:visible;mso-wrap-style:square;v-text-anchor:middle" arcsize="10923f" fillcolor="#5b9bd5 [3204]" strokecolor="#42719b" strokeweight="1pt">
                  <v:stroke joinstyle="miter"/>
                  <v:textbox inset="2.53958mm,1.2694mm,2.53958mm,1.2694mm"/>
                </v:roundrect>
                <v:roundrect id="Shape 148" o:spid="_x0000_s1224" style="position:absolute;left:28421;top:49548;width:14963;height:11915;visibility:visible;mso-wrap-style:square;v-text-anchor:middle" arcsize="10923f" fillcolor="#5b9bd5 [3204]" strokecolor="#42719b" strokeweight="1pt">
                  <v:stroke joinstyle="miter"/>
                  <v:textbox inset="2.53958mm,1.2694mm,2.53958mm,1.2694mm"/>
                </v:roundrect>
                <v:roundrect id="Shape 149" o:spid="_x0000_s1225" style="position:absolute;left:29945;top:51072;width:14963;height:11915;visibility:visible;mso-wrap-style:square;v-text-anchor:middle" arcsize="10923f" fillcolor="#5b9bd5 [3204]" strokecolor="#42719b" strokeweight="1pt">
                  <v:stroke joinstyle="miter"/>
                  <v:textbox inset="2.53958mm,1.2694mm,2.53958mm,1.2694mm">
                    <w:txbxContent>
                      <w:p w14:paraId="6BEC19B6"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Content</w:t>
                        </w:r>
                      </w:p>
                    </w:txbxContent>
                  </v:textbox>
                </v:roundrect>
              </v:group>
              <v:group id="Shape 150" o:spid="_x0000_s1226" style="position:absolute;left:796;top:41928;width:19956;height:16071" coordorigin="796,41928" coordsize="24106,21058">
                <v:roundrect id="Shape 151" o:spid="_x0000_s1227" style="position:absolute;left:796;top:41928;width:14963;height:11915;visibility:visible;mso-wrap-style:square;v-text-anchor:middle" arcsize="10923f" fillcolor="#5b9bd5 [3204]" strokecolor="#42719b" strokeweight="1pt">
                  <v:stroke joinstyle="miter"/>
                  <v:textbox inset="2.53958mm,1.2694mm,2.53958mm,1.2694mm"/>
                </v:roundrect>
                <v:roundrect id="Shape 152" o:spid="_x0000_s1228" style="position:absolute;left:2320;top:43452;width:14963;height:11915;visibility:visible;mso-wrap-style:square;v-text-anchor:middle" arcsize="10923f" fillcolor="#5b9bd5 [3204]" strokecolor="#42719b" strokeweight="1pt">
                  <v:stroke joinstyle="miter"/>
                  <v:textbox inset="2.53958mm,1.2694mm,2.53958mm,1.2694mm"/>
                </v:roundrect>
                <v:roundrect id="Shape 153" o:spid="_x0000_s1229" style="position:absolute;left:3844;top:44976;width:14963;height:11915;visibility:visible;mso-wrap-style:square;v-text-anchor:middle" arcsize="10923f" fillcolor="#5b9bd5 [3204]" strokecolor="#42719b" strokeweight="1pt">
                  <v:stroke joinstyle="miter"/>
                  <v:textbox inset="2.53958mm,1.2694mm,2.53958mm,1.2694mm"/>
                </v:roundrect>
                <v:roundrect id="Shape 154" o:spid="_x0000_s1230" style="position:absolute;left:5368;top:46500;width:14963;height:11915;visibility:visible;mso-wrap-style:square;v-text-anchor:middle" arcsize="10923f" fillcolor="#5b9bd5 [3204]" strokecolor="#42719b" strokeweight="1pt">
                  <v:stroke joinstyle="miter"/>
                  <v:textbox inset="2.53958mm,1.2694mm,2.53958mm,1.2694mm"/>
                </v:roundrect>
                <v:roundrect id="Shape 155" o:spid="_x0000_s1231" style="position:absolute;left:6892;top:48024;width:14963;height:11915;visibility:visible;mso-wrap-style:square;v-text-anchor:middle" arcsize="10923f" fillcolor="#5b9bd5 [3204]" strokecolor="#42719b" strokeweight="1pt">
                  <v:stroke joinstyle="miter"/>
                  <v:textbox inset="2.53958mm,1.2694mm,2.53958mm,1.2694mm"/>
                </v:roundrect>
                <v:roundrect id="Shape 156" o:spid="_x0000_s1232" style="position:absolute;left:8416;top:49548;width:14963;height:11915;visibility:visible;mso-wrap-style:square;v-text-anchor:middle" arcsize="10923f" fillcolor="#5b9bd5 [3204]" strokecolor="#42719b" strokeweight="1pt">
                  <v:stroke joinstyle="miter"/>
                  <v:textbox inset="2.53958mm,1.2694mm,2.53958mm,1.2694mm"/>
                </v:roundrect>
                <v:roundrect id="Shape 157" o:spid="_x0000_s1233" style="position:absolute;left:9940;top:51072;width:14963;height:11915;visibility:visible;mso-wrap-style:square;v-text-anchor:middle" arcsize="10923f" fillcolor="#5b9bd5 [3204]" strokecolor="#42719b" strokeweight="1pt">
                  <v:stroke joinstyle="miter"/>
                  <v:textbox inset="2.53958mm,1.2694mm,2.53958mm,1.2694mm">
                    <w:txbxContent>
                      <w:p w14:paraId="5BA34271"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Agents</w:t>
                        </w:r>
                      </w:p>
                    </w:txbxContent>
                  </v:textbox>
                </v:roundrect>
              </v:group>
              <v:shape id="Shape 158" o:spid="_x0000_s1234" type="#_x0000_t202" style="position:absolute;left:42524;top:40368;width:1848;height:3078;visibility:visible;mso-wrap-style:square;v-text-anchor:top" filled="f" stroked="f">
                <v:textbox inset="2.53958mm,1.2694mm,2.53958mm,1.2694mm"/>
              </v:shape>
            </v:group>
            <w10:anchorlock/>
          </v:group>
        </w:pict>
      </w:r>
    </w:p>
    <w:p w14:paraId="01EA87A2" w14:textId="76B50AFF" w:rsidR="005116AD" w:rsidRDefault="005116AD" w:rsidP="005116AD">
      <w:pPr>
        <w:pStyle w:val="Caption"/>
        <w:jc w:val="center"/>
      </w:pPr>
      <w:r>
        <w:t xml:space="preserve">Figure </w:t>
      </w:r>
      <w:fldSimple w:instr=" SEQ Figure \* ARABIC ">
        <w:r w:rsidR="0079275F">
          <w:rPr>
            <w:noProof/>
          </w:rPr>
          <w:t>1</w:t>
        </w:r>
      </w:fldSimple>
      <w:r>
        <w:t xml:space="preserve"> - Verity Platform</w:t>
      </w:r>
    </w:p>
    <w:p w14:paraId="32AC6E67" w14:textId="47AC4101" w:rsidR="005116AD" w:rsidRDefault="205D0E68" w:rsidP="005116AD">
      <w:r>
        <w:t xml:space="preserve">The Verity platform is a set of open source building blocks </w:t>
      </w:r>
      <w:r w:rsidR="30CF97B3">
        <w:t>for</w:t>
      </w:r>
      <w:r>
        <w:t xml:space="preserve"> collaborative communities and reputation-based applications. There are three layers of the platform: the </w:t>
      </w:r>
      <w:r w:rsidRPr="205D0E68">
        <w:rPr>
          <w:b/>
          <w:bCs/>
        </w:rPr>
        <w:t xml:space="preserve">collaboration </w:t>
      </w:r>
      <w:r>
        <w:t xml:space="preserve">layer that defines the makeup of a community, its members and values; the </w:t>
      </w:r>
      <w:r w:rsidRPr="205D0E68">
        <w:rPr>
          <w:b/>
          <w:bCs/>
        </w:rPr>
        <w:t xml:space="preserve">reputation </w:t>
      </w:r>
      <w:r>
        <w:t xml:space="preserve">layer that provides </w:t>
      </w:r>
      <w:r w:rsidR="30CF97B3">
        <w:t>the</w:t>
      </w:r>
      <w:r>
        <w:t xml:space="preserve"> tools for computing trust within and between communities, and </w:t>
      </w:r>
      <w:r w:rsidR="30CF97B3">
        <w:t>the</w:t>
      </w:r>
      <w:r>
        <w:t xml:space="preserve"> </w:t>
      </w:r>
      <w:r w:rsidRPr="205D0E68">
        <w:rPr>
          <w:b/>
          <w:bCs/>
        </w:rPr>
        <w:t>governance</w:t>
      </w:r>
      <w:r>
        <w:t xml:space="preserve"> layer </w:t>
      </w:r>
      <w:r w:rsidR="30CF97B3">
        <w:t>describing how</w:t>
      </w:r>
      <w:r>
        <w:t xml:space="preserve"> communities </w:t>
      </w:r>
      <w:r w:rsidR="30CF97B3">
        <w:t>can self-govern according to members' values, skills, or contributions.</w:t>
      </w:r>
      <w:r>
        <w:t xml:space="preserve"> Developers </w:t>
      </w:r>
      <w:r w:rsidR="30CF97B3">
        <w:t>building</w:t>
      </w:r>
      <w:r>
        <w:t xml:space="preserve"> collaborative applications </w:t>
      </w:r>
      <w:r w:rsidR="30CF97B3">
        <w:t xml:space="preserve">will use these layers as APIs </w:t>
      </w:r>
      <w:r>
        <w:t>that seamlessly integrate with smart contracts as well as traditional internet technologies.</w:t>
      </w:r>
    </w:p>
    <w:p w14:paraId="52EC4AC7" w14:textId="2AF9DE4E" w:rsidR="005116AD" w:rsidRDefault="205D0E68" w:rsidP="005116AD">
      <w:r>
        <w:t>This means that the Verity system serves as a sort of “reputation and governance” glue for collaborative applications, giving them a common language, the ability to share users and information, and the power to leverage common reputation systems</w:t>
      </w:r>
      <w:r w:rsidR="30CF97B3">
        <w:t xml:space="preserve"> and governance mechanisms</w:t>
      </w:r>
      <w:r>
        <w:t>.</w:t>
      </w:r>
    </w:p>
    <w:p w14:paraId="7339FECC" w14:textId="77777777" w:rsidR="005116AD" w:rsidRDefault="005116AD" w:rsidP="005116AD">
      <w:pPr>
        <w:pStyle w:val="Heading2"/>
      </w:pPr>
      <w:bookmarkStart w:id="16" w:name="_26in1rg" w:colFirst="0" w:colLast="0"/>
      <w:bookmarkStart w:id="17" w:name="_Toc482705586"/>
      <w:bookmarkEnd w:id="16"/>
      <w:r>
        <w:t>Reputation Layer</w:t>
      </w:r>
      <w:bookmarkEnd w:id="17"/>
    </w:p>
    <w:p w14:paraId="12F0C7FB" w14:textId="1E97F668" w:rsidR="005116AD" w:rsidRDefault="205D0E68" w:rsidP="005116AD">
      <w:r>
        <w:lastRenderedPageBreak/>
        <w:t xml:space="preserve">Verity's reputation layer consists of a general </w:t>
      </w:r>
      <w:r w:rsidRPr="205D0E68">
        <w:rPr>
          <w:b/>
          <w:bCs/>
        </w:rPr>
        <w:t>reputation standard</w:t>
      </w:r>
      <w:r>
        <w:t xml:space="preserve"> for </w:t>
      </w:r>
      <w:r w:rsidR="30CF97B3">
        <w:t>defining</w:t>
      </w:r>
      <w:r>
        <w:t xml:space="preserve"> and </w:t>
      </w:r>
      <w:r w:rsidR="30CF97B3">
        <w:t>computing peer-to-peer</w:t>
      </w:r>
      <w:r>
        <w:t xml:space="preserve"> reputation metrics for both </w:t>
      </w:r>
      <w:r w:rsidR="30CF97B3">
        <w:t>users</w:t>
      </w:r>
      <w:r>
        <w:t xml:space="preserve"> and content. This allows for an ecosystem of plug-and-play reputation </w:t>
      </w:r>
      <w:r w:rsidR="30CF97B3">
        <w:t>types</w:t>
      </w:r>
      <w:r>
        <w:t xml:space="preserve"> to be developed which can be integrated into </w:t>
      </w:r>
      <w:r w:rsidR="30CF97B3">
        <w:t>any Verity community</w:t>
      </w:r>
      <w:r>
        <w:t xml:space="preserve">.  </w:t>
      </w:r>
    </w:p>
    <w:p w14:paraId="3A34A301" w14:textId="77777777" w:rsidR="005116AD" w:rsidRDefault="7E2ACF1B" w:rsidP="005116AD">
      <w:r>
        <w:t xml:space="preserve">On top of this standard, Verity builds its three foundational </w:t>
      </w:r>
      <w:r w:rsidRPr="7E2ACF1B">
        <w:rPr>
          <w:b/>
          <w:bCs/>
        </w:rPr>
        <w:t>reputation metrics</w:t>
      </w:r>
      <w:r>
        <w:t xml:space="preserve"> that can rate agents on the values they exhibit, the skills they possess, and the contributions they make to their community.  </w:t>
      </w:r>
    </w:p>
    <w:p w14:paraId="105E2765" w14:textId="5F0C487A" w:rsidR="005116AD" w:rsidRDefault="205D0E68" w:rsidP="005116AD">
      <w:r w:rsidRPr="205D0E68">
        <w:rPr>
          <w:b/>
          <w:bCs/>
        </w:rPr>
        <w:t xml:space="preserve">Values </w:t>
      </w:r>
      <w:r>
        <w:t xml:space="preserve">are ranked through a web-of-trust system, and are assumed to be transitive meaning those </w:t>
      </w:r>
      <w:r w:rsidR="30CF97B3">
        <w:t>who</w:t>
      </w:r>
      <w:r>
        <w:t xml:space="preserve"> exhibit values are assumed to be better at judging those same values in others.  </w:t>
      </w:r>
    </w:p>
    <w:p w14:paraId="071A12DB" w14:textId="77777777" w:rsidR="005116AD" w:rsidRDefault="205D0E68" w:rsidP="005116AD">
      <w:r w:rsidRPr="205D0E68">
        <w:rPr>
          <w:b/>
          <w:bCs/>
        </w:rPr>
        <w:t xml:space="preserve">Skills </w:t>
      </w:r>
      <w:r>
        <w:t xml:space="preserve">are ranked by a system of competition where agents who perform well earn reputation from those who perform poorly. In this way, skills based-reputation measures the relative skill-set of an agent compared to other agents. </w:t>
      </w:r>
    </w:p>
    <w:p w14:paraId="0E5201C6" w14:textId="77777777" w:rsidR="005116AD" w:rsidRDefault="205D0E68" w:rsidP="005116AD">
      <w:r>
        <w:t xml:space="preserve">Finally, </w:t>
      </w:r>
      <w:r w:rsidRPr="205D0E68">
        <w:rPr>
          <w:b/>
          <w:bCs/>
        </w:rPr>
        <w:t xml:space="preserve">contributions </w:t>
      </w:r>
      <w:r>
        <w:t>are ranked by measuring every agent’s contribution to a pre-defined community goal. In this way, contribution scores are a measure of how much an agent has helped a specific community.</w:t>
      </w:r>
    </w:p>
    <w:p w14:paraId="006D2759" w14:textId="4A3D9DDF" w:rsidR="30CF97B3" w:rsidRDefault="30CF97B3" w:rsidP="30CF97B3">
      <w:bookmarkStart w:id="18" w:name="_lnxbz9" w:colFirst="0" w:colLast="0"/>
      <w:bookmarkEnd w:id="18"/>
      <w:r>
        <w:t>Verity is unique in its ability for agents to transfer reputation between communities in a way sensitive to those communities' similarity.  This is what allows Verity to be a global reputation standard instead of another stand-alone metric such as Reddit karma or STEEM power. And while those platforms face difficult choices and friction between administrators and users when it comes to content and membership moderation, Verity's reputation layer quantifies social groups' natural, decentralized self-regulation: unwanted users and content lose reputation in their own group, and users cannot carry reputation between dissimilar groups.</w:t>
      </w:r>
    </w:p>
    <w:p w14:paraId="4F63C94B" w14:textId="77777777" w:rsidR="005116AD" w:rsidRDefault="005116AD" w:rsidP="005116AD">
      <w:pPr>
        <w:pStyle w:val="Heading2"/>
      </w:pPr>
      <w:bookmarkStart w:id="19" w:name="_Toc482705587"/>
      <w:r>
        <w:t>Governance Layer</w:t>
      </w:r>
      <w:bookmarkEnd w:id="19"/>
    </w:p>
    <w:p w14:paraId="422E1AE3" w14:textId="1A7AFFD1" w:rsidR="005116AD" w:rsidRDefault="205D0E68" w:rsidP="005116AD">
      <w:r>
        <w:t>Verity's</w:t>
      </w:r>
      <w:r w:rsidRPr="205D0E68">
        <w:rPr>
          <w:b/>
          <w:bCs/>
        </w:rPr>
        <w:t xml:space="preserve"> </w:t>
      </w:r>
      <w:r>
        <w:t xml:space="preserve">governance layer allows communities to make decisions and take action based on those communities' own governance rules.  It implements a </w:t>
      </w:r>
      <w:r w:rsidRPr="205D0E68">
        <w:rPr>
          <w:b/>
          <w:bCs/>
        </w:rPr>
        <w:t>governance standard</w:t>
      </w:r>
      <w:r>
        <w:t xml:space="preserve"> that allows for a flexible system of roles, permissions, and proposals.  By layering these systems together with the power of smart-contract code, an ecosystem of plug-and-play governance tools can flourish.</w:t>
      </w:r>
    </w:p>
    <w:p w14:paraId="7DCA4BBB" w14:textId="358B926F" w:rsidR="005116AD" w:rsidRDefault="39A38807" w:rsidP="005116AD">
      <w:r>
        <w:t xml:space="preserve">On top of this governance standard, Verity </w:t>
      </w:r>
      <w:r w:rsidR="30CF97B3">
        <w:t>introduces</w:t>
      </w:r>
      <w:r>
        <w:t xml:space="preserve"> three </w:t>
      </w:r>
      <w:r w:rsidR="30CF97B3">
        <w:t>basic</w:t>
      </w:r>
      <w:r>
        <w:t xml:space="preserve"> forms of governance based </w:t>
      </w:r>
      <w:r w:rsidR="30CF97B3">
        <w:t xml:space="preserve">on the </w:t>
      </w:r>
      <w:r>
        <w:t xml:space="preserve">three </w:t>
      </w:r>
      <w:r w:rsidR="30CF97B3">
        <w:t xml:space="preserve">fundamental </w:t>
      </w:r>
      <w:r>
        <w:t>reputation metrics.  The first</w:t>
      </w:r>
      <w:r w:rsidR="30CF97B3">
        <w:t xml:space="preserve"> of these governance types</w:t>
      </w:r>
      <w:r>
        <w:t xml:space="preserve">, </w:t>
      </w:r>
      <w:r w:rsidRPr="39A38807">
        <w:rPr>
          <w:b/>
          <w:bCs/>
        </w:rPr>
        <w:t>value-based hierarchy</w:t>
      </w:r>
      <w:r>
        <w:t xml:space="preserve">, </w:t>
      </w:r>
      <w:r w:rsidR="30CF97B3">
        <w:t xml:space="preserve">ties organizational </w:t>
      </w:r>
      <w:r>
        <w:t xml:space="preserve">roles to an agent's values-based reputation in the community.  The second, </w:t>
      </w:r>
      <w:r w:rsidRPr="39A38807">
        <w:rPr>
          <w:b/>
          <w:bCs/>
        </w:rPr>
        <w:t>contribution-based voting</w:t>
      </w:r>
      <w:r>
        <w:t xml:space="preserve">, allows agents to have </w:t>
      </w:r>
      <w:r w:rsidR="30CF97B3">
        <w:t>political power proportional</w:t>
      </w:r>
      <w:r>
        <w:t xml:space="preserve"> to the </w:t>
      </w:r>
      <w:r w:rsidR="30CF97B3">
        <w:t>contributions</w:t>
      </w:r>
      <w:r>
        <w:t xml:space="preserve"> they have given to the community, as measured by </w:t>
      </w:r>
      <w:r w:rsidR="30CF97B3">
        <w:t xml:space="preserve">their </w:t>
      </w:r>
      <w:r>
        <w:t xml:space="preserve">contribution-based reputation.  The </w:t>
      </w:r>
      <w:r w:rsidR="30CF97B3">
        <w:t>third</w:t>
      </w:r>
      <w:r>
        <w:t xml:space="preserve"> governance system is </w:t>
      </w:r>
      <w:r w:rsidRPr="39A38807">
        <w:rPr>
          <w:b/>
          <w:bCs/>
        </w:rPr>
        <w:t>skill-based reputarchy</w:t>
      </w:r>
      <w:r>
        <w:t>, which gives agents influence commensurate to their ability to make good decisions, as measured by skill-based reputation.</w:t>
      </w:r>
    </w:p>
    <w:p w14:paraId="5DC223FA" w14:textId="77777777" w:rsidR="30CF97B3" w:rsidRDefault="30CF97B3" w:rsidP="30CF97B3">
      <w:pPr>
        <w:pStyle w:val="Heading2"/>
      </w:pPr>
      <w:bookmarkStart w:id="20" w:name="_35nkun2" w:colFirst="0" w:colLast="0"/>
      <w:bookmarkStart w:id="21" w:name="_1ksv4uv" w:colFirst="0" w:colLast="0"/>
      <w:bookmarkStart w:id="22" w:name="_Toc482705588"/>
      <w:bookmarkEnd w:id="20"/>
      <w:bookmarkEnd w:id="21"/>
      <w:r>
        <w:t>Collaboration Layer</w:t>
      </w:r>
      <w:bookmarkEnd w:id="22"/>
    </w:p>
    <w:p w14:paraId="1BD51E85" w14:textId="0CD6887D" w:rsidR="30CF97B3" w:rsidRDefault="30CF97B3">
      <w:r>
        <w:t xml:space="preserve">Verity reputation is defined in the context of agents, content and communities. </w:t>
      </w:r>
      <w:r w:rsidRPr="30CF97B3">
        <w:rPr>
          <w:b/>
          <w:bCs/>
        </w:rPr>
        <w:t>Agents</w:t>
      </w:r>
      <w:r>
        <w:t xml:space="preserve"> are any users, groups, or autonomous actors that can perform actions within the system. A</w:t>
      </w:r>
      <w:r w:rsidRPr="30CF97B3">
        <w:rPr>
          <w:b/>
          <w:bCs/>
        </w:rPr>
        <w:t xml:space="preserve"> community</w:t>
      </w:r>
      <w:r>
        <w:t xml:space="preserve"> in Verity is a group of agents that share a common purpose, vision, or goal.  </w:t>
      </w:r>
      <w:r w:rsidRPr="30CF97B3">
        <w:rPr>
          <w:b/>
          <w:bCs/>
        </w:rPr>
        <w:t>Content</w:t>
      </w:r>
      <w:r>
        <w:t xml:space="preserve"> is anything in the Verity protocol that can be rated or acted upon, but which cannot itself act.</w:t>
      </w:r>
    </w:p>
    <w:p w14:paraId="5FB88BAE" w14:textId="757BBC3D" w:rsidR="30CF97B3" w:rsidRDefault="30CF97B3">
      <w:r>
        <w:lastRenderedPageBreak/>
        <w:t xml:space="preserve">The purpose of the Verity collaboration layer is not just to define these objects, but also the social information necessary to define and preserve a community's group interest. There are two specific goals: to preserve community values over time, thus maintaining the identity of the community, and to incentivize actions in alignment with those values. </w:t>
      </w:r>
    </w:p>
    <w:p w14:paraId="649A69A9" w14:textId="54255793" w:rsidR="30CF97B3" w:rsidRDefault="30CF97B3" w:rsidP="30CF97B3">
      <w:r>
        <w:t>Checks and balances in the Verity protocol encourage community collaboration consistent with agreed-upon governance goals. Community core values and goals can be explicitly defined as a codified string of language, but the norms for what those values and goals mean in practice are flexible and quantified in practice purely according to user behavior and peer-to-peer rating. The Verity reputation system provides reputation values for community members for each "dimension" of community values defined in this way, and using the governance layer communities can be made to govern themsel</w:t>
      </w:r>
      <w:r w:rsidR="009F428C">
        <w:t xml:space="preserve">ves according to these values. </w:t>
      </w:r>
    </w:p>
    <w:p w14:paraId="54C839E5" w14:textId="77777777" w:rsidR="005116AD" w:rsidRDefault="005116AD" w:rsidP="005116AD">
      <w:pPr>
        <w:pStyle w:val="Heading2"/>
      </w:pPr>
      <w:bookmarkStart w:id="23" w:name="_Toc482705589"/>
      <w:r>
        <w:t>User and Application Layer</w:t>
      </w:r>
      <w:bookmarkEnd w:id="23"/>
    </w:p>
    <w:p w14:paraId="2061F4DD" w14:textId="7A6CDD0A" w:rsidR="005116AD" w:rsidRDefault="39A38807" w:rsidP="005116AD">
      <w:r>
        <w:t xml:space="preserve">The </w:t>
      </w:r>
      <w:r w:rsidRPr="39A38807">
        <w:rPr>
          <w:b/>
          <w:bCs/>
        </w:rPr>
        <w:t>application layer</w:t>
      </w:r>
      <w:r>
        <w:t xml:space="preserve"> in Verity refers to the ecosystem of mobile apps, web apps, and decentralized apps that implement service calls to Verity's protocols.  Verity's open source standards ensure that every innovation built on the platform is usable by all applications, and Verity's Ethereum backbone provides a common, decentralized data store for reputation. This allows reputation information to be shared and transferred between applications, and controlled by the holde</w:t>
      </w:r>
      <w:r w:rsidR="00B56CFE">
        <w:t>rs of the reputation themselves</w:t>
      </w:r>
      <w:r w:rsidR="003B7179">
        <w:t xml:space="preserve">. </w:t>
      </w:r>
      <w:r>
        <w:t xml:space="preserve">This gives Verity's application layer a unique network effect which can grow through any individual application gaining more users, or through more applications coming into the system. </w:t>
      </w:r>
    </w:p>
    <w:p w14:paraId="31EBF71B" w14:textId="4F6F85F6" w:rsidR="005116AD" w:rsidRDefault="30CF97B3" w:rsidP="005116AD">
      <w:r w:rsidRPr="30CF97B3">
        <w:rPr>
          <w:b/>
          <w:bCs/>
        </w:rPr>
        <w:t>Users and applications</w:t>
      </w:r>
      <w:r>
        <w:t xml:space="preserve"> interact as peers in Verity's ecosystem, while using the protocol independently to meet their own diverse needs regarding identity, reputation, privacy, and access. Wildly different communities and business models alike can benefit from a shared language of reputation.</w:t>
      </w:r>
    </w:p>
    <w:p w14:paraId="138258C3" w14:textId="4CE62DEB" w:rsidR="005116AD" w:rsidRDefault="7E2ACF1B" w:rsidP="005116AD">
      <w:r>
        <w:t xml:space="preserve">Verity’s initial governance and reputation systems provide </w:t>
      </w:r>
      <w:r w:rsidR="30CF97B3">
        <w:t xml:space="preserve">a variety of tools for </w:t>
      </w:r>
      <w:r>
        <w:t xml:space="preserve">user-owned </w:t>
      </w:r>
      <w:r w:rsidR="30CF97B3">
        <w:t>projects,</w:t>
      </w:r>
      <w:r>
        <w:t xml:space="preserve"> such as </w:t>
      </w:r>
      <w:r w:rsidRPr="7E2ACF1B">
        <w:rPr>
          <w:b/>
          <w:bCs/>
        </w:rPr>
        <w:t>contribution-based voting</w:t>
      </w:r>
      <w:r>
        <w:t xml:space="preserve"> and </w:t>
      </w:r>
      <w:r w:rsidRPr="7E2ACF1B">
        <w:rPr>
          <w:b/>
          <w:bCs/>
        </w:rPr>
        <w:t>skills-based reputarchy</w:t>
      </w:r>
      <w:r>
        <w:t xml:space="preserve">. These solutions are designed to be attractive to users by sharing profit and putting choices in the hands of users. At the same time, they serve the needs of the application creator by reaching near ideal outcomes and incentivizing user participation. </w:t>
      </w:r>
    </w:p>
    <w:p w14:paraId="0A93F421" w14:textId="77777777" w:rsidR="005116AD" w:rsidRDefault="7E2ACF1B" w:rsidP="005116AD">
      <w:r>
        <w:t>This allows users and applications owners to work together cooperatively with aligned incentives and goals to deploy governance settings that best meet their joint needs. This is in contrast to user and application creator relationships of the past that put the needs of users and application owner at odds, such as selling user data or putting advertising on the platform.</w:t>
      </w:r>
    </w:p>
    <w:p w14:paraId="69094DCF" w14:textId="1B549D1C" w:rsidR="005116AD" w:rsidRDefault="205D0E68" w:rsidP="005116AD">
      <w:r>
        <w:t>Since the Verity protocol translates everyday user-application behavior into verifiable reputation metrics, the burden to manage “sensitive” metrics data is offloaded to the protocol itself.  This allows applications to focus on core functions related to their specific purpose, while having access to metrics data when they need it.</w:t>
      </w:r>
    </w:p>
    <w:p w14:paraId="24FAE467" w14:textId="77777777" w:rsidR="005116AD" w:rsidRDefault="005116AD" w:rsidP="005116AD">
      <w:pPr>
        <w:pStyle w:val="Heading2"/>
      </w:pPr>
      <w:bookmarkStart w:id="24" w:name="_44sinio" w:colFirst="0" w:colLast="0"/>
      <w:bookmarkStart w:id="25" w:name="_Toc482705590"/>
      <w:bookmarkEnd w:id="24"/>
      <w:r>
        <w:t>An Example</w:t>
      </w:r>
      <w:bookmarkEnd w:id="25"/>
    </w:p>
    <w:p w14:paraId="481913F7" w14:textId="77777777" w:rsidR="005116AD" w:rsidRDefault="39A38807" w:rsidP="005116AD">
      <w:r>
        <w:t xml:space="preserve">As a concrete example of how Verity could be used, let’s take the problem of finding agents who can write and audit smart contract code. In the Ethereum ecosystem, the hack of The DAO exposed this as an unsolved problem.  </w:t>
      </w:r>
      <w:r>
        <w:lastRenderedPageBreak/>
        <w:t>Using Verity, one would create a “smart contract security” community.  This community’s reputation metrics, captured via Verity, would be shared by decentralized applications (dapps) needed in the ecosystem such as:</w:t>
      </w:r>
    </w:p>
    <w:p w14:paraId="051FCEB0" w14:textId="77777777" w:rsidR="005116AD" w:rsidRDefault="7E2ACF1B" w:rsidP="00861A13">
      <w:pPr>
        <w:numPr>
          <w:ilvl w:val="0"/>
          <w:numId w:val="8"/>
        </w:numPr>
        <w:spacing w:after="0"/>
        <w:ind w:hanging="360"/>
        <w:contextualSpacing/>
      </w:pPr>
      <w:r>
        <w:t>A dapp for hiring qualified people to code your custom smart contract.</w:t>
      </w:r>
    </w:p>
    <w:p w14:paraId="3048F541" w14:textId="77777777" w:rsidR="005116AD" w:rsidRDefault="7E2ACF1B" w:rsidP="00861A13">
      <w:pPr>
        <w:numPr>
          <w:ilvl w:val="0"/>
          <w:numId w:val="8"/>
        </w:numPr>
        <w:spacing w:after="0"/>
        <w:ind w:hanging="360"/>
        <w:contextualSpacing/>
      </w:pPr>
      <w:r>
        <w:t xml:space="preserve">A dapp for paid, crowdsourced smart contract security audits from qualified professionals </w:t>
      </w:r>
    </w:p>
    <w:p w14:paraId="79F584BE" w14:textId="77777777" w:rsidR="005116AD" w:rsidRDefault="7E2ACF1B" w:rsidP="00861A13">
      <w:pPr>
        <w:numPr>
          <w:ilvl w:val="0"/>
          <w:numId w:val="8"/>
        </w:numPr>
        <w:spacing w:after="0"/>
        <w:ind w:hanging="360"/>
        <w:contextualSpacing/>
      </w:pPr>
      <w:r>
        <w:t>A dapp for decentralized reputation-based commit access to open source smart contract projects</w:t>
      </w:r>
    </w:p>
    <w:p w14:paraId="5AF26DD3" w14:textId="3D7EBC5C" w:rsidR="005116AD" w:rsidRDefault="7E2ACF1B" w:rsidP="00861A13">
      <w:pPr>
        <w:numPr>
          <w:ilvl w:val="0"/>
          <w:numId w:val="8"/>
        </w:numPr>
        <w:spacing w:after="0"/>
        <w:ind w:hanging="360"/>
        <w:contextualSpacing/>
      </w:pPr>
      <w:r>
        <w:t>A dapp to get advice from other smart contract coders on best practices (with the best advice from the most knowledgeable coders being ranked the highest)</w:t>
      </w:r>
    </w:p>
    <w:p w14:paraId="216C1AC9" w14:textId="77777777" w:rsidR="00DF3CC6" w:rsidRDefault="39A38807" w:rsidP="005116AD">
      <w:r>
        <w:t>Because each of these dapps would share the same reputation metrics and governance tools, each one would in turn improve the accuracy and utility of the other dapps, and the ecosystem as a whole would benefit from new dapps built on the platform in a way not seen with siloed reputation metrics.</w:t>
      </w:r>
    </w:p>
    <w:p w14:paraId="67FCBED3" w14:textId="7E15C908" w:rsidR="00AD2DAA" w:rsidRDefault="00DF3CC6" w:rsidP="005116AD">
      <w:r>
        <w:t>Having gone through a high level overview of the system, the rest of the whitepaper will focus on the individual layers of the system.</w:t>
      </w:r>
    </w:p>
    <w:p w14:paraId="4B4C5069" w14:textId="23E5EA03" w:rsidR="005116AD" w:rsidRDefault="005116AD" w:rsidP="005116AD">
      <w:pPr>
        <w:pStyle w:val="Heading1"/>
      </w:pPr>
      <w:bookmarkStart w:id="26" w:name="_2jxsxqh" w:colFirst="0" w:colLast="0"/>
      <w:bookmarkStart w:id="27" w:name="_Toc482705591"/>
      <w:bookmarkEnd w:id="26"/>
      <w:r>
        <w:t>Reputation Layer</w:t>
      </w:r>
      <w:bookmarkEnd w:id="27"/>
    </w:p>
    <w:p w14:paraId="49B5993F" w14:textId="5E077AB7" w:rsidR="005116AD" w:rsidRDefault="007A7FD5" w:rsidP="00861A13">
      <w:pPr>
        <w:keepNext/>
        <w:tabs>
          <w:tab w:val="left" w:pos="6120"/>
        </w:tabs>
        <w:jc w:val="center"/>
      </w:pPr>
      <w:r>
        <w:pict w14:anchorId="342C69CA">
          <v:group id="Group 1" o:spid="_x0000_s1480" style="width:432.6pt;height:288.85pt;mso-position-horizontal-relative:char;mso-position-vertical-relative:line" coordsize="54940,36686">
            <v:group id="Shape 163" o:spid="_x0000_s1481" style="position:absolute;width:54940;height:36686" coordsize="114188,81697">
              <o:lock v:ext="edit" aspectratio="t"/>
              <v:roundrect id="Shape 164" o:spid="_x0000_s1482" style="position:absolute;top:977;width:114188;height:80720;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rect id="Shape 165" o:spid="_x0000_s1483" style="position:absolute;left:6362;top:7038;width:32574;height:58469;visibility:visible;mso-wrap-style:square;v-text-anchor:top" fillcolor="#5b9bd5 [3204]" strokecolor="#42719b" strokeweight="1pt">
                <v:textbox inset="2.53958mm,2.53958mm,2.53958mm,2.53958mm">
                  <w:txbxContent>
                    <w:p w14:paraId="694FB19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Values-Based                Reputation</w:t>
                      </w:r>
                    </w:p>
                  </w:txbxContent>
                </v:textbox>
              </v:rect>
              <v:roundrect id="Shape 166" o:spid="_x0000_s1484" style="position:absolute;left:8124;top:15280;width:29463;height:18114;visibility:visible;mso-wrap-style:square;v-text-anchor:top" arcsize="10923f" fillcolor="#bbd6ee" strokecolor="#42719b" strokeweight="1pt">
                <v:stroke joinstyle="miter"/>
                <v:textbox inset="2.53958mm,1.2694mm,2.53958mm,1.2694mm">
                  <w:txbxContent>
                    <w:p w14:paraId="315D58D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Values Measurement</w:t>
                      </w:r>
                    </w:p>
                    <w:p w14:paraId="6525C5D5"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Trust Graph</w:t>
                      </w:r>
                    </w:p>
                    <w:p w14:paraId="7523702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Core Values</w:t>
                      </w:r>
                    </w:p>
                    <w:p w14:paraId="6B92074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Value Tags </w:t>
                      </w:r>
                    </w:p>
                    <w:p w14:paraId="5C2DB503"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Scores</w:t>
                      </w:r>
                    </w:p>
                    <w:p w14:paraId="608610ED"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Affinity Score</w:t>
                      </w:r>
                    </w:p>
                  </w:txbxContent>
                </v:textbox>
              </v:roundrect>
              <v:rect id="Shape 167" o:spid="_x0000_s1485" style="position:absolute;left:41684;top:7038;width:32574;height:58469;visibility:visible;mso-wrap-style:square;v-text-anchor:top" fillcolor="#5b9bd5 [3204]" strokecolor="#42719b" strokeweight="1pt">
                <v:textbox inset="2.53958mm,2.53958mm,2.53958mm,2.53958mm">
                  <w:txbxContent>
                    <w:p w14:paraId="12442FF6"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Skills-Based </w:t>
                      </w:r>
                    </w:p>
                    <w:p w14:paraId="5CF0BE5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68" o:spid="_x0000_s1486" style="position:absolute;left:43952;top:15471;width:29022;height:18734;visibility:visible;mso-wrap-style:square;v-text-anchor:top" arcsize="10923f" fillcolor="#bbd6ee" strokecolor="#42719b" strokeweight="1pt">
                <v:stroke joinstyle="miter"/>
                <v:textbox inset="2.53958mm,1.2694mm,2.53958mm,1.2694mm">
                  <w:txbxContent>
                    <w:p w14:paraId="1AC3F95D"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4"/>
                          <w:szCs w:val="14"/>
                        </w:rPr>
                        <w:t>Skills Measurement</w:t>
                      </w:r>
                    </w:p>
                    <w:p w14:paraId="6B4216C3" w14:textId="77777777" w:rsidR="007A7FD5" w:rsidRDefault="007A7FD5" w:rsidP="002A2B3F">
                      <w:pPr>
                        <w:pStyle w:val="ListParagraph"/>
                        <w:numPr>
                          <w:ilvl w:val="0"/>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Tags</w:t>
                      </w:r>
                    </w:p>
                    <w:p w14:paraId="61701699" w14:textId="77777777" w:rsidR="007A7FD5" w:rsidRDefault="007A7FD5" w:rsidP="002A2B3F">
                      <w:pPr>
                        <w:pStyle w:val="ListParagraph"/>
                        <w:numPr>
                          <w:ilvl w:val="0"/>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Tokens</w:t>
                      </w:r>
                    </w:p>
                    <w:p w14:paraId="241FCAD1"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Tokens</w:t>
                      </w:r>
                    </w:p>
                    <w:p w14:paraId="72B48898"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Authority Tokens</w:t>
                      </w:r>
                    </w:p>
                    <w:p w14:paraId="12E912CD" w14:textId="77777777" w:rsidR="007A7FD5" w:rsidRDefault="007A7FD5" w:rsidP="002A2B3F">
                      <w:pPr>
                        <w:pStyle w:val="ListParagraph"/>
                        <w:numPr>
                          <w:ilvl w:val="8"/>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Verity Cleary Tokens</w:t>
                      </w:r>
                    </w:p>
                  </w:txbxContent>
                </v:textbox>
              </v:roundrect>
              <v:roundrect id="Shape 169" o:spid="_x0000_s1487" style="position:absolute;left:43952;top:35024;width:29022;height:15387;visibility:visible;mso-wrap-style:square;v-text-anchor:top" arcsize="10923f" fillcolor="#bbd6ee" strokecolor="#42719b" strokeweight="1pt">
                <v:stroke joinstyle="miter"/>
                <v:textbox inset="2.53958mm,1.2694mm,2.53958mm,1.2694mm">
                  <w:txbxContent>
                    <w:p w14:paraId="12830563"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4772624F"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0A324526"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45936B1E"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v:roundrect id="Shape 170" o:spid="_x0000_s1488" style="position:absolute;left:44034;top:51663;width:29022;height:12878;visibility:visible;mso-wrap-style:square;v-text-anchor:top" arcsize="10923f" fillcolor="#bbd6ee" strokecolor="#42719b" strokeweight="1pt">
                <v:stroke joinstyle="miter"/>
                <v:textbox inset="2.53958mm,1.2694mm,2.53958mm,1.2694mm">
                  <w:txbxContent>
                    <w:p w14:paraId="43812D19"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Skill Types</w:t>
                      </w:r>
                    </w:p>
                    <w:p w14:paraId="4DABF1B2"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Guild Skills</w:t>
                      </w:r>
                    </w:p>
                    <w:p w14:paraId="58641CCB"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Shared Skills</w:t>
                      </w:r>
                    </w:p>
                    <w:p w14:paraId="13B17D80"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Organizational Skills</w:t>
                      </w:r>
                    </w:p>
                  </w:txbxContent>
                </v:textbox>
              </v:roundrect>
              <v:rect id="Shape 171" o:spid="_x0000_s1489" style="position:absolute;left:76898;top:7038;width:32574;height:58469;visibility:visible;mso-wrap-style:square;v-text-anchor:top" fillcolor="#5b9bd5 [3204]" strokecolor="#42719b" strokeweight="1pt">
                <v:textbox inset="2.53958mm,2.53958mm,2.53958mm,2.53958mm">
                  <w:txbxContent>
                    <w:p w14:paraId="1B2864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Contribution-Based </w:t>
                      </w:r>
                    </w:p>
                    <w:p w14:paraId="77A83E42"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72" o:spid="_x0000_s1490" style="position:absolute;left:78593;top:14922;width:29022;height:18472;visibility:visible;mso-wrap-style:square;v-text-anchor:top" arcsize="10923f" fillcolor="#bbd6ee" strokecolor="#42719b" strokeweight="1pt">
                <v:stroke joinstyle="miter"/>
                <v:textbox inset="2.53958mm,1.2694mm,2.53958mm,1.2694mm">
                  <w:txbxContent>
                    <w:p w14:paraId="0C6973C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Work Measurement</w:t>
                      </w:r>
                    </w:p>
                    <w:p w14:paraId="448B27E7"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Utility Function Standard</w:t>
                      </w:r>
                    </w:p>
                    <w:p w14:paraId="2986B2DE"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Specialized Utility</w:t>
                      </w:r>
                    </w:p>
                    <w:p w14:paraId="2F88C258"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Contribution Tokens</w:t>
                      </w:r>
                    </w:p>
                  </w:txbxContent>
                </v:textbox>
              </v:roundrect>
              <v:shape id="Shape 173" o:spid="_x0000_s1491" type="#_x0000_t202" style="position:absolute;left:26450;width:64904;height:5799;visibility:visible;mso-wrap-style:square;v-text-anchor:top" filled="f" stroked="f">
                <v:textbox inset="2.53958mm,1.2694mm,2.53958mm,1.2694mm">
                  <w:txbxContent>
                    <w:p w14:paraId="2C947FB0" w14:textId="77777777" w:rsidR="007A7FD5" w:rsidRPr="002A2B3F" w:rsidRDefault="007A7FD5" w:rsidP="002A2B3F">
                      <w:pPr>
                        <w:pStyle w:val="NormalWeb"/>
                        <w:spacing w:before="0" w:beforeAutospacing="0" w:after="0" w:afterAutospacing="0"/>
                        <w:jc w:val="center"/>
                        <w:rPr>
                          <w:sz w:val="16"/>
                        </w:rPr>
                      </w:pPr>
                      <w:r w:rsidRPr="002A2B3F">
                        <w:rPr>
                          <w:rFonts w:ascii="Calibri" w:eastAsia="Calibri" w:hAnsi="Calibri" w:cs="Calibri"/>
                          <w:color w:val="0070C0"/>
                          <w:sz w:val="22"/>
                          <w:szCs w:val="36"/>
                        </w:rPr>
                        <w:t>Verity Reputation Layer</w:t>
                      </w:r>
                    </w:p>
                  </w:txbxContent>
                </v:textbox>
              </v:shape>
              <v:roundrect id="Shape 174" o:spid="_x0000_s1492" style="position:absolute;left:7902;top:35033;width:29463;height:15171;visibility:visible;mso-wrap-style:square;v-text-anchor:top" arcsize="10923f" fillcolor="#bbd6ee" strokecolor="#42719b" strokeweight="1pt">
                <v:stroke joinstyle="miter"/>
                <v:textbox inset="2.53958mm,1.2694mm,2.53958mm,1.2694mm">
                  <w:txbxContent>
                    <w:p w14:paraId="57F354FC"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Algorithms</w:t>
                      </w:r>
                    </w:p>
                    <w:p w14:paraId="2D101D6B"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EIGENTRUST</w:t>
                      </w:r>
                    </w:p>
                    <w:p w14:paraId="5E454B7D"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EIGENTRUST++ </w:t>
                      </w:r>
                    </w:p>
                    <w:p w14:paraId="236DEE67"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Relative Rank </w:t>
                      </w:r>
                    </w:p>
                    <w:p w14:paraId="4B5F9FC9"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Rank</w:t>
                      </w:r>
                    </w:p>
                  </w:txbxContent>
                </v:textbox>
              </v:roundrect>
              <v:rect id="Shape 175" o:spid="_x0000_s1493" style="position:absolute;left:11009;top:66759;width:95787;height:12135;visibility:visible;mso-wrap-style:square;v-text-anchor:top" fillcolor="#5b9bd5 [3204]" strokecolor="#42719b" strokeweight="1pt">
                <v:textbox inset="2.53958mm,2.53958mm,2.53958mm,2.53958mm">
                  <w:txbxContent>
                    <w:p w14:paraId="2E81CEF7"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 and Ratings Standard</w:t>
                      </w:r>
                    </w:p>
                  </w:txbxContent>
                </v:textbox>
              </v:rect>
              <v:roundrect id="Shape 176" o:spid="_x0000_s1494" style="position:absolute;left:82466;top:72105;width:22059;height:5187;visibility:visible;mso-wrap-style:square;v-text-anchor:middle" arcsize="10923f" fillcolor="#bbd6ee" strokecolor="#42719b" strokeweight="1pt">
                <v:stroke joinstyle="miter"/>
                <v:textbox inset="2.53958mm,1.2694mm,2.53958mm,1.2694mm">
                  <w:txbxContent>
                    <w:p w14:paraId="44EDB79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Classes</w:t>
                      </w:r>
                    </w:p>
                  </w:txbxContent>
                </v:textbox>
              </v:roundrect>
              <v:roundrect id="Shape 177" o:spid="_x0000_s1495" style="position:absolute;left:11685;top:72251;width:22059;height:5187;visibility:visible;mso-wrap-style:square;v-text-anchor:middle" arcsize="10923f" fillcolor="#bbd6ee" strokecolor="#42719b" strokeweight="1pt">
                <v:stroke joinstyle="miter"/>
                <v:textbox inset="2.53958mm,1.2694mm,2.53958mm,1.2694mm">
                  <w:txbxContent>
                    <w:p w14:paraId="6EA9F2B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Traits</w:t>
                      </w:r>
                    </w:p>
                  </w:txbxContent>
                </v:textbox>
              </v:roundrect>
              <v:roundrect id="Shape 178" o:spid="_x0000_s1496" style="position:absolute;left:35451;top:72251;width:22059;height:5187;visibility:visible;mso-wrap-style:square;v-text-anchor:middle" arcsize="10923f" fillcolor="#bbd6ee" strokecolor="#42719b" strokeweight="1pt">
                <v:stroke joinstyle="miter"/>
                <v:textbox inset="2.53958mm,1.2694mm,2.53958mm,1.2694mm">
                  <w:txbxContent>
                    <w:p w14:paraId="08D1AA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 xml:space="preserve">Ratings and Attestations </w:t>
                      </w:r>
                    </w:p>
                  </w:txbxContent>
                </v:textbox>
              </v:roundrect>
              <v:roundrect id="Shape 179" o:spid="_x0000_s1497" style="position:absolute;left:58902;top:72251;width:22059;height:5187;visibility:visible;mso-wrap-style:square;v-text-anchor:middle" arcsize="10923f" fillcolor="#bbd6ee" strokecolor="#42719b" strokeweight="1pt">
                <v:stroke joinstyle="miter"/>
                <v:textbox inset="2.53958mm,1.2694mm,2.53958mm,1.2694mm">
                  <w:txbxContent>
                    <w:p w14:paraId="6E8AB879"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Instances</w:t>
                      </w:r>
                    </w:p>
                  </w:txbxContent>
                </v:textbox>
              </v:roundrect>
            </v:group>
            <v:roundrect id="Shape 169" o:spid="_x0000_s1498" style="position:absolute;left:37857;top:15732;width:13963;height:6909;visibility:visible;mso-wrap-style:square;v-text-anchor:top" arcsize="10923f" fillcolor="#bbd6ee" strokecolor="#42719b" strokeweight="1pt">
              <v:stroke joinstyle="miter"/>
              <v:textbox inset="2.53958mm,1.2694mm,2.53958mm,1.2694mm">
                <w:txbxContent>
                  <w:p w14:paraId="5AD3F4B0"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105EF229"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257CC9CA"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3F561B61"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w10:anchorlock/>
          </v:group>
        </w:pict>
      </w:r>
    </w:p>
    <w:p w14:paraId="56C4DC34" w14:textId="387A3462" w:rsidR="005116AD" w:rsidRPr="0025740B" w:rsidRDefault="005116AD" w:rsidP="005116AD">
      <w:pPr>
        <w:pStyle w:val="Caption"/>
        <w:jc w:val="center"/>
      </w:pPr>
      <w:r>
        <w:t xml:space="preserve">Figure </w:t>
      </w:r>
      <w:fldSimple w:instr=" SEQ Figure \* ARABIC ">
        <w:r w:rsidR="0079275F">
          <w:rPr>
            <w:noProof/>
          </w:rPr>
          <w:t>2</w:t>
        </w:r>
      </w:fldSimple>
      <w:r>
        <w:t xml:space="preserve"> – Reputation Layer</w:t>
      </w:r>
    </w:p>
    <w:p w14:paraId="59409A52" w14:textId="65F205A5" w:rsidR="005116AD" w:rsidRDefault="005116AD" w:rsidP="005116AD">
      <w:r>
        <w:t xml:space="preserve">Verity’s </w:t>
      </w:r>
      <w:r w:rsidRPr="04321376">
        <w:rPr>
          <w:b/>
          <w:bCs/>
        </w:rPr>
        <w:t>reputation layer</w:t>
      </w:r>
      <w:r>
        <w:t xml:space="preserve"> provides a general purpose </w:t>
      </w:r>
      <w:r w:rsidRPr="04321376">
        <w:rPr>
          <w:b/>
          <w:bCs/>
        </w:rPr>
        <w:t>reputation and ratings standard</w:t>
      </w:r>
      <w:r>
        <w:t>. This standard acts as a simple interface for accessing and understanding reputation and ratings, similar to the ERC20 token standard</w:t>
      </w:r>
      <w:sdt>
        <w:sdtPr>
          <w:id w:val="-296603477"/>
          <w:citation/>
        </w:sdtPr>
        <w:sdtContent>
          <w:r>
            <w:fldChar w:fldCharType="begin"/>
          </w:r>
          <w:r>
            <w:rPr>
              <w:vertAlign w:val="superscript"/>
            </w:rPr>
            <w:instrText xml:space="preserve"> CITATION Fab16 \l 1033 </w:instrText>
          </w:r>
          <w:r>
            <w:fldChar w:fldCharType="separate"/>
          </w:r>
          <w:r w:rsidR="00A06050">
            <w:rPr>
              <w:noProof/>
              <w:vertAlign w:val="superscript"/>
            </w:rPr>
            <w:t xml:space="preserve"> </w:t>
          </w:r>
          <w:r w:rsidR="00A06050">
            <w:rPr>
              <w:noProof/>
            </w:rPr>
            <w:t>(Vogelsteller, 2016)</w:t>
          </w:r>
          <w:r>
            <w:fldChar w:fldCharType="end"/>
          </w:r>
        </w:sdtContent>
      </w:sdt>
      <w:r>
        <w:t xml:space="preserve">. On top of this standard, we introduce three </w:t>
      </w:r>
      <w:r w:rsidRPr="04321376">
        <w:rPr>
          <w:b/>
          <w:bCs/>
        </w:rPr>
        <w:t>reputation metrics</w:t>
      </w:r>
      <w:r>
        <w:t xml:space="preserve"> that represent the three types </w:t>
      </w:r>
      <w:r>
        <w:lastRenderedPageBreak/>
        <w:t xml:space="preserve">of reputation typically used in real life scenarios. One is for </w:t>
      </w:r>
      <w:r w:rsidRPr="04321376">
        <w:rPr>
          <w:b/>
          <w:bCs/>
        </w:rPr>
        <w:t>values-based reputation</w:t>
      </w:r>
      <w:r>
        <w:t xml:space="preserve">, where an agent's values are rated based on others’ opinions. The second is </w:t>
      </w:r>
      <w:r w:rsidRPr="04321376">
        <w:rPr>
          <w:b/>
          <w:bCs/>
        </w:rPr>
        <w:t>skills-based reputation</w:t>
      </w:r>
      <w:r w:rsidRPr="0094264E">
        <w:t xml:space="preserve">. This is </w:t>
      </w:r>
      <w:r>
        <w:t xml:space="preserve">where an agent's skills are ranked based on its output quality, such as the clarity of a forum post or the performance of their code. Finally, we measure </w:t>
      </w:r>
      <w:r w:rsidRPr="04321376">
        <w:rPr>
          <w:b/>
          <w:bCs/>
        </w:rPr>
        <w:t>contribution-based reputation</w:t>
      </w:r>
      <w:r>
        <w:t>, which measures an agent’s contributions to a community or organization over time.</w:t>
      </w:r>
    </w:p>
    <w:p w14:paraId="1E6D170E" w14:textId="77777777" w:rsidR="005116AD" w:rsidRDefault="005116AD" w:rsidP="005116AD">
      <w:pPr>
        <w:pStyle w:val="Heading2"/>
      </w:pPr>
      <w:bookmarkStart w:id="28" w:name="_z337ya" w:colFirst="0" w:colLast="0"/>
      <w:bookmarkStart w:id="29" w:name="_Toc482705592"/>
      <w:bookmarkEnd w:id="28"/>
      <w:r>
        <w:t>Reputation and Ratings Standard</w:t>
      </w:r>
      <w:bookmarkEnd w:id="29"/>
    </w:p>
    <w:p w14:paraId="5A1A30B4" w14:textId="77777777" w:rsidR="005116AD" w:rsidRDefault="7E2ACF1B" w:rsidP="005116AD">
      <w:r>
        <w:t xml:space="preserve">Verity’s </w:t>
      </w:r>
      <w:r w:rsidRPr="7E2ACF1B">
        <w:rPr>
          <w:b/>
          <w:bCs/>
        </w:rPr>
        <w:t>reputation and ratings standard</w:t>
      </w:r>
      <w:r>
        <w:t xml:space="preserve"> is a set of common functions that allow smart contracts to implement ratings and reputation metrics</w:t>
      </w:r>
      <w:r w:rsidRPr="7E2ACF1B">
        <w:rPr>
          <w:b/>
          <w:bCs/>
        </w:rPr>
        <w:t xml:space="preserve"> </w:t>
      </w:r>
      <w:r>
        <w:t xml:space="preserve">in a consistent way, thus allowing them to keep the same interface for their smart contract even if they change reputation metrics. </w:t>
      </w:r>
    </w:p>
    <w:p w14:paraId="39CB4135" w14:textId="77777777" w:rsidR="005116AD" w:rsidRDefault="7E2ACF1B" w:rsidP="005116AD">
      <w:r>
        <w:t xml:space="preserve">The standard is simple and is built on top of Verity’s notion of communities. It defines several functions to return information about the reputation or rating metric such as what it should be called, the type of reputation it is (categorical or numerical), and how it should be displayed (limits, units, etc.). </w:t>
      </w:r>
    </w:p>
    <w:p w14:paraId="45916399" w14:textId="77777777" w:rsidR="005116AD" w:rsidRDefault="005116AD" w:rsidP="005116AD">
      <w:pPr>
        <w:keepNext/>
        <w:jc w:val="center"/>
      </w:pPr>
      <w:r>
        <w:rPr>
          <w:noProof/>
        </w:rPr>
        <w:drawing>
          <wp:inline distT="0" distB="0" distL="0" distR="0" wp14:anchorId="3D10F027" wp14:editId="2B859C2D">
            <wp:extent cx="5707076" cy="1973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utationStandardWith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7076" cy="1973580"/>
                    </a:xfrm>
                    <a:prstGeom prst="rect">
                      <a:avLst/>
                    </a:prstGeom>
                  </pic:spPr>
                </pic:pic>
              </a:graphicData>
            </a:graphic>
          </wp:inline>
        </w:drawing>
      </w:r>
    </w:p>
    <w:p w14:paraId="75A6BA26" w14:textId="27ABC659" w:rsidR="005116AD" w:rsidRDefault="005116AD" w:rsidP="005116AD">
      <w:pPr>
        <w:pStyle w:val="Caption"/>
        <w:jc w:val="center"/>
      </w:pPr>
      <w:r>
        <w:t xml:space="preserve">Figure </w:t>
      </w:r>
      <w:fldSimple w:instr=" SEQ Figure \* ARABIC ">
        <w:r w:rsidR="0079275F">
          <w:rPr>
            <w:noProof/>
          </w:rPr>
          <w:t>3</w:t>
        </w:r>
      </w:fldSimple>
      <w:r>
        <w:t xml:space="preserve"> - Reputation Standard Flowchart</w:t>
      </w:r>
    </w:p>
    <w:p w14:paraId="18402E48" w14:textId="77777777" w:rsidR="005116AD" w:rsidRDefault="005116AD" w:rsidP="005116AD">
      <w:pPr>
        <w:pStyle w:val="Heading3"/>
      </w:pPr>
      <w:bookmarkStart w:id="30" w:name="_3j2qqm3" w:colFirst="0" w:colLast="0"/>
      <w:bookmarkStart w:id="31" w:name="_Toc482705593"/>
      <w:bookmarkEnd w:id="30"/>
      <w:r>
        <w:t>Reputation Traits</w:t>
      </w:r>
      <w:bookmarkEnd w:id="31"/>
    </w:p>
    <w:p w14:paraId="713C37FA" w14:textId="77777777" w:rsidR="005116AD" w:rsidRDefault="7E2ACF1B" w:rsidP="005116AD">
      <w:r>
        <w:t xml:space="preserve">Every reputation type has </w:t>
      </w:r>
      <w:r w:rsidRPr="7E2ACF1B">
        <w:rPr>
          <w:b/>
          <w:bCs/>
        </w:rPr>
        <w:t xml:space="preserve">traits </w:t>
      </w:r>
      <w:r>
        <w:t xml:space="preserve">that define the use cases for that metric. </w:t>
      </w:r>
    </w:p>
    <w:p w14:paraId="2E3C5806" w14:textId="77777777" w:rsidR="005116AD" w:rsidRDefault="7E2ACF1B" w:rsidP="005116AD">
      <w:pPr>
        <w:numPr>
          <w:ilvl w:val="0"/>
          <w:numId w:val="1"/>
        </w:numPr>
        <w:spacing w:after="0"/>
        <w:ind w:hanging="360"/>
        <w:contextualSpacing/>
      </w:pPr>
      <w:r>
        <w:t xml:space="preserve">A reputation type can be </w:t>
      </w:r>
      <w:r w:rsidRPr="7E2ACF1B">
        <w:rPr>
          <w:b/>
          <w:bCs/>
        </w:rPr>
        <w:t xml:space="preserve">numerical </w:t>
      </w:r>
      <w:r>
        <w:t xml:space="preserve">(meaning people are ranked in that reputation according to some number) or </w:t>
      </w:r>
      <w:r w:rsidRPr="7E2ACF1B">
        <w:rPr>
          <w:b/>
          <w:bCs/>
        </w:rPr>
        <w:t xml:space="preserve">categorical </w:t>
      </w:r>
      <w:r>
        <w:t xml:space="preserve">(meaning that people are put into discrete buckets). </w:t>
      </w:r>
    </w:p>
    <w:p w14:paraId="5C09AEBA" w14:textId="77777777" w:rsidR="005116AD" w:rsidRDefault="7E2ACF1B" w:rsidP="005116AD">
      <w:pPr>
        <w:numPr>
          <w:ilvl w:val="0"/>
          <w:numId w:val="1"/>
        </w:numPr>
        <w:spacing w:after="0"/>
        <w:ind w:hanging="360"/>
        <w:contextualSpacing/>
      </w:pPr>
      <w:r>
        <w:t xml:space="preserve">Numerical reputation has an optional </w:t>
      </w:r>
      <w:r w:rsidRPr="7E2ACF1B">
        <w:rPr>
          <w:b/>
          <w:bCs/>
        </w:rPr>
        <w:t xml:space="preserve">minimum </w:t>
      </w:r>
      <w:r>
        <w:t xml:space="preserve">and </w:t>
      </w:r>
      <w:r w:rsidRPr="7E2ACF1B">
        <w:rPr>
          <w:b/>
          <w:bCs/>
        </w:rPr>
        <w:t>maximum</w:t>
      </w:r>
      <w:r>
        <w:t xml:space="preserve"> trait.</w:t>
      </w:r>
    </w:p>
    <w:p w14:paraId="7A80F985" w14:textId="77777777" w:rsidR="005116AD" w:rsidRDefault="7E2ACF1B" w:rsidP="005116AD">
      <w:pPr>
        <w:numPr>
          <w:ilvl w:val="0"/>
          <w:numId w:val="1"/>
        </w:numPr>
        <w:ind w:hanging="360"/>
        <w:contextualSpacing/>
      </w:pPr>
      <w:r>
        <w:t xml:space="preserve">Reputation can also be used to rank </w:t>
      </w:r>
      <w:r w:rsidRPr="7E2ACF1B">
        <w:rPr>
          <w:b/>
          <w:bCs/>
        </w:rPr>
        <w:t xml:space="preserve">content </w:t>
      </w:r>
      <w:r>
        <w:t xml:space="preserve">(such as ranking restaurants), </w:t>
      </w:r>
      <w:r w:rsidRPr="7E2ACF1B">
        <w:rPr>
          <w:b/>
          <w:bCs/>
        </w:rPr>
        <w:t xml:space="preserve">agents </w:t>
      </w:r>
      <w:r>
        <w:t>(such as deciding how trustworthy someone is), or both.</w:t>
      </w:r>
    </w:p>
    <w:p w14:paraId="40F16F5C" w14:textId="77777777" w:rsidR="005116AD" w:rsidRDefault="005116AD" w:rsidP="005116AD">
      <w:pPr>
        <w:pStyle w:val="Heading3"/>
      </w:pPr>
      <w:bookmarkStart w:id="32" w:name="_1y810tw" w:colFirst="0" w:colLast="0"/>
      <w:bookmarkStart w:id="33" w:name="_Toc482705594"/>
      <w:bookmarkEnd w:id="32"/>
      <w:r>
        <w:t>Ratings and Attestations</w:t>
      </w:r>
      <w:bookmarkEnd w:id="33"/>
    </w:p>
    <w:p w14:paraId="0949E2A2" w14:textId="77777777" w:rsidR="005116AD" w:rsidRDefault="39A38807" w:rsidP="005116AD">
      <w:r>
        <w:t xml:space="preserve">Many reputation metrics require agents to attest to or rate either content, or other agents.  Verity's rating standard has a set of common functions to allow agents of a community to create </w:t>
      </w:r>
      <w:r w:rsidRPr="39A38807">
        <w:rPr>
          <w:b/>
          <w:bCs/>
        </w:rPr>
        <w:t>attestations and ratings</w:t>
      </w:r>
      <w:r>
        <w:t xml:space="preserve">.  </w:t>
      </w:r>
      <w:r>
        <w:lastRenderedPageBreak/>
        <w:t>Crucially, an implementation of the ratings standard is separate from an implementation of the reputation standard.  This allows different reputation types to be built on the same base data.</w:t>
      </w:r>
    </w:p>
    <w:p w14:paraId="72881BE4" w14:textId="77777777" w:rsidR="005116AD" w:rsidRDefault="005116AD" w:rsidP="005116AD">
      <w:pPr>
        <w:pStyle w:val="Heading3"/>
      </w:pPr>
      <w:bookmarkStart w:id="34" w:name="_4i7ojhp" w:colFirst="0" w:colLast="0"/>
      <w:bookmarkStart w:id="35" w:name="_Toc482705595"/>
      <w:bookmarkEnd w:id="34"/>
      <w:r>
        <w:t>Reputation Instances</w:t>
      </w:r>
      <w:bookmarkEnd w:id="35"/>
    </w:p>
    <w:p w14:paraId="3C7A1A63" w14:textId="60B98C73" w:rsidR="00AD2DAA" w:rsidRDefault="39A38807" w:rsidP="005116AD">
      <w:r>
        <w:t xml:space="preserve">Every reputation metric has an optional instance system, which allows the same reputation system, in the same community with the same traits, to be used to measure different metrics.  For instance, a community could have one instance of "karma" that measures regular users and another that measures moderators. This system allows a community to use the same mathematical reputation rules to measure a variety of different things and allows new measurements using the same reputation rules to be created at will.  It also allows communities to share the same instances, </w:t>
      </w:r>
      <w:r w:rsidR="02D59BE9">
        <w:t xml:space="preserve"> </w:t>
      </w:r>
      <w:r>
        <w:t>so that for instance a moderator in on one forum could carry their reputation with them and be known as a decent moderator on the other forum as well.</w:t>
      </w:r>
    </w:p>
    <w:p w14:paraId="0A224DDD" w14:textId="77777777" w:rsidR="005116AD" w:rsidRDefault="005116AD" w:rsidP="005116AD">
      <w:pPr>
        <w:pStyle w:val="Heading3"/>
      </w:pPr>
      <w:bookmarkStart w:id="36" w:name="_2xcytpi" w:colFirst="0" w:colLast="0"/>
      <w:bookmarkStart w:id="37" w:name="_Toc482705596"/>
      <w:bookmarkEnd w:id="36"/>
      <w:r>
        <w:t>Reputation Classes</w:t>
      </w:r>
      <w:bookmarkEnd w:id="37"/>
    </w:p>
    <w:p w14:paraId="6111C597" w14:textId="77777777" w:rsidR="005116AD" w:rsidRDefault="7E2ACF1B" w:rsidP="005116AD">
      <w:r>
        <w:t xml:space="preserve">Our reputation standard is set up such that one can create different classes of the same type of reputation. These reputation classes all share the same basic building blocks, but apply to different communities, may have different traits, and do not share the same instances.  This system allows for two communities to use the same </w:t>
      </w:r>
      <w:r w:rsidRPr="7E2ACF1B">
        <w:rPr>
          <w:i/>
          <w:iCs/>
        </w:rPr>
        <w:t>type</w:t>
      </w:r>
      <w:r>
        <w:t xml:space="preserve"> of reputation without sharing reputation between them. For instance, two separate communities could have a basic “karma” system with the same reputation type, but they would not have to share the reputation, or even have the same minimum and maximum for that karma.</w:t>
      </w:r>
    </w:p>
    <w:p w14:paraId="01D61570" w14:textId="77777777" w:rsidR="005116AD" w:rsidRDefault="005116AD" w:rsidP="005116AD">
      <w:pPr>
        <w:pStyle w:val="Heading2"/>
      </w:pPr>
      <w:bookmarkStart w:id="38" w:name="_1ci93xb" w:colFirst="0" w:colLast="0"/>
      <w:bookmarkStart w:id="39" w:name="_Toc482705597"/>
      <w:bookmarkEnd w:id="38"/>
      <w:r>
        <w:t>Values-Based Reputation</w:t>
      </w:r>
      <w:bookmarkEnd w:id="39"/>
    </w:p>
    <w:p w14:paraId="0D012C87" w14:textId="77777777" w:rsidR="005116AD" w:rsidRDefault="7E2ACF1B" w:rsidP="005116AD">
      <w:r>
        <w:t>Existing ratings and reputation systems built into communities, such as Reddit, can classify the type of content that the community likes, but cannot identify the type of people that should hold influence in their community per community values. As such, any open community that uses such a content-centric system will be driven by populist values and conflicts. This causes communities to be held hostage by hostile dialog from outsiders, with centralized censorship the only recourse.</w:t>
      </w:r>
    </w:p>
    <w:p w14:paraId="0115EB6D" w14:textId="77777777" w:rsidR="005116AD" w:rsidRDefault="005116AD" w:rsidP="005116AD">
      <w:pPr>
        <w:keepNext/>
        <w:jc w:val="center"/>
      </w:pPr>
      <w:r>
        <w:rPr>
          <w:noProof/>
        </w:rPr>
        <w:lastRenderedPageBreak/>
        <w:drawing>
          <wp:inline distT="0" distB="0" distL="0" distR="0" wp14:anchorId="3BE56B35" wp14:editId="3BA16C57">
            <wp:extent cx="3511339" cy="28889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ustGraph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158" cy="2892941"/>
                    </a:xfrm>
                    <a:prstGeom prst="rect">
                      <a:avLst/>
                    </a:prstGeom>
                  </pic:spPr>
                </pic:pic>
              </a:graphicData>
            </a:graphic>
          </wp:inline>
        </w:drawing>
      </w:r>
    </w:p>
    <w:p w14:paraId="40F5576E" w14:textId="0534960F" w:rsidR="005116AD" w:rsidRDefault="005116AD" w:rsidP="005116AD">
      <w:pPr>
        <w:pStyle w:val="Caption"/>
        <w:jc w:val="center"/>
      </w:pPr>
      <w:r>
        <w:t xml:space="preserve">Figure </w:t>
      </w:r>
      <w:fldSimple w:instr=" SEQ Figure \* ARABIC ">
        <w:r w:rsidR="0079275F">
          <w:rPr>
            <w:noProof/>
          </w:rPr>
          <w:t>4</w:t>
        </w:r>
      </w:fldSimple>
      <w:r>
        <w:t xml:space="preserve"> - Example Trust Graph</w:t>
      </w:r>
    </w:p>
    <w:p w14:paraId="1F27F34E" w14:textId="77777777" w:rsidR="005116AD" w:rsidRDefault="7E2ACF1B" w:rsidP="005116AD">
      <w:r>
        <w:t xml:space="preserve">Verity’s </w:t>
      </w:r>
      <w:r w:rsidRPr="7E2ACF1B">
        <w:rPr>
          <w:b/>
          <w:bCs/>
        </w:rPr>
        <w:t>values-based reputation</w:t>
      </w:r>
      <w:r>
        <w:t xml:space="preserve"> measures human values by analyzing a </w:t>
      </w:r>
      <w:r w:rsidRPr="7E2ACF1B">
        <w:rPr>
          <w:b/>
          <w:bCs/>
        </w:rPr>
        <w:t xml:space="preserve">trust graph </w:t>
      </w:r>
      <w:r>
        <w:t xml:space="preserve">(shown above).  In contrast to content-centric reputation metrics, it maintains community integrity without needing a centralized moderator. Using values-based reputation, communities can choose </w:t>
      </w:r>
      <w:r w:rsidRPr="7E2ACF1B">
        <w:rPr>
          <w:b/>
          <w:bCs/>
        </w:rPr>
        <w:t>core values</w:t>
      </w:r>
      <w:r>
        <w:t xml:space="preserve"> that they want their members to hold. Core values can influence various aspects of community involvement, such as ratings or stake in community decisions. </w:t>
      </w:r>
    </w:p>
    <w:p w14:paraId="5AADB54D" w14:textId="77777777" w:rsidR="005116AD" w:rsidRDefault="7E2ACF1B" w:rsidP="005116AD">
      <w:r>
        <w:t xml:space="preserve">Each agent in the system is ranked with an </w:t>
      </w:r>
      <w:r w:rsidRPr="7E2ACF1B">
        <w:rPr>
          <w:b/>
          <w:bCs/>
        </w:rPr>
        <w:t>affinity score</w:t>
      </w:r>
      <w:r>
        <w:t>, which shows how aligned they are with a community’s values. Agents can gain influence in the community if they are in alignment with the values of that community. In this way, values-based reputation eliminates trolling and provocative behavior and enables moral decision-making, such as deciding what content should not be allowed on a platform.</w:t>
      </w:r>
    </w:p>
    <w:p w14:paraId="55112D21" w14:textId="77777777" w:rsidR="005116AD" w:rsidRDefault="005116AD" w:rsidP="005116AD">
      <w:pPr>
        <w:keepNext/>
        <w:jc w:val="center"/>
      </w:pPr>
      <w:r>
        <w:rPr>
          <w:noProof/>
        </w:rPr>
        <w:lastRenderedPageBreak/>
        <w:drawing>
          <wp:inline distT="0" distB="0" distL="0" distR="0" wp14:anchorId="440E2A52" wp14:editId="1C3A5AC7">
            <wp:extent cx="4655820" cy="37543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uesBasedReputation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1060" cy="3758577"/>
                    </a:xfrm>
                    <a:prstGeom prst="rect">
                      <a:avLst/>
                    </a:prstGeom>
                  </pic:spPr>
                </pic:pic>
              </a:graphicData>
            </a:graphic>
          </wp:inline>
        </w:drawing>
      </w:r>
    </w:p>
    <w:p w14:paraId="0EFD22E2" w14:textId="4BA24D01" w:rsidR="005116AD" w:rsidRDefault="005116AD" w:rsidP="005116AD">
      <w:pPr>
        <w:pStyle w:val="Caption"/>
        <w:jc w:val="center"/>
      </w:pPr>
      <w:r>
        <w:t xml:space="preserve">Figure </w:t>
      </w:r>
      <w:fldSimple w:instr=" SEQ Figure \* ARABIC ">
        <w:r w:rsidR="0079275F">
          <w:rPr>
            <w:noProof/>
          </w:rPr>
          <w:t>5</w:t>
        </w:r>
      </w:fldSimple>
      <w:r>
        <w:t xml:space="preserve"> - Values-Based Reputation Flowchart</w:t>
      </w:r>
    </w:p>
    <w:p w14:paraId="202FEE0D" w14:textId="77777777" w:rsidR="005116AD" w:rsidRDefault="005116AD" w:rsidP="005116AD">
      <w:pPr>
        <w:pStyle w:val="Heading3"/>
      </w:pPr>
      <w:bookmarkStart w:id="40" w:name="_3whwml4" w:colFirst="0" w:colLast="0"/>
      <w:bookmarkStart w:id="41" w:name="_Toc482705598"/>
      <w:bookmarkEnd w:id="40"/>
      <w:r>
        <w:t>Value Tags</w:t>
      </w:r>
      <w:bookmarkEnd w:id="41"/>
    </w:p>
    <w:p w14:paraId="69CC3A2B" w14:textId="77777777" w:rsidR="005116AD" w:rsidRDefault="7E2ACF1B" w:rsidP="005116AD">
      <w:r w:rsidRPr="7E2ACF1B">
        <w:rPr>
          <w:b/>
          <w:bCs/>
        </w:rPr>
        <w:t>Value tags</w:t>
      </w:r>
      <w:r>
        <w:t xml:space="preserve"> are simple text representations of the value that will be used in a values-based reputation rating. Each tag has a “maximum” and “minimum” description that describes the value and its reverse. For instance, the honesty tag may have the maximum of “honest” and the minimum of “dishonest.” Each tag will be registered in a global registry along with a link to a longer free-form description of the value. Long form descriptions can be fuzzy and general, or precise enough to be used in a contractual agreement. For the purpose of Verity reputation calculation, tags and free-form descriptions are arbitrary and only have meaning in the context of the reputation trust graph of the community. The Verity algorithms will work with any language, jargon, or concept.</w:t>
      </w:r>
    </w:p>
    <w:p w14:paraId="5AE06E78" w14:textId="6195E129" w:rsidR="005116AD" w:rsidRDefault="39A38807" w:rsidP="005116AD">
      <w:r>
        <w:t>Tags and descriptions can be created and registered at will, or existing tags in the global registry can be reused if they are a good fit for a community.  While agents can rate other agents and give personalized local scores to any agent for any value, global value scores are calculated only for values which are tracked by some community or group of communities, and are interpreted through the lens of that community's understanding of the value.</w:t>
      </w:r>
    </w:p>
    <w:p w14:paraId="6EFACC2E" w14:textId="77777777" w:rsidR="005116AD" w:rsidRDefault="005116AD" w:rsidP="005116AD">
      <w:pPr>
        <w:pStyle w:val="Heading3"/>
      </w:pPr>
      <w:bookmarkStart w:id="42" w:name="_2bn6wsx" w:colFirst="0" w:colLast="0"/>
      <w:bookmarkStart w:id="43" w:name="_Toc482705599"/>
      <w:bookmarkEnd w:id="42"/>
      <w:r>
        <w:t>Value Scores</w:t>
      </w:r>
      <w:bookmarkEnd w:id="43"/>
    </w:p>
    <w:p w14:paraId="62805CEE" w14:textId="740292E2" w:rsidR="005116AD" w:rsidRDefault="205D0E68" w:rsidP="205D0E68">
      <w:bookmarkStart w:id="44" w:name="_qsh70q" w:colFirst="0" w:colLast="0"/>
      <w:bookmarkEnd w:id="44"/>
      <w:r>
        <w:t xml:space="preserve">An agent can have a </w:t>
      </w:r>
      <w:r w:rsidRPr="205D0E68">
        <w:rPr>
          <w:b/>
          <w:bCs/>
        </w:rPr>
        <w:t>value score</w:t>
      </w:r>
      <w:r>
        <w:t xml:space="preserve"> for every value that a community measures, denoting how much that agent embodies that value, i</w:t>
      </w:r>
      <w:r w:rsidRPr="205D0E68">
        <w:t xml:space="preserve">n the opinion of the community. At any time the value is between -1 and 1. Value scores </w:t>
      </w:r>
      <w:r w:rsidRPr="205D0E68">
        <w:lastRenderedPageBreak/>
        <w:t xml:space="preserve">above 0 can generally be seen as having that value, while value scores below 0 can be seen as the reverse (as defined in the value tag metadata). </w:t>
      </w:r>
    </w:p>
    <w:p w14:paraId="717A0ECB" w14:textId="7FC56241" w:rsidR="005116AD" w:rsidRDefault="005116AD" w:rsidP="205D0E68">
      <w:r>
        <w:t xml:space="preserve">Value scores represent specific qualities that agents of the system hold. They're computed by combining versions of </w:t>
      </w:r>
      <w:r w:rsidRPr="04321376">
        <w:rPr>
          <w:b/>
          <w:bCs/>
        </w:rPr>
        <w:t>Relative Rank</w:t>
      </w:r>
      <w:sdt>
        <w:sdtPr>
          <w:rPr>
            <w:b/>
          </w:rPr>
          <w:id w:val="545877090"/>
          <w:citation/>
        </w:sdtPr>
        <w:sdtContent>
          <w:r>
            <w:rPr>
              <w:b/>
            </w:rPr>
            <w:fldChar w:fldCharType="begin"/>
          </w:r>
          <w:r>
            <w:rPr>
              <w:vertAlign w:val="superscript"/>
            </w:rPr>
            <w:instrText xml:space="preserve"> CITATION Tra \l 1033 </w:instrText>
          </w:r>
          <w:r>
            <w:rPr>
              <w:b/>
            </w:rPr>
            <w:fldChar w:fldCharType="separate"/>
          </w:r>
          <w:r w:rsidR="00A06050">
            <w:rPr>
              <w:noProof/>
              <w:vertAlign w:val="superscript"/>
            </w:rPr>
            <w:t xml:space="preserve"> </w:t>
          </w:r>
          <w:r w:rsidR="00A06050">
            <w:rPr>
              <w:noProof/>
            </w:rPr>
            <w:t>(Traupman, 2007)</w:t>
          </w:r>
          <w:r>
            <w:rPr>
              <w:b/>
            </w:rPr>
            <w:fldChar w:fldCharType="end"/>
          </w:r>
        </w:sdtContent>
      </w:sdt>
      <w:r w:rsidRPr="04321376">
        <w:rPr>
          <w:b/>
          <w:bCs/>
        </w:rPr>
        <w:t xml:space="preserve"> </w:t>
      </w:r>
      <w:r>
        <w:t xml:space="preserve">and </w:t>
      </w:r>
      <w:r w:rsidRPr="04321376">
        <w:rPr>
          <w:b/>
          <w:bCs/>
        </w:rPr>
        <w:t>EigenTrust++</w:t>
      </w:r>
      <w:sdt>
        <w:sdtPr>
          <w:rPr>
            <w:b/>
          </w:rPr>
          <w:id w:val="-1359432927"/>
          <w:citation/>
        </w:sdtPr>
        <w:sdtContent>
          <w:r>
            <w:rPr>
              <w:b/>
            </w:rPr>
            <w:fldChar w:fldCharType="begin"/>
          </w:r>
          <w:r>
            <w:rPr>
              <w:b/>
              <w:vertAlign w:val="superscript"/>
            </w:rPr>
            <w:instrText xml:space="preserve"> CITATION Fan12 \l 1033 </w:instrText>
          </w:r>
          <w:r>
            <w:rPr>
              <w:b/>
            </w:rPr>
            <w:fldChar w:fldCharType="separate"/>
          </w:r>
          <w:r w:rsidR="00A06050">
            <w:rPr>
              <w:b/>
              <w:noProof/>
              <w:vertAlign w:val="superscript"/>
            </w:rPr>
            <w:t xml:space="preserve"> </w:t>
          </w:r>
          <w:r w:rsidR="00A06050">
            <w:rPr>
              <w:noProof/>
            </w:rPr>
            <w:t>(Fan, Liu, &amp; Li, 2012)</w:t>
          </w:r>
          <w:r>
            <w:rPr>
              <w:b/>
            </w:rPr>
            <w:fldChar w:fldCharType="end"/>
          </w:r>
        </w:sdtContent>
      </w:sdt>
      <w:r>
        <w:t xml:space="preserve">, two Sybil-attack resistant versions of the </w:t>
      </w:r>
      <w:r w:rsidRPr="04321376">
        <w:rPr>
          <w:b/>
          <w:bCs/>
        </w:rPr>
        <w:t>EigenTrust</w:t>
      </w:r>
      <w:sdt>
        <w:sdtPr>
          <w:rPr>
            <w:b/>
          </w:rPr>
          <w:id w:val="852694114"/>
          <w:citation/>
        </w:sdtPr>
        <w:sdtContent>
          <w:r>
            <w:rPr>
              <w:b/>
            </w:rPr>
            <w:fldChar w:fldCharType="begin"/>
          </w:r>
          <w:r>
            <w:rPr>
              <w:b/>
            </w:rPr>
            <w:instrText xml:space="preserve"> CITATION Kam03 \l 1033 </w:instrText>
          </w:r>
          <w:r>
            <w:rPr>
              <w:b/>
            </w:rPr>
            <w:fldChar w:fldCharType="separate"/>
          </w:r>
          <w:r w:rsidR="00A06050">
            <w:rPr>
              <w:b/>
              <w:noProof/>
            </w:rPr>
            <w:t xml:space="preserve"> </w:t>
          </w:r>
          <w:r w:rsidR="00A06050">
            <w:rPr>
              <w:noProof/>
            </w:rPr>
            <w:t>(Kamvar, Schlosser, &amp; Garcia-Molin, 2003)</w:t>
          </w:r>
          <w:r>
            <w:rPr>
              <w:b/>
            </w:rPr>
            <w:fldChar w:fldCharType="end"/>
          </w:r>
        </w:sdtContent>
      </w:sdt>
      <w:r>
        <w:t xml:space="preserve"> algorithm. They normalize scores based on the number of ratings each agent has been given, and incorporate the structure of feedback that agents get respectively. </w:t>
      </w:r>
    </w:p>
    <w:p w14:paraId="72967702" w14:textId="77777777" w:rsidR="005116AD" w:rsidRDefault="005116AD" w:rsidP="005116AD">
      <w:pPr>
        <w:pStyle w:val="Heading5"/>
      </w:pPr>
      <w:bookmarkStart w:id="45" w:name="_3as4poj" w:colFirst="0" w:colLast="0"/>
      <w:bookmarkEnd w:id="45"/>
      <w:r>
        <w:t>EigenTrust</w:t>
      </w:r>
    </w:p>
    <w:p w14:paraId="11606BE9" w14:textId="77777777" w:rsidR="005116AD" w:rsidRDefault="7E2ACF1B" w:rsidP="005116AD">
      <w:r>
        <w:t xml:space="preserve">The </w:t>
      </w:r>
      <w:r w:rsidRPr="7E2ACF1B">
        <w:rPr>
          <w:b/>
          <w:bCs/>
        </w:rPr>
        <w:t xml:space="preserve">EigenTrust </w:t>
      </w:r>
      <w:r>
        <w:t>algorithm is based on the notion of transitive trust: a peer will trust agents trusted by those agents it trusts (and so on).  The EigenTrust algorithm calculates a trust value by taking all positive interactions, subtracting all negative interactions, and then propagating this trust transitively along all agents.</w:t>
      </w:r>
    </w:p>
    <w:p w14:paraId="3B187794" w14:textId="77777777" w:rsidR="005116AD" w:rsidRDefault="39A38807" w:rsidP="005116AD">
      <w:r>
        <w:t>The authors of the EigenTrust paper note that for networks with a sufficiently large set of agents, the aggregated local trust vector always converges to the same global number, regardless of which agent its calculated from.  This means that the trust vector represents a global notion of trust that the network places on any given agent.</w:t>
      </w:r>
    </w:p>
    <w:p w14:paraId="34B02981" w14:textId="51CF99CA" w:rsidR="005116AD" w:rsidRDefault="005116AD" w:rsidP="005116AD">
      <w:r>
        <w:t xml:space="preserve">The algorithm for calculating EigenTrust is shown in </w:t>
      </w:r>
      <w:r w:rsidRPr="04321376">
        <w:fldChar w:fldCharType="begin"/>
      </w:r>
      <w:r w:rsidRPr="00702DDE">
        <w:rPr>
          <w:color w:val="5B9BD5" w:themeColor="accent1"/>
          <w:u w:val="single"/>
        </w:rPr>
        <w:instrText xml:space="preserve"> REF _Ref467012242 \h  \* MERGEFORMAT </w:instrText>
      </w:r>
      <w:r w:rsidRPr="04321376">
        <w:rPr>
          <w:color w:val="5B9BD5" w:themeColor="accent1"/>
          <w:u w:val="single"/>
        </w:rPr>
        <w:fldChar w:fldCharType="separate"/>
      </w:r>
      <w:r w:rsidR="0079275F" w:rsidRPr="0079275F">
        <w:rPr>
          <w:b/>
          <w:bCs/>
          <w:color w:val="5B9BD5" w:themeColor="accent1"/>
          <w:u w:val="single"/>
        </w:rPr>
        <w:t>A.1 – EigenTrust Algorithm</w:t>
      </w:r>
      <w:r w:rsidRPr="04321376">
        <w:fldChar w:fldCharType="end"/>
      </w:r>
      <w:r>
        <w:t>.</w:t>
      </w:r>
    </w:p>
    <w:p w14:paraId="6535114D" w14:textId="77777777" w:rsidR="005116AD" w:rsidRDefault="005116AD" w:rsidP="005116AD">
      <w:pPr>
        <w:pStyle w:val="Heading6"/>
      </w:pPr>
      <w:bookmarkStart w:id="46" w:name="_1pxezwc" w:colFirst="0" w:colLast="0"/>
      <w:bookmarkEnd w:id="46"/>
      <w:r>
        <w:t>Start Sets</w:t>
      </w:r>
    </w:p>
    <w:p w14:paraId="3FE5B634" w14:textId="77777777" w:rsidR="005116AD" w:rsidRDefault="7E2ACF1B" w:rsidP="005116AD">
      <w:r>
        <w:t xml:space="preserve">The authors also note that there are a few problems with the simple algorithm above. Firstly, malicious agents can create networks specifically designed to increase the score count between each other, by “trapping” the transitive trust in tightly knit web of fake trust links.  </w:t>
      </w:r>
    </w:p>
    <w:p w14:paraId="6A8BACB3" w14:textId="77777777" w:rsidR="005116AD" w:rsidRDefault="7E2ACF1B" w:rsidP="005116AD">
      <w:r>
        <w:t>Secondly, if an agent has not rated any peers (or has rated all peers negatively) transitive trust will be undefined, making the algorithm impossible to compute.</w:t>
      </w:r>
    </w:p>
    <w:p w14:paraId="0B6D37A1" w14:textId="77777777" w:rsidR="005116AD" w:rsidRDefault="39A38807" w:rsidP="005116AD">
      <w:r>
        <w:t>They solve both these problems with the notion of a trusted “</w:t>
      </w:r>
      <w:r w:rsidRPr="39A38807">
        <w:rPr>
          <w:b/>
          <w:bCs/>
        </w:rPr>
        <w:t>start set</w:t>
      </w:r>
      <w:r>
        <w:t xml:space="preserve">.”  This start set represents a set of trustworthy peers that have not been compromised.  To remove the chance of the algorithm being trapped in a Sybil compromised network, they make sure that every peer has at least some small amount of trust allocated towards the start set, such that on any given step the algorithm can exit the malicious network by returning to the start set. </w:t>
      </w:r>
    </w:p>
    <w:p w14:paraId="77FBE4D7" w14:textId="77777777" w:rsidR="005116AD" w:rsidRDefault="7E2ACF1B" w:rsidP="005116AD">
      <w:r>
        <w:t>If an agent has not rated any peer agents in a positive way, then that peer is treated as having implicitly given high ratings to all agents in the start set, thus defining transitive trust for all agents and solving the second issue above.</w:t>
      </w:r>
    </w:p>
    <w:p w14:paraId="158705A4" w14:textId="77777777" w:rsidR="005116AD" w:rsidRDefault="005116AD" w:rsidP="005116AD">
      <w:pPr>
        <w:pStyle w:val="Heading5"/>
      </w:pPr>
      <w:bookmarkStart w:id="47" w:name="_n78o2t7pqfzh" w:colFirst="0" w:colLast="0"/>
      <w:bookmarkEnd w:id="47"/>
      <w:r>
        <w:t>EigenTrust++</w:t>
      </w:r>
    </w:p>
    <w:p w14:paraId="77F03007" w14:textId="77777777" w:rsidR="005116AD" w:rsidRDefault="39A38807" w:rsidP="005116AD">
      <w:r w:rsidRPr="39A38807">
        <w:rPr>
          <w:b/>
          <w:bCs/>
        </w:rPr>
        <w:t xml:space="preserve">EigenTrust++ </w:t>
      </w:r>
      <w:r>
        <w:t xml:space="preserve">suggests three ways to increase resilience above classic EigenTrust.  Firstly, it adds the concept of </w:t>
      </w:r>
      <w:r w:rsidRPr="39A38807">
        <w:rPr>
          <w:b/>
          <w:bCs/>
        </w:rPr>
        <w:t>feedback similarity</w:t>
      </w:r>
      <w:r>
        <w:t xml:space="preserve"> to its trust propagation. This neutralizes a class of attacks that work by acting honestly while rating dishonestly; this attack can increase an agent’s reputation relative to peers who both rate and act honestly.  Secondly, it incorporates information about how many feedbacks a peer has received, allowing for peers with lots of negative feedback to be treated differently than peers with low amounts of feedback.  Thirdly, it creates </w:t>
      </w:r>
      <w:r w:rsidRPr="39A38807">
        <w:rPr>
          <w:b/>
          <w:bCs/>
        </w:rPr>
        <w:t xml:space="preserve">linear </w:t>
      </w:r>
      <w:r w:rsidRPr="39A38807">
        <w:rPr>
          <w:b/>
          <w:bCs/>
        </w:rPr>
        <w:lastRenderedPageBreak/>
        <w:t>thresholds</w:t>
      </w:r>
      <w:r>
        <w:t xml:space="preserve"> for propagating trust, reducing the possibility that dishonest collectives can pass on reputation to honest agents and vice versa.</w:t>
      </w:r>
    </w:p>
    <w:p w14:paraId="546F795F" w14:textId="1EB52B97" w:rsidR="005116AD" w:rsidRDefault="005116AD" w:rsidP="005116AD">
      <w:r>
        <w:t>For the purposes of this paper, EigenTrust++’s feedback similarity rating and linear thresholds are utilized, but not its incorporation of feedback number. This is because a different normalization procedure based on feed</w:t>
      </w:r>
      <w:r w:rsidR="00050F6A">
        <w:t xml:space="preserve">back number, described below in </w:t>
      </w:r>
      <w:r w:rsidR="00050F6A" w:rsidRPr="04321376">
        <w:fldChar w:fldCharType="begin"/>
      </w:r>
      <w:r w:rsidR="00050F6A" w:rsidRPr="00050F6A">
        <w:rPr>
          <w:b/>
          <w:color w:val="5B9BD5" w:themeColor="accent1"/>
          <w:u w:val="single"/>
        </w:rPr>
        <w:instrText xml:space="preserve"> REF _Ref468030422 \h  \* MERGEFORMAT </w:instrText>
      </w:r>
      <w:r w:rsidR="00050F6A" w:rsidRPr="04321376">
        <w:rPr>
          <w:b/>
          <w:color w:val="5B9BD5" w:themeColor="accent1"/>
          <w:u w:val="single"/>
        </w:rPr>
        <w:fldChar w:fldCharType="separate"/>
      </w:r>
      <w:r w:rsidR="0079275F" w:rsidRPr="0079275F">
        <w:rPr>
          <w:b/>
          <w:bCs/>
          <w:color w:val="5B9BD5" w:themeColor="accent1"/>
          <w:u w:val="single"/>
        </w:rPr>
        <w:t>Relative Rank</w:t>
      </w:r>
      <w:r w:rsidR="00050F6A" w:rsidRPr="04321376">
        <w:fldChar w:fldCharType="end"/>
      </w:r>
      <w:r w:rsidR="00050F6A">
        <w:t xml:space="preserve"> </w:t>
      </w:r>
      <w:r>
        <w:t>is used.</w:t>
      </w:r>
    </w:p>
    <w:p w14:paraId="53902307" w14:textId="51A4F144" w:rsidR="005116AD" w:rsidRDefault="005116AD" w:rsidP="005116AD">
      <w:r>
        <w:t>The algorithm for EigenTrust++ is shown in</w:t>
      </w:r>
      <w:r w:rsidRPr="04321376">
        <w:rPr>
          <w:b/>
          <w:bCs/>
        </w:rPr>
        <w:t xml:space="preserve"> </w:t>
      </w:r>
      <w:r w:rsidRPr="04321376">
        <w:fldChar w:fldCharType="begin"/>
      </w:r>
      <w:r w:rsidRPr="00702DDE">
        <w:rPr>
          <w:color w:val="5B9BD5" w:themeColor="accent1"/>
          <w:u w:val="single"/>
        </w:rPr>
        <w:instrText xml:space="preserve"> REF _Ref467013625 \h  \* MERGEFORMAT </w:instrText>
      </w:r>
      <w:r w:rsidRPr="04321376">
        <w:rPr>
          <w:color w:val="5B9BD5" w:themeColor="accent1"/>
          <w:u w:val="single"/>
        </w:rPr>
        <w:fldChar w:fldCharType="separate"/>
      </w:r>
      <w:r w:rsidR="0079275F" w:rsidRPr="0079275F">
        <w:rPr>
          <w:b/>
          <w:bCs/>
          <w:color w:val="5B9BD5" w:themeColor="accent1"/>
          <w:u w:val="single"/>
        </w:rPr>
        <w:t>A.2 – EigenTrust++ Algorithm</w:t>
      </w:r>
      <w:r w:rsidRPr="04321376">
        <w:fldChar w:fldCharType="end"/>
      </w:r>
      <w:r>
        <w:t>.</w:t>
      </w:r>
    </w:p>
    <w:p w14:paraId="5B9CA480" w14:textId="77777777" w:rsidR="005116AD" w:rsidRDefault="005116AD" w:rsidP="005116AD">
      <w:pPr>
        <w:pStyle w:val="Heading6"/>
      </w:pPr>
      <w:bookmarkStart w:id="48" w:name="_vlr3eyimweki" w:colFirst="0" w:colLast="0"/>
      <w:bookmarkEnd w:id="48"/>
      <w:r>
        <w:t>Feedback Similarity</w:t>
      </w:r>
    </w:p>
    <w:p w14:paraId="235F9DFD" w14:textId="77777777" w:rsidR="005116AD" w:rsidRDefault="39A38807" w:rsidP="005116AD">
      <w:r>
        <w:t xml:space="preserve">EigenTrust++ notes that a peer can maliciously attack the network by always acting honestly when interacting with high reputation peers but interacting dishonestly in other situations.  It solves this problem by creating a </w:t>
      </w:r>
      <w:r w:rsidRPr="39A38807">
        <w:rPr>
          <w:b/>
          <w:bCs/>
        </w:rPr>
        <w:t>feedback similarity</w:t>
      </w:r>
      <w:r>
        <w:t xml:space="preserve"> metric which allows honest agents to detect this type of behavior, and transfer less trust to agents that engage in it.  It has an added bonus in Verity: it captures the notion of subjective values – an agent will trust other agents that see the value in the same way that it does.</w:t>
      </w:r>
    </w:p>
    <w:p w14:paraId="263CC46F" w14:textId="77777777" w:rsidR="005116AD" w:rsidRDefault="005116AD" w:rsidP="005116AD">
      <w:pPr>
        <w:pStyle w:val="Heading6"/>
      </w:pPr>
      <w:bookmarkStart w:id="49" w:name="_onmuliimzsx" w:colFirst="0" w:colLast="0"/>
      <w:bookmarkStart w:id="50" w:name="_7vsj0dgl4ypp" w:colFirst="0" w:colLast="0"/>
      <w:bookmarkEnd w:id="49"/>
      <w:bookmarkEnd w:id="50"/>
      <w:r>
        <w:t>Linear Propagation Thresholds</w:t>
      </w:r>
    </w:p>
    <w:p w14:paraId="0448A1C8" w14:textId="77777777" w:rsidR="005116AD" w:rsidRDefault="005116AD" w:rsidP="005116AD">
      <w:bookmarkStart w:id="51" w:name="_49x2ik5" w:colFirst="0" w:colLast="0"/>
      <w:bookmarkEnd w:id="51"/>
      <w:r>
        <w:t xml:space="preserve">EigenTrust++ shows that it’s possible for a malicious collective to build reputation through a tightly knit network of fake trust ratings, then impose the collective’s views on the rest of the network. To combat this, EigenTrust++ creates </w:t>
      </w:r>
      <w:r w:rsidRPr="04321376">
        <w:rPr>
          <w:b/>
          <w:bCs/>
        </w:rPr>
        <w:t>linear thresholds</w:t>
      </w:r>
      <w:r w:rsidRPr="00D67ECE">
        <w:t>,</w:t>
      </w:r>
      <w:r>
        <w:t xml:space="preserve"> </w:t>
      </w:r>
      <w:r w:rsidRPr="00D67ECE">
        <w:t>which stops trust from being propagated to a new agent whe</w:t>
      </w:r>
      <w:r>
        <w:t>n those thresholds are exceeded. While EigenTrust’s start sets minimize the damage of malicious collectives, linear thresholds go a step further and penalize these collectives. EigenTrust++ adjusts this threshold stochastically, to strike a good balance between penalizing clearly negative agents, while allowing agents whom were unfairly given negative reputations to still participate in the system.</w:t>
      </w:r>
    </w:p>
    <w:p w14:paraId="717325C2" w14:textId="77777777" w:rsidR="005116AD" w:rsidRDefault="005116AD" w:rsidP="005116AD">
      <w:pPr>
        <w:pStyle w:val="Heading5"/>
      </w:pPr>
      <w:bookmarkStart w:id="52" w:name="_6blsykasdhtg" w:colFirst="0" w:colLast="0"/>
      <w:bookmarkStart w:id="53" w:name="_Ref468030422"/>
      <w:bookmarkEnd w:id="52"/>
      <w:r>
        <w:t>Relative Rank</w:t>
      </w:r>
      <w:bookmarkEnd w:id="53"/>
    </w:p>
    <w:p w14:paraId="697C74D7" w14:textId="77777777" w:rsidR="005116AD" w:rsidRDefault="39A38807" w:rsidP="005116AD">
      <w:r w:rsidRPr="39A38807">
        <w:rPr>
          <w:b/>
          <w:bCs/>
        </w:rPr>
        <w:t>Relative Rank</w:t>
      </w:r>
      <w:r>
        <w:t xml:space="preserve"> is an algorithm that adds additional Sybil-resistance to the EigenTrust algorithm, while at the same time making it more suitable for peer-to-peer markets. Relative Rank creates a clear decision procedure to determine if a peer should be trusted within an interaction, by transforming EigenTrust’s arbitrarily high trust vectors into a normalized value between zero and one.  The normalization procedure also includes negative feedback, in order to separate dishonest agents from agents whom have simply not been ranked.  In order to create this procedure, Traupman first analyzed the behavior of EigenTrust in marketplaces, then tried to determine a clear threshold in the determination of whether an agent was trustworthy or untrustworthy.  Verity uses the same procedure but applies it to EigenTrust++. </w:t>
      </w:r>
    </w:p>
    <w:p w14:paraId="4EB69DD1" w14:textId="49643E6C" w:rsidR="00AD2DAA" w:rsidRPr="000C105E" w:rsidRDefault="005116AD" w:rsidP="005116AD">
      <w:pPr>
        <w:rPr>
          <w:b/>
          <w:bCs/>
        </w:rPr>
      </w:pPr>
      <w:r>
        <w:t>The algorithm for calculating Relative Rank is shown in</w:t>
      </w:r>
      <w:r w:rsidRPr="04321376">
        <w:rPr>
          <w:b/>
          <w:bCs/>
        </w:rPr>
        <w:t xml:space="preserve"> </w:t>
      </w:r>
      <w:r w:rsidRPr="04321376">
        <w:fldChar w:fldCharType="begin"/>
      </w:r>
      <w:r w:rsidRPr="00D609B0">
        <w:rPr>
          <w:b/>
          <w:color w:val="5B9BD5" w:themeColor="accent1"/>
          <w:u w:val="single"/>
        </w:rPr>
        <w:instrText xml:space="preserve"> REF _Ref467013668 \h  \* MERGEFORMAT </w:instrText>
      </w:r>
      <w:r w:rsidRPr="04321376">
        <w:rPr>
          <w:b/>
          <w:color w:val="5B9BD5" w:themeColor="accent1"/>
          <w:u w:val="single"/>
        </w:rPr>
        <w:fldChar w:fldCharType="separate"/>
      </w:r>
      <w:r w:rsidR="0079275F" w:rsidRPr="0079275F">
        <w:rPr>
          <w:b/>
          <w:bCs/>
          <w:color w:val="5B9BD5" w:themeColor="accent1"/>
          <w:u w:val="single"/>
        </w:rPr>
        <w:t>A.3 – Relative Rank Algorithm</w:t>
      </w:r>
      <w:r w:rsidRPr="04321376">
        <w:fldChar w:fldCharType="end"/>
      </w:r>
      <w:r w:rsidRPr="04321376">
        <w:rPr>
          <w:b/>
          <w:bCs/>
        </w:rPr>
        <w:t>.</w:t>
      </w:r>
    </w:p>
    <w:p w14:paraId="702E6002" w14:textId="77777777" w:rsidR="005116AD" w:rsidRDefault="005116AD" w:rsidP="005116AD">
      <w:pPr>
        <w:pStyle w:val="Heading5"/>
        <w:tabs>
          <w:tab w:val="left" w:pos="7789"/>
        </w:tabs>
      </w:pPr>
      <w:bookmarkStart w:id="54" w:name="_rnpqt2fnwyrd" w:colFirst="0" w:colLast="0"/>
      <w:bookmarkEnd w:id="54"/>
      <w:r>
        <w:t>Value Rank</w:t>
      </w:r>
      <w:r>
        <w:tab/>
      </w:r>
    </w:p>
    <w:p w14:paraId="3E261FBE" w14:textId="77777777" w:rsidR="005116AD" w:rsidRDefault="7E2ACF1B" w:rsidP="005116AD">
      <w:r w:rsidRPr="7E2ACF1B">
        <w:rPr>
          <w:b/>
          <w:bCs/>
        </w:rPr>
        <w:lastRenderedPageBreak/>
        <w:t>Value Rank</w:t>
      </w:r>
      <w:r>
        <w:t>, the algorithm for calculating the values that an agent holds, combines the anti-Sybil methods from EigenTrust++ with the normalization methods from Relative Rank. It also makes two minor changes to the original Relative Rank algorithm. It makes local ratings more granular and allows for multiple start sets.</w:t>
      </w:r>
    </w:p>
    <w:p w14:paraId="579C8EF8" w14:textId="77777777" w:rsidR="005116AD" w:rsidRDefault="005116AD" w:rsidP="005116AD">
      <w:pPr>
        <w:pStyle w:val="Heading6"/>
      </w:pPr>
      <w:bookmarkStart w:id="55" w:name="_2p2csry" w:colFirst="0" w:colLast="0"/>
      <w:bookmarkEnd w:id="55"/>
      <w:r>
        <w:t>Granular Local Ratings</w:t>
      </w:r>
    </w:p>
    <w:p w14:paraId="2C259CDB" w14:textId="77777777" w:rsidR="005116AD" w:rsidRDefault="39A38807" w:rsidP="005116AD">
      <w:r>
        <w:t xml:space="preserve">In the original Relative Rank algorithm, feedback is binary and interactions could be rated only positive (plus one) or negative (minus one).  While this makes sense for the original implementation of EigenTrust, in which a peer either gave the correct data or did not, it does not allow for the nuance that comes with arbitrary values, such as deciding the level of kindness that an agent showed.   In Relative Rank, this also means that there is less distinction between agent ratings. For this reason, agent ratings are given as a decimal value between positive one and negative one, allowing for more granularity in every interaction.  By multiplying the final rank by two and subtracting one, we can put local and global ratings on the same scale; this way agents get a clear intuition for what a Value Rank score means—an agent rating of </w:t>
      </w:r>
      <w:r w:rsidRPr="39A38807">
        <w:rPr>
          <w:i/>
          <w:iCs/>
        </w:rPr>
        <w:t>-0.3</w:t>
      </w:r>
      <w:r>
        <w:t xml:space="preserve"> means the same thing as a Value Rank score of</w:t>
      </w:r>
      <w:r w:rsidRPr="39A38807">
        <w:rPr>
          <w:i/>
          <w:iCs/>
        </w:rPr>
        <w:t xml:space="preserve"> -0.3.</w:t>
      </w:r>
    </w:p>
    <w:p w14:paraId="39FF5274" w14:textId="77777777" w:rsidR="005116AD" w:rsidRDefault="005116AD" w:rsidP="005116AD">
      <w:pPr>
        <w:pStyle w:val="Heading6"/>
      </w:pPr>
      <w:bookmarkStart w:id="56" w:name="_147n2zr" w:colFirst="0" w:colLast="0"/>
      <w:bookmarkEnd w:id="56"/>
      <w:r>
        <w:t>Multiple Start Sets</w:t>
      </w:r>
    </w:p>
    <w:p w14:paraId="130AFE44" w14:textId="77777777" w:rsidR="005116AD" w:rsidRDefault="39A38807" w:rsidP="005116AD">
      <w:r>
        <w:t>In the original Relative Rank, a single start set is used.  A related algorithm in the same paper called RAW also allows for personalized start sets.  In Value Rank, multiple start sets can be created, one for every community that measures that value. This expresses values as they are in the real world: relative interpretations within each community, while still striking a good balance with computational cost.</w:t>
      </w:r>
    </w:p>
    <w:p w14:paraId="27C92D2E" w14:textId="77777777" w:rsidR="005116AD" w:rsidRDefault="005116AD" w:rsidP="005116AD">
      <w:pPr>
        <w:pStyle w:val="Heading4"/>
      </w:pPr>
      <w:bookmarkStart w:id="57" w:name="_3o7alnk" w:colFirst="0" w:colLast="0"/>
      <w:bookmarkEnd w:id="57"/>
      <w:r>
        <w:t>Community Level Value Scores</w:t>
      </w:r>
    </w:p>
    <w:p w14:paraId="6BD6F335" w14:textId="77777777" w:rsidR="005116AD" w:rsidRDefault="7E2ACF1B" w:rsidP="005116AD">
      <w:r>
        <w:t xml:space="preserve">The Value Rank algorithm is able to calculate different value scores based on the initial start set. This is ideal for creating a global trust graph while allowing agents to build value scores faster in their communities. The ultimate goal for value-based reputation in Verity is to build a global </w:t>
      </w:r>
      <w:r w:rsidRPr="7E2ACF1B">
        <w:rPr>
          <w:b/>
          <w:bCs/>
        </w:rPr>
        <w:t>trust graph</w:t>
      </w:r>
      <w:r>
        <w:t xml:space="preserve"> that spans a diverse network of communities and scales to planetary levels.</w:t>
      </w:r>
    </w:p>
    <w:p w14:paraId="303D2C9E" w14:textId="77777777" w:rsidR="005116AD" w:rsidRDefault="005116AD" w:rsidP="005116AD">
      <w:pPr>
        <w:pStyle w:val="Heading5"/>
      </w:pPr>
      <w:bookmarkStart w:id="58" w:name="_23ckvvd" w:colFirst="0" w:colLast="0"/>
      <w:bookmarkEnd w:id="58"/>
      <w:r>
        <w:t>Community Core Values</w:t>
      </w:r>
    </w:p>
    <w:p w14:paraId="35E586AF" w14:textId="77777777" w:rsidR="005116AD" w:rsidRDefault="7E2ACF1B" w:rsidP="005116AD">
      <w:r>
        <w:t xml:space="preserve">In Verity, each community creates its own set of </w:t>
      </w:r>
      <w:r w:rsidRPr="7E2ACF1B">
        <w:rPr>
          <w:b/>
          <w:bCs/>
        </w:rPr>
        <w:t>core values</w:t>
      </w:r>
      <w:r>
        <w:t xml:space="preserve"> and defines community members it considers paragons of those values. These members become the initial start set from which the trust graph grows. As new members onboard and participate in Novice Matches, they are rated by the existing members thereby adding new agents to the trust graph.</w:t>
      </w:r>
    </w:p>
    <w:p w14:paraId="4B999ED1" w14:textId="7943905A" w:rsidR="005116AD" w:rsidRDefault="005116AD" w:rsidP="39A38807">
      <w:pPr>
        <w:rPr>
          <w:b/>
          <w:bCs/>
        </w:rPr>
      </w:pPr>
      <w:r>
        <w:t xml:space="preserve">For more on Novice Matches, see </w:t>
      </w:r>
      <w:r w:rsidRPr="04321376">
        <w:fldChar w:fldCharType="begin"/>
      </w:r>
      <w:r w:rsidRPr="00702DDE">
        <w:rPr>
          <w:color w:val="5B9BD5" w:themeColor="accent1"/>
          <w:u w:val="single"/>
        </w:rPr>
        <w:instrText xml:space="preserve"> REF _Ref467014681 \h  \* MERGEFORMAT </w:instrText>
      </w:r>
      <w:r w:rsidRPr="04321376">
        <w:rPr>
          <w:color w:val="5B9BD5" w:themeColor="accent1"/>
          <w:u w:val="single"/>
        </w:rPr>
        <w:fldChar w:fldCharType="separate"/>
      </w:r>
      <w:r w:rsidR="0079275F">
        <w:rPr>
          <w:b/>
          <w:bCs/>
          <w:color w:val="5B9BD5" w:themeColor="accent1"/>
          <w:u w:val="single"/>
        </w:rPr>
        <w:t>Error! Reference source not found.</w:t>
      </w:r>
      <w:r w:rsidRPr="04321376">
        <w:fldChar w:fldCharType="end"/>
      </w:r>
      <w:r w:rsidRPr="04321376">
        <w:rPr>
          <w:b/>
          <w:bCs/>
        </w:rPr>
        <w:t>.</w:t>
      </w:r>
    </w:p>
    <w:p w14:paraId="0516A7BE" w14:textId="77777777" w:rsidR="005116AD" w:rsidRDefault="005116AD" w:rsidP="005116AD">
      <w:pPr>
        <w:pStyle w:val="Heading5"/>
      </w:pPr>
      <w:bookmarkStart w:id="59" w:name="_ihv636" w:colFirst="0" w:colLast="0"/>
      <w:bookmarkEnd w:id="59"/>
      <w:r>
        <w:t>Affinity Score</w:t>
      </w:r>
    </w:p>
    <w:p w14:paraId="512DDD1E" w14:textId="77777777" w:rsidR="005116AD" w:rsidRDefault="7E2ACF1B" w:rsidP="005116AD">
      <w:r>
        <w:t xml:space="preserve">As agents get rated on a community’s core values, Verity learns their affinity to that community. This affinity can be mathematically represented by averaging the agent’s value score along all core values. </w:t>
      </w:r>
    </w:p>
    <w:p w14:paraId="6788B178" w14:textId="77777777" w:rsidR="005116AD" w:rsidRDefault="7E2ACF1B" w:rsidP="005116AD">
      <w:r>
        <w:lastRenderedPageBreak/>
        <w:t xml:space="preserve">This is called an agent’s </w:t>
      </w:r>
      <w:r w:rsidRPr="7E2ACF1B">
        <w:rPr>
          <w:b/>
          <w:bCs/>
        </w:rPr>
        <w:t>affinity score.</w:t>
      </w:r>
      <w:r>
        <w:t xml:space="preserve"> The affinity score is used throughout the Verity platform to make sure that agents who have influence in a community are aligned with the values of that community.</w:t>
      </w:r>
    </w:p>
    <w:p w14:paraId="020D462D" w14:textId="6E41FADB" w:rsidR="005116AD" w:rsidRDefault="005116AD" w:rsidP="005116AD">
      <w:r>
        <w:t xml:space="preserve">The algorithm for calculating affinity score is shown in </w:t>
      </w:r>
      <w:r w:rsidRPr="04321376">
        <w:fldChar w:fldCharType="begin"/>
      </w:r>
      <w:r w:rsidRPr="00702DDE">
        <w:rPr>
          <w:color w:val="5B9BD5" w:themeColor="accent1"/>
          <w:u w:val="single"/>
        </w:rPr>
        <w:instrText xml:space="preserve"> REF _Ref467013919 \h  \* MERGEFORMAT </w:instrText>
      </w:r>
      <w:r w:rsidRPr="04321376">
        <w:rPr>
          <w:color w:val="5B9BD5" w:themeColor="accent1"/>
          <w:u w:val="single"/>
        </w:rPr>
        <w:fldChar w:fldCharType="separate"/>
      </w:r>
      <w:r w:rsidR="0079275F" w:rsidRPr="0079275F">
        <w:rPr>
          <w:b/>
          <w:bCs/>
          <w:color w:val="5B9BD5" w:themeColor="accent1"/>
          <w:u w:val="single"/>
        </w:rPr>
        <w:t>A.4 – Affinity Score Algorithm</w:t>
      </w:r>
      <w:r w:rsidRPr="04321376">
        <w:fldChar w:fldCharType="end"/>
      </w:r>
      <w:r w:rsidRPr="04321376">
        <w:rPr>
          <w:b/>
          <w:bCs/>
        </w:rPr>
        <w:t>.</w:t>
      </w:r>
    </w:p>
    <w:p w14:paraId="5249F04F" w14:textId="77777777" w:rsidR="005116AD" w:rsidRDefault="005116AD" w:rsidP="005116AD">
      <w:pPr>
        <w:pStyle w:val="Heading4"/>
      </w:pPr>
      <w:bookmarkStart w:id="60" w:name="_32hioqz" w:colFirst="0" w:colLast="0"/>
      <w:bookmarkEnd w:id="60"/>
      <w:r>
        <w:t>Value Scores in Action</w:t>
      </w:r>
    </w:p>
    <w:p w14:paraId="7994D6DF" w14:textId="77777777" w:rsidR="005116AD" w:rsidRDefault="7E2ACF1B" w:rsidP="005116AD">
      <w:r>
        <w:t>Imagine how value scores might be used on a site like reddit, with many different communities that can interact with each other. Here’s one such example.</w:t>
      </w:r>
    </w:p>
    <w:p w14:paraId="5E04277D" w14:textId="77777777" w:rsidR="005116AD" w:rsidRDefault="7E2ACF1B" w:rsidP="005116AD">
      <w:r>
        <w:t xml:space="preserve">Firstly, each community chooses a set of core values. A simple example is "decency,” which the “existential jokes” and “politics” communities both adopt as a required core value for participation in their community. </w:t>
      </w:r>
    </w:p>
    <w:p w14:paraId="606BD7A0" w14:textId="77777777" w:rsidR="005116AD" w:rsidRDefault="39A38807" w:rsidP="005116AD">
      <w:r>
        <w:t>Although both communities chose the same core value, each chooses its own start set of users they consider decent. These users, in turn, rate other users within the trust graph, and the combined trust graph from both communities pinpoints who each community considers decent.  This acts as a filter, keeping users in sandboxed versions of the discussion forums until they prove their decency. In doing this, both communities avoid trolls without a moderation team.</w:t>
      </w:r>
    </w:p>
    <w:p w14:paraId="243C0093" w14:textId="77777777" w:rsidR="005116AD" w:rsidRDefault="7E2ACF1B" w:rsidP="005116AD">
      <w:r>
        <w:t>Secondly, aside from its core values, the "existentialist jokes" community has a particular brand of humor that it wants preserved even as the community grows larger. This community weights its votes and new posts by its own “humor” value ranking, allowing everyone to participate while still preserving the type of humor that it values.</w:t>
      </w:r>
    </w:p>
    <w:p w14:paraId="2CEECD03" w14:textId="77777777" w:rsidR="005116AD" w:rsidRDefault="005116AD" w:rsidP="005116AD">
      <w:pPr>
        <w:pStyle w:val="Heading2"/>
      </w:pPr>
      <w:bookmarkStart w:id="61" w:name="_1hmsyys" w:colFirst="0" w:colLast="0"/>
      <w:bookmarkStart w:id="62" w:name="_Toc482705600"/>
      <w:bookmarkEnd w:id="61"/>
      <w:r>
        <w:t>Skills-Based Reputation</w:t>
      </w:r>
      <w:bookmarkEnd w:id="62"/>
    </w:p>
    <w:p w14:paraId="0FF29113" w14:textId="5964D78A" w:rsidR="005116AD" w:rsidRDefault="39A38807" w:rsidP="205D0E68">
      <w:pPr>
        <w:keepNext/>
      </w:pPr>
      <w:r w:rsidRPr="39A38807">
        <w:rPr>
          <w:b/>
          <w:bCs/>
        </w:rPr>
        <w:t>Skills-based reputation</w:t>
      </w:r>
      <w:r>
        <w:t xml:space="preserve"> is the second foundational type of reputation.  While values-based reputation answers the question “What type of person are you?” skills-based reputation answers the question “What are you good at?” Skill measurements are based on agents’ abilities to use those skills to fulfill the goals of the people they’re working for, as determined by trustworthy other agents in the community.</w:t>
      </w:r>
    </w:p>
    <w:p w14:paraId="2A1B08A9" w14:textId="5E912851" w:rsidR="005116AD" w:rsidRDefault="005116AD" w:rsidP="006F2A4C">
      <w:pPr>
        <w:keepNext/>
        <w:jc w:val="center"/>
      </w:pPr>
      <w:r>
        <w:rPr>
          <w:noProof/>
        </w:rPr>
        <w:lastRenderedPageBreak/>
        <w:drawing>
          <wp:inline distT="0" distB="0" distL="0" distR="0" wp14:anchorId="6A2C110D" wp14:editId="38CBE426">
            <wp:extent cx="5594107" cy="3110011"/>
            <wp:effectExtent l="0" t="0" r="0" b="0"/>
            <wp:docPr id="1919925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4107" cy="3110011"/>
                    </a:xfrm>
                    <a:prstGeom prst="rect">
                      <a:avLst/>
                    </a:prstGeom>
                  </pic:spPr>
                </pic:pic>
              </a:graphicData>
            </a:graphic>
          </wp:inline>
        </w:drawing>
      </w:r>
    </w:p>
    <w:p w14:paraId="6A280DBD" w14:textId="398DD5C6" w:rsidR="005116AD" w:rsidRDefault="005116AD" w:rsidP="005116AD">
      <w:pPr>
        <w:pStyle w:val="Caption"/>
        <w:jc w:val="center"/>
      </w:pPr>
      <w:r>
        <w:t xml:space="preserve">Figure </w:t>
      </w:r>
      <w:fldSimple w:instr=" SEQ Figure \* ARABIC ">
        <w:r w:rsidR="0079275F">
          <w:rPr>
            <w:noProof/>
          </w:rPr>
          <w:t>6</w:t>
        </w:r>
      </w:fldSimple>
      <w:r>
        <w:t xml:space="preserve"> - Skills-Based Reputation Flowchart</w:t>
      </w:r>
    </w:p>
    <w:p w14:paraId="1DA3FD67" w14:textId="77777777" w:rsidR="005116AD" w:rsidRDefault="005116AD" w:rsidP="005116AD">
      <w:pPr>
        <w:pStyle w:val="Heading3"/>
      </w:pPr>
      <w:bookmarkStart w:id="63" w:name="_41mghml" w:colFirst="0" w:colLast="0"/>
      <w:bookmarkStart w:id="64" w:name="_Toc482705601"/>
      <w:bookmarkEnd w:id="63"/>
      <w:r>
        <w:t>Skill Tags</w:t>
      </w:r>
      <w:bookmarkEnd w:id="64"/>
    </w:p>
    <w:p w14:paraId="373D27EB" w14:textId="77187490" w:rsidR="005116AD" w:rsidRDefault="39A38807" w:rsidP="005116AD">
      <w:r w:rsidRPr="39A38807">
        <w:rPr>
          <w:b/>
          <w:bCs/>
        </w:rPr>
        <w:t>Skill tags</w:t>
      </w:r>
      <w:r>
        <w:t xml:space="preserve"> are simple text representations of the different skills that agents can hold, along with a link to a longer skill description.  They can be general and ambiguous, or specialized and precise. Skill tags can be created at will or existing skills can be reused if they fit the task at hand. Like value tags, the skill tags get their meaning not from the literal words in their descriptions, but from how they are used by communities.</w:t>
      </w:r>
    </w:p>
    <w:p w14:paraId="4031317F" w14:textId="280975A5" w:rsidR="005116AD" w:rsidRDefault="39A38807" w:rsidP="005116AD">
      <w:r>
        <w:t>While any agent can claim to have a skill tag, ratings for that tag only exist in the context of a community or group of communities. This ability to share skill ratings among groups of communities allows for the possibility of widely used skill measures that can become de facto standards.</w:t>
      </w:r>
    </w:p>
    <w:p w14:paraId="3A44A7C9" w14:textId="0A4F0EC6" w:rsidR="005116AD" w:rsidRDefault="005116AD" w:rsidP="005116AD">
      <w:pPr>
        <w:pStyle w:val="Heading3"/>
      </w:pPr>
      <w:bookmarkStart w:id="65" w:name="_2grqrue" w:colFirst="0" w:colLast="0"/>
      <w:bookmarkStart w:id="66" w:name="_Toc482705602"/>
      <w:bookmarkEnd w:id="65"/>
      <w:r>
        <w:t>Tokens for Skills</w:t>
      </w:r>
      <w:bookmarkEnd w:id="66"/>
    </w:p>
    <w:p w14:paraId="76E58AE8" w14:textId="23A7073A" w:rsidR="005116AD" w:rsidRDefault="6E580263" w:rsidP="005116AD">
      <w:r>
        <w:t xml:space="preserve">Skills in Verity are implemented with three related </w:t>
      </w:r>
      <w:r w:rsidR="00D317AB">
        <w:t>types of tokens: skill tokens, authority tokens</w:t>
      </w:r>
      <w:r>
        <w:t>, and clear tokens. For any skill tag in a community, there are skill and judgment tokens, so we consider these two types to be akin to "colored tokens". Skill tokens measure, appropriately, a user's dynamically-computed degree of skill in the defined category. Authority tokens measure how reliably that user can rank others' skill, where "reliably" means "in a manner consistent with community norms".</w:t>
      </w:r>
    </w:p>
    <w:p w14:paraId="5F0ECBA8" w14:textId="7D3AC553" w:rsidR="005116AD" w:rsidRDefault="39A38807" w:rsidP="005116AD">
      <w:r>
        <w:t xml:space="preserve">Verity clear tokens that don’t yet represent a specific skill in a specific community, and are used to initialize new skills tags in communities. Clear tokens are the only way that new skills are rated in Verity communities. Thus there are three types of skill tokens, representing three ways for users to contribute skill to their communities:  </w:t>
      </w:r>
    </w:p>
    <w:p w14:paraId="55A7E317" w14:textId="1E4979A8" w:rsidR="005116AD" w:rsidRDefault="39A38807" w:rsidP="00861A13">
      <w:pPr>
        <w:numPr>
          <w:ilvl w:val="0"/>
          <w:numId w:val="4"/>
        </w:numPr>
        <w:spacing w:after="0"/>
        <w:ind w:hanging="360"/>
        <w:contextualSpacing/>
      </w:pPr>
      <w:r>
        <w:t xml:space="preserve">You can use the skill to solve problems for the community. This will earn you </w:t>
      </w:r>
      <w:r w:rsidRPr="39A38807">
        <w:rPr>
          <w:b/>
          <w:bCs/>
        </w:rPr>
        <w:t>skill tokens</w:t>
      </w:r>
      <w:r>
        <w:t>.</w:t>
      </w:r>
    </w:p>
    <w:p w14:paraId="6F4ADD52" w14:textId="529A97A4" w:rsidR="005116AD" w:rsidRDefault="39A38807" w:rsidP="00861A13">
      <w:pPr>
        <w:numPr>
          <w:ilvl w:val="0"/>
          <w:numId w:val="4"/>
        </w:numPr>
        <w:spacing w:after="0"/>
        <w:ind w:hanging="360"/>
        <w:contextualSpacing/>
      </w:pPr>
      <w:r>
        <w:lastRenderedPageBreak/>
        <w:t xml:space="preserve">You can grade agents’ performance against some standard. This will earn you </w:t>
      </w:r>
      <w:r w:rsidRPr="39A38807">
        <w:rPr>
          <w:b/>
          <w:bCs/>
        </w:rPr>
        <w:t>authority tokens</w:t>
      </w:r>
      <w:r>
        <w:t>.</w:t>
      </w:r>
    </w:p>
    <w:p w14:paraId="68C41F4B" w14:textId="1AC49707" w:rsidR="00C53BAC" w:rsidRDefault="39A38807" w:rsidP="00861A13">
      <w:pPr>
        <w:numPr>
          <w:ilvl w:val="0"/>
          <w:numId w:val="4"/>
        </w:numPr>
        <w:spacing w:after="0"/>
        <w:ind w:hanging="360"/>
        <w:contextualSpacing/>
      </w:pPr>
      <w:r>
        <w:t xml:space="preserve">You can buy tokens in a sale, or contribute to the VerityDAO. This will earn you </w:t>
      </w:r>
      <w:r w:rsidRPr="39A38807">
        <w:rPr>
          <w:b/>
          <w:bCs/>
        </w:rPr>
        <w:t>Verity clear tokens.</w:t>
      </w:r>
      <w:r w:rsidR="00B424B0">
        <w:rPr>
          <w:b/>
          <w:bCs/>
        </w:rPr>
        <w:br/>
      </w:r>
      <w:r w:rsidR="00B424B0">
        <w:rPr>
          <w:b/>
          <w:bCs/>
        </w:rPr>
        <w:br/>
      </w:r>
    </w:p>
    <w:tbl>
      <w:tblPr>
        <w:tblStyle w:val="GridTable5Dark-Accent1"/>
        <w:tblW w:w="0" w:type="auto"/>
        <w:tblLook w:val="04A0" w:firstRow="1" w:lastRow="0" w:firstColumn="1" w:lastColumn="0" w:noHBand="0" w:noVBand="1"/>
      </w:tblPr>
      <w:tblGrid>
        <w:gridCol w:w="2178"/>
        <w:gridCol w:w="2430"/>
        <w:gridCol w:w="2160"/>
        <w:gridCol w:w="2808"/>
      </w:tblGrid>
      <w:tr w:rsidR="00B424B0" w14:paraId="34839E4F" w14:textId="77777777" w:rsidTr="00F71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E30FC5F" w14:textId="77777777" w:rsidR="00C53BAC" w:rsidRDefault="00C53BAC" w:rsidP="00C53BAC">
            <w:pPr>
              <w:contextualSpacing/>
            </w:pPr>
          </w:p>
        </w:tc>
        <w:tc>
          <w:tcPr>
            <w:tcW w:w="2430" w:type="dxa"/>
          </w:tcPr>
          <w:p w14:paraId="484EB6A8" w14:textId="193FF264"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Skill Tokens</w:t>
            </w:r>
            <w:r>
              <w:br/>
            </w:r>
            <w:r>
              <w:rPr>
                <w:noProof/>
              </w:rPr>
              <w:drawing>
                <wp:inline distT="0" distB="0" distL="0" distR="0" wp14:anchorId="22705F07" wp14:editId="5F980C3E">
                  <wp:extent cx="877585"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100000"/>
                                    </a14:imgEffect>
                                  </a14:imgLayer>
                                </a14:imgProps>
                              </a:ext>
                              <a:ext uri="{28A0092B-C50C-407E-A947-70E740481C1C}">
                                <a14:useLocalDpi xmlns:a14="http://schemas.microsoft.com/office/drawing/2010/main" val="0"/>
                              </a:ext>
                            </a:extLst>
                          </a:blip>
                          <a:srcRect b="17512"/>
                          <a:stretch/>
                        </pic:blipFill>
                        <pic:spPr bwMode="auto">
                          <a:xfrm>
                            <a:off x="0" y="0"/>
                            <a:ext cx="878979" cy="725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38675D36" w14:textId="777777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Authority Tokens</w:t>
            </w:r>
          </w:p>
          <w:p w14:paraId="0EC22553" w14:textId="5C1557D4" w:rsidR="00C53BAC" w:rsidRDefault="00B424B0" w:rsidP="00C53BAC">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A56A23" wp14:editId="1664F70E">
                  <wp:extent cx="920012"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100000"/>
                                    </a14:imgEffect>
                                  </a14:imgLayer>
                                </a14:imgProps>
                              </a:ext>
                              <a:ext uri="{28A0092B-C50C-407E-A947-70E740481C1C}">
                                <a14:useLocalDpi xmlns:a14="http://schemas.microsoft.com/office/drawing/2010/main" val="0"/>
                              </a:ext>
                            </a:extLst>
                          </a:blip>
                          <a:srcRect b="17175"/>
                          <a:stretch/>
                        </pic:blipFill>
                        <pic:spPr bwMode="auto">
                          <a:xfrm>
                            <a:off x="0" y="0"/>
                            <a:ext cx="923004" cy="764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491E8FE8" w14:textId="6B4C9C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Verity Clear Tokens</w:t>
            </w:r>
            <w:r w:rsidR="00B424B0">
              <w:br/>
            </w:r>
            <w:r w:rsidR="00B424B0">
              <w:rPr>
                <w:noProof/>
              </w:rPr>
              <w:drawing>
                <wp:inline distT="0" distB="0" distL="0" distR="0" wp14:anchorId="23BD0351" wp14:editId="0F53B2F7">
                  <wp:extent cx="868680" cy="7648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rightnessContrast bright="100000"/>
                                    </a14:imgEffect>
                                  </a14:imgLayer>
                                </a14:imgProps>
                              </a:ext>
                              <a:ext uri="{28A0092B-C50C-407E-A947-70E740481C1C}">
                                <a14:useLocalDpi xmlns:a14="http://schemas.microsoft.com/office/drawing/2010/main" val="0"/>
                              </a:ext>
                            </a:extLst>
                          </a:blip>
                          <a:srcRect b="11954"/>
                          <a:stretch/>
                        </pic:blipFill>
                        <pic:spPr bwMode="auto">
                          <a:xfrm>
                            <a:off x="0" y="0"/>
                            <a:ext cx="873994" cy="7695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131A" w14:paraId="621C1250" w14:textId="77777777" w:rsidTr="00F71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385D0D2C" w14:textId="7DE20F1D" w:rsidR="00C53BAC" w:rsidRDefault="00C53BAC" w:rsidP="00B424B0">
            <w:pPr>
              <w:contextualSpacing/>
              <w:jc w:val="center"/>
            </w:pPr>
            <w:r>
              <w:t>How to Earn</w:t>
            </w:r>
          </w:p>
        </w:tc>
        <w:tc>
          <w:tcPr>
            <w:tcW w:w="2430" w:type="dxa"/>
            <w:vAlign w:val="center"/>
          </w:tcPr>
          <w:p w14:paraId="64CF2DF8" w14:textId="0B5C924A"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creating submissions that do well in a contest.</w:t>
            </w:r>
          </w:p>
        </w:tc>
        <w:tc>
          <w:tcPr>
            <w:tcW w:w="2160" w:type="dxa"/>
            <w:vAlign w:val="center"/>
          </w:tcPr>
          <w:p w14:paraId="7B236CE4" w14:textId="4ED25258"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evaluating a submission accurately.</w:t>
            </w:r>
          </w:p>
        </w:tc>
        <w:tc>
          <w:tcPr>
            <w:tcW w:w="2808" w:type="dxa"/>
            <w:vAlign w:val="center"/>
          </w:tcPr>
          <w:p w14:paraId="191552F4" w14:textId="166C594B"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Can be earned by adding value to the Verity Platform.</w:t>
            </w:r>
          </w:p>
        </w:tc>
      </w:tr>
      <w:tr w:rsidR="00F7131A" w14:paraId="5875B19D" w14:textId="77777777" w:rsidTr="00F7131A">
        <w:tc>
          <w:tcPr>
            <w:cnfStyle w:val="001000000000" w:firstRow="0" w:lastRow="0" w:firstColumn="1" w:lastColumn="0" w:oddVBand="0" w:evenVBand="0" w:oddHBand="0" w:evenHBand="0" w:firstRowFirstColumn="0" w:firstRowLastColumn="0" w:lastRowFirstColumn="0" w:lastRowLastColumn="0"/>
            <w:tcW w:w="2178" w:type="dxa"/>
            <w:vAlign w:val="center"/>
          </w:tcPr>
          <w:p w14:paraId="69F75F53" w14:textId="30C745AC" w:rsidR="00C53BAC" w:rsidRDefault="00C53BAC" w:rsidP="00B424B0">
            <w:pPr>
              <w:contextualSpacing/>
              <w:jc w:val="center"/>
            </w:pPr>
            <w:r>
              <w:t>How to Use</w:t>
            </w:r>
          </w:p>
        </w:tc>
        <w:tc>
          <w:tcPr>
            <w:tcW w:w="2430" w:type="dxa"/>
            <w:vAlign w:val="center"/>
          </w:tcPr>
          <w:p w14:paraId="5210F24E" w14:textId="34DC864C"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elevate unranked submissions when entering a contest.</w:t>
            </w:r>
          </w:p>
        </w:tc>
        <w:tc>
          <w:tcPr>
            <w:tcW w:w="2160" w:type="dxa"/>
            <w:vAlign w:val="center"/>
          </w:tcPr>
          <w:p w14:paraId="6F2C7D8A" w14:textId="66BD5D1B"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weight evaluations when ranking a contest.</w:t>
            </w:r>
          </w:p>
        </w:tc>
        <w:tc>
          <w:tcPr>
            <w:tcW w:w="2808" w:type="dxa"/>
            <w:vAlign w:val="center"/>
          </w:tcPr>
          <w:p w14:paraId="18D903DB" w14:textId="02E3920E"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 xml:space="preserve">Can be bought and sold </w:t>
            </w:r>
            <w:r w:rsidR="008D23AE">
              <w:t>to</w:t>
            </w:r>
            <w:r>
              <w:t xml:space="preserve"> provide “skill liquidity” and create new skill tags.</w:t>
            </w:r>
          </w:p>
        </w:tc>
      </w:tr>
    </w:tbl>
    <w:p w14:paraId="475F95B5" w14:textId="7B498BE1" w:rsidR="005116AD" w:rsidRDefault="005116AD" w:rsidP="00B40D89">
      <w:pPr>
        <w:pStyle w:val="Caption"/>
        <w:jc w:val="center"/>
      </w:pPr>
      <w:r>
        <w:t xml:space="preserve">Figure </w:t>
      </w:r>
      <w:fldSimple w:instr=" SEQ Figure \* ARABIC ">
        <w:r w:rsidR="0079275F">
          <w:rPr>
            <w:noProof/>
          </w:rPr>
          <w:t>7</w:t>
        </w:r>
      </w:fldSimple>
      <w:r>
        <w:t xml:space="preserve"> - Verity Token Types</w:t>
      </w:r>
    </w:p>
    <w:p w14:paraId="38FF1B0B" w14:textId="7644A0D5" w:rsidR="005116AD" w:rsidRDefault="005116AD" w:rsidP="005116AD">
      <w:pPr>
        <w:pStyle w:val="Heading4"/>
      </w:pPr>
      <w:bookmarkStart w:id="67" w:name="_vx1227" w:colFirst="0" w:colLast="0"/>
      <w:bookmarkEnd w:id="67"/>
      <w:r>
        <w:t>Skill Tokens</w:t>
      </w:r>
    </w:p>
    <w:p w14:paraId="2DBD4A1E" w14:textId="736E9E28" w:rsidR="005116AD" w:rsidRDefault="39A38807" w:rsidP="005116AD">
      <w:r>
        <w:t>To earn skill tokens one must generate new content. The more that a piece of content is valued by a community, the more skill tokens the creator earns. Submissions don't have to be in any particular form (though each submission has a string-based description), and community norms will define what constitutes a valuable submission. Thus skill tokens to be awarded for any tasks that the community feels comfortable verifying: programming, picking stocks, copywriting, videography, and others are obvious examples, but Verity communities are free to define and explore any other category as well.</w:t>
      </w:r>
    </w:p>
    <w:p w14:paraId="51D12190" w14:textId="5A9227DA" w:rsidR="005116AD" w:rsidRDefault="005116AD" w:rsidP="005116AD">
      <w:pPr>
        <w:pStyle w:val="Heading4"/>
      </w:pPr>
      <w:bookmarkStart w:id="68" w:name="_3fwokq0" w:colFirst="0" w:colLast="0"/>
      <w:bookmarkEnd w:id="68"/>
      <w:r>
        <w:t>Authority Tokens</w:t>
      </w:r>
    </w:p>
    <w:p w14:paraId="5F0161C9" w14:textId="5F381D0E" w:rsidR="005116AD" w:rsidRDefault="6E580263" w:rsidP="005116AD">
      <w:r>
        <w:t>Authority tokens are earned when users rank content, and their rankings are later validated as being reliable in the context of the community, its values, and the contests within it (contests are describe</w:t>
      </w:r>
      <w:r w:rsidR="004A4C1D">
        <w:t xml:space="preserve">d in </w:t>
      </w:r>
      <w:r w:rsidR="004A4C1D" w:rsidRPr="004A4C1D">
        <w:rPr>
          <w:b/>
          <w:color w:val="5B9BD5" w:themeColor="accent1"/>
          <w:u w:val="single"/>
        </w:rPr>
        <w:fldChar w:fldCharType="begin"/>
      </w:r>
      <w:r w:rsidR="004A4C1D" w:rsidRPr="004A4C1D">
        <w:rPr>
          <w:b/>
          <w:color w:val="5B9BD5" w:themeColor="accent1"/>
          <w:u w:val="single"/>
        </w:rPr>
        <w:instrText xml:space="preserve"> REF _Ref482622803 \h  \* MERGEFORMAT </w:instrText>
      </w:r>
      <w:r w:rsidR="004A4C1D" w:rsidRPr="004A4C1D">
        <w:rPr>
          <w:b/>
          <w:color w:val="5B9BD5" w:themeColor="accent1"/>
          <w:u w:val="single"/>
        </w:rPr>
      </w:r>
      <w:r w:rsidR="004A4C1D" w:rsidRPr="004A4C1D">
        <w:rPr>
          <w:b/>
          <w:color w:val="5B9BD5" w:themeColor="accent1"/>
          <w:u w:val="single"/>
        </w:rPr>
        <w:fldChar w:fldCharType="separate"/>
      </w:r>
      <w:r w:rsidR="0079275F" w:rsidRPr="0079275F">
        <w:rPr>
          <w:b/>
          <w:color w:val="5B9BD5" w:themeColor="accent1"/>
          <w:u w:val="single"/>
        </w:rPr>
        <w:t>Verity Campaigns and Contests</w:t>
      </w:r>
      <w:r w:rsidR="004A4C1D" w:rsidRPr="004A4C1D">
        <w:rPr>
          <w:b/>
          <w:color w:val="5B9BD5" w:themeColor="accent1"/>
          <w:u w:val="single"/>
        </w:rPr>
        <w:fldChar w:fldCharType="end"/>
      </w:r>
      <w:r>
        <w:t xml:space="preserve">). Specifically, your authority is computed as a function of how </w:t>
      </w:r>
      <w:r w:rsidR="65D50CA6">
        <w:t>well</w:t>
      </w:r>
      <w:r>
        <w:t xml:space="preserve"> you predict the performance of content in contests</w:t>
      </w:r>
      <w:r w:rsidR="61451B81">
        <w:t xml:space="preserve">, weighted by the skills embodied in that content. </w:t>
      </w:r>
      <w:r w:rsidR="001E4B9E">
        <w:t>So,</w:t>
      </w:r>
      <w:r w:rsidR="61451B81">
        <w:t xml:space="preserve"> if you </w:t>
      </w:r>
      <w:r w:rsidR="65D50CA6">
        <w:t>make relatively</w:t>
      </w:r>
      <w:r w:rsidR="61451B81">
        <w:t xml:space="preserve"> accurate predictions </w:t>
      </w:r>
      <w:r w:rsidR="65D50CA6">
        <w:t>about</w:t>
      </w:r>
      <w:r w:rsidR="61451B81">
        <w:t xml:space="preserve"> the success of </w:t>
      </w:r>
      <w:r w:rsidR="65D50CA6">
        <w:t>new submissions</w:t>
      </w:r>
      <w:r w:rsidR="61451B81">
        <w:t xml:space="preserve"> with the </w:t>
      </w:r>
      <w:r w:rsidR="65D50CA6">
        <w:t xml:space="preserve">skill tag </w:t>
      </w:r>
      <w:r w:rsidR="61451B81">
        <w:t>"programming</w:t>
      </w:r>
      <w:r w:rsidR="65D50CA6">
        <w:t>",</w:t>
      </w:r>
      <w:r w:rsidR="61451B81">
        <w:t xml:space="preserve"> you will be </w:t>
      </w:r>
      <w:r w:rsidR="65D50CA6">
        <w:t>awarded "programming"</w:t>
      </w:r>
      <w:r w:rsidR="3D73407B">
        <w:t xml:space="preserve"> authority </w:t>
      </w:r>
      <w:r w:rsidR="65D50CA6">
        <w:t>tokens.</w:t>
      </w:r>
      <w:r>
        <w:t xml:space="preserve"> Authority tokens then measure how much the community can rely on a user to make </w:t>
      </w:r>
      <w:r w:rsidR="65D50CA6">
        <w:t>judgments related to a certain skill.</w:t>
      </w:r>
    </w:p>
    <w:p w14:paraId="78A4419A" w14:textId="428061C8" w:rsidR="005116AD" w:rsidRDefault="3D73407B" w:rsidP="3D73407B">
      <w:r>
        <w:t xml:space="preserve">Since authority tokens are awarded as a function of making accurate predictions, they can be used to synthesize multiple users' predictions of the future into an authority-based, crowdsourced forecasting model. </w:t>
      </w:r>
      <w:r w:rsidR="005116AD">
        <w:t>This type of crowdsourced forecasting combined with reputation has been shown to outcompete expert agents such as CIA analysts by 30%</w:t>
      </w:r>
      <w:sdt>
        <w:sdtPr>
          <w:id w:val="-529563861"/>
          <w:citation/>
        </w:sdtPr>
        <w:sdtContent>
          <w:r w:rsidR="005116AD">
            <w:fldChar w:fldCharType="begin"/>
          </w:r>
          <w:r w:rsidR="005116AD">
            <w:rPr>
              <w:vertAlign w:val="superscript"/>
            </w:rPr>
            <w:instrText xml:space="preserve"> CITATION Spi16 \l 1033 </w:instrText>
          </w:r>
          <w:r w:rsidR="005116AD">
            <w:fldChar w:fldCharType="separate"/>
          </w:r>
          <w:r w:rsidR="00A06050">
            <w:rPr>
              <w:noProof/>
              <w:vertAlign w:val="superscript"/>
            </w:rPr>
            <w:t xml:space="preserve"> </w:t>
          </w:r>
          <w:r w:rsidR="00A06050">
            <w:rPr>
              <w:noProof/>
            </w:rPr>
            <w:t>(Spiegel, 2016)</w:t>
          </w:r>
          <w:r w:rsidR="005116AD">
            <w:fldChar w:fldCharType="end"/>
          </w:r>
        </w:sdtContent>
      </w:sdt>
      <w:r w:rsidR="005116AD">
        <w:t>, and is comparable with the accuracy of prediction markets when the proper algorithms are used</w:t>
      </w:r>
      <w:sdt>
        <w:sdtPr>
          <w:id w:val="1720623189"/>
          <w:citation/>
        </w:sdtPr>
        <w:sdtContent>
          <w:r w:rsidR="005116AD">
            <w:fldChar w:fldCharType="begin"/>
          </w:r>
          <w:r w:rsidR="005116AD">
            <w:rPr>
              <w:vertAlign w:val="superscript"/>
            </w:rPr>
            <w:instrText xml:space="preserve"> CITATION Ata15 \l 1033 </w:instrText>
          </w:r>
          <w:r w:rsidR="005116AD">
            <w:fldChar w:fldCharType="separate"/>
          </w:r>
          <w:r w:rsidR="00A06050">
            <w:rPr>
              <w:noProof/>
              <w:vertAlign w:val="superscript"/>
            </w:rPr>
            <w:t xml:space="preserve"> </w:t>
          </w:r>
          <w:r w:rsidR="00A06050">
            <w:rPr>
              <w:noProof/>
            </w:rPr>
            <w:t>(Atanasov, et al., 2015)</w:t>
          </w:r>
          <w:r w:rsidR="005116AD">
            <w:fldChar w:fldCharType="end"/>
          </w:r>
        </w:sdtContent>
      </w:sdt>
      <w:r w:rsidR="005116AD">
        <w:t xml:space="preserve">. </w:t>
      </w:r>
      <w:r w:rsidR="00566A81">
        <w:t>Thus,</w:t>
      </w:r>
      <w:r w:rsidR="005116AD">
        <w:t xml:space="preserve"> the inclusion of authority tokens alongside skill tokens enables prediction-relate</w:t>
      </w:r>
      <w:r w:rsidR="00862977">
        <w:t>d community functions similar to</w:t>
      </w:r>
      <w:r w:rsidR="005116AD">
        <w:t xml:space="preserve"> futarchy to be built with Verity reputation.</w:t>
      </w:r>
    </w:p>
    <w:p w14:paraId="64ACB871" w14:textId="23841F38" w:rsidR="005116AD" w:rsidRDefault="005116AD" w:rsidP="3D73407B"/>
    <w:p w14:paraId="40275BBF" w14:textId="38E8EDB9" w:rsidR="005116AD" w:rsidRDefault="005116AD" w:rsidP="005116AD">
      <w:bookmarkStart w:id="69" w:name="_4f1mdlm" w:colFirst="0" w:colLast="0"/>
      <w:bookmarkEnd w:id="69"/>
    </w:p>
    <w:p w14:paraId="40F79138" w14:textId="77777777" w:rsidR="005116AD" w:rsidRDefault="005116AD" w:rsidP="005116AD">
      <w:pPr>
        <w:pStyle w:val="Heading4"/>
      </w:pPr>
      <w:bookmarkStart w:id="70" w:name="_2u6wntf" w:colFirst="0" w:colLast="0"/>
      <w:bookmarkEnd w:id="70"/>
      <w:r>
        <w:t>Verity Clear Tokens</w:t>
      </w:r>
    </w:p>
    <w:p w14:paraId="748ADB38" w14:textId="217C0D2A" w:rsidR="005116AD" w:rsidRDefault="39A38807" w:rsidP="005116AD">
      <w:r>
        <w:t xml:space="preserve">Tokens </w:t>
      </w:r>
      <w:r w:rsidR="65D50CA6">
        <w:t xml:space="preserve">representing a </w:t>
      </w:r>
      <w:r>
        <w:t xml:space="preserve">particular skill-tag, community, </w:t>
      </w:r>
      <w:r w:rsidR="65D50CA6">
        <w:t>or</w:t>
      </w:r>
      <w:r>
        <w:t xml:space="preserve"> token type </w:t>
      </w:r>
      <w:r w:rsidR="65D50CA6">
        <w:t>are referred to as "</w:t>
      </w:r>
      <w:r>
        <w:t>Colored</w:t>
      </w:r>
      <w:r w:rsidR="65D50CA6">
        <w:t xml:space="preserve">" Verity tokens in the tradition of "colored coins" where a given color represents a class of assets recorded on a blockchain. In contrast, Verity Clear tokens are </w:t>
      </w:r>
      <w:r>
        <w:t>Verity</w:t>
      </w:r>
      <w:r w:rsidR="65D50CA6">
        <w:t xml:space="preserve"> tokens that have not yet been marked for a specific skill or community in the Verity system.</w:t>
      </w:r>
      <w:r>
        <w:t xml:space="preserve">  Verity Clear tokens are special in that they are not used as a measure of reputation in themselves. Instead, clear tokens provide "skill liquidity", allowing even skills that rapidly become popular to take an influx of new, skilled users, and allowing new skills to emerge. Verity Clear can be transformed into any of the tokens above, with any skill tag, in any community- but are limited by the agent's expected token score</w:t>
      </w:r>
      <w:r w:rsidR="00435285">
        <w:t xml:space="preserve">. This means that agents can only use Verity clear tokens to receive skills that the system predicts they would have earned anyway.  </w:t>
      </w:r>
      <w:r>
        <w:t>This has the effect of allowing them to be sold and traded to anyone, but only used by people who have that skill.</w:t>
      </w:r>
    </w:p>
    <w:p w14:paraId="0E08F74C" w14:textId="77777777" w:rsidR="005116AD" w:rsidRDefault="005116AD" w:rsidP="005116AD">
      <w:pPr>
        <w:pStyle w:val="Heading4"/>
      </w:pPr>
      <w:bookmarkStart w:id="71" w:name="_19c6y18" w:colFirst="0" w:colLast="0"/>
      <w:bookmarkEnd w:id="71"/>
      <w:r>
        <w:t>Portable Skill Tokens</w:t>
      </w:r>
    </w:p>
    <w:p w14:paraId="0903CD25" w14:textId="77777777" w:rsidR="005116AD" w:rsidRDefault="7E2ACF1B" w:rsidP="005116AD">
      <w:r>
        <w:t>One of the current problems with internet based reputation is that accounts can be easily sold if not tied to strong identities, thus making it impossible to know if reputation was earned or simply purchased.</w:t>
      </w:r>
    </w:p>
    <w:p w14:paraId="71E1B032" w14:textId="3EB7ABC9" w:rsidR="005116AD" w:rsidRDefault="39A38807" w:rsidP="005116AD">
      <w:r>
        <w:t xml:space="preserve">Verity solves this problem by allowing the tokens used for reputation to be transformed into portable, sellable tokens, but distinguishing between tokens that are factored into reputation (activated tokens) and tokens which are not factored into reputation (deactivated tokens). The way it does this is by incentivizing the sale of or transformation of reputation tokens only to people who deserve those tokens, and deactivating the tokens if sold to others.  By doing this it gives people honest ways to profit from reputation tokens they no longer have a use for. </w:t>
      </w:r>
      <w:r w:rsidR="65D50CA6">
        <w:t>And while there is no way to prevent people from selling an entire account or identity in the verity system, tying reputation together across communities in a rich reputation graph gives people a strong incentive to stay attached to their current account and reputation. Meanwhile, the dynamic nature of the reputation graph ensures that a user's reputation reflects their current status in the community.</w:t>
      </w:r>
    </w:p>
    <w:p w14:paraId="55D6D8B9" w14:textId="791C1F52" w:rsidR="005116AD" w:rsidRDefault="005116AD" w:rsidP="005116AD">
      <w:pPr>
        <w:pStyle w:val="Heading5"/>
      </w:pPr>
      <w:bookmarkStart w:id="72" w:name="_j6ig7zbi5sry" w:colFirst="0" w:colLast="0"/>
      <w:bookmarkEnd w:id="72"/>
      <w:r>
        <w:t>Community Similarity and Exchange Rates</w:t>
      </w:r>
    </w:p>
    <w:p w14:paraId="57F586FD" w14:textId="360C4638" w:rsidR="65D50CA6" w:rsidRDefault="65D50CA6">
      <w:r>
        <w:t>To make skill-reputation portable, we measure</w:t>
      </w:r>
      <w:r w:rsidR="39A38807">
        <w:t xml:space="preserve"> the </w:t>
      </w:r>
      <w:r>
        <w:t xml:space="preserve">similarity between communities, and exchange tokens in proportion to those similarity measures. The similarity of two communities in Verity is found by assuming that similar communities will have members who hold similar tokens; communities are similar if people that have more </w:t>
      </w:r>
      <w:r w:rsidR="51C87C5C">
        <w:t>tokens</w:t>
      </w:r>
      <w:r>
        <w:t xml:space="preserve"> in community </w:t>
      </w:r>
      <w:r w:rsidRPr="65D50CA6">
        <w:rPr>
          <w:i/>
          <w:iCs/>
        </w:rPr>
        <w:t>A,</w:t>
      </w:r>
      <w:r>
        <w:t xml:space="preserve"> also have more </w:t>
      </w:r>
      <w:r w:rsidR="51C87C5C">
        <w:t>tokens</w:t>
      </w:r>
      <w:r>
        <w:t xml:space="preserve"> in community </w:t>
      </w:r>
      <w:r w:rsidRPr="65D50CA6">
        <w:rPr>
          <w:i/>
          <w:iCs/>
        </w:rPr>
        <w:t xml:space="preserve">B. </w:t>
      </w:r>
      <w:r>
        <w:t>This relationship is easily calculat</w:t>
      </w:r>
      <w:r w:rsidR="004A4C1D">
        <w:t xml:space="preserve">ed using the </w:t>
      </w:r>
      <w:r>
        <w:t>Pearson Correlation between all agents who hold tokens in each community</w:t>
      </w:r>
      <w:r w:rsidR="004A4C1D">
        <w:t xml:space="preserve">. </w:t>
      </w:r>
      <w:r>
        <w:t>This score is then used to calculate the exchange rates of tokens between the communities</w:t>
      </w:r>
      <w:r w:rsidR="51C87C5C">
        <w:t>, as will be described</w:t>
      </w:r>
      <w:r w:rsidRPr="65D50CA6">
        <w:t xml:space="preserve"> in </w:t>
      </w:r>
      <w:r w:rsidR="51C87C5C">
        <w:t>further detail</w:t>
      </w:r>
      <w:r w:rsidRPr="65D50CA6">
        <w:t xml:space="preserve"> in </w:t>
      </w:r>
      <w:r w:rsidR="51C87C5C">
        <w:t xml:space="preserve">the following sections. </w:t>
      </w:r>
      <w:r>
        <w:t xml:space="preserve"> </w:t>
      </w:r>
    </w:p>
    <w:p w14:paraId="46A1671A" w14:textId="2F4C3CC8" w:rsidR="004A4C1D" w:rsidRDefault="004A4C1D">
      <w:r>
        <w:t xml:space="preserve">The algorithm for calculating exchange rates is shown in </w:t>
      </w:r>
      <w:r w:rsidRPr="004A4C1D">
        <w:rPr>
          <w:b/>
          <w:color w:val="5B9BD5" w:themeColor="accent1"/>
          <w:u w:val="single"/>
        </w:rPr>
        <w:fldChar w:fldCharType="begin"/>
      </w:r>
      <w:r w:rsidRPr="004A4C1D">
        <w:rPr>
          <w:b/>
          <w:color w:val="5B9BD5" w:themeColor="accent1"/>
          <w:u w:val="single"/>
        </w:rPr>
        <w:instrText xml:space="preserve"> REF _Ref467014093 \h  \* MERGEFORMAT </w:instrText>
      </w:r>
      <w:r w:rsidRPr="004A4C1D">
        <w:rPr>
          <w:b/>
          <w:color w:val="5B9BD5" w:themeColor="accent1"/>
          <w:u w:val="single"/>
        </w:rPr>
      </w:r>
      <w:r w:rsidRPr="004A4C1D">
        <w:rPr>
          <w:b/>
          <w:color w:val="5B9BD5" w:themeColor="accent1"/>
          <w:u w:val="single"/>
        </w:rPr>
        <w:fldChar w:fldCharType="separate"/>
      </w:r>
      <w:r w:rsidR="0079275F" w:rsidRPr="0079275F">
        <w:rPr>
          <w:b/>
          <w:color w:val="5B9BD5" w:themeColor="accent1"/>
          <w:u w:val="single"/>
        </w:rPr>
        <w:t>A.5 – Token Transfer Algorithm</w:t>
      </w:r>
      <w:r w:rsidRPr="004A4C1D">
        <w:rPr>
          <w:b/>
          <w:color w:val="5B9BD5" w:themeColor="accent1"/>
          <w:u w:val="single"/>
        </w:rPr>
        <w:fldChar w:fldCharType="end"/>
      </w:r>
      <w:r>
        <w:t>.</w:t>
      </w:r>
    </w:p>
    <w:p w14:paraId="4AF10E82" w14:textId="77777777" w:rsidR="00AD2DAA" w:rsidRDefault="00AD2DAA" w:rsidP="005116AD"/>
    <w:p w14:paraId="290DA54F" w14:textId="77777777" w:rsidR="005116AD" w:rsidRDefault="005116AD" w:rsidP="005116AD">
      <w:pPr>
        <w:pStyle w:val="Heading5"/>
      </w:pPr>
      <w:bookmarkStart w:id="73" w:name="_mbt8olp49hkg" w:colFirst="0" w:colLast="0"/>
      <w:bookmarkEnd w:id="73"/>
      <w:r>
        <w:t>Token Deactivation</w:t>
      </w:r>
    </w:p>
    <w:p w14:paraId="0B8B9C4C" w14:textId="77777777" w:rsidR="005116AD" w:rsidRDefault="39A38807" w:rsidP="005116AD">
      <w:r>
        <w:t>Token deactivation serves as a mechanism to make it hard for people to use their tokens to claim reputation in an expertise they don’t have. Inactive tokens cannot be used in contests.  The only way for tokens to get reactivated is through earning the same type of tokens in contests.  For every token of the same type earned, an inactive token is reactivated. The flipside is that for every token of the same type lost within a contest, you lose a corresponding deactivated token. These lost deactivated tokens are then given back to the community to be distributed through Novice Matches.  What this means is that owning deactivated tokens causes you to be able to both win and lose tokens twice as fast. This encourages agents to only be willing to hold deactivated tokens that they know they have expertise in.</w:t>
      </w:r>
    </w:p>
    <w:p w14:paraId="05F7C5DD" w14:textId="77777777" w:rsidR="005116AD" w:rsidRDefault="39A38807" w:rsidP="005116AD">
      <w:r>
        <w:t xml:space="preserve">When calculating how many tokens should be deactivated during the sale or transfer of a token, the agent’s entire token portfolio, along with the exchange rate, is used to calculate an “expected tokens” value for the community they’re moving into.  Every token an agent holds in all communities (except the community for which tokens are being bought) is multiplied by its percent similarity with the community token being bought.  These numbers are then averaged together, and weighted by affinity to the target community, to calculate the ‘expected tokens’ that the agent should have in that community. Any tokens purchased that exceed this number are deactivated.  </w:t>
      </w:r>
    </w:p>
    <w:p w14:paraId="0D6E4FE2" w14:textId="77777777" w:rsidR="005116AD" w:rsidRDefault="7E2ACF1B" w:rsidP="005116AD">
      <w:r>
        <w:t xml:space="preserve">This discourages whales in a community from buying or transforming tokens to cement their advantage, because they are likely already above their allotment of expected tokens. It also discourages non-agents from buying influence in contests, because their expected tokens are likely very low. What it encourages is agents from similar communities who don’t want to sacrifice tokens through transformation to buy tokens from communities they should do well in. This transfer of crypto-reputation to people who deserve that reputation in real life is the exact behavior we’d like to encourage.  </w:t>
      </w:r>
    </w:p>
    <w:p w14:paraId="5BFB451A" w14:textId="7B861B6F" w:rsidR="005116AD" w:rsidRDefault="005116AD" w:rsidP="005116AD">
      <w:r>
        <w:t xml:space="preserve">The algorithm for calculating Token Transfer is shown in </w:t>
      </w:r>
      <w:r w:rsidRPr="04321376">
        <w:fldChar w:fldCharType="begin"/>
      </w:r>
      <w:r w:rsidRPr="00702DDE">
        <w:rPr>
          <w:color w:val="5B9BD5" w:themeColor="accent1"/>
          <w:u w:val="single"/>
        </w:rPr>
        <w:instrText xml:space="preserve"> REF _Ref467014093 \h  \* MERGEFORMAT </w:instrText>
      </w:r>
      <w:r w:rsidRPr="04321376">
        <w:rPr>
          <w:color w:val="5B9BD5" w:themeColor="accent1"/>
          <w:u w:val="single"/>
        </w:rPr>
        <w:fldChar w:fldCharType="separate"/>
      </w:r>
      <w:r w:rsidR="0079275F" w:rsidRPr="0079275F">
        <w:rPr>
          <w:b/>
          <w:bCs/>
          <w:color w:val="5B9BD5" w:themeColor="accent1"/>
          <w:u w:val="single"/>
        </w:rPr>
        <w:t>A.5 – Token Transfer Algorithm</w:t>
      </w:r>
      <w:r w:rsidRPr="04321376">
        <w:fldChar w:fldCharType="end"/>
      </w:r>
      <w:r>
        <w:t>.</w:t>
      </w:r>
    </w:p>
    <w:p w14:paraId="5196D288" w14:textId="77777777" w:rsidR="005116AD" w:rsidRDefault="005116AD" w:rsidP="005116AD">
      <w:pPr>
        <w:pStyle w:val="Heading6"/>
      </w:pPr>
      <w:bookmarkStart w:id="74" w:name="_2ftdfxzh3oi2" w:colFirst="0" w:colLast="0"/>
      <w:bookmarkEnd w:id="74"/>
      <w:r>
        <w:t>Transforming Tokens Using Similarity Score</w:t>
      </w:r>
    </w:p>
    <w:p w14:paraId="22178E50" w14:textId="77777777" w:rsidR="005116AD" w:rsidRDefault="7E2ACF1B" w:rsidP="005116AD">
      <w:r>
        <w:t xml:space="preserve">When transforming tokens from one community to another (or one contest type to another), a slightly different procedure is used.  The similarity between the two communities is used to figure out how many tokens are deactivated </w:t>
      </w:r>
      <w:r w:rsidRPr="7E2ACF1B">
        <w:rPr>
          <w:i/>
          <w:iCs/>
        </w:rPr>
        <w:t>in each transfer</w:t>
      </w:r>
      <w:r>
        <w:t>.</w:t>
      </w:r>
    </w:p>
    <w:p w14:paraId="7CBB63E8" w14:textId="77777777" w:rsidR="005116AD" w:rsidRDefault="7E2ACF1B" w:rsidP="005116AD">
      <w:r>
        <w:t>This procedure holds up to the point at which the agent reaches their expected tokens for a community, adding up both their activated and deactivated tokens. After that point, the agent is no longer allowed to transform tokens into that community.</w:t>
      </w:r>
    </w:p>
    <w:p w14:paraId="3BF4BB1C" w14:textId="77777777" w:rsidR="005116AD" w:rsidRDefault="39A38807" w:rsidP="005116AD">
      <w:r>
        <w:t>This procedure preserves the incentives of transferred tokens, and adds the additional incentive to transform tokens into tokens which represent similar skills.  This allows skill tokens to take on a price related the value of that skill in the marketplace, instead of being merely an average of every skill in the market.</w:t>
      </w:r>
    </w:p>
    <w:p w14:paraId="36BAF684" w14:textId="524A2614" w:rsidR="005116AD" w:rsidRDefault="005116AD" w:rsidP="7E2ACF1B">
      <w:pPr>
        <w:rPr>
          <w:b/>
          <w:bCs/>
        </w:rPr>
      </w:pPr>
      <w:r>
        <w:t xml:space="preserve">The algorithm for calculating Token Transformation is shown in </w:t>
      </w:r>
      <w:r w:rsidRPr="04321376">
        <w:fldChar w:fldCharType="begin"/>
      </w:r>
      <w:r w:rsidRPr="00702DDE">
        <w:rPr>
          <w:color w:val="5B9BD5" w:themeColor="accent1"/>
          <w:u w:val="single"/>
        </w:rPr>
        <w:instrText xml:space="preserve"> REF _Ref467014549 \h  \* MERGEFORMAT </w:instrText>
      </w:r>
      <w:r w:rsidRPr="04321376">
        <w:rPr>
          <w:color w:val="5B9BD5" w:themeColor="accent1"/>
          <w:u w:val="single"/>
        </w:rPr>
        <w:fldChar w:fldCharType="separate"/>
      </w:r>
      <w:r w:rsidR="0079275F" w:rsidRPr="0079275F">
        <w:rPr>
          <w:b/>
          <w:bCs/>
          <w:color w:val="5B9BD5" w:themeColor="accent1"/>
          <w:u w:val="single"/>
        </w:rPr>
        <w:t>A.6 - Token Transformation Algorithm</w:t>
      </w:r>
      <w:r w:rsidRPr="04321376">
        <w:fldChar w:fldCharType="end"/>
      </w:r>
      <w:r w:rsidRPr="04321376">
        <w:rPr>
          <w:b/>
          <w:bCs/>
        </w:rPr>
        <w:t>.</w:t>
      </w:r>
    </w:p>
    <w:p w14:paraId="7BFF19F0" w14:textId="77777777" w:rsidR="00AD2DAA" w:rsidRDefault="00AD2DAA" w:rsidP="005116AD"/>
    <w:p w14:paraId="3D8FFB86" w14:textId="77777777" w:rsidR="005116AD" w:rsidRDefault="005116AD" w:rsidP="005116AD">
      <w:pPr>
        <w:pStyle w:val="Heading6"/>
      </w:pPr>
      <w:bookmarkStart w:id="75" w:name="_nmf14n" w:colFirst="0" w:colLast="0"/>
      <w:bookmarkEnd w:id="75"/>
      <w:r>
        <w:t>Portable Tokens in Action</w:t>
      </w:r>
    </w:p>
    <w:p w14:paraId="6755DBA0" w14:textId="3221F497" w:rsidR="005116AD" w:rsidRDefault="51C87C5C" w:rsidP="51C87C5C">
      <w:r>
        <w:t>How might transferring and transforming tokens work in the real world?  Let's imagine how this situation might play out with Carrie, a graphic designer who has earned her living for a number of years in a community centered around graphic design, and would like to expand her skills to the web design realm. Carrie could simply start from scratch building reputation in the web design community, but with Verity's skill-similarity-based reputation exchange rates, Carrie can</w:t>
      </w:r>
      <w:r w:rsidRPr="7BF21A21">
        <w:t xml:space="preserve"> </w:t>
      </w:r>
      <w:r>
        <w:t>leverage her skill in a related field to</w:t>
      </w:r>
      <w:r w:rsidRPr="7BF21A21">
        <w:t xml:space="preserve"> </w:t>
      </w:r>
      <w:r>
        <w:t>show her new community that she is reputable. Carrie could simply exchange her graphic design skill tokens into web design tokens, but she wants to stay active in the graphic design community and keep the reputation she has there. So instead, since Carrie can see herself that she'll be skilled in this new field, she decides to buy in with Verity Clear tokens</w:t>
      </w:r>
      <w:r w:rsidRPr="7BF21A21">
        <w:t>.</w:t>
      </w:r>
    </w:p>
    <w:p w14:paraId="3D84AE7E" w14:textId="702BCEFF" w:rsidR="005116AD" w:rsidRDefault="51C87C5C" w:rsidP="005116AD">
      <w:bookmarkStart w:id="76" w:name="_37m2jsg" w:colFirst="0" w:colLast="0"/>
      <w:bookmarkEnd w:id="76"/>
      <w:r>
        <w:t xml:space="preserve">To put this in figures, say that she has 500 tokens in the graphic design community, and her expected tokens in the web design community are 300 because the communities have a similarity score of 0.6. </w:t>
      </w:r>
      <w:r w:rsidR="005116AD">
        <w:t xml:space="preserve">Carrie expects that it would take her 6 months to a year to gain the full 300 tokens in the web design community if she started from scratch. She does a quick estimate in her head and realizes that by having the skill tokens immediately she can make about $10,000 more over the course of the year. Verity Clear tokens are selling for about $20 on the open market, so Carrie decides that with her savings she can buy about 150 Verity Clear tokens for a total cost of about $3,000. </w:t>
      </w:r>
    </w:p>
    <w:p w14:paraId="6449AA14" w14:textId="6D678E85" w:rsidR="005116AD" w:rsidRDefault="51C87C5C" w:rsidP="005116AD">
      <w:r>
        <w:t xml:space="preserve">Since she wants to start with 300 tokens in the web design community, she gets the </w:t>
      </w:r>
      <w:r w:rsidR="39A38807">
        <w:t xml:space="preserve">remaining 150 </w:t>
      </w:r>
      <w:r>
        <w:t>by transferring</w:t>
      </w:r>
      <w:r w:rsidR="39A38807">
        <w:t xml:space="preserve"> from her graphic design tokens</w:t>
      </w:r>
      <w:r>
        <w:t>. Since the similarity score is 0.6</w:t>
      </w:r>
      <w:r w:rsidR="39A38807">
        <w:t xml:space="preserve">, 90 of </w:t>
      </w:r>
      <w:r>
        <w:t>these 150 tokens</w:t>
      </w:r>
      <w:r w:rsidR="39A38807">
        <w:t xml:space="preserve"> are activated immediately, and the remaining 60 will be activated one by one </w:t>
      </w:r>
      <w:r>
        <w:t>as</w:t>
      </w:r>
      <w:r w:rsidR="39A38807">
        <w:t xml:space="preserve"> she earns </w:t>
      </w:r>
      <w:r>
        <w:t>her first 60 skill tokens in web design. By using portable tokens, Carrie can</w:t>
      </w:r>
      <w:r w:rsidR="39A38807">
        <w:t xml:space="preserve"> immediately get recognized and hired for better jobs </w:t>
      </w:r>
      <w:r>
        <w:t>when she switches industries, with reputation that is trustworthy, auditable, and based on her past performance in a similar skill. Carrie is immediately incentivized to contribute to this new community so she can restore her deactivated tokens---she essentially gains double skill tokens as long as she has deactivated tokens---and she</w:t>
      </w:r>
      <w:r w:rsidR="39A38807">
        <w:t xml:space="preserve"> recoups her investment in Verity Clear tokens by the second quarter </w:t>
      </w:r>
      <w:r>
        <w:t>simply by earning new tokens in the community. Thus her investment in web development was justified, and indeed paid for itself, because she had something to contribute to that community.</w:t>
      </w:r>
    </w:p>
    <w:p w14:paraId="790E9BC7" w14:textId="77777777" w:rsidR="005116AD" w:rsidRDefault="005116AD" w:rsidP="005116AD">
      <w:pPr>
        <w:pStyle w:val="Heading2"/>
      </w:pPr>
      <w:bookmarkStart w:id="77" w:name="_4bvk7pj" w:colFirst="0" w:colLast="0"/>
      <w:bookmarkStart w:id="78" w:name="_Toc482705603"/>
      <w:bookmarkEnd w:id="77"/>
      <w:r>
        <w:t>Contribution-Based Reputation</w:t>
      </w:r>
      <w:bookmarkEnd w:id="78"/>
    </w:p>
    <w:p w14:paraId="407B0B51" w14:textId="2914E2FA" w:rsidR="005116AD" w:rsidRDefault="39A38807" w:rsidP="005116AD">
      <w:r w:rsidRPr="39A38807">
        <w:rPr>
          <w:b/>
          <w:bCs/>
        </w:rPr>
        <w:t>Contribution-based reputation</w:t>
      </w:r>
      <w:r>
        <w:t xml:space="preserve"> is the third core type of reputation. While organizational skills-based reputation measures an agent’s skill at adding value to an organization, contribution-based reputation </w:t>
      </w:r>
      <w:r w:rsidR="00566A81">
        <w:t>measures</w:t>
      </w:r>
      <w:r>
        <w:t xml:space="preserve"> how much value that person has added – that is, it takes into account the amount of work actually done.  By using Verity contests to create clear measures for each action, a transparent, accurate method of ranking contributions emerges.</w:t>
      </w:r>
    </w:p>
    <w:p w14:paraId="4B6DFD2A" w14:textId="77777777" w:rsidR="005116AD" w:rsidRDefault="005116AD" w:rsidP="005116AD">
      <w:pPr>
        <w:keepNext/>
        <w:jc w:val="center"/>
      </w:pPr>
      <w:r>
        <w:rPr>
          <w:noProof/>
        </w:rPr>
        <w:lastRenderedPageBreak/>
        <w:drawing>
          <wp:inline distT="0" distB="0" distL="0" distR="0" wp14:anchorId="6E37B8B1" wp14:editId="1D5FBBB3">
            <wp:extent cx="3909060" cy="3328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ibutionBasedReputationFlowchartWithB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1587" cy="3330372"/>
                    </a:xfrm>
                    <a:prstGeom prst="rect">
                      <a:avLst/>
                    </a:prstGeom>
                  </pic:spPr>
                </pic:pic>
              </a:graphicData>
            </a:graphic>
          </wp:inline>
        </w:drawing>
      </w:r>
    </w:p>
    <w:p w14:paraId="55960CD2" w14:textId="72EB0E68" w:rsidR="005116AD" w:rsidRDefault="005116AD" w:rsidP="005116AD">
      <w:pPr>
        <w:pStyle w:val="Caption"/>
        <w:jc w:val="center"/>
      </w:pPr>
      <w:r>
        <w:t xml:space="preserve">Figure </w:t>
      </w:r>
      <w:fldSimple w:instr=" SEQ Figure \* ARABIC ">
        <w:r w:rsidR="0079275F">
          <w:rPr>
            <w:noProof/>
          </w:rPr>
          <w:t>8</w:t>
        </w:r>
      </w:fldSimple>
      <w:r>
        <w:t xml:space="preserve"> - Contribution-Based Reputation Flowchart</w:t>
      </w:r>
    </w:p>
    <w:p w14:paraId="7876C8F3" w14:textId="77777777" w:rsidR="005116AD" w:rsidRDefault="005116AD" w:rsidP="005116AD">
      <w:pPr>
        <w:pStyle w:val="Heading3"/>
      </w:pPr>
      <w:bookmarkStart w:id="79" w:name="_2r0uhxc" w:colFirst="0" w:colLast="0"/>
      <w:bookmarkStart w:id="80" w:name="_Toc482705604"/>
      <w:bookmarkEnd w:id="79"/>
      <w:r>
        <w:t>Utility Function Standard</w:t>
      </w:r>
      <w:bookmarkEnd w:id="80"/>
    </w:p>
    <w:p w14:paraId="00080B5E" w14:textId="1B0E2E87" w:rsidR="005116AD" w:rsidRDefault="004A4C1D" w:rsidP="005116AD">
      <w:r>
        <w:t>To</w:t>
      </w:r>
      <w:r w:rsidR="7E2ACF1B">
        <w:t xml:space="preserve"> issue contribution-based reputation, a community must first choose a utility function.</w:t>
      </w:r>
    </w:p>
    <w:p w14:paraId="4FA8B6A4" w14:textId="7FCABC19" w:rsidR="005116AD" w:rsidRDefault="39A38807" w:rsidP="005116AD">
      <w:r>
        <w:t>A utility function is a function written in solidity that outputs a number.  It indicates the community’s preferences and goals – the higher the number, the more the community wants that outcome.  Contribution tokens are handed out based on how much utility a</w:t>
      </w:r>
      <w:r w:rsidR="004A4C1D">
        <w:t>n</w:t>
      </w:r>
      <w:r>
        <w:t xml:space="preserve"> </w:t>
      </w:r>
      <w:r w:rsidR="004A4C1D">
        <w:t>agent</w:t>
      </w:r>
      <w:r>
        <w:t xml:space="preserve"> has contributed to the community.</w:t>
      </w:r>
    </w:p>
    <w:p w14:paraId="167392D7" w14:textId="77777777" w:rsidR="005116AD" w:rsidRDefault="7E2ACF1B" w:rsidP="005116AD">
      <w:r>
        <w:t>A community’s utility function is chosen according to the governance mechanisms in that community, and can evolve over time as the communities’ goals and preferences change, or the community realizes that their initial utility function didn’t fully specify those goals and preferences.</w:t>
      </w:r>
    </w:p>
    <w:p w14:paraId="6AD4FA60" w14:textId="77777777" w:rsidR="005116AD" w:rsidRDefault="7E2ACF1B" w:rsidP="005116AD">
      <w:r>
        <w:t xml:space="preserve">All utility functions follow Verity’s </w:t>
      </w:r>
      <w:r w:rsidRPr="7E2ACF1B">
        <w:rPr>
          <w:b/>
          <w:bCs/>
        </w:rPr>
        <w:t>utility function standard</w:t>
      </w:r>
      <w:r>
        <w:t xml:space="preserve"> – a standard framework that can be used by any governance mechanism that requires mathematical precision around goals (such as futarchy). </w:t>
      </w:r>
    </w:p>
    <w:p w14:paraId="07961E87" w14:textId="6B81C27E" w:rsidR="005116AD" w:rsidRDefault="7E2ACF1B" w:rsidP="005116AD">
      <w:r>
        <w:t>The utility function standard gives a serialized format that explains all input variables, a simple function to plug all relevant variables in that re</w:t>
      </w:r>
      <w:r w:rsidR="004A4C1D">
        <w:t xml:space="preserve">turns the utility, as well as </w:t>
      </w:r>
      <w:r>
        <w:t>standard functions to deal with specialized utility (explained below).</w:t>
      </w:r>
    </w:p>
    <w:p w14:paraId="2876573E" w14:textId="77777777" w:rsidR="00AD2DAA" w:rsidRDefault="00AD2DAA" w:rsidP="005116AD"/>
    <w:p w14:paraId="757D40B4" w14:textId="77777777" w:rsidR="00326BBF" w:rsidRDefault="00326BBF" w:rsidP="005116AD"/>
    <w:p w14:paraId="251DD904" w14:textId="77777777" w:rsidR="005116AD" w:rsidRDefault="005116AD" w:rsidP="005116AD">
      <w:pPr>
        <w:pStyle w:val="Heading4"/>
      </w:pPr>
      <w:bookmarkStart w:id="81" w:name="_48tx8yuwthhm" w:colFirst="0" w:colLast="0"/>
      <w:bookmarkEnd w:id="81"/>
      <w:r>
        <w:lastRenderedPageBreak/>
        <w:t>Specialized Utility</w:t>
      </w:r>
    </w:p>
    <w:p w14:paraId="051B3C3C" w14:textId="77777777" w:rsidR="005116AD" w:rsidRDefault="39A38807" w:rsidP="005116AD">
      <w:r>
        <w:t>One common thing that communities want to do is measure specialized tasks, actions or roles.  While a general utility function is needed at the community level, it may make sense to create customized utility functions that relate a community’s goals to specific metrics or actions in an agent role.  For instance, it may make sense to measure a phone support rep by customer satisfaction and calls per hour, and then have a standard way to relate these metrics to the broader community goals.</w:t>
      </w:r>
    </w:p>
    <w:p w14:paraId="00E26BBE" w14:textId="77777777" w:rsidR="005116AD" w:rsidRDefault="7E2ACF1B" w:rsidP="005116AD">
      <w:r>
        <w:t xml:space="preserve">To handle this, Verity allows one to create </w:t>
      </w:r>
      <w:r w:rsidRPr="7E2ACF1B">
        <w:rPr>
          <w:b/>
          <w:bCs/>
        </w:rPr>
        <w:t>specialized utility functions</w:t>
      </w:r>
      <w:r>
        <w:t xml:space="preserve"> that relate to a specific task, and then plug those functions as inputs directly into the main community utility function. This process can be nested such that a specialized utility function plugs into another specialized utility function, and so on. This can be used to create agent metrics for specific roles, to give standard rewards for things like referring new members to the community, or even give a standard one-time reward for doing something like reading the employee manual.  </w:t>
      </w:r>
    </w:p>
    <w:p w14:paraId="094C165E" w14:textId="77777777" w:rsidR="005116AD" w:rsidRDefault="005116AD" w:rsidP="005116AD">
      <w:pPr>
        <w:pStyle w:val="Heading3"/>
      </w:pPr>
      <w:bookmarkStart w:id="82" w:name="_1664s55" w:colFirst="0" w:colLast="0"/>
      <w:bookmarkStart w:id="83" w:name="_Toc482705605"/>
      <w:bookmarkEnd w:id="82"/>
      <w:r>
        <w:t>Contribution Tokens</w:t>
      </w:r>
      <w:bookmarkEnd w:id="83"/>
    </w:p>
    <w:p w14:paraId="4702CC6C" w14:textId="77777777" w:rsidR="005116AD" w:rsidRDefault="39A38807" w:rsidP="005116AD">
      <w:r w:rsidRPr="39A38807">
        <w:rPr>
          <w:b/>
          <w:bCs/>
        </w:rPr>
        <w:t>Contribution tokens</w:t>
      </w:r>
      <w:r>
        <w:t xml:space="preserve"> are used to measure how well an agent helps a community meet its utility function.  Contribution tokens work by assigning a value to actions that community members take, as measured by the utility function.  Each community may issue its own contribution tokens, and allow contribution tokens to be transferred or forbid transfer and lock tokens into the agents who earn them.</w:t>
      </w:r>
    </w:p>
    <w:p w14:paraId="51691A05" w14:textId="77777777" w:rsidR="005116AD" w:rsidRDefault="005116AD" w:rsidP="005116AD">
      <w:pPr>
        <w:pStyle w:val="Heading4"/>
      </w:pPr>
      <w:bookmarkStart w:id="84" w:name="_fa4cnwojcl9g" w:colFirst="0" w:colLast="0"/>
      <w:bookmarkEnd w:id="84"/>
      <w:r w:rsidRPr="7E2ACF1B">
        <w:rPr>
          <w:i/>
          <w:iCs/>
        </w:rPr>
        <w:t>Calculating Contribution Tokens</w:t>
      </w:r>
    </w:p>
    <w:p w14:paraId="28620E0C" w14:textId="7762DAE5" w:rsidR="00326BBF" w:rsidRDefault="39A38807" w:rsidP="005116AD">
      <w:r>
        <w:t>Contribution tokens are calculated by using Verity contests to measure the utility of a contribution.  In the absence of contests, specialized utility can be used to give contribution tokens for certain actions as well. When a contest is complete, contribution tokens are minted and issued in accordance with how much utility a specific contribution gives to the community.  Optionally some amount of contribution tokens can also be issued for accuracy, and critiques (using specialized utility) which are then distributed according to the rules of the contest.</w:t>
      </w:r>
    </w:p>
    <w:p w14:paraId="7F4C43BF" w14:textId="10982753" w:rsidR="00326BBF" w:rsidRDefault="00326BBF" w:rsidP="005116AD"/>
    <w:p w14:paraId="4506E469" w14:textId="4C5B0DEA" w:rsidR="217D4EB3" w:rsidRDefault="217D4EB3" w:rsidP="217D4EB3">
      <w:pPr>
        <w:pStyle w:val="Heading2"/>
      </w:pPr>
      <w:bookmarkStart w:id="85" w:name="_Ref482622803"/>
      <w:bookmarkStart w:id="86" w:name="_Toc482705606"/>
      <w:r>
        <w:t>Verity Campaigns and Contests</w:t>
      </w:r>
      <w:bookmarkEnd w:id="85"/>
      <w:bookmarkEnd w:id="86"/>
    </w:p>
    <w:p w14:paraId="378A2C2C" w14:textId="71E36ADC" w:rsidR="217D4EB3" w:rsidRDefault="217D4EB3" w:rsidP="217D4EB3">
      <w:r>
        <w:t xml:space="preserve">Verity's skill and contribution tokens are earned and issued through </w:t>
      </w:r>
      <w:r w:rsidRPr="217D4EB3">
        <w:rPr>
          <w:i/>
          <w:iCs/>
        </w:rPr>
        <w:t xml:space="preserve">campaigns </w:t>
      </w:r>
      <w:r>
        <w:t xml:space="preserve">and </w:t>
      </w:r>
      <w:r w:rsidRPr="217D4EB3">
        <w:rPr>
          <w:i/>
          <w:iCs/>
        </w:rPr>
        <w:t>contests</w:t>
      </w:r>
      <w:r w:rsidRPr="217D4EB3">
        <w:t>, which are the building blocks of community activity and self-expression. Using Verity's standardized set of building blocks and reputation API, as well as calls to arbitrary smart contracts, campaigns can augment arbitrary community activity with contribution and skill-based reputation. Basic examples of campaigns include producing news feeds or items of entertaining content, or developing a video according to certain specifications.</w:t>
      </w:r>
    </w:p>
    <w:p w14:paraId="4DE27BBD" w14:textId="54267834" w:rsidR="217D4EB3" w:rsidRDefault="217D4EB3" w:rsidP="217D4EB3">
      <w:r w:rsidRPr="217D4EB3">
        <w:t xml:space="preserve">This section describes the Verity campaign and contest standard in detail, including the allocation of reputation tokens, and gives some examples of how the activities of familiar online communities fit into the Verity campaign framework. Note that campaigns are distinct from the Verity Governance protocol, which is defined in the next section, though both involve reputation in similar ways. Campaigns are the means of earning skill- and contribution-based reputation, and represent the regular activity, be it work, communication, or entertainment, of </w:t>
      </w:r>
      <w:r w:rsidRPr="217D4EB3">
        <w:lastRenderedPageBreak/>
        <w:t>communities; the Governance layer describes how community rules are changed by the communities themselves, including the rules of new campaigns and contests.</w:t>
      </w:r>
    </w:p>
    <w:p w14:paraId="5D22B2DE" w14:textId="77777777" w:rsidR="217D4EB3" w:rsidRDefault="217D4EB3" w:rsidP="217D4EB3">
      <w:pPr>
        <w:pStyle w:val="Heading4"/>
      </w:pPr>
      <w:r>
        <w:t>Campaigns</w:t>
      </w:r>
    </w:p>
    <w:p w14:paraId="5E1CA7CA" w14:textId="089FC2DF" w:rsidR="217D4EB3" w:rsidRDefault="217D4EB3">
      <w:r>
        <w:t xml:space="preserve">A </w:t>
      </w:r>
      <w:r w:rsidRPr="217D4EB3">
        <w:rPr>
          <w:b/>
          <w:bCs/>
        </w:rPr>
        <w:t>campaign</w:t>
      </w:r>
      <w:r>
        <w:t xml:space="preserve"> in Verity refers to a single unified event in which agents compete to deliver a multi-faceted solution for a Client. Every campaign is paired with a </w:t>
      </w:r>
      <w:r w:rsidRPr="217D4EB3">
        <w:rPr>
          <w:b/>
          <w:bCs/>
        </w:rPr>
        <w:t>utility function,</w:t>
      </w:r>
      <w:r>
        <w:t xml:space="preserve"> which defines a number of different inputs, and outputs a single number that measures the quality of each solution.</w:t>
      </w:r>
    </w:p>
    <w:p w14:paraId="479DB962" w14:textId="77777777" w:rsidR="217D4EB3" w:rsidRDefault="217D4EB3">
      <w:r>
        <w:t xml:space="preserve">Each campaign can optionally be broken down into a number of </w:t>
      </w:r>
      <w:r w:rsidRPr="217D4EB3">
        <w:rPr>
          <w:b/>
          <w:bCs/>
        </w:rPr>
        <w:t>contests</w:t>
      </w:r>
      <w:r>
        <w:t>, one for each input to the utility function.  In this way, different inputs to the utility function can be measured by different agents with different rules, allowing for specialization within the campaign and allowing agents to work together to maximize utility for the client.</w:t>
      </w:r>
    </w:p>
    <w:p w14:paraId="69FE27D6" w14:textId="77777777" w:rsidR="217D4EB3" w:rsidRDefault="217D4EB3" w:rsidP="217D4EB3">
      <w:pPr>
        <w:pStyle w:val="Heading5"/>
      </w:pPr>
      <w:r>
        <w:t>Campaigns in Action</w:t>
      </w:r>
    </w:p>
    <w:p w14:paraId="6CD16368" w14:textId="77777777" w:rsidR="217D4EB3" w:rsidRDefault="217D4EB3">
      <w:r>
        <w:t>For instance, a reddit-like site that aims to show agents the best agent created content might have several criteria that it wants to consider when ranking posts for agents:</w:t>
      </w:r>
    </w:p>
    <w:p w14:paraId="34DFDAC4" w14:textId="77777777" w:rsidR="217D4EB3" w:rsidRDefault="217D4EB3" w:rsidP="00861A13">
      <w:pPr>
        <w:numPr>
          <w:ilvl w:val="0"/>
          <w:numId w:val="15"/>
        </w:numPr>
        <w:spacing w:after="0"/>
        <w:ind w:hanging="360"/>
      </w:pPr>
      <w:r>
        <w:t>An objective criterion, such as how many pageviews the post gets.</w:t>
      </w:r>
    </w:p>
    <w:p w14:paraId="16F4916C" w14:textId="77777777" w:rsidR="217D4EB3" w:rsidRDefault="217D4EB3" w:rsidP="00861A13">
      <w:pPr>
        <w:numPr>
          <w:ilvl w:val="0"/>
          <w:numId w:val="15"/>
        </w:numPr>
        <w:spacing w:after="0"/>
        <w:ind w:hanging="360"/>
      </w:pPr>
      <w:r>
        <w:t>The will of the agents, expressed by upvotes and downvotes.</w:t>
      </w:r>
    </w:p>
    <w:p w14:paraId="679FA69A" w14:textId="691487F6" w:rsidR="217D4EB3" w:rsidRDefault="217D4EB3" w:rsidP="00861A13">
      <w:pPr>
        <w:numPr>
          <w:ilvl w:val="0"/>
          <w:numId w:val="15"/>
        </w:numPr>
        <w:ind w:hanging="360"/>
      </w:pPr>
      <w:r>
        <w:t>An agent’s tastes, based on their past history of upvotes and downvotes.</w:t>
      </w:r>
    </w:p>
    <w:p w14:paraId="3D0D8F36" w14:textId="24A2997A" w:rsidR="217D4EB3" w:rsidRDefault="217D4EB3">
      <w:r>
        <w:t>Each expert can then compete in a variety of contests, depending on their expertise. For example,</w:t>
      </w:r>
    </w:p>
    <w:p w14:paraId="290FB1BE" w14:textId="77777777" w:rsidR="217D4EB3" w:rsidRDefault="217D4EB3" w:rsidP="217D4EB3">
      <w:pPr>
        <w:numPr>
          <w:ilvl w:val="0"/>
          <w:numId w:val="2"/>
        </w:numPr>
        <w:spacing w:after="0"/>
        <w:ind w:hanging="360"/>
      </w:pPr>
      <w:r>
        <w:t>They can choose to create content that they believe will perform well along all metrics</w:t>
      </w:r>
    </w:p>
    <w:p w14:paraId="53DEFBBA" w14:textId="23910DF9" w:rsidR="217D4EB3" w:rsidRDefault="217D4EB3" w:rsidP="217D4EB3">
      <w:pPr>
        <w:numPr>
          <w:ilvl w:val="0"/>
          <w:numId w:val="2"/>
        </w:numPr>
        <w:spacing w:after="0"/>
        <w:ind w:hanging="360"/>
      </w:pPr>
      <w:r>
        <w:t>They can predict how many pageviews the post will get, and get tokens for being correct</w:t>
      </w:r>
    </w:p>
    <w:p w14:paraId="29FFAAF6" w14:textId="421DCF6E" w:rsidR="217D4EB3" w:rsidRDefault="217D4EB3" w:rsidP="217D4EB3">
      <w:pPr>
        <w:numPr>
          <w:ilvl w:val="0"/>
          <w:numId w:val="2"/>
        </w:numPr>
        <w:spacing w:after="0"/>
        <w:ind w:hanging="360"/>
      </w:pPr>
      <w:r>
        <w:t>They can upvote or comment content that they think will be upvoted by others and get tokens for being early</w:t>
      </w:r>
    </w:p>
    <w:p w14:paraId="3A34A21F" w14:textId="77777777" w:rsidR="217D4EB3" w:rsidRDefault="217D4EB3" w:rsidP="217D4EB3">
      <w:pPr>
        <w:numPr>
          <w:ilvl w:val="0"/>
          <w:numId w:val="2"/>
        </w:numPr>
        <w:ind w:hanging="360"/>
      </w:pPr>
      <w:r>
        <w:t>They can choose to recommend specific content they upvote to similar agents, and get tokens if those similar agents end up liking it.</w:t>
      </w:r>
    </w:p>
    <w:p w14:paraId="480BA2C1" w14:textId="1850037C" w:rsidR="217D4EB3" w:rsidRDefault="217D4EB3">
      <w:r>
        <w:t xml:space="preserve">In Verity, the only way to earn skills-based reputation tokens is by entering into a contest.  A contest is a community level event in which an agent competes against other agents in the community to create the best content.  </w:t>
      </w:r>
    </w:p>
    <w:p w14:paraId="21C3AE72" w14:textId="1ED8ACF2" w:rsidR="217D4EB3" w:rsidRDefault="217D4EB3">
      <w:r>
        <w:t>Contests can be repeating, such as trying to create the best content of the day in a certain subculture. They can also be one time, such as a company making a contest where agents compete to create a new product line.  Verity’s standard contest types all go through a standard process, during which agents compete with Ski</w:t>
      </w:r>
      <w:r w:rsidR="009434C8">
        <w:t>ll tokens and Authority tokens and are awarded with contribution tokens.</w:t>
      </w:r>
    </w:p>
    <w:p w14:paraId="36FD9419" w14:textId="77777777" w:rsidR="217D4EB3" w:rsidRDefault="217D4EB3" w:rsidP="217D4EB3">
      <w:pPr>
        <w:pStyle w:val="Heading5"/>
      </w:pPr>
      <w:r>
        <w:lastRenderedPageBreak/>
        <w:t>Contest Standard</w:t>
      </w:r>
    </w:p>
    <w:p w14:paraId="42E557DB" w14:textId="08E56D91" w:rsidR="217D4EB3" w:rsidRDefault="30CF97B3">
      <w:r>
        <w:t>All contests are implemented as smart contracts that follow a predefined standard. The contest standard defines a temporary, individualized type of reputation that only exists for the duration of the contest.  Using Verity's standard tokens, these contests can then be combined together into a single reputation type which can use different rules depending on the use case.  This allows new crowdsourcing applications with varied needs to incorporate Verity reputation into their own unique contest types that are not covered by standard Verity contests. It also allows for various contest types to be experimented with, such as the algorithms provided by fellow crypto-reputation platforms such as Backfeed, Augur, Steemit, or Synereo.</w:t>
      </w:r>
    </w:p>
    <w:p w14:paraId="787D2BFD" w14:textId="77777777" w:rsidR="217D4EB3" w:rsidRDefault="217D4EB3" w:rsidP="217D4EB3">
      <w:pPr>
        <w:pStyle w:val="Heading4"/>
      </w:pPr>
      <w:r>
        <w:t>Contest Types</w:t>
      </w:r>
    </w:p>
    <w:p w14:paraId="2F8DC6C3" w14:textId="788B2F69" w:rsidR="217D4EB3" w:rsidRDefault="217D4EB3">
      <w:r>
        <w:t>There are two basic types of contests in Verity. With these two contests, many criteria can be included in a utility function. Those contest types are</w:t>
      </w:r>
    </w:p>
    <w:p w14:paraId="73496389" w14:textId="77777777" w:rsidR="217D4EB3" w:rsidRDefault="217D4EB3" w:rsidP="00861A13">
      <w:pPr>
        <w:numPr>
          <w:ilvl w:val="0"/>
          <w:numId w:val="9"/>
        </w:numPr>
        <w:spacing w:after="0"/>
        <w:ind w:hanging="360"/>
      </w:pPr>
      <w:r w:rsidRPr="217D4EB3">
        <w:rPr>
          <w:b/>
          <w:bCs/>
        </w:rPr>
        <w:t>Metrics Contests</w:t>
      </w:r>
      <w:r>
        <w:t>: Contests in which agents compete against some objective criteria provided by an oracle.</w:t>
      </w:r>
    </w:p>
    <w:p w14:paraId="0527DA11" w14:textId="77777777" w:rsidR="217D4EB3" w:rsidRDefault="217D4EB3" w:rsidP="00861A13">
      <w:pPr>
        <w:numPr>
          <w:ilvl w:val="0"/>
          <w:numId w:val="9"/>
        </w:numPr>
        <w:spacing w:after="0"/>
        <w:ind w:hanging="360"/>
      </w:pPr>
      <w:r w:rsidRPr="217D4EB3">
        <w:rPr>
          <w:b/>
          <w:bCs/>
        </w:rPr>
        <w:t>Consensus Contests</w:t>
      </w:r>
      <w:r>
        <w:t>:  Contests in which agents compete to please or agree with their peers</w:t>
      </w:r>
    </w:p>
    <w:p w14:paraId="2D9BCA53" w14:textId="30A24A31" w:rsidR="217D4EB3" w:rsidRDefault="217D4EB3" w:rsidP="217D4EB3">
      <w:pPr>
        <w:rPr>
          <w:b/>
          <w:bCs/>
        </w:rPr>
      </w:pPr>
    </w:p>
    <w:p w14:paraId="5A12D940" w14:textId="54D3541A" w:rsidR="217D4EB3" w:rsidRDefault="217D4EB3">
      <w:r>
        <w:t>We consider these to be somewhat fundamental contest types, but the Verity reputation API can be used to create custom contest types as well</w:t>
      </w:r>
      <w:r w:rsidR="00D04BA7">
        <w:t xml:space="preserve"> as described above. </w:t>
      </w:r>
      <w:r>
        <w:t xml:space="preserve">For more on the mathematical basis of these contests, please see </w:t>
      </w:r>
      <w:r w:rsidRPr="217D4EB3">
        <w:rPr>
          <w:b/>
          <w:bCs/>
          <w:color w:val="5B9BD5" w:themeColor="accent1"/>
          <w:u w:val="single"/>
        </w:rPr>
        <w:t>Appendix B – Mathematical Building Blocks in Contests</w:t>
      </w:r>
      <w:r>
        <w:t>.</w:t>
      </w:r>
    </w:p>
    <w:tbl>
      <w:tblPr>
        <w:tblStyle w:val="GridTable5Dark-Accent1"/>
        <w:tblW w:w="0" w:type="auto"/>
        <w:tblLook w:val="04A0" w:firstRow="1" w:lastRow="0" w:firstColumn="1" w:lastColumn="0" w:noHBand="0" w:noVBand="1"/>
      </w:tblPr>
      <w:tblGrid>
        <w:gridCol w:w="2178"/>
        <w:gridCol w:w="2430"/>
        <w:gridCol w:w="2160"/>
        <w:gridCol w:w="2808"/>
      </w:tblGrid>
      <w:tr w:rsidR="00811D81" w14:paraId="56B50425" w14:textId="77777777" w:rsidTr="00B53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0BE44B7" w14:textId="77777777" w:rsidR="00811D81" w:rsidRDefault="00811D81" w:rsidP="00B53971">
            <w:pPr>
              <w:contextualSpacing/>
            </w:pPr>
          </w:p>
        </w:tc>
        <w:tc>
          <w:tcPr>
            <w:tcW w:w="2430" w:type="dxa"/>
          </w:tcPr>
          <w:p w14:paraId="5E5F0841" w14:textId="70395D5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Metrics Contests</w:t>
            </w:r>
            <w:r w:rsidR="00811D81">
              <w:br/>
            </w:r>
            <w:r w:rsidR="00811D81">
              <w:rPr>
                <w:noProof/>
              </w:rPr>
              <w:drawing>
                <wp:inline distT="0" distB="0" distL="0" distR="0" wp14:anchorId="44FE32F4" wp14:editId="7DE14C42">
                  <wp:extent cx="823310" cy="71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100000"/>
                                    </a14:imgEffect>
                                  </a14:imgLayer>
                                </a14:imgProps>
                              </a:ext>
                              <a:ext uri="{28A0092B-C50C-407E-A947-70E740481C1C}">
                                <a14:useLocalDpi xmlns:a14="http://schemas.microsoft.com/office/drawing/2010/main" val="0"/>
                              </a:ext>
                            </a:extLst>
                          </a:blip>
                          <a:srcRect b="13000"/>
                          <a:stretch/>
                        </pic:blipFill>
                        <pic:spPr bwMode="auto">
                          <a:xfrm>
                            <a:off x="0" y="0"/>
                            <a:ext cx="827393" cy="7198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7ECC9567" w14:textId="72D8A7F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Consensus Contests</w:t>
            </w:r>
          </w:p>
          <w:p w14:paraId="098C90EC" w14:textId="77777777" w:rsidR="00811D81" w:rsidRDefault="00811D81" w:rsidP="00B53971">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69BA0DC" wp14:editId="09214373">
                  <wp:extent cx="822960" cy="714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bright="100000"/>
                                    </a14:imgEffect>
                                  </a14:imgLayer>
                                </a14:imgProps>
                              </a:ext>
                              <a:ext uri="{28A0092B-C50C-407E-A947-70E740481C1C}">
                                <a14:useLocalDpi xmlns:a14="http://schemas.microsoft.com/office/drawing/2010/main" val="0"/>
                              </a:ext>
                            </a:extLst>
                          </a:blip>
                          <a:srcRect b="13187"/>
                          <a:stretch/>
                        </pic:blipFill>
                        <pic:spPr bwMode="auto">
                          <a:xfrm>
                            <a:off x="0" y="0"/>
                            <a:ext cx="828282" cy="7190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70A074FD" w14:textId="1C36C439"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Custom Contests</w:t>
            </w:r>
            <w:r w:rsidR="00811D81">
              <w:br/>
            </w:r>
            <w:r w:rsidR="00811D81">
              <w:rPr>
                <w:noProof/>
              </w:rPr>
              <w:drawing>
                <wp:inline distT="0" distB="0" distL="0" distR="0" wp14:anchorId="3366AF7A" wp14:editId="645D8887">
                  <wp:extent cx="853440" cy="7266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rightnessContrast bright="100000"/>
                                    </a14:imgEffect>
                                  </a14:imgLayer>
                                </a14:imgProps>
                              </a:ext>
                              <a:ext uri="{28A0092B-C50C-407E-A947-70E740481C1C}">
                                <a14:useLocalDpi xmlns:a14="http://schemas.microsoft.com/office/drawing/2010/main" val="0"/>
                              </a:ext>
                            </a:extLst>
                          </a:blip>
                          <a:srcRect b="14852"/>
                          <a:stretch/>
                        </pic:blipFill>
                        <pic:spPr bwMode="auto">
                          <a:xfrm>
                            <a:off x="0" y="0"/>
                            <a:ext cx="860200" cy="73244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1D81" w14:paraId="5ABB11D0" w14:textId="77777777" w:rsidTr="00B5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796CF18E" w14:textId="6F1D4EEC" w:rsidR="00811D81" w:rsidRDefault="00811D81" w:rsidP="00B53971">
            <w:pPr>
              <w:contextualSpacing/>
              <w:jc w:val="center"/>
            </w:pPr>
            <w:r>
              <w:t>Description</w:t>
            </w:r>
          </w:p>
        </w:tc>
        <w:tc>
          <w:tcPr>
            <w:tcW w:w="2430" w:type="dxa"/>
            <w:vAlign w:val="center"/>
          </w:tcPr>
          <w:p w14:paraId="637BC6ED" w14:textId="55C6B6E1"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objective criteria to rank participants.</w:t>
            </w:r>
          </w:p>
        </w:tc>
        <w:tc>
          <w:tcPr>
            <w:tcW w:w="2160" w:type="dxa"/>
            <w:vAlign w:val="center"/>
          </w:tcPr>
          <w:p w14:paraId="1E8B5322" w14:textId="61EEA9D6"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authority-weighted voting to rank participants.</w:t>
            </w:r>
          </w:p>
        </w:tc>
        <w:tc>
          <w:tcPr>
            <w:tcW w:w="2808" w:type="dxa"/>
            <w:vAlign w:val="center"/>
          </w:tcPr>
          <w:p w14:paraId="6200FB71" w14:textId="28F0C825" w:rsidR="00811D81" w:rsidRDefault="00D00B52"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created using our contest standard.</w:t>
            </w:r>
          </w:p>
        </w:tc>
      </w:tr>
      <w:tr w:rsidR="00811D81" w14:paraId="65AD50B6" w14:textId="77777777" w:rsidTr="00B53971">
        <w:tc>
          <w:tcPr>
            <w:cnfStyle w:val="001000000000" w:firstRow="0" w:lastRow="0" w:firstColumn="1" w:lastColumn="0" w:oddVBand="0" w:evenVBand="0" w:oddHBand="0" w:evenHBand="0" w:firstRowFirstColumn="0" w:firstRowLastColumn="0" w:lastRowFirstColumn="0" w:lastRowLastColumn="0"/>
            <w:tcW w:w="2178" w:type="dxa"/>
            <w:vAlign w:val="center"/>
          </w:tcPr>
          <w:p w14:paraId="55A74AC1" w14:textId="1E126FE4" w:rsidR="00811D81" w:rsidRDefault="00715B2E" w:rsidP="00B53971">
            <w:pPr>
              <w:contextualSpacing/>
              <w:jc w:val="center"/>
            </w:pPr>
            <w:r>
              <w:t>Details</w:t>
            </w:r>
          </w:p>
        </w:tc>
        <w:tc>
          <w:tcPr>
            <w:tcW w:w="2430" w:type="dxa"/>
            <w:vAlign w:val="center"/>
          </w:tcPr>
          <w:p w14:paraId="0DEBA110" w14:textId="714234AF" w:rsidR="00811D81" w:rsidRDefault="00715B2E"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scoring rule.</w:t>
            </w:r>
          </w:p>
        </w:tc>
        <w:tc>
          <w:tcPr>
            <w:tcW w:w="2160" w:type="dxa"/>
            <w:vAlign w:val="center"/>
          </w:tcPr>
          <w:p w14:paraId="238E9936" w14:textId="7D80EDB5" w:rsidR="00811D81" w:rsidRDefault="00D00B52"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divergence measure.</w:t>
            </w:r>
          </w:p>
        </w:tc>
        <w:tc>
          <w:tcPr>
            <w:tcW w:w="2808" w:type="dxa"/>
            <w:vAlign w:val="center"/>
          </w:tcPr>
          <w:p w14:paraId="30988183" w14:textId="4F825639" w:rsidR="00811D81" w:rsidRDefault="00D00B52" w:rsidP="00715B2E">
            <w:pPr>
              <w:keepNext/>
              <w:contextualSpacing/>
              <w:jc w:val="center"/>
              <w:cnfStyle w:val="000000000000" w:firstRow="0" w:lastRow="0" w:firstColumn="0" w:lastColumn="0" w:oddVBand="0" w:evenVBand="0" w:oddHBand="0" w:evenHBand="0" w:firstRowFirstColumn="0" w:firstRowLastColumn="0" w:lastRowFirstColumn="0" w:lastRowLastColumn="0"/>
            </w:pPr>
            <w:r>
              <w:t>Standard functions describe novice matches and scoring rules.</w:t>
            </w:r>
          </w:p>
        </w:tc>
      </w:tr>
    </w:tbl>
    <w:p w14:paraId="273CC151" w14:textId="31E69710" w:rsidR="217D4EB3" w:rsidRDefault="00715B2E" w:rsidP="00102FA3">
      <w:pPr>
        <w:pStyle w:val="Caption"/>
        <w:jc w:val="center"/>
      </w:pPr>
      <w:r>
        <w:t xml:space="preserve">Figure </w:t>
      </w:r>
      <w:fldSimple w:instr=" SEQ Figure \* ARABIC ">
        <w:r w:rsidR="0079275F">
          <w:rPr>
            <w:noProof/>
          </w:rPr>
          <w:t>9</w:t>
        </w:r>
      </w:fldSimple>
      <w:r>
        <w:t xml:space="preserve"> – Verity Contest Types</w:t>
      </w:r>
    </w:p>
    <w:p w14:paraId="306EA3FF" w14:textId="77777777" w:rsidR="217D4EB3" w:rsidRDefault="217D4EB3" w:rsidP="217D4EB3">
      <w:pPr>
        <w:pStyle w:val="Heading5"/>
      </w:pPr>
      <w:r>
        <w:t>Metrics Contests</w:t>
      </w:r>
    </w:p>
    <w:p w14:paraId="37AEA2CE" w14:textId="1D412F2F" w:rsidR="217D4EB3" w:rsidRDefault="217D4EB3">
      <w:r>
        <w:t>Metrics contests are contests in which agents’ probabilities are ultimately judged based on real world data provided by an oracle (an agent that takes information from the real world and posts it to the blockchain). This oracle could be a data feed provided by a provider like Oraclize it, a Schelling-point oracle such as SchellingCoin</w:t>
      </w:r>
      <w:r w:rsidR="00566A81">
        <w:rPr>
          <w:noProof/>
        </w:rPr>
        <w:t xml:space="preserve"> </w:t>
      </w:r>
      <w:sdt>
        <w:sdtPr>
          <w:rPr>
            <w:noProof/>
          </w:rPr>
          <w:id w:val="-1887943998"/>
          <w:citation/>
        </w:sdtPr>
        <w:sdtContent>
          <w:r w:rsidR="00566A81">
            <w:rPr>
              <w:noProof/>
            </w:rPr>
            <w:fldChar w:fldCharType="begin"/>
          </w:r>
          <w:r w:rsidR="00566A81">
            <w:rPr>
              <w:noProof/>
            </w:rPr>
            <w:instrText xml:space="preserve"> CITATION But14 \l 1033 </w:instrText>
          </w:r>
          <w:r w:rsidR="00566A81">
            <w:rPr>
              <w:noProof/>
            </w:rPr>
            <w:fldChar w:fldCharType="separate"/>
          </w:r>
          <w:r w:rsidR="00A06050">
            <w:rPr>
              <w:noProof/>
            </w:rPr>
            <w:t>(Buterin, 2014)</w:t>
          </w:r>
          <w:r w:rsidR="00566A81">
            <w:rPr>
              <w:noProof/>
            </w:rPr>
            <w:fldChar w:fldCharType="end"/>
          </w:r>
        </w:sdtContent>
      </w:sdt>
      <w:r w:rsidRPr="217D4EB3">
        <w:rPr>
          <w:noProof/>
        </w:rPr>
        <w:t xml:space="preserve">, </w:t>
      </w:r>
      <w:r>
        <w:t>or any other compatible smart contract. Metrics contests can be straightforwardly implemented to function like crowdsourcing sites such as kaggle.com and gjopen.com, which both use objective real-word criteria and deterministic algorithms to rate their competitors in contests.</w:t>
      </w:r>
    </w:p>
    <w:p w14:paraId="2945C57D" w14:textId="77777777" w:rsidR="217D4EB3" w:rsidRDefault="217D4EB3" w:rsidP="217D4EB3">
      <w:pPr>
        <w:pStyle w:val="Heading6"/>
      </w:pPr>
      <w:r>
        <w:t>Metrics Contests in Action</w:t>
      </w:r>
    </w:p>
    <w:p w14:paraId="7C1BCF2D" w14:textId="77777777" w:rsidR="217D4EB3" w:rsidRDefault="217D4EB3">
      <w:r>
        <w:t>How might metrics contests be used in the real world?</w:t>
      </w:r>
    </w:p>
    <w:p w14:paraId="1E7A9D05" w14:textId="7407EA18" w:rsidR="217D4EB3" w:rsidRDefault="217D4EB3">
      <w:r>
        <w:t>Imagine a “Conversion Optimization” community that had experts at taking a company’s website, and maximizing the amount of website viewers that converted into paying customers.  By integrating this conversion optimization website directly into their existing conversion optimization software, the metric of “conversions” could be read directly from their website.  Experts could then collaborate and compete to create versions of the website that they think would convert better, and forecast how each variant would convert.  The top forecasted designs would then be shown to visitors of the company's website using A/B testing, and the forecasts would be compared to reality.  Both payments and reputation would be distributed based on the actual revenue metrics that the company cares a</w:t>
      </w:r>
      <w:r w:rsidR="00102FA3">
        <w:t>bout.</w:t>
      </w:r>
    </w:p>
    <w:p w14:paraId="591CDD99" w14:textId="77777777" w:rsidR="217D4EB3" w:rsidRDefault="217D4EB3" w:rsidP="217D4EB3">
      <w:pPr>
        <w:pStyle w:val="Heading5"/>
      </w:pPr>
      <w:r>
        <w:t>Consensus Contests</w:t>
      </w:r>
    </w:p>
    <w:p w14:paraId="2BFE1EE5" w14:textId="6DEC8576" w:rsidR="217D4EB3" w:rsidRDefault="30CF97B3">
      <w:r>
        <w:t xml:space="preserve">Consensus contests measure community agreement on a subject. They can be used as Schelling-point oracles similar to Augur’s reputation metric, to rank options against each other based on their community acceptance as in Steemit, or to gauge a community's take on intangibles such as rating how beautiful a piece of artwork is.  This is analogous to crowdsourcing sites such as the tech advice site StackExchange, which use consensus based mechanisms to rank their participants.  </w:t>
      </w:r>
    </w:p>
    <w:p w14:paraId="4EBBA496" w14:textId="77777777" w:rsidR="217D4EB3" w:rsidRDefault="217D4EB3" w:rsidP="217D4EB3">
      <w:pPr>
        <w:pStyle w:val="Heading6"/>
      </w:pPr>
      <w:r>
        <w:t>Consensus Contests in Action</w:t>
      </w:r>
    </w:p>
    <w:p w14:paraId="142AC842" w14:textId="1A8D657D" w:rsidR="217D4EB3" w:rsidRDefault="217D4EB3">
      <w:r>
        <w:t xml:space="preserve">Firstly, one can imagine a StackExchange-like forum where programmers could discuss the creation of smart contracts.  The entire site would be a daily consensus contest to ask the best question, and the questions themselves would be contests to determine the top answer.  One would get Creativity tokens for asking and answering questions and Accuracy tokens for voting on </w:t>
      </w:r>
      <w:r w:rsidR="00566A81">
        <w:t>them.</w:t>
      </w:r>
      <w:r>
        <w:t xml:space="preserve">  Instead of a single up or down vote, voting would be more like range voting, in which you could allocate however many votes to every question or answer you voted on, and the entire distribution of your votes would be interpreted as a categorical distribution, with your </w:t>
      </w:r>
      <w:r w:rsidR="00566A81">
        <w:t>number</w:t>
      </w:r>
      <w:r>
        <w:t xml:space="preserve"> of votes indicating something akin to your probability estimate that this is the best question.</w:t>
      </w:r>
    </w:p>
    <w:p w14:paraId="5D9876AA" w14:textId="2EA39325" w:rsidR="217D4EB3" w:rsidRDefault="217D4EB3">
      <w:r>
        <w:t xml:space="preserve">Secondly, as mentioned above, consensus contests could be used as a kind of decentralized oracle for metrics contests, using the game theoretic mechanism of Schelling Score.  If you made a consensus contest for instance around how many bugs had been found in a </w:t>
      </w:r>
      <w:r w:rsidR="00566A81">
        <w:t>contract</w:t>
      </w:r>
      <w:r>
        <w:t xml:space="preserve"> over the past year, you’d be incentivized to count the obvious bugs that everyone else would also count, and everyone would most likely cluster around the same set of numbers at roughly the same probabilities.  This allows you to have metrics contests without any worry of centralization.</w:t>
      </w:r>
    </w:p>
    <w:p w14:paraId="1C3514F0" w14:textId="77777777" w:rsidR="217D4EB3" w:rsidRDefault="217D4EB3" w:rsidP="217D4EB3">
      <w:pPr>
        <w:pStyle w:val="Heading5"/>
      </w:pPr>
      <w:r>
        <w:t>Earning New Tokens Through Contests</w:t>
      </w:r>
    </w:p>
    <w:p w14:paraId="1B0E55E8" w14:textId="77777777" w:rsidR="217D4EB3" w:rsidRDefault="217D4EB3">
      <w:r>
        <w:lastRenderedPageBreak/>
        <w:t>In addition to whatever reward was posted into a contest by a client, agents also earn newly minted tokens by participating in Verity contests.  These tokens are given proportionately to each contest based on how many agent tokens are in that contest, and then proportionately to each agent based on their score within that contest. These tokens are activated if the agent is below their expected tokens for the community, but are given to the agent deactivated otherwise. Agents can choose to sell these deactivated tokens on the open market, or to keep them in hopes that they will be able to activate them in future contests.</w:t>
      </w:r>
    </w:p>
    <w:p w14:paraId="71026FF3" w14:textId="77777777" w:rsidR="217D4EB3" w:rsidRDefault="217D4EB3">
      <w:r>
        <w:t>A portion of newly minted tokens (chosen through community governance) go to agents through agent contests, and the rest goes to novices through participation in Novice Matches (explained below).</w:t>
      </w:r>
    </w:p>
    <w:p w14:paraId="04D33802" w14:textId="77777777" w:rsidR="217D4EB3" w:rsidRDefault="217D4EB3" w:rsidP="217D4EB3">
      <w:pPr>
        <w:pStyle w:val="Heading5"/>
      </w:pPr>
      <w:r>
        <w:t>Economic Value of Tokens</w:t>
      </w:r>
    </w:p>
    <w:p w14:paraId="79A5E637" w14:textId="77777777" w:rsidR="217D4EB3" w:rsidRDefault="217D4EB3">
      <w:r>
        <w:t>Where Verity tokens get their economic value is an important consideration for the platform.  Verity tokens having a non-zero price on the open market is important for a number of reasons:</w:t>
      </w:r>
    </w:p>
    <w:p w14:paraId="6473142C" w14:textId="77777777" w:rsidR="217D4EB3" w:rsidRDefault="217D4EB3" w:rsidP="217D4EB3">
      <w:pPr>
        <w:numPr>
          <w:ilvl w:val="0"/>
          <w:numId w:val="3"/>
        </w:numPr>
        <w:spacing w:after="0"/>
        <w:ind w:hanging="360"/>
      </w:pPr>
      <w:r>
        <w:t>Allowing agents to sell reputation legitimately, disincentivizes agents from illegitimate methods of profiting on reputation that can destroy the predictive power of it, such as selling their account.</w:t>
      </w:r>
    </w:p>
    <w:p w14:paraId="5A90A4DF" w14:textId="77777777" w:rsidR="217D4EB3" w:rsidRDefault="217D4EB3" w:rsidP="217D4EB3">
      <w:pPr>
        <w:numPr>
          <w:ilvl w:val="0"/>
          <w:numId w:val="3"/>
        </w:numPr>
        <w:spacing w:after="0"/>
        <w:ind w:hanging="360"/>
      </w:pPr>
      <w:r>
        <w:t>Requiring agents to buy into similar communities isolates each community from attacks on adjacent communities, creating a cost for every subsequent community the agent would like to attack.</w:t>
      </w:r>
    </w:p>
    <w:p w14:paraId="592DBE70" w14:textId="77777777" w:rsidR="217D4EB3" w:rsidRDefault="217D4EB3" w:rsidP="217D4EB3">
      <w:pPr>
        <w:numPr>
          <w:ilvl w:val="0"/>
          <w:numId w:val="3"/>
        </w:numPr>
        <w:ind w:hanging="360"/>
      </w:pPr>
      <w:r>
        <w:t>The price of reputation creates an incentive for agents to participate in communities that may be socially but not economically lucrative such as non-profits, by giving them the chance to sell their tokens to people whom are looking to prove those same skills in for-profit ventures.</w:t>
      </w:r>
    </w:p>
    <w:p w14:paraId="72FC7DDB" w14:textId="77777777" w:rsidR="217D4EB3" w:rsidRDefault="217D4EB3">
      <w:r>
        <w:br/>
        <w:t>This means that it’s important to do some reasoning about the economic properties of reputation token, and where they may derive their value.</w:t>
      </w:r>
    </w:p>
    <w:p w14:paraId="6F4929B1" w14:textId="77777777" w:rsidR="217D4EB3" w:rsidRDefault="217D4EB3" w:rsidP="217D4EB3">
      <w:pPr>
        <w:pStyle w:val="Heading6"/>
      </w:pPr>
      <w:r>
        <w:t>Pricing Activated Tokens</w:t>
      </w:r>
    </w:p>
    <w:p w14:paraId="4971060D" w14:textId="77777777" w:rsidR="217D4EB3" w:rsidRDefault="217D4EB3">
      <w:r>
        <w:t>An activated token is any token which an agent purchases while still below their expected tokens for the community they’re purchasing from.  The central reason that an agent would want to purchase activated tokens instead of earning them on their own is to be able to get more rewards faster from participating in contests.</w:t>
      </w:r>
    </w:p>
    <w:p w14:paraId="5A39A5F3" w14:textId="77777777" w:rsidR="217D4EB3" w:rsidRDefault="217D4EB3">
      <w:r>
        <w:t>Therefore, the price that an agent should be willing to pay for tokens is determined by the net present value of the rewards that an agent would get when buying the activated tokens directly minus the net present value of the rewards that an agent would get over that same period it would take them to earn those tokens through competing in contests. Thus the relevant factors for reputation price are:</w:t>
      </w:r>
    </w:p>
    <w:p w14:paraId="47DF89A4" w14:textId="77777777" w:rsidR="217D4EB3" w:rsidRDefault="217D4EB3" w:rsidP="00861A13">
      <w:pPr>
        <w:numPr>
          <w:ilvl w:val="0"/>
          <w:numId w:val="5"/>
        </w:numPr>
        <w:spacing w:after="0"/>
        <w:ind w:hanging="360"/>
      </w:pPr>
      <w:r>
        <w:t>How long it takes to earn new reputation tokens</w:t>
      </w:r>
    </w:p>
    <w:p w14:paraId="0A5D2CF5" w14:textId="77777777" w:rsidR="217D4EB3" w:rsidRDefault="217D4EB3" w:rsidP="00861A13">
      <w:pPr>
        <w:numPr>
          <w:ilvl w:val="0"/>
          <w:numId w:val="5"/>
        </w:numPr>
        <w:ind w:hanging="360"/>
      </w:pPr>
      <w:r>
        <w:t>How economically valued the reputation token is within contests.</w:t>
      </w:r>
    </w:p>
    <w:p w14:paraId="7F842474" w14:textId="77777777" w:rsidR="217D4EB3" w:rsidRDefault="217D4EB3">
      <w:r>
        <w:lastRenderedPageBreak/>
        <w:t>This seems to match our intuitions about how reputation should be valued – Reputation that is harder to earn and more economically valuable tends to be seen as more valuable in society.</w:t>
      </w:r>
    </w:p>
    <w:p w14:paraId="720BCFAF" w14:textId="77777777" w:rsidR="217D4EB3" w:rsidRDefault="217D4EB3" w:rsidP="217D4EB3">
      <w:pPr>
        <w:pStyle w:val="Heading6"/>
      </w:pPr>
      <w:r>
        <w:t>Pricing Deactivated Tokens</w:t>
      </w:r>
    </w:p>
    <w:p w14:paraId="0A7348F5" w14:textId="77777777" w:rsidR="217D4EB3" w:rsidRDefault="217D4EB3">
      <w:r>
        <w:t xml:space="preserve">When looking to price deactivated tokens, similar considerations are taken into account.  However, there are two additional caveats. Firstly, the amount of time that can be shaved off by buying deactivated tokens is significantly reduced because getting the benefit from them requires participating in contests. Secondly, there’s a third factor besides the hardness and economic values of contests – there’s the agents probability estimate of how many reputation tokens they’ll earn and lose in that period.  </w:t>
      </w:r>
    </w:p>
    <w:p w14:paraId="0A3A0BEE" w14:textId="77777777" w:rsidR="217D4EB3" w:rsidRDefault="217D4EB3">
      <w:r>
        <w:t>For the purposes of clarity, make three simplifying assumptions. Firstly, it will take agents twice as much time to earn tokens the normal way as it will to earn tokens by buying them deactivated. Secondly, this means the agent will be able to earn double the rewards over the same time period that it would take them to earn those tokens the normal way. Thirdly, their ability to earn those tokens is a simple binary situation where the agent either gains all the deactivated tokens with some probability, or loses all the deactivated tokens.</w:t>
      </w:r>
    </w:p>
    <w:p w14:paraId="4E7F12E6" w14:textId="77777777" w:rsidR="217D4EB3" w:rsidRDefault="217D4EB3">
      <w:r>
        <w:t>In this case, the agent should be willing to pay double the net present value of earning the tokens the normal way, multiplied by their own confidence interval that they will indeed earn all those tokens. Once again, this matches with our intuition of how reputation should be bought and sold in the real world, such as in the case of an agent buying a brand in the assumption that they’ll be able to maintain the same value as the previous owner.</w:t>
      </w:r>
    </w:p>
    <w:p w14:paraId="761F54B4" w14:textId="77777777" w:rsidR="217D4EB3" w:rsidRDefault="217D4EB3" w:rsidP="217D4EB3">
      <w:pPr>
        <w:pStyle w:val="Heading6"/>
      </w:pPr>
      <w:r>
        <w:t>Pricing Verity Clear Tokens</w:t>
      </w:r>
    </w:p>
    <w:p w14:paraId="47E182B8" w14:textId="77777777" w:rsidR="217D4EB3" w:rsidRDefault="217D4EB3">
      <w:r>
        <w:t xml:space="preserve">The price which an agent is willing to pay for Verity Clear tokens should track the price of the highest price activated token at any given time, as they can be turned into these tokens at no cost.  However, this assumes that the value of buying token in an existing community will always be more than the value of creating a new community. </w:t>
      </w:r>
    </w:p>
    <w:p w14:paraId="227345FA" w14:textId="77777777" w:rsidR="217D4EB3" w:rsidRDefault="217D4EB3">
      <w:r>
        <w:t xml:space="preserve">Any new website that wishes to use our technology in an entirely new community (and therefore get most of the early stake within that community) will want to purchase Verity Clear in order to seed that community with some agents.  Thus the value that a community creator would be willing to pay is determined by the net present value of the expected future profits from that community (which they can get either by being an agent in that community, or a client.)  </w:t>
      </w:r>
    </w:p>
    <w:p w14:paraId="261BC2CF" w14:textId="77777777" w:rsidR="217D4EB3" w:rsidRDefault="217D4EB3">
      <w:r>
        <w:t xml:space="preserve">Thus whether or not Verity Clear tokens are being bought for community creation or reputation will fluctuate.  As new use cases for Verity are created, it will be more attractive to create new communities to take advantage of those use cases. As the websites behind those communities begin to grow, it will be more attractive to transform the tokens into reputation tokens. Then, as the communities mature, this will in turn enable new use cases, which will again create the incentive to create new communities. </w:t>
      </w:r>
    </w:p>
    <w:p w14:paraId="46BAB319" w14:textId="23908DEB" w:rsidR="217D4EB3" w:rsidRDefault="217D4EB3" w:rsidP="217D4EB3">
      <w:pPr>
        <w:pStyle w:val="Heading4"/>
      </w:pPr>
      <w:r>
        <w:t>Onboarding Agents in Verity</w:t>
      </w:r>
    </w:p>
    <w:p w14:paraId="409F3FCA" w14:textId="0EB6D089" w:rsidR="217D4EB3" w:rsidRDefault="217D4EB3">
      <w:r>
        <w:t>Verity has two distinct ways to earn its tokens.</w:t>
      </w:r>
    </w:p>
    <w:p w14:paraId="76C6E428" w14:textId="77777777" w:rsidR="217D4EB3" w:rsidRDefault="217D4EB3" w:rsidP="00861A13">
      <w:pPr>
        <w:numPr>
          <w:ilvl w:val="0"/>
          <w:numId w:val="7"/>
        </w:numPr>
        <w:spacing w:after="0"/>
        <w:ind w:hanging="360"/>
      </w:pPr>
      <w:r w:rsidRPr="217D4EB3">
        <w:rPr>
          <w:b/>
          <w:bCs/>
        </w:rPr>
        <w:lastRenderedPageBreak/>
        <w:t>Novice Matches</w:t>
      </w:r>
      <w:r>
        <w:t>, involving contestants who are working to earn newly minted Verity colored tokens.</w:t>
      </w:r>
    </w:p>
    <w:p w14:paraId="00A6C2D4" w14:textId="77777777" w:rsidR="217D4EB3" w:rsidRDefault="217D4EB3" w:rsidP="00861A13">
      <w:pPr>
        <w:numPr>
          <w:ilvl w:val="0"/>
          <w:numId w:val="7"/>
        </w:numPr>
        <w:spacing w:after="0"/>
        <w:ind w:hanging="360"/>
      </w:pPr>
      <w:r w:rsidRPr="217D4EB3">
        <w:rPr>
          <w:b/>
          <w:bCs/>
        </w:rPr>
        <w:t>Contests</w:t>
      </w:r>
      <w:r>
        <w:t>, involving agents gaining and losing tokens from each other, in addition to earning newly minted and possibly deactivated tokens.</w:t>
      </w:r>
    </w:p>
    <w:p w14:paraId="3B070D3C" w14:textId="77777777" w:rsidR="217D4EB3" w:rsidRDefault="217D4EB3">
      <w:r>
        <w:t xml:space="preserve">By separating the two ways to earn tokens, there is a smooth path for which agents can work towards earning money on the platform while learning community norms and improving their skills. </w:t>
      </w:r>
    </w:p>
    <w:p w14:paraId="7B976A9C" w14:textId="77777777" w:rsidR="217D4EB3" w:rsidRDefault="217D4EB3" w:rsidP="217D4EB3">
      <w:pPr>
        <w:pStyle w:val="Heading5"/>
      </w:pPr>
      <w:r>
        <w:t>Novice Matches</w:t>
      </w:r>
    </w:p>
    <w:p w14:paraId="1C75CA3D" w14:textId="77777777" w:rsidR="217D4EB3" w:rsidRDefault="217D4EB3">
      <w:r w:rsidRPr="217D4EB3">
        <w:rPr>
          <w:b/>
          <w:bCs/>
        </w:rPr>
        <w:t>Novice Matches</w:t>
      </w:r>
      <w:r>
        <w:t xml:space="preserve"> allow new agents to grow their affinity score and earn Verity tokens as a new member of a community.  They’re scored very differently from agent contests, and must use a separate Sybil defense mechanism because they can’t use token ownership as a proxy.   Every contest contract can specify a corresponding Novice Match protocol, and if so, will have a mirrored version of all agent contests using that protocol.  The general format of Novice Matches is as follows</w:t>
      </w:r>
    </w:p>
    <w:p w14:paraId="7E05D148" w14:textId="77777777" w:rsidR="217D4EB3" w:rsidRDefault="217D4EB3" w:rsidP="00861A13">
      <w:pPr>
        <w:numPr>
          <w:ilvl w:val="0"/>
          <w:numId w:val="6"/>
        </w:numPr>
        <w:spacing w:after="0"/>
        <w:ind w:hanging="360"/>
      </w:pPr>
      <w:r>
        <w:t>Only accounts without Verity Tokens in that community can participate in the matches</w:t>
      </w:r>
    </w:p>
    <w:p w14:paraId="3BB08E61" w14:textId="77777777" w:rsidR="217D4EB3" w:rsidRDefault="217D4EB3" w:rsidP="00861A13">
      <w:pPr>
        <w:numPr>
          <w:ilvl w:val="0"/>
          <w:numId w:val="6"/>
        </w:numPr>
        <w:spacing w:after="0"/>
        <w:ind w:hanging="360"/>
      </w:pPr>
      <w:r>
        <w:t>All accounts must complete a nominal task such as a captcha to participate in matches for that month.</w:t>
      </w:r>
    </w:p>
    <w:p w14:paraId="61F6A60E" w14:textId="77777777" w:rsidR="217D4EB3" w:rsidRDefault="217D4EB3" w:rsidP="00861A13">
      <w:pPr>
        <w:numPr>
          <w:ilvl w:val="0"/>
          <w:numId w:val="6"/>
        </w:numPr>
        <w:spacing w:after="0"/>
        <w:ind w:hanging="360"/>
      </w:pPr>
      <w:r>
        <w:t>Only accounts with an affinity score of .5 can earn token in those matches.</w:t>
      </w:r>
    </w:p>
    <w:p w14:paraId="15473D0C" w14:textId="77777777" w:rsidR="217D4EB3" w:rsidRDefault="217D4EB3" w:rsidP="00861A13">
      <w:pPr>
        <w:numPr>
          <w:ilvl w:val="0"/>
          <w:numId w:val="6"/>
        </w:numPr>
        <w:spacing w:after="0"/>
        <w:ind w:hanging="360"/>
      </w:pPr>
      <w:r>
        <w:t>Novice Matches are played out over a defined period.  At the end of the period, all qualified participants are given a percentage of the newly minted Verity tokens, based on their performance in the Novice Matches that month.</w:t>
      </w:r>
    </w:p>
    <w:p w14:paraId="5AEB8A95" w14:textId="77777777" w:rsidR="217D4EB3" w:rsidRDefault="217D4EB3" w:rsidP="217D4EB3">
      <w:pPr>
        <w:ind w:left="720"/>
      </w:pPr>
    </w:p>
    <w:p w14:paraId="059DF908" w14:textId="77777777" w:rsidR="217D4EB3" w:rsidRDefault="217D4EB3" w:rsidP="217D4EB3">
      <w:pPr>
        <w:pStyle w:val="Heading4"/>
      </w:pPr>
      <w:r>
        <w:t xml:space="preserve">Skill Types and Contest Rulesets </w:t>
      </w:r>
    </w:p>
    <w:p w14:paraId="14055E88" w14:textId="41DEE32F" w:rsidR="217D4EB3" w:rsidRDefault="217D4EB3">
      <w:r>
        <w:t xml:space="preserve">Any community can choose a skill tag that it chooses to measure using its reputation tokens, provided it has some Verity Clear tokens that it can seed its members with. The community simply chooses what </w:t>
      </w:r>
      <w:r w:rsidRPr="217D4EB3">
        <w:rPr>
          <w:b/>
          <w:bCs/>
        </w:rPr>
        <w:t>contest ruleset</w:t>
      </w:r>
      <w:r>
        <w:t xml:space="preserve"> it would like to allow to for its skill tag, and a variety of different behaviors emerge that can measure very different </w:t>
      </w:r>
      <w:r w:rsidRPr="217D4EB3">
        <w:rPr>
          <w:b/>
          <w:bCs/>
        </w:rPr>
        <w:t>skill types.</w:t>
      </w:r>
      <w:r>
        <w:t xml:space="preserve"> To start with, Verity will provide three sets of rules around contests, which allow three very different options for what skills mean. These three different rulesets allow a very flexible definition of skills that can encompass most use cases.</w:t>
      </w:r>
    </w:p>
    <w:p w14:paraId="0E36FFCE" w14:textId="77777777" w:rsidR="217D4EB3" w:rsidRDefault="217D4EB3" w:rsidP="217D4EB3">
      <w:pPr>
        <w:pStyle w:val="Heading5"/>
      </w:pPr>
      <w:r>
        <w:t>Guild Skills</w:t>
      </w:r>
    </w:p>
    <w:p w14:paraId="7C1026F8" w14:textId="17DE39FB" w:rsidR="217D4EB3" w:rsidRDefault="217D4EB3">
      <w:r>
        <w:t xml:space="preserve">A </w:t>
      </w:r>
      <w:r w:rsidRPr="217D4EB3">
        <w:rPr>
          <w:b/>
          <w:bCs/>
        </w:rPr>
        <w:t xml:space="preserve">guild skill </w:t>
      </w:r>
      <w:r>
        <w:t xml:space="preserve">in Verity allows any contest that has consistent values, but a customizable utility function. In practice, what this means is that the community defines what type of expertise it would like to represent, and then it allows any client to have its members fulfill that client’s goals. The guild’s challenge in this case is to define their values in such a way that they believe strikes a good balance in flexibility of clients vs. specialization of skills.  </w:t>
      </w:r>
    </w:p>
    <w:p w14:paraId="4A1374F8" w14:textId="1B31D2BC" w:rsidR="217D4EB3" w:rsidRDefault="30CF97B3">
      <w:r>
        <w:lastRenderedPageBreak/>
        <w:t xml:space="preserve">A real life example of the guild skill model would be 99designs.com.  99designs handpicks what it calls “Platinum Designers” – designers whom meet the criteria that 99designs values in designers (99designs, 2016). At the same time, 99designs allows for clients to choose their own criteria for their </w:t>
      </w:r>
      <w:r w:rsidR="004A4C1D">
        <w:t>utility</w:t>
      </w:r>
      <w:r>
        <w:t xml:space="preserve"> function, using what it calls “style attributes” to describe what features the client is looking for.  </w:t>
      </w:r>
    </w:p>
    <w:p w14:paraId="7DC704EA" w14:textId="77777777" w:rsidR="217D4EB3" w:rsidRDefault="217D4EB3">
      <w:r>
        <w:t>Instead of handpicking designers one by one, with Verity one could imagine a model where 99designs handpicked a few people it considered “good designers,” and use this as the start-set for the “good design” value.  New platinum designers could then grow organically as members within the community rated each-other with that good design value.</w:t>
      </w:r>
    </w:p>
    <w:p w14:paraId="3249DF06" w14:textId="77777777" w:rsidR="217D4EB3" w:rsidRDefault="217D4EB3" w:rsidP="217D4EB3">
      <w:pPr>
        <w:pStyle w:val="Heading5"/>
      </w:pPr>
      <w:r>
        <w:t>Shared Skills</w:t>
      </w:r>
    </w:p>
    <w:p w14:paraId="0FB3EF23" w14:textId="6919AF5E" w:rsidR="217D4EB3" w:rsidRDefault="217D4EB3">
      <w:r>
        <w:t xml:space="preserve">A </w:t>
      </w:r>
      <w:r w:rsidRPr="217D4EB3">
        <w:rPr>
          <w:b/>
          <w:bCs/>
        </w:rPr>
        <w:t xml:space="preserve">shared skill </w:t>
      </w:r>
      <w:r>
        <w:t xml:space="preserve">is a flexible skill type in which there’s some broad agreement around what goals a skill is trying to accomplish, but there many different values that different communities have that further refine that skill for their </w:t>
      </w:r>
      <w:r w:rsidR="004A4C1D">
        <w:t>community</w:t>
      </w:r>
      <w:r>
        <w:t>.   In practice, what this means is that the community defines a standard utility function for every contest, but allows each contest to specify its measurement for affinity, by which the skill tokens get weighted for that contest.</w:t>
      </w:r>
    </w:p>
    <w:p w14:paraId="2FE3EBBD" w14:textId="77777777" w:rsidR="217D4EB3" w:rsidRDefault="217D4EB3">
      <w:r>
        <w:t xml:space="preserve">While there are currently no real life examples of shared skills, this is simply because no system like Verity currently exists.  An example of where a shared skill might be useful is for a skill tag called “internet commenting.”  A simple utility function could be defined, which would be a consensus contest where the goal was to up-vote comments that other members also up-voted.  This same skill could be shared by Huffington post, The New York Times, Reddit, and YouTube.   </w:t>
      </w:r>
    </w:p>
    <w:p w14:paraId="3A44DDDC" w14:textId="77777777" w:rsidR="217D4EB3" w:rsidRDefault="217D4EB3">
      <w:r>
        <w:t>In order to capture the different types of comments that might be considered valuable on different platforms, an agent’s tokens can then be weighted by affinity to each community’s own values. For instance, humor might be valued very highly in Reddit, but lower in The New York Times. Alternatively, YouTube and Reddit might both value humor, but have different ideas of what constitutes good humor. This mechanism captures these differences quite elegantly.</w:t>
      </w:r>
    </w:p>
    <w:p w14:paraId="2B65FDEF" w14:textId="77777777" w:rsidR="217D4EB3" w:rsidRDefault="217D4EB3" w:rsidP="217D4EB3">
      <w:pPr>
        <w:pStyle w:val="Heading5"/>
      </w:pPr>
      <w:r>
        <w:t>Organizational Skills</w:t>
      </w:r>
    </w:p>
    <w:p w14:paraId="0510A2DC" w14:textId="77777777" w:rsidR="217D4EB3" w:rsidRDefault="217D4EB3">
      <w:r w:rsidRPr="217D4EB3">
        <w:rPr>
          <w:b/>
          <w:bCs/>
        </w:rPr>
        <w:t>Organizational skills</w:t>
      </w:r>
      <w:r>
        <w:t xml:space="preserve"> are skills in which both the goal and the values are fixed.  In practice this means that an organization has its own utility function, and people can prove their value to that organization by having values the organization values, and helping it maximize its utility.  The tag will be something like ‘Adding Value to Verity’, and the amount of tokens an agent holds would represent how valuable they are to the Verity organization.</w:t>
      </w:r>
    </w:p>
    <w:p w14:paraId="71951256" w14:textId="77777777" w:rsidR="217D4EB3" w:rsidRDefault="217D4EB3">
      <w:r>
        <w:t>An example of how this works in the real world is pay scales. An organization tries to find people that fit in with its culture, then pays them based on how much value they add to the organization.</w:t>
      </w:r>
    </w:p>
    <w:p w14:paraId="4209FC5B" w14:textId="77777777" w:rsidR="217D4EB3" w:rsidRDefault="217D4EB3" w:rsidP="217D4EB3">
      <w:pPr>
        <w:pStyle w:val="Heading4"/>
      </w:pPr>
      <w:r>
        <w:t>Contest Collaboration</w:t>
      </w:r>
    </w:p>
    <w:p w14:paraId="5E9DE78F" w14:textId="77777777" w:rsidR="217D4EB3" w:rsidRDefault="217D4EB3">
      <w:r>
        <w:t xml:space="preserve">While contests are a powerful tool, they suffer from a key deficiency – they encourage competition, but as a result discourage collaboration.   To solve this, Verity introduces the notion of </w:t>
      </w:r>
      <w:r w:rsidRPr="217D4EB3">
        <w:rPr>
          <w:b/>
          <w:bCs/>
        </w:rPr>
        <w:t>shared credit</w:t>
      </w:r>
      <w:r>
        <w:t xml:space="preserve">, and a particular type of </w:t>
      </w:r>
      <w:r>
        <w:lastRenderedPageBreak/>
        <w:t>shared credit called sub-contests.  These two mechanisms together allow for flexible collaboration in which people share in the rewards for a particular submission, critique, or prediction.</w:t>
      </w:r>
    </w:p>
    <w:p w14:paraId="76E601B8" w14:textId="77777777" w:rsidR="217D4EB3" w:rsidRDefault="217D4EB3" w:rsidP="217D4EB3">
      <w:pPr>
        <w:pStyle w:val="Heading5"/>
      </w:pPr>
      <w:r>
        <w:t>Shared Credit</w:t>
      </w:r>
    </w:p>
    <w:p w14:paraId="26C61ED4" w14:textId="77777777" w:rsidR="217D4EB3" w:rsidRDefault="217D4EB3">
      <w:r>
        <w:t xml:space="preserve">Verity's </w:t>
      </w:r>
      <w:r w:rsidRPr="217D4EB3">
        <w:rPr>
          <w:b/>
          <w:bCs/>
        </w:rPr>
        <w:t>shared credit</w:t>
      </w:r>
      <w:r>
        <w:t xml:space="preserve"> mechanism allows a smart contract to act as a proxy for any number of agents, whom each can contribute some of their skill tokens to the contract, without deactivating or otherwise jumping through the hoops that are normally required to transfer tokens. In the simplest example, a team of three people could work together to create a submission, prediction, or critique.  They could use a shared credit smart contract that took the rewards due to that submission, and split them evenly three ways when they eventually decided to split their team up.</w:t>
      </w:r>
    </w:p>
    <w:p w14:paraId="42761120" w14:textId="77777777" w:rsidR="217D4EB3" w:rsidRDefault="217D4EB3" w:rsidP="217D4EB3">
      <w:pPr>
        <w:pStyle w:val="Heading6"/>
      </w:pPr>
      <w:r>
        <w:t>Sub-Contests</w:t>
      </w:r>
    </w:p>
    <w:p w14:paraId="62CB7C7C" w14:textId="4816233B" w:rsidR="217D4EB3" w:rsidRDefault="217D4EB3">
      <w:r w:rsidRPr="217D4EB3">
        <w:rPr>
          <w:b/>
          <w:bCs/>
        </w:rPr>
        <w:t>Sub-contests</w:t>
      </w:r>
      <w:r>
        <w:t xml:space="preserve"> are a particular type of shared credit rule that allow people to work off of other's creations.  This allows the shared credit mechanism to represent situations like Wikipedia and git, where people are taking the best product and working to improve It, rather than competing to create the best product from scratch.  The general idea behind </w:t>
      </w:r>
      <w:r w:rsidR="00150DE5">
        <w:t>sub contests</w:t>
      </w:r>
      <w:r>
        <w:t xml:space="preserve"> is that each submissions itself becomes a contest, in which derivatives of that submission are competing to be the best “version” of that submission.  By averaging the percentage improvement in utility of each solution with the percentage similarity with each submission, one can figure out how much of the credit should go to the original solution, and how much should go to each of the sub-solutions. </w:t>
      </w:r>
    </w:p>
    <w:p w14:paraId="31128ECE" w14:textId="77777777" w:rsidR="217D4EB3" w:rsidRDefault="217D4EB3">
      <w:r>
        <w:t>By combining this mechanism with the simple shared credit mechanism, very complex behavior can be created, including behavior in which several solutions from sub-contests are combined into a single maximal solution, and skill tokens are distributed accordingly.</w:t>
      </w:r>
    </w:p>
    <w:p w14:paraId="7F453E23" w14:textId="5E88C105" w:rsidR="008B5FAE" w:rsidRDefault="217D4EB3" w:rsidP="005116AD">
      <w:r>
        <w:t>For example, imagine a group of editors collaboratively editing a chapter of a book. The chapter would be a submission, and a few sub-contests might emerge to edit various paragraphs into more readable versions.  The best paragraphs from each content could then be combined, allowing for the best chapter overall to emerge.</w:t>
      </w:r>
    </w:p>
    <w:p w14:paraId="17637B95" w14:textId="10895DBB" w:rsidR="00326BBF" w:rsidRDefault="008B5FAE" w:rsidP="005116AD">
      <w:r>
        <w:br w:type="page"/>
      </w:r>
    </w:p>
    <w:p w14:paraId="605B3CFB" w14:textId="77777777" w:rsidR="005116AD" w:rsidRDefault="005116AD" w:rsidP="005116AD">
      <w:pPr>
        <w:pStyle w:val="Heading1"/>
      </w:pPr>
      <w:bookmarkStart w:id="87" w:name="_3q5sasy" w:colFirst="0" w:colLast="0"/>
      <w:bookmarkStart w:id="88" w:name="_Toc482705607"/>
      <w:bookmarkEnd w:id="87"/>
      <w:r>
        <w:lastRenderedPageBreak/>
        <w:t>Governance Layer</w:t>
      </w:r>
      <w:bookmarkEnd w:id="88"/>
    </w:p>
    <w:p w14:paraId="273F621F" w14:textId="271D737E" w:rsidR="005116AD" w:rsidRDefault="007A7FD5" w:rsidP="005116AD">
      <w:pPr>
        <w:keepNext/>
        <w:spacing w:line="240" w:lineRule="auto"/>
        <w:jc w:val="center"/>
      </w:pPr>
      <w:r>
        <w:pict w14:anchorId="6B7898B0">
          <v:group id="Shape 185" o:spid="_x0000_s1371" style="width:486.75pt;height:246.9pt;mso-position-horizontal-relative:char;mso-position-vertical-relative:line" coordsize="108204,63499">
            <v:roundrect id="Shape 186" o:spid="_x0000_s1372" style="position:absolute;width:108204;height:63499;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group id="Shape 187" o:spid="_x0000_s1373" style="position:absolute;left:2529;top:4972;width:102957;height:19499" coordorigin="2529,4972" coordsize="35073,33939">
              <v:rect id="Shape 188" o:spid="_x0000_s1374" style="position:absolute;left:2529;top:4972;width:35073;height:33940;visibility:visible;mso-wrap-style:square;v-text-anchor:top" fillcolor="#5b9bd5 [3204]" strokecolor="#42719b" strokeweight="1pt">
                <v:textbox style="mso-next-textbox:#Shape 188" inset="2.53958mm,2.53958mm,2.53958mm,2.53958mm">
                  <w:txbxContent>
                    <w:p w14:paraId="581E03D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VerityDAO</w:t>
                      </w:r>
                    </w:p>
                  </w:txbxContent>
                </v:textbox>
              </v:rect>
              <v:roundrect id="Shape 189" o:spid="_x0000_s1375" style="position:absolute;left:5772;top:14850;width:29061;height:23033;visibility:visible;mso-wrap-style:square;v-text-anchor:top" arcsize="10923f" fillcolor="#bbd6ee" strokecolor="#42719b" strokeweight="1pt">
                <v:stroke joinstyle="miter"/>
                <v:textbox style="mso-next-textbox:#Shape 189" inset="2.53958mm,1.2694mm,2.53958mm,1.2694mm">
                  <w:txbxContent>
                    <w:p w14:paraId="1286C8EB" w14:textId="77777777" w:rsidR="007A7FD5" w:rsidRDefault="007A7FD5" w:rsidP="002A2B3F">
                      <w:pPr>
                        <w:pStyle w:val="ListParagraph"/>
                        <w:numPr>
                          <w:ilvl w:val="0"/>
                          <w:numId w:val="22"/>
                        </w:numPr>
                        <w:spacing w:before="0" w:after="0" w:line="240" w:lineRule="auto"/>
                        <w:ind w:left="634"/>
                        <w:jc w:val="center"/>
                        <w:rPr>
                          <w:rFonts w:eastAsia="Times New Roman"/>
                          <w:color w:val="4472C4"/>
                          <w:sz w:val="4"/>
                          <w:szCs w:val="24"/>
                        </w:rPr>
                      </w:pPr>
                      <w:r w:rsidRPr="002211FA">
                        <w:rPr>
                          <w:rFonts w:ascii="Calibri" w:eastAsia="Calibri" w:hAnsi="Calibri" w:cs="Calibri"/>
                          <w:b/>
                          <w:bCs/>
                          <w:color w:val="4472C4" w:themeColor="accent5"/>
                          <w:sz w:val="14"/>
                          <w:szCs w:val="14"/>
                        </w:rPr>
                        <w:t xml:space="preserve">Global Governance </w:t>
                      </w:r>
                    </w:p>
                    <w:p w14:paraId="57D6A979"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Defines Global Rules</w:t>
                      </w:r>
                    </w:p>
                    <w:p w14:paraId="61307972"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 xml:space="preserve">Runs Central Protocol </w:t>
                      </w:r>
                    </w:p>
                    <w:p w14:paraId="1BAFF93C"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Oversees Ecosystem Growth and Maintenance</w:t>
                      </w:r>
                    </w:p>
                  </w:txbxContent>
                </v:textbox>
              </v:roundrect>
            </v:group>
            <v:shape id="Shape 190" o:spid="_x0000_s1376" type="#_x0000_t202" style="position:absolute;left:29774;top:355;width:47592;height:4617;visibility:visible;mso-wrap-style:square;v-text-anchor:top" filled="f" stroked="f">
              <v:textbox style="mso-next-textbox:#Shape 190" inset="2.53958mm,1.2694mm,2.53958mm,1.2694mm">
                <w:txbxContent>
                  <w:p w14:paraId="48F93F13" w14:textId="77777777" w:rsidR="007A7FD5" w:rsidRDefault="007A7FD5" w:rsidP="002211FA">
                    <w:pPr>
                      <w:pStyle w:val="NormalWeb"/>
                      <w:spacing w:before="0" w:beforeAutospacing="0" w:after="0" w:afterAutospacing="0"/>
                      <w:jc w:val="center"/>
                    </w:pPr>
                    <w:r w:rsidRPr="002211FA">
                      <w:rPr>
                        <w:rFonts w:ascii="Calibri" w:eastAsia="Calibri" w:hAnsi="Calibri" w:cs="Calibri"/>
                        <w:color w:val="0070C0"/>
                        <w:sz w:val="20"/>
                        <w:szCs w:val="20"/>
                      </w:rPr>
                      <w:t>Verity Governance Layer</w:t>
                    </w:r>
                  </w:p>
                </w:txbxContent>
              </v:textbox>
            </v:shape>
            <v:rect id="Shape 191" o:spid="_x0000_s1377" style="position:absolute;left:6544;top:50393;width:95513;height:11843;visibility:visible;mso-wrap-style:square;v-text-anchor:top" fillcolor="#5b9bd5 [3204]" strokecolor="#42719b" strokeweight="1pt">
              <v:textbox style="mso-next-textbox:#Shape 191" inset="2.53958mm,2.53958mm,2.53958mm,2.53958mm">
                <w:txbxContent>
                  <w:p w14:paraId="1CF5924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Governance Standard</w:t>
                    </w:r>
                  </w:p>
                </w:txbxContent>
              </v:textbox>
            </v:rect>
            <v:roundrect id="Shape 192" o:spid="_x0000_s1378" style="position:absolute;left:31708;top:55959;width:22011;height:5691;visibility:visible;mso-wrap-style:square;v-text-anchor:middle" arcsize="10923f" fillcolor="#bbd6ee" strokecolor="#42719b" strokeweight="1pt">
              <v:stroke joinstyle="miter"/>
              <v:textbox style="mso-next-textbox:#Shape 192" inset="2.53958mm,1.2694mm,2.53958mm,1.2694mm">
                <w:txbxContent>
                  <w:p w14:paraId="13FA31A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Proposals</w:t>
                    </w:r>
                  </w:p>
                </w:txbxContent>
              </v:textbox>
            </v:roundrect>
            <v:roundrect id="Shape 193" o:spid="_x0000_s1379" style="position:absolute;left:54702;top:56068;width:22011;height:5691;visibility:visible;mso-wrap-style:square;v-text-anchor:middle" arcsize="10923f" fillcolor="#bbd6ee" strokecolor="#42719b" strokeweight="1pt">
              <v:stroke joinstyle="miter"/>
              <v:textbox style="mso-next-textbox:#Shape 193" inset="2.53958mm,1.2694mm,2.53958mm,1.2694mm">
                <w:txbxContent>
                  <w:p w14:paraId="004F5E1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Roles</w:t>
                    </w:r>
                  </w:p>
                </w:txbxContent>
              </v:textbox>
            </v:roundrect>
            <v:roundrect id="Shape 194" o:spid="_x0000_s1380" style="position:absolute;left:78173;top:55915;width:22011;height:5691;visibility:visible;mso-wrap-style:square;v-text-anchor:middle" arcsize="10923f" fillcolor="#bbd6ee" strokecolor="#42719b" strokeweight="1pt">
              <v:stroke joinstyle="miter"/>
              <v:textbox style="mso-next-textbox:#Shape 194" inset="2.53958mm,1.2694mm,2.53958mm,1.2694mm">
                <w:txbxContent>
                  <w:p w14:paraId="7FD92EF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Permissions</w:t>
                    </w:r>
                  </w:p>
                </w:txbxContent>
              </v:textbox>
            </v:roundrect>
            <v:roundrect id="Shape 195" o:spid="_x0000_s1381" style="position:absolute;left:8229;top:55915;width:22011;height:5691;visibility:visible;mso-wrap-style:square;v-text-anchor:middle" arcsize="10923f" fillcolor="#bbd6ee" strokecolor="#42719b" strokeweight="1pt">
              <v:stroke joinstyle="miter"/>
              <v:textbox style="mso-next-textbox:#Shape 195" inset="2.53958mm,1.2694mm,2.53958mm,1.2694mm">
                <w:txbxContent>
                  <w:p w14:paraId="49EC4DD8"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Actions</w:t>
                    </w:r>
                  </w:p>
                </w:txbxContent>
              </v:textbox>
            </v:roundrect>
            <v:rect id="Shape 196" o:spid="_x0000_s1382" style="position:absolute;left:2594;top:26030;width:32574;height:22394;visibility:visible;mso-wrap-style:square;v-text-anchor:top" fillcolor="#5b9bd5 [3204]" strokecolor="#42719b" strokeweight="1pt">
              <v:textbox style="mso-next-textbox:#Shape 196" inset="2.53958mm,2.53958mm,2.53958mm,2.53958mm">
                <w:txbxContent>
                  <w:p w14:paraId="097326A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Values-Based Hierarchy</w:t>
                    </w:r>
                  </w:p>
                </w:txbxContent>
              </v:textbox>
            </v:rect>
            <v:rect id="Shape 197" o:spid="_x0000_s1383" style="position:absolute;left:72867;top:26030;width:32574;height:22394;visibility:visible;mso-wrap-style:square;v-text-anchor:top" fillcolor="#5b9bd5 [3204]" strokecolor="#42719b" strokeweight="1pt">
              <v:textbox style="mso-next-textbox:#Shape 197" inset="2.53958mm,2.53958mm,2.53958mm,2.53958mm">
                <w:txbxContent>
                  <w:p w14:paraId="219F47B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Skills-Based Reputarchy</w:t>
                    </w:r>
                  </w:p>
                </w:txbxContent>
              </v:textbox>
            </v:rect>
            <v:rect id="Shape 198" o:spid="_x0000_s1384" style="position:absolute;left:37773;top:26030;width:32574;height:22394;visibility:visible;mso-wrap-style:square;v-text-anchor:top" fillcolor="#5b9bd5 [3204]" strokecolor="#42719b" strokeweight="1pt">
              <v:textbox style="mso-next-textbox:#Shape 198" inset="2.53958mm,2.53958mm,2.53958mm,2.53958mm">
                <w:txbxContent>
                  <w:p w14:paraId="768FDA6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Contribution-Weighted Voting</w:t>
                    </w:r>
                  </w:p>
                </w:txbxContent>
              </v:textbox>
            </v:rect>
            <v:roundrect id="Shape 199" o:spid="_x0000_s1385" style="position:absolute;left:4357;top:31847;width:29463;height:15113;visibility:visible;mso-wrap-style:square;v-text-anchor:top" arcsize="10923f" fillcolor="#bbd6ee" strokecolor="#42719b" strokeweight="1pt">
              <v:stroke joinstyle="miter"/>
              <v:textbox style="mso-next-textbox:#Shape 199" inset="2.53958mm,1.2694mm,2.53958mm,1.2694mm">
                <w:txbxContent>
                  <w:p w14:paraId="07BB6D5B" w14:textId="77777777" w:rsidR="007A7FD5" w:rsidRPr="002211FA" w:rsidRDefault="007A7FD5" w:rsidP="002211FA">
                    <w:pPr>
                      <w:spacing w:before="0" w:after="0" w:line="240" w:lineRule="auto"/>
                      <w:jc w:val="center"/>
                      <w:rPr>
                        <w:rFonts w:eastAsia="Times New Roman"/>
                        <w:color w:val="4472C4"/>
                        <w:sz w:val="4"/>
                        <w:szCs w:val="24"/>
                      </w:rPr>
                    </w:pPr>
                    <w:r w:rsidRPr="002211FA">
                      <w:rPr>
                        <w:rFonts w:ascii="Calibri" w:eastAsia="Calibri" w:hAnsi="Calibri" w:cs="Calibri"/>
                        <w:b/>
                        <w:bCs/>
                        <w:color w:val="4472C4" w:themeColor="accent5"/>
                        <w:sz w:val="14"/>
                        <w:szCs w:val="14"/>
                      </w:rPr>
                      <w:t>Hierarchical Structure</w:t>
                    </w:r>
                  </w:p>
                  <w:p w14:paraId="3C5EE2F2"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Built on Values-Based Rep</w:t>
                    </w:r>
                  </w:p>
                  <w:p w14:paraId="1F35422C"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Defined Hierarchy</w:t>
                    </w:r>
                  </w:p>
                  <w:p w14:paraId="593846CF"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Superiors Choose Start-Set</w:t>
                    </w:r>
                  </w:p>
                  <w:p w14:paraId="5F014F36"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Automatic Promotions</w:t>
                    </w:r>
                  </w:p>
                </w:txbxContent>
              </v:textbox>
            </v:roundrect>
            <v:roundrect id="Shape 200" o:spid="_x0000_s1386" style="position:absolute;left:74158;top:31847;width:29993;height:15113;visibility:visible;mso-wrap-style:square;v-text-anchor:top" arcsize="10923f" fillcolor="#bbd6ee" strokecolor="#42719b" strokeweight="1pt">
              <v:stroke joinstyle="miter"/>
              <v:textbox style="mso-next-textbox:#Shape 200" inset="2.53958mm,1.2694mm,2.53958mm,1.2694mm">
                <w:txbxContent>
                  <w:p w14:paraId="5048A68E"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Meritocratic Structure</w:t>
                    </w:r>
                  </w:p>
                  <w:p w14:paraId="0E2A6A8F"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Skills-Based Rep</w:t>
                    </w:r>
                  </w:p>
                  <w:p w14:paraId="0C46A2AE"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Community Utility Function</w:t>
                    </w:r>
                  </w:p>
                  <w:p w14:paraId="0CDB9F91"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Decisions Made in Contests</w:t>
                    </w:r>
                  </w:p>
                  <w:p w14:paraId="6085338C"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Contractors Hired</w:t>
                    </w:r>
                  </w:p>
                </w:txbxContent>
              </v:textbox>
            </v:roundrect>
            <v:roundrect id="Shape 201" o:spid="_x0000_s1387" style="position:absolute;left:39866;top:31847;width:29463;height:15113;visibility:visible;mso-wrap-style:square;v-text-anchor:top" arcsize="10923f" fillcolor="#bbd6ee" strokecolor="#42719b" strokeweight="1pt">
              <v:stroke joinstyle="miter"/>
              <v:textbox style="mso-next-textbox:#Shape 201" inset="2.53958mm,1.2694mm,2.53958mm,1.2694mm">
                <w:txbxContent>
                  <w:p w14:paraId="711772B3"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Capitalistic Structure</w:t>
                    </w:r>
                  </w:p>
                  <w:p w14:paraId="2B982BFF"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Contribution Rep</w:t>
                    </w:r>
                  </w:p>
                  <w:p w14:paraId="07DCAFEE"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Voting Mechanism</w:t>
                    </w:r>
                  </w:p>
                  <w:p w14:paraId="3855EC38"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Votes Weighted By Tokens</w:t>
                    </w:r>
                  </w:p>
                  <w:p w14:paraId="5353E102"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Optional Decay Over Time</w:t>
                    </w:r>
                  </w:p>
                </w:txbxContent>
              </v:textbox>
            </v:roundrect>
            <w10:anchorlock/>
          </v:group>
        </w:pict>
      </w:r>
    </w:p>
    <w:p w14:paraId="45A3F92E" w14:textId="23957C54" w:rsidR="005116AD" w:rsidRDefault="005116AD" w:rsidP="005116AD">
      <w:pPr>
        <w:pStyle w:val="Caption"/>
        <w:jc w:val="center"/>
      </w:pPr>
      <w:r>
        <w:t xml:space="preserve">Figure </w:t>
      </w:r>
      <w:fldSimple w:instr=" SEQ Figure \* ARABIC ">
        <w:r w:rsidR="0079275F">
          <w:rPr>
            <w:noProof/>
          </w:rPr>
          <w:t>10</w:t>
        </w:r>
      </w:fldSimple>
      <w:r>
        <w:t xml:space="preserve"> - Governance Layer</w:t>
      </w:r>
    </w:p>
    <w:p w14:paraId="7282455C" w14:textId="30D9E47D" w:rsidR="005116AD" w:rsidRDefault="30CF97B3" w:rsidP="005116AD">
      <w:r>
        <w:t xml:space="preserve">Verity’s base governance layer at its core is a simple standard that can be extended with smart contracts to encompass arbitrary governance protocols. This standard defines governance for each Verity Community, as well as governance at the Verity protocol level itself. This top-level governance standard for Verity itself is called VerityDAO. </w:t>
      </w:r>
    </w:p>
    <w:p w14:paraId="656E3EDD" w14:textId="7C41771F" w:rsidR="005116AD" w:rsidRDefault="7E2ACF1B" w:rsidP="005116AD">
      <w:r>
        <w:t>On top of this standard</w:t>
      </w:r>
      <w:r w:rsidR="217D4EB3">
        <w:t xml:space="preserve">, we have </w:t>
      </w:r>
      <w:r>
        <w:t xml:space="preserve">built three </w:t>
      </w:r>
      <w:r w:rsidR="217D4EB3">
        <w:t>basic</w:t>
      </w:r>
      <w:r>
        <w:t xml:space="preserve"> forms of governance</w:t>
      </w:r>
      <w:r w:rsidR="217D4EB3">
        <w:t xml:space="preserve"> based on three types of reputation in the Verity system.</w:t>
      </w:r>
      <w:r>
        <w:t xml:space="preserve"> The first is a hierarchical structure based on values-based reputation</w:t>
      </w:r>
      <w:r w:rsidR="217D4EB3">
        <w:t>: a hierarchical organization that hold values, implemented as a reputarchy. The second, where votes are</w:t>
      </w:r>
      <w:r>
        <w:t xml:space="preserve"> based on contribution</w:t>
      </w:r>
      <w:r w:rsidR="217D4EB3">
        <w:t xml:space="preserve"> tokens, is a contribution-weighted democracy.</w:t>
      </w:r>
      <w:r>
        <w:t xml:space="preserve"> The third is a meritocratic structure using skills-based reputation.</w:t>
      </w:r>
    </w:p>
    <w:p w14:paraId="516E92BB" w14:textId="144B94E8" w:rsidR="005116AD" w:rsidRDefault="005116AD" w:rsidP="005116AD">
      <w:r>
        <w:t>In Verity, a community's governance rules are formalized at the point of creation. The plan for the VerityDAO (itself a Verity community)</w:t>
      </w:r>
      <w:r w:rsidRPr="30CF97B3">
        <w:t xml:space="preserve"> </w:t>
      </w:r>
      <w:r>
        <w:t>is to start as a hierarchical values-based reputarchy, in which the decisions are informed by the value-reputation of initial users such as the Verity Foundation, investors, and token holders, and their associated web of trust---but also to build in incentives similar in spirit to Ethereum’s difficulty bomb</w:t>
      </w:r>
      <w:r>
        <w:rPr>
          <w:vertAlign w:val="superscript"/>
        </w:rPr>
        <w:footnoteReference w:id="2"/>
      </w:r>
      <w:r w:rsidRPr="30CF97B3">
        <w:t xml:space="preserve"> </w:t>
      </w:r>
      <w:r>
        <w:t>for VerityDAO to switch to both voting with skills-based reputarchy and paying dividends weighted by contribution as the platform matures.</w:t>
      </w:r>
    </w:p>
    <w:p w14:paraId="19FFDFBC" w14:textId="77777777" w:rsidR="005116AD" w:rsidRDefault="005116AD" w:rsidP="005116AD">
      <w:pPr>
        <w:pStyle w:val="Heading2"/>
      </w:pPr>
      <w:bookmarkStart w:id="89" w:name="_25b2l0r" w:colFirst="0" w:colLast="0"/>
      <w:bookmarkStart w:id="90" w:name="_Toc482705608"/>
      <w:bookmarkEnd w:id="89"/>
      <w:r>
        <w:lastRenderedPageBreak/>
        <w:t>Governance Standard</w:t>
      </w:r>
      <w:bookmarkEnd w:id="90"/>
    </w:p>
    <w:p w14:paraId="0836F3EF" w14:textId="3B53119E" w:rsidR="005116AD" w:rsidRDefault="005116AD" w:rsidP="005116AD">
      <w:r>
        <w:t>Verity’s governance standard is a simple</w:t>
      </w:r>
      <w:r w:rsidRPr="30CF97B3">
        <w:t>,</w:t>
      </w:r>
      <w:r>
        <w:t xml:space="preserve"> flexible standard that includes hierarchical roles, permissions, actions, and proposals. The systems also allow roles to be held by smart contract agents, which themselves can follow the governance standard in an arbitrarily nested fashion.  By layering these simple building blocks together, complex governance mechanisms can be built, and mechanisms like Futarchy, Liquid</w:t>
      </w:r>
      <w:r w:rsidRPr="39A38807">
        <w:t xml:space="preserve"> </w:t>
      </w:r>
      <w:r>
        <w:t>Democracy, or Quadratic Voting can be easily swapped in and out as desired.  Nexusdev’s dappsys framework</w:t>
      </w:r>
      <w:r>
        <w:rPr>
          <w:vertAlign w:val="superscript"/>
        </w:rPr>
        <w:footnoteReference w:id="3"/>
      </w:r>
      <w:r>
        <w:t xml:space="preserve"> already includes much of this functionality, and we’re currently investigating the possibility of adapting it for our purposes. </w:t>
      </w:r>
    </w:p>
    <w:p w14:paraId="3F38D9FC" w14:textId="77777777" w:rsidR="005116AD" w:rsidRDefault="005116AD" w:rsidP="005116AD">
      <w:pPr>
        <w:keepNext/>
        <w:jc w:val="center"/>
      </w:pPr>
      <w:r>
        <w:rPr>
          <w:noProof/>
        </w:rPr>
        <w:drawing>
          <wp:inline distT="0" distB="0" distL="0" distR="0" wp14:anchorId="27FD01E2" wp14:editId="29AC8E17">
            <wp:extent cx="5133200" cy="26351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tyGovernanceStandardFlowchartWithB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3200" cy="2635183"/>
                    </a:xfrm>
                    <a:prstGeom prst="rect">
                      <a:avLst/>
                    </a:prstGeom>
                  </pic:spPr>
                </pic:pic>
              </a:graphicData>
            </a:graphic>
          </wp:inline>
        </w:drawing>
      </w:r>
    </w:p>
    <w:p w14:paraId="030F814D" w14:textId="08977FC2" w:rsidR="005116AD" w:rsidRDefault="005116AD" w:rsidP="005116AD">
      <w:pPr>
        <w:pStyle w:val="Caption"/>
        <w:jc w:val="center"/>
      </w:pPr>
      <w:r>
        <w:t xml:space="preserve">Figure </w:t>
      </w:r>
      <w:fldSimple w:instr=" SEQ Figure \* ARABIC ">
        <w:r w:rsidR="0079275F">
          <w:rPr>
            <w:noProof/>
          </w:rPr>
          <w:t>11</w:t>
        </w:r>
      </w:fldSimple>
      <w:r>
        <w:t xml:space="preserve"> - Governance Standard Flowchart</w:t>
      </w:r>
    </w:p>
    <w:p w14:paraId="04E017E8" w14:textId="77777777" w:rsidR="005116AD" w:rsidRDefault="005116AD" w:rsidP="005116AD">
      <w:pPr>
        <w:pStyle w:val="Heading3"/>
      </w:pPr>
      <w:bookmarkStart w:id="91" w:name="_kgcv8k" w:colFirst="0" w:colLast="0"/>
      <w:bookmarkStart w:id="92" w:name="_Toc482705609"/>
      <w:bookmarkEnd w:id="91"/>
      <w:r>
        <w:t>Actions</w:t>
      </w:r>
      <w:bookmarkEnd w:id="92"/>
    </w:p>
    <w:p w14:paraId="2401C3DA" w14:textId="77777777" w:rsidR="005116AD" w:rsidRDefault="39A38807" w:rsidP="005116AD">
      <w:r>
        <w:t xml:space="preserve">An </w:t>
      </w:r>
      <w:r w:rsidRPr="39A38807">
        <w:rPr>
          <w:b/>
          <w:bCs/>
        </w:rPr>
        <w:t xml:space="preserve">action </w:t>
      </w:r>
      <w:r>
        <w:t>as defined by Verity is a specific function that lives within a smart contract and can be executed on the Ethereum network.  The action could be a simple action that merely triggers an event that shows that the action happened, or can be a complicated action that involves invoking outside contracts or moving ether.  The action may take arguments, which are inputs to the action that change its meaning, or they may simply be actions that have one meaning, such as “resign.”</w:t>
      </w:r>
    </w:p>
    <w:p w14:paraId="72C33EE0" w14:textId="77777777" w:rsidR="005116AD" w:rsidRDefault="7E2ACF1B" w:rsidP="005116AD">
      <w:r>
        <w:t>An example of an action in the US government might be “approve citizenship” which takes as an argument the identity of a potential citizen.</w:t>
      </w:r>
    </w:p>
    <w:p w14:paraId="47500D46" w14:textId="77777777" w:rsidR="005116AD" w:rsidRDefault="005116AD" w:rsidP="005116AD">
      <w:pPr>
        <w:pStyle w:val="Heading3"/>
      </w:pPr>
      <w:bookmarkStart w:id="93" w:name="_34g0dwd" w:colFirst="0" w:colLast="0"/>
      <w:bookmarkStart w:id="94" w:name="_Toc482705610"/>
      <w:bookmarkEnd w:id="93"/>
      <w:r>
        <w:t>Proposals</w:t>
      </w:r>
      <w:bookmarkEnd w:id="94"/>
    </w:p>
    <w:p w14:paraId="651A1C41" w14:textId="77777777" w:rsidR="005116AD" w:rsidRDefault="39A38807" w:rsidP="005116AD">
      <w:r>
        <w:lastRenderedPageBreak/>
        <w:t xml:space="preserve">A </w:t>
      </w:r>
      <w:r w:rsidRPr="39A38807">
        <w:rPr>
          <w:b/>
          <w:bCs/>
        </w:rPr>
        <w:t>proposal</w:t>
      </w:r>
      <w:r>
        <w:t xml:space="preserve"> in the governance standard is a suggested action (with suggested arguments) that has not yet been executed.  In this sense, the action is being proposed, and the governance standard can define any number of potential paths and states through which it can go through to ultimately be rejected, or accepted and executed.</w:t>
      </w:r>
    </w:p>
    <w:p w14:paraId="788A6D99" w14:textId="77777777" w:rsidR="00326BBF" w:rsidRDefault="00326BBF" w:rsidP="005116AD"/>
    <w:p w14:paraId="35BAE40C" w14:textId="77777777" w:rsidR="005116AD" w:rsidRDefault="005116AD" w:rsidP="005116AD">
      <w:pPr>
        <w:pStyle w:val="Heading4"/>
      </w:pPr>
      <w:bookmarkStart w:id="95" w:name="_nu7eu087zzke" w:colFirst="0" w:colLast="0"/>
      <w:bookmarkEnd w:id="95"/>
      <w:r>
        <w:t>Proposal States</w:t>
      </w:r>
    </w:p>
    <w:p w14:paraId="5DCB728E" w14:textId="77777777" w:rsidR="005116AD" w:rsidRDefault="39A38807" w:rsidP="005116AD">
      <w:r>
        <w:t xml:space="preserve">A </w:t>
      </w:r>
      <w:r w:rsidRPr="39A38807">
        <w:rPr>
          <w:b/>
          <w:bCs/>
        </w:rPr>
        <w:t>proposal state</w:t>
      </w:r>
      <w:r>
        <w:t xml:space="preserve"> represents a proposal’s status within the governance process.  Every action has two states by default: ‘rejected’ and ‘approved’. A rejected proposal is a proposal which is dead, and can longer change states. An ‘approved’ proposal is a proposal which will be executed on the blockchain.  In Verity’s governance standard, any number of arbitrary states may be created representing arbitrarily complex governance rules. </w:t>
      </w:r>
    </w:p>
    <w:p w14:paraId="60F69564" w14:textId="77777777" w:rsidR="005116AD" w:rsidRDefault="7E2ACF1B" w:rsidP="005116AD">
      <w:r>
        <w:t>For instance, in the US government, when the action proposed is “create bill” (and the bill itself is the argument), the proposal would go through the “senate vote” state, the “house vote” state, and the “presidential veto period” state, before finally being accepted or rejected.</w:t>
      </w:r>
    </w:p>
    <w:p w14:paraId="6ECDF511" w14:textId="77777777" w:rsidR="005116AD" w:rsidRDefault="005116AD" w:rsidP="005116AD">
      <w:pPr>
        <w:pStyle w:val="Heading3"/>
      </w:pPr>
      <w:bookmarkStart w:id="96" w:name="_1jlao46" w:colFirst="0" w:colLast="0"/>
      <w:bookmarkStart w:id="97" w:name="_Toc482705611"/>
      <w:bookmarkEnd w:id="96"/>
      <w:r>
        <w:t>Roles</w:t>
      </w:r>
      <w:bookmarkEnd w:id="97"/>
    </w:p>
    <w:p w14:paraId="6E3F81E9" w14:textId="77777777" w:rsidR="005116AD" w:rsidRDefault="39A38807" w:rsidP="005116AD">
      <w:r>
        <w:t xml:space="preserve">A </w:t>
      </w:r>
      <w:r w:rsidRPr="39A38807">
        <w:rPr>
          <w:b/>
          <w:bCs/>
        </w:rPr>
        <w:t>role</w:t>
      </w:r>
      <w:r>
        <w:t xml:space="preserve"> in the governance standard is a specific function that can be assigned to any agent in the system.  For instance, roles in the US government might include Citizen, President, Senator, and Congressman.  Other non-obvious roles might include The Constitution, The Senate, and the House; these roles would be filled by smart contracts, which themselves could implement their own governance rules.</w:t>
      </w:r>
    </w:p>
    <w:p w14:paraId="1567C7DA" w14:textId="77777777" w:rsidR="005116AD" w:rsidRDefault="7E2ACF1B" w:rsidP="005116AD">
      <w:r>
        <w:t>Verity’s standard also supports hierarchical roles. A child role will inherit all permissions from its parent role unless otherwise specified, as well as any additional permissions assigned to it. For instance a CEO can inherit at the very least all the permissions that a manager has, and a manager can inherit all the permissions of an employee.</w:t>
      </w:r>
    </w:p>
    <w:p w14:paraId="496AA194" w14:textId="77777777" w:rsidR="005116AD" w:rsidRDefault="005116AD" w:rsidP="005116AD">
      <w:pPr>
        <w:pStyle w:val="Heading3"/>
      </w:pPr>
      <w:bookmarkStart w:id="98" w:name="_43ky6rz" w:colFirst="0" w:colLast="0"/>
      <w:bookmarkStart w:id="99" w:name="_Toc482705612"/>
      <w:bookmarkEnd w:id="98"/>
      <w:r>
        <w:t>Permissions</w:t>
      </w:r>
      <w:bookmarkEnd w:id="99"/>
    </w:p>
    <w:p w14:paraId="1AC58B20" w14:textId="77777777" w:rsidR="005116AD" w:rsidRDefault="39A38807" w:rsidP="005116AD">
      <w:r w:rsidRPr="39A38807">
        <w:rPr>
          <w:b/>
          <w:bCs/>
        </w:rPr>
        <w:t>Permissions</w:t>
      </w:r>
      <w:r>
        <w:t xml:space="preserve"> in Verity are given to specific roles and give that role the ability to participate in certain ways within the governance system.  There are only two types of permissions within the governance system; roles can be given the permission to execute an action, and they can also be given the permission to change a proposal from one specific state to another specific state.</w:t>
      </w:r>
    </w:p>
    <w:p w14:paraId="277714BB" w14:textId="77777777" w:rsidR="005116AD" w:rsidRDefault="7E2ACF1B" w:rsidP="005116AD">
      <w:r>
        <w:t>In the US government, a “senator” role might have permission to execute a “vote in the senate” action, and a “the senate” role might have permission to change a “create bill” proposal from the “senate vote” state to the “house vote state” or the “rejected” state.</w:t>
      </w:r>
    </w:p>
    <w:p w14:paraId="1E631610" w14:textId="77777777" w:rsidR="005116AD" w:rsidRDefault="005116AD" w:rsidP="005116AD">
      <w:pPr>
        <w:pStyle w:val="Heading2"/>
      </w:pPr>
      <w:bookmarkStart w:id="100" w:name="_2iq8gzs" w:colFirst="0" w:colLast="0"/>
      <w:bookmarkStart w:id="101" w:name="_Toc482705613"/>
      <w:bookmarkEnd w:id="100"/>
      <w:r>
        <w:t>Governance Systems</w:t>
      </w:r>
      <w:bookmarkEnd w:id="101"/>
    </w:p>
    <w:p w14:paraId="5A522C44" w14:textId="77777777" w:rsidR="005116AD" w:rsidRDefault="7E2ACF1B" w:rsidP="005116AD">
      <w:r>
        <w:t xml:space="preserve">While Verity can represent any governance system (that can be represented in a Turing complete language), it will come with several options out of the box, which make unique use of Verity’s own reputation metrics. These </w:t>
      </w:r>
      <w:r>
        <w:lastRenderedPageBreak/>
        <w:t>reputation-based governance methods represent new paradigms that can work equally well in traditional settings, as well as decentralized applications.</w:t>
      </w:r>
    </w:p>
    <w:p w14:paraId="1D791F59" w14:textId="77777777" w:rsidR="005116AD" w:rsidRDefault="005116AD" w:rsidP="005116AD">
      <w:pPr>
        <w:pStyle w:val="Heading3"/>
      </w:pPr>
      <w:bookmarkStart w:id="102" w:name="_xvir7l" w:colFirst="0" w:colLast="0"/>
      <w:bookmarkStart w:id="103" w:name="_Toc482705614"/>
      <w:bookmarkEnd w:id="102"/>
      <w:r>
        <w:t>Value-Based Hierarchy</w:t>
      </w:r>
      <w:bookmarkEnd w:id="103"/>
    </w:p>
    <w:p w14:paraId="4AB4495C" w14:textId="77777777" w:rsidR="005116AD" w:rsidRDefault="7E2ACF1B" w:rsidP="005116AD">
      <w:r>
        <w:t xml:space="preserve">In a </w:t>
      </w:r>
      <w:r w:rsidRPr="7E2ACF1B">
        <w:rPr>
          <w:b/>
          <w:bCs/>
        </w:rPr>
        <w:t>value-based hierarchy</w:t>
      </w:r>
      <w:r>
        <w:t xml:space="preserve">, every role in an organization is matched with a value tag, such as “good customer support person,” “good customer support manager” or “good engineer.”  The roles exist in a hierarchy, such that executives exist above customer support managers, and customer support managers exist above customer support employees. </w:t>
      </w:r>
    </w:p>
    <w:p w14:paraId="016F38D3" w14:textId="4B8D0EE7" w:rsidR="005116AD" w:rsidRDefault="39A38807" w:rsidP="005D5DC7">
      <w:r>
        <w:t xml:space="preserve">The central idea </w:t>
      </w:r>
      <w:r w:rsidR="005D5DC7">
        <w:t>behind</w:t>
      </w:r>
      <w:r>
        <w:t xml:space="preserve"> value-based hierarchy is that each stage in the hierarchy gets to choose the start-set for the role below it. </w:t>
      </w:r>
      <w:r w:rsidR="005D5DC7">
        <w:t>Thus,</w:t>
      </w:r>
      <w:r>
        <w:t xml:space="preserve"> executives choose exemplary examples of managers, managers choose exemplary examples of employees, and so on.  When someone’s value score rises above zero for a given role, they are automatically given all the permissions and perks associated with that role.  </w:t>
      </w:r>
    </w:p>
    <w:p w14:paraId="22E3A76F" w14:textId="77777777" w:rsidR="005116AD" w:rsidRDefault="39A38807" w:rsidP="005116AD">
      <w:r>
        <w:t>This allows the entire organization to participate in the promotion process and be on the lookout for ideal employees, while still giving higher-ups the ability to choose what type of qualities they’re looking for in each role, and prizing the opinions of agents already in the role.</w:t>
      </w:r>
    </w:p>
    <w:p w14:paraId="129B0A52" w14:textId="77777777" w:rsidR="005116AD" w:rsidRDefault="005116AD" w:rsidP="005116AD">
      <w:pPr>
        <w:pStyle w:val="Heading3"/>
      </w:pPr>
      <w:bookmarkStart w:id="104" w:name="_3hv69ve" w:colFirst="0" w:colLast="0"/>
      <w:bookmarkStart w:id="105" w:name="_Toc482705615"/>
      <w:bookmarkEnd w:id="104"/>
      <w:r>
        <w:t>Contribution-Based Voting</w:t>
      </w:r>
      <w:bookmarkEnd w:id="105"/>
    </w:p>
    <w:p w14:paraId="60E7A538" w14:textId="77777777" w:rsidR="005116AD" w:rsidRDefault="39A38807" w:rsidP="005116AD">
      <w:r>
        <w:t xml:space="preserve">In </w:t>
      </w:r>
      <w:r w:rsidRPr="39A38807">
        <w:rPr>
          <w:b/>
          <w:bCs/>
        </w:rPr>
        <w:t>contribution-based voting</w:t>
      </w:r>
      <w:r>
        <w:t>, agents vote on actions, and their votes are weighted by the amount of contribution tokens that agent holds within that community. This can be seen as a meritocratic system in which those whom offer more value into the community get more say within it.  This voting method can optionally have contribution tokens’ weight decay logarithmically over time, such that people whom have given more recent contributions are given more weight than those whom gave contributions long ago in the organizations history.</w:t>
      </w:r>
    </w:p>
    <w:p w14:paraId="31BA4B18" w14:textId="77777777" w:rsidR="005116AD" w:rsidRDefault="005116AD" w:rsidP="005116AD">
      <w:pPr>
        <w:pStyle w:val="Heading3"/>
      </w:pPr>
      <w:bookmarkStart w:id="106" w:name="_1x0gk37" w:colFirst="0" w:colLast="0"/>
      <w:bookmarkStart w:id="107" w:name="_Toc482705616"/>
      <w:bookmarkEnd w:id="106"/>
      <w:r>
        <w:t>Skill-Based Reputarchy</w:t>
      </w:r>
      <w:bookmarkEnd w:id="107"/>
    </w:p>
    <w:p w14:paraId="52DFAF89" w14:textId="51FB8B10" w:rsidR="005116AD" w:rsidRDefault="005116AD" w:rsidP="005116AD">
      <w:r w:rsidRPr="04321376">
        <w:rPr>
          <w:b/>
          <w:bCs/>
        </w:rPr>
        <w:t>Reputarchy</w:t>
      </w:r>
      <w:r>
        <w:t xml:space="preserve"> uses Verity’s reputation and community mechanisms to give decisions to those whom have proven they’re best at making them.  If futarchy is described “vote on values, bet on beliefs,”</w:t>
      </w:r>
      <w:sdt>
        <w:sdtPr>
          <w:id w:val="1049879127"/>
          <w:citation/>
        </w:sdtPr>
        <w:sdtContent>
          <w:r>
            <w:fldChar w:fldCharType="begin"/>
          </w:r>
          <w:r>
            <w:instrText xml:space="preserve"> CITATION Han03 \l 1033 </w:instrText>
          </w:r>
          <w:r>
            <w:fldChar w:fldCharType="separate"/>
          </w:r>
          <w:r w:rsidR="00A06050">
            <w:rPr>
              <w:noProof/>
            </w:rPr>
            <w:t xml:space="preserve"> (Hanson, Shall We Vote on Values, But Bet on Beliefs?, 2003)</w:t>
          </w:r>
          <w:r>
            <w:fldChar w:fldCharType="end"/>
          </w:r>
        </w:sdtContent>
      </w:sdt>
      <w:r>
        <w:t xml:space="preserve"> then reputarchy could be described as “vote on values, crowdsource beliefs.”  The community decides on a global utility function, and then decisions are made by creating Verity contests that maximize that utility function. Optionally, contractors can apply to enact those decisions, and their proposals will be ranked as well using Verity contests.</w:t>
      </w:r>
    </w:p>
    <w:p w14:paraId="6A5DF01C" w14:textId="77777777" w:rsidR="005116AD" w:rsidRDefault="7E2ACF1B" w:rsidP="005116AD">
      <w:r>
        <w:t xml:space="preserve">In reputarchy, every community chooses a utility function. Then contests are created which measure various decisions related to that </w:t>
      </w:r>
    </w:p>
    <w:p w14:paraId="30D15E1B" w14:textId="77777777" w:rsidR="005116AD" w:rsidRDefault="005116AD" w:rsidP="005116AD">
      <w:pPr>
        <w:pStyle w:val="Heading4"/>
      </w:pPr>
      <w:bookmarkStart w:id="108" w:name="_4h042r0" w:colFirst="0" w:colLast="0"/>
      <w:bookmarkEnd w:id="108"/>
      <w:r>
        <w:t>Reputarchy in Action</w:t>
      </w:r>
    </w:p>
    <w:p w14:paraId="6B13F5EB" w14:textId="77777777" w:rsidR="005116AD" w:rsidRDefault="005116AD" w:rsidP="005116AD">
      <w:bookmarkStart w:id="109" w:name="_2w5ecyt" w:colFirst="0" w:colLast="0"/>
      <w:bookmarkEnd w:id="109"/>
      <w:r>
        <w:t xml:space="preserve">Imagine an “end global warming” community that made a utility function with two variables: how much carbon emissions are lowered within five years, and how ethical each action is considered by ethical members of the community.  It would then choose guilds and shared skills which it thought it might need, such as choosing the </w:t>
      </w:r>
      <w:r>
        <w:lastRenderedPageBreak/>
        <w:t>“Washington lobbyists” guild skill for the “lobbying” skill tag and the “high-tech inventors” shared skill for the “technology development” skill tag.  The community could then create a contest for the best lobbying strategy that met its utility function of lowering carbon emissions, and have the inventors work together to come up with potential promising approaches to reducing carbon emissions. It would choose those actions which had the highest overall reduction in carbon emissions, and hire contractors to execute on those plans.</w:t>
      </w:r>
    </w:p>
    <w:p w14:paraId="40EE729A" w14:textId="77777777" w:rsidR="00326BBF" w:rsidRDefault="00326BBF" w:rsidP="005116AD"/>
    <w:p w14:paraId="77CE167A" w14:textId="6AFC311E" w:rsidR="005116AD" w:rsidRDefault="005116AD" w:rsidP="005116AD">
      <w:pPr>
        <w:pStyle w:val="Heading2"/>
      </w:pPr>
      <w:bookmarkStart w:id="110" w:name="_1baon6m" w:colFirst="0" w:colLast="0"/>
      <w:bookmarkStart w:id="111" w:name="_Toc482705617"/>
      <w:bookmarkEnd w:id="110"/>
      <w:r>
        <w:t>VerityDao</w:t>
      </w:r>
      <w:bookmarkEnd w:id="111"/>
      <w:r w:rsidRPr="30CF97B3">
        <w:t xml:space="preserve"> </w:t>
      </w:r>
    </w:p>
    <w:p w14:paraId="38414BEB" w14:textId="74F0E38B" w:rsidR="005116AD" w:rsidRDefault="39A38807" w:rsidP="005116AD">
      <w:r>
        <w:t xml:space="preserve">The </w:t>
      </w:r>
      <w:r w:rsidRPr="39A38807">
        <w:rPr>
          <w:b/>
          <w:bCs/>
        </w:rPr>
        <w:t>VerityDAO</w:t>
      </w:r>
      <w:r>
        <w:t xml:space="preserve"> is the organization which </w:t>
      </w:r>
      <w:r w:rsidR="005D5DC7">
        <w:t>oversees</w:t>
      </w:r>
      <w:r>
        <w:t xml:space="preserve"> running the central protocol and </w:t>
      </w:r>
      <w:r w:rsidR="005D5DC7">
        <w:t xml:space="preserve">the </w:t>
      </w:r>
      <w:r>
        <w:t>growth and maintenance of the entire Verity ecosystem.  VerityDAO plans to start with a simple multisig governance mechanism, informed by Reputarchy style suggestions, then later switch to fully Reputarchy-controlled governance mechanism with contribution-based rewards as the ecosystem of agent communities matures.</w:t>
      </w:r>
    </w:p>
    <w:p w14:paraId="3C0A4B1E" w14:textId="77777777" w:rsidR="005116AD" w:rsidRDefault="005116AD" w:rsidP="005116AD">
      <w:pPr>
        <w:pStyle w:val="Heading3"/>
      </w:pPr>
      <w:bookmarkStart w:id="112" w:name="_3vac5uf" w:colFirst="0" w:colLast="0"/>
      <w:bookmarkStart w:id="113" w:name="_Toc482705618"/>
      <w:bookmarkEnd w:id="112"/>
      <w:r>
        <w:t>Making a Profit</w:t>
      </w:r>
      <w:bookmarkEnd w:id="113"/>
    </w:p>
    <w:p w14:paraId="71F08215" w14:textId="77777777" w:rsidR="005116AD" w:rsidRDefault="39A38807" w:rsidP="005116AD">
      <w:r>
        <w:t xml:space="preserve">VerityDAO makes money by taking a small cut of the reward from every paid contest in every community.  This reward then goes into the Verity smart contract, where it can be used to help fund new communities, bolster existing communities, create better infrastructure, or be passed on to agents in the form of weekly payments. </w:t>
      </w:r>
    </w:p>
    <w:p w14:paraId="32BB44B5" w14:textId="77777777" w:rsidR="005116AD" w:rsidRDefault="005116AD" w:rsidP="005116AD">
      <w:pPr>
        <w:pStyle w:val="Heading3"/>
      </w:pPr>
      <w:bookmarkStart w:id="114" w:name="_2afmg28" w:colFirst="0" w:colLast="0"/>
      <w:bookmarkStart w:id="115" w:name="_Toc482705619"/>
      <w:bookmarkEnd w:id="114"/>
      <w:r>
        <w:t>VerityDAO Governance Actions</w:t>
      </w:r>
      <w:bookmarkEnd w:id="115"/>
    </w:p>
    <w:p w14:paraId="5547AEF1" w14:textId="6C233BAD" w:rsidR="005116AD" w:rsidRDefault="39A38807" w:rsidP="005116AD">
      <w:r>
        <w:t>As the parent organization, VerityDAO is in charge of taking actions that cause the ecosystem to flourish. What follows is a list of some of the most important actions that VerityDAO can take</w:t>
      </w:r>
      <w:r w:rsidR="30CF97B3">
        <w:t>.</w:t>
      </w:r>
    </w:p>
    <w:p w14:paraId="3A0F2F90" w14:textId="77777777" w:rsidR="005116AD" w:rsidRDefault="005116AD" w:rsidP="005116AD">
      <w:pPr>
        <w:pStyle w:val="Heading4"/>
      </w:pPr>
      <w:bookmarkStart w:id="116" w:name="_pkwqa1" w:colFirst="0" w:colLast="0"/>
      <w:bookmarkEnd w:id="116"/>
      <w:r>
        <w:t>Setting Verity Token Issuance Rate</w:t>
      </w:r>
    </w:p>
    <w:p w14:paraId="73A0833F" w14:textId="77777777" w:rsidR="005116AD" w:rsidRDefault="7E2ACF1B" w:rsidP="005116AD">
      <w:r>
        <w:t>Issuance of new tokens in Verity is set at a steady monthly limit, which can be tweaked by the stakeholders.  This is analogous to a central bank which is incentivized to maximize the value of the tokens. Newly issued tokens are split percentage wise among all the communities, and are created to fuel Novice Matches and allow the onboarding of new agents into Verity communities.</w:t>
      </w:r>
    </w:p>
    <w:p w14:paraId="6FD80337" w14:textId="77777777" w:rsidR="005116AD" w:rsidRDefault="005116AD" w:rsidP="005116AD">
      <w:pPr>
        <w:pStyle w:val="Heading4"/>
      </w:pPr>
      <w:bookmarkStart w:id="117" w:name="_39kk8xu" w:colFirst="0" w:colLast="0"/>
      <w:bookmarkEnd w:id="117"/>
      <w:r>
        <w:t>Setting Verity Token Buy and Burn Rate</w:t>
      </w:r>
    </w:p>
    <w:p w14:paraId="4D005495" w14:textId="6A56D76E" w:rsidR="005116AD" w:rsidRDefault="39A38807" w:rsidP="005116AD">
      <w:r>
        <w:t xml:space="preserve">Just as it may be prudent to issue more tokens in order to onboard more agents onto the platform, it may also make sense to shrink the supply in order to raise the value of Verity tokens.  For this purpose, the </w:t>
      </w:r>
      <w:r w:rsidR="30CF97B3">
        <w:t>VerityDAO</w:t>
      </w:r>
      <w:r>
        <w:t xml:space="preserve"> has an ongoing offer to buy and burn tokens at a price set by the </w:t>
      </w:r>
      <w:r w:rsidR="30CF97B3">
        <w:t>DAO's governance mechanism.</w:t>
      </w:r>
      <w:r>
        <w:t xml:space="preserve">  While this price will typically be set to 0, it may be raised above market value if the supply is growing too </w:t>
      </w:r>
      <w:r w:rsidR="30CF97B3">
        <w:t>quickly</w:t>
      </w:r>
      <w:r>
        <w:t xml:space="preserve">, in order to incentivize burning of tokens and </w:t>
      </w:r>
      <w:r w:rsidR="30CF97B3">
        <w:t>a reduction in</w:t>
      </w:r>
      <w:r>
        <w:t xml:space="preserve"> the supply.</w:t>
      </w:r>
    </w:p>
    <w:p w14:paraId="20B9BEDC" w14:textId="77777777" w:rsidR="005116AD" w:rsidRDefault="005116AD" w:rsidP="005116AD">
      <w:pPr>
        <w:pStyle w:val="Heading4"/>
      </w:pPr>
      <w:bookmarkStart w:id="118" w:name="_1opuj5n" w:colFirst="0" w:colLast="0"/>
      <w:bookmarkEnd w:id="118"/>
      <w:r>
        <w:t>Choosing Core Values</w:t>
      </w:r>
    </w:p>
    <w:p w14:paraId="10DBB286" w14:textId="39D07EED" w:rsidR="005116AD" w:rsidRDefault="30CF97B3" w:rsidP="005116AD">
      <w:r>
        <w:lastRenderedPageBreak/>
        <w:t>Like any community that holds values-based reputation, the</w:t>
      </w:r>
      <w:r w:rsidR="39A38807">
        <w:t xml:space="preserve"> VerityDAO is in charge of choosing its own core values. These core values will in turn determine the value-weight of all votes in the organization, based on voters’ affinity scores with </w:t>
      </w:r>
      <w:r>
        <w:t>VerityDAO's</w:t>
      </w:r>
      <w:r w:rsidR="39A38807">
        <w:t xml:space="preserve"> core values.</w:t>
      </w:r>
    </w:p>
    <w:p w14:paraId="74169B7D" w14:textId="77777777" w:rsidR="00326BBF" w:rsidRDefault="00326BBF" w:rsidP="005116AD"/>
    <w:p w14:paraId="575C85C9" w14:textId="78D5E9AD" w:rsidR="005116AD" w:rsidRDefault="005116AD" w:rsidP="005116AD">
      <w:pPr>
        <w:pStyle w:val="Heading4"/>
      </w:pPr>
      <w:bookmarkStart w:id="119" w:name="_48pi1tg" w:colFirst="0" w:colLast="0"/>
      <w:bookmarkEnd w:id="119"/>
      <w:r>
        <w:t>Adding and Removing MemberS From the Start Set</w:t>
      </w:r>
    </w:p>
    <w:p w14:paraId="13855853" w14:textId="64FDCE84" w:rsidR="005116AD" w:rsidRDefault="39A38807" w:rsidP="005116AD">
      <w:r>
        <w:t>For each of the core values, the VerityDAO can choose members whom they view as paragons of those values, and add them to the start set.  If it comes to light that a person has a different character than previously assumed, they can be removed from the start set</w:t>
      </w:r>
      <w:r w:rsidR="30CF97B3">
        <w:t>, also according to the governance protocol</w:t>
      </w:r>
      <w:r>
        <w:t>.</w:t>
      </w:r>
    </w:p>
    <w:p w14:paraId="7D9A15A1" w14:textId="602E898B" w:rsidR="005116AD" w:rsidRDefault="005116AD" w:rsidP="005116AD">
      <w:pPr>
        <w:pStyle w:val="Heading4"/>
      </w:pPr>
      <w:bookmarkStart w:id="120" w:name="_2nusc19" w:colFirst="0" w:colLast="0"/>
      <w:bookmarkEnd w:id="120"/>
      <w:r>
        <w:t>Setting Contest Fees</w:t>
      </w:r>
    </w:p>
    <w:p w14:paraId="1B3CCB82" w14:textId="322CEC1A" w:rsidR="005116AD" w:rsidRDefault="39A38807" w:rsidP="005116AD">
      <w:r>
        <w:t xml:space="preserve">Every contest on the Verity platform has a small percentage fee taken from it, which goes to the </w:t>
      </w:r>
      <w:r w:rsidR="30CF97B3">
        <w:t>VerityDAO.</w:t>
      </w:r>
      <w:r>
        <w:t xml:space="preserve">  The VerityDAO </w:t>
      </w:r>
      <w:r w:rsidR="30CF97B3">
        <w:t xml:space="preserve">itself </w:t>
      </w:r>
      <w:r>
        <w:t>sets this fee at such a level to be competitive, while still allowing maintenance and growth of the platform.</w:t>
      </w:r>
    </w:p>
    <w:p w14:paraId="0658042F" w14:textId="77777777" w:rsidR="005116AD" w:rsidRDefault="005116AD" w:rsidP="005116AD">
      <w:pPr>
        <w:pStyle w:val="Heading4"/>
      </w:pPr>
      <w:bookmarkStart w:id="121" w:name="_1302m92" w:colFirst="0" w:colLast="0"/>
      <w:bookmarkEnd w:id="121"/>
      <w:r>
        <w:t>Setting Contribution-Weighted Payment</w:t>
      </w:r>
    </w:p>
    <w:p w14:paraId="79A53D43" w14:textId="77777777" w:rsidR="005116AD" w:rsidRDefault="39A38807" w:rsidP="005116AD">
      <w:r>
        <w:t>Every week, a small amount of earnings are taken from the VerityDAO and issued to stakeholders, weighted by their contribution tokens.  The VerityDAO votes on this amount.</w:t>
      </w:r>
    </w:p>
    <w:p w14:paraId="532C2A66" w14:textId="77777777" w:rsidR="005116AD" w:rsidRDefault="005116AD" w:rsidP="005116AD">
      <w:pPr>
        <w:pStyle w:val="Heading4"/>
      </w:pPr>
      <w:bookmarkStart w:id="122" w:name="_3mzq4wv" w:colFirst="0" w:colLast="0"/>
      <w:bookmarkEnd w:id="122"/>
      <w:r>
        <w:t>Updating the Protocol and Governance Rules</w:t>
      </w:r>
    </w:p>
    <w:p w14:paraId="60637D05" w14:textId="77777777" w:rsidR="005116AD" w:rsidRDefault="39A38807" w:rsidP="005116AD">
      <w:r>
        <w:t>The VerityDAO is in charge of creating updates to the protocol, as well as to its own governance rules.</w:t>
      </w:r>
    </w:p>
    <w:p w14:paraId="63C00D38" w14:textId="77777777" w:rsidR="005116AD" w:rsidRDefault="005116AD" w:rsidP="005116AD">
      <w:pPr>
        <w:pStyle w:val="Heading4"/>
      </w:pPr>
      <w:bookmarkStart w:id="123" w:name="_2250f4o" w:colFirst="0" w:colLast="0"/>
      <w:bookmarkEnd w:id="123"/>
      <w:r>
        <w:t>Sending Money</w:t>
      </w:r>
    </w:p>
    <w:p w14:paraId="59C80678" w14:textId="5C9A0E4B" w:rsidR="00A52F71" w:rsidRDefault="7E2ACF1B" w:rsidP="005116AD">
      <w:r>
        <w:t>The VerityDAO can send money to any account on the Ethereum platform. This may be in payment to a contractor, as a stimulus to an agent community, or for any other reason.</w:t>
      </w:r>
    </w:p>
    <w:p w14:paraId="1D2327D8" w14:textId="77777777" w:rsidR="00A52F71" w:rsidRDefault="00A52F71">
      <w:r>
        <w:br w:type="page"/>
      </w:r>
    </w:p>
    <w:p w14:paraId="33C30B6C" w14:textId="77777777" w:rsidR="005116AD" w:rsidRDefault="005116AD" w:rsidP="005116AD"/>
    <w:p w14:paraId="2C80B579" w14:textId="72CAD8E6" w:rsidR="005116AD" w:rsidRDefault="005116AD" w:rsidP="00A52F71">
      <w:pPr>
        <w:pStyle w:val="Heading1"/>
      </w:pPr>
      <w:bookmarkStart w:id="124" w:name="_haapch" w:colFirst="0" w:colLast="0"/>
      <w:bookmarkStart w:id="125" w:name="_Toc482705620"/>
      <w:bookmarkEnd w:id="124"/>
      <w:r>
        <w:t xml:space="preserve">Collaboration Layer - </w:t>
      </w:r>
      <w:r w:rsidRPr="217D4EB3">
        <w:rPr>
          <w:i/>
          <w:iCs/>
        </w:rPr>
        <w:t>objects in the verity ecosystem</w:t>
      </w:r>
      <w:bookmarkEnd w:id="125"/>
    </w:p>
    <w:p w14:paraId="60BEB0E1" w14:textId="68841F7B" w:rsidR="005116AD" w:rsidRDefault="007A7FD5" w:rsidP="005116AD">
      <w:pPr>
        <w:pStyle w:val="Caption"/>
        <w:jc w:val="center"/>
      </w:pPr>
      <w:r>
        <w:pict w14:anchorId="69146F84">
          <v:group id="Shape 206" o:spid="_x0000_s1433" style="width:483.5pt;height:121.8pt;mso-position-horizontal-relative:char;mso-position-vertical-relative:line" coordsize="111607,38912">
            <v:roundrect id="Shape 207" o:spid="_x0000_s1434" style="position:absolute;width:111607;height:38912;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w:txbxContent>
                  <w:p w14:paraId="3CC4F34F" w14:textId="77777777" w:rsidR="007A7FD5" w:rsidRDefault="007A7FD5" w:rsidP="00A52F71">
                    <w:pPr>
                      <w:pStyle w:val="NormalWeb"/>
                      <w:spacing w:before="0" w:beforeAutospacing="0" w:after="0" w:afterAutospacing="0"/>
                      <w:jc w:val="center"/>
                    </w:pPr>
                    <w:r w:rsidRPr="00A52F71">
                      <w:rPr>
                        <w:rFonts w:ascii="Calibri" w:eastAsia="Calibri" w:hAnsi="Calibri" w:cs="Calibri"/>
                        <w:color w:val="0070C0"/>
                        <w:sz w:val="28"/>
                        <w:szCs w:val="28"/>
                      </w:rPr>
                      <w:t>Verity Collaboration Layer</w:t>
                    </w:r>
                  </w:p>
                </w:txbxContent>
              </v:textbox>
            </v:roundrect>
            <v:rect id="Shape 208" o:spid="_x0000_s1435" style="position:absolute;left:2936;top:9394;width:34097;height:27805;visibility:visible;mso-wrap-style:square;v-text-anchor:top" fillcolor="#5b9bd5 [3204]" strokecolor="#42719b" strokeweight="1pt">
              <v:textbox inset="2.53958mm,2.53958mm,2.53958mm,2.53958mm">
                <w:txbxContent>
                  <w:p w14:paraId="6AB6F46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Agents</w:t>
                    </w:r>
                  </w:p>
                </w:txbxContent>
              </v:textbox>
            </v:rect>
            <v:roundrect id="Shape 209" o:spid="_x0000_s1436" style="position:absolute;left:4513;top:15645;width:30665;height:20086;visibility:visible;mso-wrap-style:square;v-text-anchor:top" arcsize="10923f" fillcolor="#bbd6ee" strokecolor="#42719b" strokeweight="1pt">
              <v:stroke joinstyle="miter"/>
              <v:textbox inset="2.53958mm,1.2694mm,2.53958mm,1.2694mm">
                <w:txbxContent>
                  <w:p w14:paraId="07CA803D"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Entity That Can Act in Platform</w:t>
                    </w:r>
                  </w:p>
                  <w:p w14:paraId="7EA66AD0"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Public and Private Key</w:t>
                    </w:r>
                  </w:p>
                  <w:p w14:paraId="515CB8C7"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6D299703"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Optionally Linked to External Identity Layer</w:t>
                    </w:r>
                  </w:p>
                </w:txbxContent>
              </v:textbox>
            </v:roundrect>
            <v:rect id="Shape 211" o:spid="_x0000_s1437" style="position:absolute;left:38597;top:9496;width:34097;height:27703;visibility:visible;mso-wrap-style:square;v-text-anchor:top" fillcolor="#5b9bd5 [3204]" strokecolor="#42719b" strokeweight="1pt">
              <v:textbox inset="2.53958mm,2.53958mm,2.53958mm,2.53958mm">
                <w:txbxContent>
                  <w:p w14:paraId="6F933D6E"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Content</w:t>
                    </w:r>
                  </w:p>
                </w:txbxContent>
              </v:textbox>
            </v:rect>
            <v:roundrect id="Shape 212" o:spid="_x0000_s1438" style="position:absolute;left:40175;top:15746;width:30664;height:19985;visibility:visible;mso-wrap-style:square;v-text-anchor:top" arcsize="10923f" fillcolor="#bbd6ee" strokecolor="#42719b" strokeweight="1pt">
              <v:stroke joinstyle="miter"/>
              <v:textbox inset="2.53958mm,1.2694mm,2.53958mm,1.2694mm">
                <w:txbxContent>
                  <w:p w14:paraId="7EA8A22A"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Non-Active Entity That Can Be Rated or Acted Upon</w:t>
                    </w:r>
                  </w:p>
                  <w:p w14:paraId="2662132E"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Immutable Piece of Data</w:t>
                    </w:r>
                  </w:p>
                  <w:p w14:paraId="1B86912C"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Mutable Piece of Data </w:t>
                    </w:r>
                  </w:p>
                  <w:p w14:paraId="147C0713"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Immutable Hash/Link Pair </w:t>
                    </w:r>
                  </w:p>
                  <w:p w14:paraId="75281F51"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Mutable Agent/Link Pair</w:t>
                    </w:r>
                  </w:p>
                </w:txbxContent>
              </v:textbox>
            </v:roundrect>
            <v:rect id="Shape 213" o:spid="_x0000_s1439" style="position:absolute;left:74462;top:9597;width:34097;height:27602;visibility:visible;mso-wrap-style:square;v-text-anchor:top" fillcolor="#5b9bd5 [3204]" strokecolor="#42719b" strokeweight="1pt">
              <v:textbox inset="2.53958mm,2.53958mm,2.53958mm,2.53958mm">
                <w:txbxContent>
                  <w:p w14:paraId="1F46683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Communities</w:t>
                    </w:r>
                  </w:p>
                </w:txbxContent>
              </v:textbox>
            </v:rect>
            <v:roundrect id="Shape 214" o:spid="_x0000_s1440" style="position:absolute;left:76039;top:15848;width:30665;height:19883;visibility:visible;mso-wrap-style:square;v-text-anchor:top" arcsize="10923f" fillcolor="#bbd6ee" strokecolor="#42719b" strokeweight="1pt">
              <v:stroke joinstyle="miter"/>
              <v:textbox inset="2.53958mm,1.2694mm,2.53958mm,1.2694mm">
                <w:txbxContent>
                  <w:p w14:paraId="6B185D71"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Group of Agents with Common Aims</w:t>
                    </w:r>
                  </w:p>
                  <w:p w14:paraId="20C5ADFD"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Fluid Creation Process</w:t>
                    </w:r>
                  </w:p>
                  <w:p w14:paraId="5AB09927"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43F049A1" w14:textId="0996B874"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Governance and Reputation</w:t>
                    </w:r>
                  </w:p>
                </w:txbxContent>
              </v:textbox>
            </v:roundrect>
            <w10:anchorlock/>
          </v:group>
        </w:pict>
      </w:r>
      <w:r w:rsidR="005116AD">
        <w:t xml:space="preserve">Figure </w:t>
      </w:r>
      <w:fldSimple w:instr=" SEQ Figure \* ARABIC ">
        <w:r w:rsidR="0079275F">
          <w:rPr>
            <w:noProof/>
          </w:rPr>
          <w:t>12</w:t>
        </w:r>
      </w:fldSimple>
      <w:r w:rsidR="005116AD">
        <w:t xml:space="preserve"> - Collaboration Layer</w:t>
      </w:r>
    </w:p>
    <w:p w14:paraId="0E94A459" w14:textId="46143EFC" w:rsidR="005116AD" w:rsidRDefault="39A38807" w:rsidP="005116AD">
      <w:r>
        <w:t xml:space="preserve">Taking a broad overview, the Verity Platform provides the underlying Governance and Reputation infrastructure to build, operate and scale advanced highly collaborative communities, made up of diverse agents.  The </w:t>
      </w:r>
      <w:r w:rsidRPr="39A38807">
        <w:rPr>
          <w:b/>
          <w:bCs/>
        </w:rPr>
        <w:t>collaboration layer</w:t>
      </w:r>
      <w:r>
        <w:t xml:space="preserve"> of Verity </w:t>
      </w:r>
      <w:r w:rsidR="217D4EB3">
        <w:t>includes</w:t>
      </w:r>
      <w:r>
        <w:t xml:space="preserve"> systems </w:t>
      </w:r>
      <w:r w:rsidR="217D4EB3">
        <w:t xml:space="preserve">and standards </w:t>
      </w:r>
      <w:r>
        <w:t xml:space="preserve">to create, read, update and delete agents, content and communities within the </w:t>
      </w:r>
      <w:r w:rsidR="217D4EB3">
        <w:t>ecosystem</w:t>
      </w:r>
      <w:r>
        <w:t>.</w:t>
      </w:r>
    </w:p>
    <w:p w14:paraId="7771A06D" w14:textId="77777777" w:rsidR="005116AD" w:rsidRDefault="005116AD" w:rsidP="005116AD">
      <w:pPr>
        <w:pStyle w:val="Heading2"/>
      </w:pPr>
      <w:bookmarkStart w:id="126" w:name="_319y80a" w:colFirst="0" w:colLast="0"/>
      <w:bookmarkStart w:id="127" w:name="_Toc482705621"/>
      <w:bookmarkEnd w:id="126"/>
      <w:r>
        <w:t>Agents</w:t>
      </w:r>
      <w:bookmarkEnd w:id="127"/>
    </w:p>
    <w:p w14:paraId="5D247B58" w14:textId="77777777" w:rsidR="005116AD" w:rsidRDefault="39A38807" w:rsidP="005116AD">
      <w:r>
        <w:t xml:space="preserve">An </w:t>
      </w:r>
      <w:r w:rsidRPr="39A38807">
        <w:rPr>
          <w:b/>
          <w:bCs/>
        </w:rPr>
        <w:t>agent</w:t>
      </w:r>
      <w:r>
        <w:t xml:space="preserve"> in Verity is any entity that can perform actions in the system.  Agents can be assigned roles and take actions within a given governance system, and receive scores and rate other agents within a given reputation system; both the reputation and roles of an agent are specific to the communities which they are a part of.</w:t>
      </w:r>
    </w:p>
    <w:p w14:paraId="5B9CC1A6" w14:textId="77777777" w:rsidR="005116AD" w:rsidRDefault="39A38807" w:rsidP="005116AD">
      <w:r>
        <w:t xml:space="preserve">Agents in Verity consist of a public key tracked entity in a single smart contract.  The Verity protocol makes no assumptions about who controls the private key, nor any assumptions that tie the public key to real world identities. Instead, Verity allows any identity and key management system to layer on top of its governance and reputation protocols, allowing for a variety of identity solutions depending on the use case of a particular community, governance system, or reputation protocol.  </w:t>
      </w:r>
    </w:p>
    <w:p w14:paraId="27BDDF9D" w14:textId="77777777" w:rsidR="005116AD" w:rsidRDefault="39A38807" w:rsidP="005116AD">
      <w:r>
        <w:t>The Verity protocol is specifically engineered such that any part of the system that can take actions (including communities and VerityDAO) are automatically registered in the agent registry.  This ensures interoperability between communities, and allows for future integrations where for instance communities themselves can create meta-governing bodies and receive reputation.</w:t>
      </w:r>
    </w:p>
    <w:p w14:paraId="3A384980" w14:textId="77777777" w:rsidR="005116AD" w:rsidRDefault="005116AD" w:rsidP="005116AD">
      <w:pPr>
        <w:pStyle w:val="Heading2"/>
      </w:pPr>
      <w:bookmarkStart w:id="128" w:name="_kc33g3k90u41" w:colFirst="0" w:colLast="0"/>
      <w:bookmarkStart w:id="129" w:name="_Toc482705622"/>
      <w:bookmarkEnd w:id="128"/>
      <w:r>
        <w:t>Content</w:t>
      </w:r>
      <w:bookmarkEnd w:id="129"/>
    </w:p>
    <w:p w14:paraId="1C688792" w14:textId="77777777" w:rsidR="005116AD" w:rsidRDefault="005116AD" w:rsidP="005116AD">
      <w:r w:rsidRPr="04321376">
        <w:rPr>
          <w:b/>
          <w:bCs/>
        </w:rPr>
        <w:t xml:space="preserve">Content </w:t>
      </w:r>
      <w:r>
        <w:t xml:space="preserve">in Verity refers to any entity in the Verity ecosystem which can be rated or acted upon, but which itself can't take actions.  By creating a central repository for content, one can link an individual's view on a piece of </w:t>
      </w:r>
      <w:r>
        <w:lastRenderedPageBreak/>
        <w:t>content across communities, and aggregate the opinions of various communities of experts on a single idea or action. Semantic information about the content can be created using the attestation or reputation standards, or can be layered on top using other systems like IPFS's IPLD</w:t>
      </w:r>
      <w:r>
        <w:rPr>
          <w:vertAlign w:val="superscript"/>
        </w:rPr>
        <w:footnoteReference w:id="4"/>
      </w:r>
      <w:r>
        <w:t>. For instance, a single legal policy can be added to the content database as a piece of content, and using attestations, a tag cloud can be created that shows that it is a piece of legal content. Then using attestations and reputation, experts on climate change, foreign policy, and social justice can all separately weigh in from their respective communities on the impacts to their area of interest.  Because of the central content registry, these opinions and forecasts can be aggregated into a single user interface. The same can be done with reviews and ratings of things like restaurants.</w:t>
      </w:r>
    </w:p>
    <w:p w14:paraId="7125BE3C" w14:textId="77777777" w:rsidR="005116AD" w:rsidRDefault="7E2ACF1B" w:rsidP="005116AD">
      <w:r>
        <w:t>Content tracking in Verity is expressed as a single searchable smart contract that allows the registry of content.  The content can be of four types:</w:t>
      </w:r>
    </w:p>
    <w:p w14:paraId="4FFFE79A" w14:textId="77777777" w:rsidR="005116AD" w:rsidRDefault="7E2ACF1B" w:rsidP="00861A13">
      <w:pPr>
        <w:numPr>
          <w:ilvl w:val="0"/>
          <w:numId w:val="14"/>
        </w:numPr>
        <w:spacing w:after="0"/>
        <w:ind w:hanging="360"/>
        <w:contextualSpacing/>
      </w:pPr>
      <w:r>
        <w:t>An immutable piece of data stored directly in the smart contract.</w:t>
      </w:r>
    </w:p>
    <w:p w14:paraId="2764D6B0" w14:textId="77777777" w:rsidR="005116AD" w:rsidRDefault="7E2ACF1B" w:rsidP="00861A13">
      <w:pPr>
        <w:numPr>
          <w:ilvl w:val="0"/>
          <w:numId w:val="14"/>
        </w:numPr>
        <w:spacing w:after="0"/>
        <w:ind w:hanging="360"/>
        <w:contextualSpacing/>
      </w:pPr>
      <w:r>
        <w:t>A mutable piece of data editable by an agent and stored directly in the smart contract.</w:t>
      </w:r>
    </w:p>
    <w:p w14:paraId="628CEC50" w14:textId="77777777" w:rsidR="005116AD" w:rsidRDefault="7E2ACF1B" w:rsidP="00861A13">
      <w:pPr>
        <w:numPr>
          <w:ilvl w:val="0"/>
          <w:numId w:val="14"/>
        </w:numPr>
        <w:spacing w:after="0"/>
        <w:ind w:hanging="360"/>
        <w:contextualSpacing/>
      </w:pPr>
      <w:r>
        <w:t>An immutable hash/link pair that links out to an off-chain piece of content and can be checked against the hash to make sure it has not changed.</w:t>
      </w:r>
    </w:p>
    <w:p w14:paraId="535292C0" w14:textId="77777777" w:rsidR="005116AD" w:rsidRDefault="7E2ACF1B" w:rsidP="00861A13">
      <w:pPr>
        <w:numPr>
          <w:ilvl w:val="0"/>
          <w:numId w:val="14"/>
        </w:numPr>
        <w:ind w:hanging="360"/>
        <w:contextualSpacing/>
      </w:pPr>
      <w:r>
        <w:t>A mutable agent/link pair that links out to a mutable piece of content signed by the owner agent to ensure its legitimacy.</w:t>
      </w:r>
    </w:p>
    <w:p w14:paraId="3E07DCEA" w14:textId="77777777" w:rsidR="009B66F3" w:rsidRDefault="009B66F3" w:rsidP="009B66F3">
      <w:pPr>
        <w:contextualSpacing/>
      </w:pPr>
    </w:p>
    <w:p w14:paraId="21D4B9DA" w14:textId="77777777" w:rsidR="005116AD" w:rsidRDefault="7E2ACF1B" w:rsidP="005116AD">
      <w:r>
        <w:t>The latter two types of content can link out to private sources, and the former two types of content can be encrypted, allowing for various levels of private content. Together, these four types of content can cover nearly all use cases. The Verity protocol is specifically engineered such that all non-active entities within the system (such as attestations and value tags) are automatically registered in the content database, allowing these items to also be rated and given reputation throughout the system.</w:t>
      </w:r>
    </w:p>
    <w:p w14:paraId="78EA9B76" w14:textId="77777777" w:rsidR="005116AD" w:rsidRDefault="005116AD" w:rsidP="005116AD">
      <w:pPr>
        <w:pStyle w:val="Heading2"/>
      </w:pPr>
      <w:bookmarkStart w:id="130" w:name="_1gf8i83" w:colFirst="0" w:colLast="0"/>
      <w:bookmarkStart w:id="131" w:name="_Toc482705623"/>
      <w:bookmarkEnd w:id="130"/>
      <w:r>
        <w:t>Communities</w:t>
      </w:r>
      <w:bookmarkEnd w:id="131"/>
    </w:p>
    <w:p w14:paraId="5B5AF1B4" w14:textId="77777777" w:rsidR="005116AD" w:rsidRDefault="39A38807" w:rsidP="005116AD">
      <w:r w:rsidRPr="39A38807">
        <w:rPr>
          <w:b/>
          <w:bCs/>
        </w:rPr>
        <w:t>Communities</w:t>
      </w:r>
      <w:r>
        <w:t xml:space="preserve"> are places where agents can gather, converse, and work together to provide value to each other or to clients.  Every community has different goals and purposes, defined by the agents that are part of that community, and the core values of the community. </w:t>
      </w:r>
    </w:p>
    <w:p w14:paraId="4AF77FB3" w14:textId="77777777" w:rsidR="005116AD" w:rsidRDefault="005116AD" w:rsidP="005116AD">
      <w:pPr>
        <w:pStyle w:val="Heading3"/>
      </w:pPr>
      <w:bookmarkStart w:id="132" w:name="_40ew0vw" w:colFirst="0" w:colLast="0"/>
      <w:bookmarkStart w:id="133" w:name="_Toc482705624"/>
      <w:bookmarkEnd w:id="132"/>
      <w:r>
        <w:t>Creating a Community</w:t>
      </w:r>
      <w:bookmarkEnd w:id="133"/>
    </w:p>
    <w:p w14:paraId="13EAD2CB" w14:textId="77777777" w:rsidR="005116AD" w:rsidRDefault="39A38807" w:rsidP="005116AD">
      <w:r>
        <w:t xml:space="preserve">Communities are created in stages.  First, the idea for a community is proposed.  Potential participants in the community will begin to interact with each other, tagging each other with value tags as they discuss the community. </w:t>
      </w:r>
    </w:p>
    <w:p w14:paraId="32A56447" w14:textId="77777777" w:rsidR="005116AD" w:rsidRDefault="39A38807" w:rsidP="005116AD">
      <w:r>
        <w:t xml:space="preserve">As the set of ideas formulate into actionable purpose and mission, a group of founding members (or a single </w:t>
      </w:r>
      <w:r>
        <w:lastRenderedPageBreak/>
        <w:t>founder) will initialize the community by choosing a governance mechanism, initial reputation mechanisms and applicable core values.  Core values can be chosen by looking at commonly tagged values between founding members, or can be ignored and uniformly chosen by the founder(s).</w:t>
      </w:r>
    </w:p>
    <w:p w14:paraId="0E04C9EB" w14:textId="77777777" w:rsidR="005116AD" w:rsidRDefault="39A38807" w:rsidP="005116AD">
      <w:r>
        <w:t xml:space="preserve">After the initialization period, the community actively begins performing work toward their mission.  To accomplish initial startup activity, community members begin creating and participating in contests.  At this point, self-governance community rules, values and behavior reinforce and amplify the desired community practice toward their mission. As needs arise, community practice can evolve or be tailored according to chosen or amended community governance protocols. </w:t>
      </w:r>
    </w:p>
    <w:p w14:paraId="68C2F2D8" w14:textId="77777777" w:rsidR="005116AD" w:rsidRDefault="7E2ACF1B" w:rsidP="005116AD">
      <w:r>
        <w:t xml:space="preserve">As ongoing practice progresses, community members further interact in contests and campaigns performing work toward their mission which reinforce and amplify metrics in </w:t>
      </w:r>
      <w:r w:rsidRPr="7E2ACF1B">
        <w:rPr>
          <w:b/>
          <w:bCs/>
        </w:rPr>
        <w:t>values-based reputation</w:t>
      </w:r>
      <w:r>
        <w:t xml:space="preserve">, </w:t>
      </w:r>
      <w:r w:rsidRPr="7E2ACF1B">
        <w:rPr>
          <w:b/>
          <w:bCs/>
        </w:rPr>
        <w:t>skills-based reputation</w:t>
      </w:r>
      <w:r>
        <w:t xml:space="preserve"> and </w:t>
      </w:r>
      <w:r w:rsidRPr="7E2ACF1B">
        <w:rPr>
          <w:b/>
          <w:bCs/>
        </w:rPr>
        <w:t>contribution-based reputation</w:t>
      </w:r>
      <w:r>
        <w:t>.  New Verity tokens can enter the community by transforming according to the normal token transformation rules explained above.</w:t>
      </w:r>
    </w:p>
    <w:p w14:paraId="19EB2455" w14:textId="77777777" w:rsidR="005116AD" w:rsidRDefault="005116AD" w:rsidP="005116AD">
      <w:pPr>
        <w:pStyle w:val="Heading3"/>
      </w:pPr>
      <w:bookmarkStart w:id="134" w:name="_2fk6b3p" w:colFirst="0" w:colLast="0"/>
      <w:bookmarkStart w:id="135" w:name="_Toc482705625"/>
      <w:bookmarkEnd w:id="134"/>
      <w:r>
        <w:t>Community Governance Actions</w:t>
      </w:r>
      <w:bookmarkEnd w:id="135"/>
    </w:p>
    <w:p w14:paraId="6CDD9EE0" w14:textId="77777777" w:rsidR="005116AD" w:rsidRDefault="005116AD" w:rsidP="005116AD">
      <w:pPr>
        <w:pStyle w:val="Heading4"/>
      </w:pPr>
      <w:bookmarkStart w:id="136" w:name="_upglbi" w:colFirst="0" w:colLast="0"/>
      <w:bookmarkEnd w:id="136"/>
      <w:r>
        <w:t>Choosing a Utility Function</w:t>
      </w:r>
    </w:p>
    <w:p w14:paraId="0D24FAF4" w14:textId="77777777" w:rsidR="005116AD" w:rsidRDefault="7E2ACF1B" w:rsidP="005116AD">
      <w:r>
        <w:t>The community is in charge of choosing its own utility function. This will be used when creating contests, and also for tracking contributions of agents to the community.</w:t>
      </w:r>
    </w:p>
    <w:p w14:paraId="5EBC149E" w14:textId="77777777" w:rsidR="005116AD" w:rsidRDefault="005116AD" w:rsidP="005116AD">
      <w:pPr>
        <w:pStyle w:val="Heading4"/>
      </w:pPr>
      <w:bookmarkStart w:id="137" w:name="_hmibrmr58la6" w:colFirst="0" w:colLast="0"/>
      <w:bookmarkEnd w:id="137"/>
      <w:r>
        <w:t>Choosing Core Values</w:t>
      </w:r>
    </w:p>
    <w:p w14:paraId="706FD127" w14:textId="77777777" w:rsidR="005116AD" w:rsidRDefault="39A38807" w:rsidP="005116AD">
      <w:r>
        <w:t>The community is in charge of choosing its own core values.  These core values will in turn determine the value-weight of all votes in the parent organization, based on those voters’ affinity scores with the organization's core values.</w:t>
      </w:r>
    </w:p>
    <w:p w14:paraId="0CB7CA9E" w14:textId="77777777" w:rsidR="005116AD" w:rsidRDefault="005116AD" w:rsidP="005116AD">
      <w:pPr>
        <w:pStyle w:val="Heading4"/>
      </w:pPr>
      <w:bookmarkStart w:id="138" w:name="_3ep43zb" w:colFirst="0" w:colLast="0"/>
      <w:bookmarkEnd w:id="138"/>
      <w:r>
        <w:t>Adding and Removing Members From the Start Set</w:t>
      </w:r>
    </w:p>
    <w:p w14:paraId="01E4D636" w14:textId="77777777" w:rsidR="005116AD" w:rsidRDefault="39A38807" w:rsidP="005116AD">
      <w:r>
        <w:t>For each of the core values, the community can choose members whom they view as paragons of those values, and add them to the start set.  If it comes to light that a person has a different character than previously assumed, they can be removed from the start set.</w:t>
      </w:r>
    </w:p>
    <w:p w14:paraId="42FA7BAE" w14:textId="77777777" w:rsidR="005116AD" w:rsidRDefault="005116AD" w:rsidP="005116AD">
      <w:pPr>
        <w:pStyle w:val="Heading4"/>
      </w:pPr>
      <w:bookmarkStart w:id="139" w:name="_1tuee74" w:colFirst="0" w:colLast="0"/>
      <w:bookmarkEnd w:id="139"/>
      <w:r>
        <w:t>Setting Contest Fee</w:t>
      </w:r>
    </w:p>
    <w:p w14:paraId="1E67A68B" w14:textId="77777777" w:rsidR="005116AD" w:rsidRDefault="39A38807" w:rsidP="005116AD">
      <w:r>
        <w:t>Every contest in the community has a small percentage fee taken from it, which goes to the community.  The community sets this fee at such a level to be competitive, while still allowing maintenance and growth of the community.</w:t>
      </w:r>
    </w:p>
    <w:p w14:paraId="096CF54C" w14:textId="77777777" w:rsidR="005116AD" w:rsidRDefault="005116AD" w:rsidP="005116AD">
      <w:pPr>
        <w:pStyle w:val="Heading4"/>
      </w:pPr>
      <w:bookmarkStart w:id="140" w:name="_4du1wux" w:colFirst="0" w:colLast="0"/>
      <w:bookmarkEnd w:id="140"/>
      <w:r>
        <w:t>Choosing Contest Types and Skills</w:t>
      </w:r>
    </w:p>
    <w:p w14:paraId="340B0D12" w14:textId="77777777" w:rsidR="005116AD" w:rsidRDefault="7E2ACF1B" w:rsidP="005116AD">
      <w:r>
        <w:lastRenderedPageBreak/>
        <w:t>Every community can choose skill tags it would like to track, and choose whether they would like to use existing measures or create their own. If they choose to measure the skills themselves, the community must also choose the contest types it will allow to use those skills.</w:t>
      </w:r>
    </w:p>
    <w:p w14:paraId="270148AD" w14:textId="77777777" w:rsidR="005116AD" w:rsidRDefault="005116AD" w:rsidP="005116AD">
      <w:pPr>
        <w:pStyle w:val="Heading4"/>
      </w:pPr>
      <w:bookmarkStart w:id="141" w:name="_2szc72q" w:colFirst="0" w:colLast="0"/>
      <w:bookmarkEnd w:id="141"/>
      <w:r>
        <w:t>Updating Contest and Governance Rules</w:t>
      </w:r>
    </w:p>
    <w:p w14:paraId="774DE637" w14:textId="77777777" w:rsidR="005116AD" w:rsidRDefault="7E2ACF1B" w:rsidP="005116AD">
      <w:r>
        <w:t>The community can choose to update its privileged contests to new versions, as well as changing its governance contract.</w:t>
      </w:r>
    </w:p>
    <w:p w14:paraId="0285D63A" w14:textId="77777777" w:rsidR="005116AD" w:rsidRDefault="005116AD" w:rsidP="005116AD">
      <w:pPr>
        <w:pStyle w:val="Heading4"/>
      </w:pPr>
      <w:bookmarkStart w:id="142" w:name="_184mhaj" w:colFirst="0" w:colLast="0"/>
      <w:bookmarkEnd w:id="142"/>
      <w:r>
        <w:t>Sending Money</w:t>
      </w:r>
    </w:p>
    <w:p w14:paraId="6378277D" w14:textId="77777777" w:rsidR="005116AD" w:rsidRDefault="7E2ACF1B" w:rsidP="005116AD">
      <w:r>
        <w:t>The community can send money it owns to any account on the Ethereum platform. This may be in payment to a contractor, or for any other reason.</w:t>
      </w:r>
    </w:p>
    <w:p w14:paraId="138FDE00" w14:textId="77777777" w:rsidR="005116AD" w:rsidRDefault="005116AD" w:rsidP="005116AD">
      <w:pPr>
        <w:pStyle w:val="Heading1"/>
      </w:pPr>
      <w:bookmarkStart w:id="143" w:name="_3s49zyc" w:colFirst="0" w:colLast="0"/>
      <w:bookmarkStart w:id="144" w:name="_Toc482705626"/>
      <w:bookmarkEnd w:id="143"/>
      <w:r>
        <w:t>Users and Applications Layer</w:t>
      </w:r>
      <w:bookmarkEnd w:id="144"/>
    </w:p>
    <w:p w14:paraId="11446C96" w14:textId="77777777" w:rsidR="005116AD" w:rsidRDefault="39A38807" w:rsidP="005116AD">
      <w:r>
        <w:t xml:space="preserve">The Verity </w:t>
      </w:r>
      <w:r w:rsidRPr="39A38807">
        <w:rPr>
          <w:b/>
          <w:bCs/>
        </w:rPr>
        <w:t>users and applications layer</w:t>
      </w:r>
      <w:r>
        <w:t xml:space="preserve"> refers to the ecosystem of mobile apps, decentralized apps, and web apps that implement the Verity protocol.  Together, these applications form a web of communities, focused around a variety of aims, that can interact with each other through common governance protocols and create shared definitions of reputation.</w:t>
      </w:r>
    </w:p>
    <w:p w14:paraId="09066E05" w14:textId="77777777" w:rsidR="005116AD" w:rsidRDefault="39A38807" w:rsidP="005116AD">
      <w:r>
        <w:t xml:space="preserve">The Verity protocol aims to be application and business model agnostic, working equally well with mobile, desktop, and web protocols (as well as future platforms like VR and AR).  Verity communities can be global or localized, public or private, centralized or decentralized.  By building on the Verity protocol, these diverse applications can still interact with each-other and benefit from ecosystem innovations.  Developers may onboard subsets or whole layers of the Verity protocol within their existing projects or A/B market testing activities. </w:t>
      </w:r>
    </w:p>
    <w:p w14:paraId="56B759C8" w14:textId="77777777" w:rsidR="005116AD" w:rsidRDefault="39A38807" w:rsidP="005116AD">
      <w:r>
        <w:t xml:space="preserve">Fundamental properties built-into the Verity ecosystem are a) credible reputation metrics, b) flexible governance settings and c) all agent, content and community specific central repository data is internally self-generated and maintained within the Verity ecosystem. Within the Verity protocol, the responsibility of maintaining proper incentives and managing “sensitive” user data is offloaded to the protocol itself, turning everyday behavior into verifiable metrics, while allowing applications to focus on core functions related to their purpose.  The benefit is happy users aligned with clearly defined and accepted governance, faster time to market (for communities and applications), reduced burden of community management (applications no longer need to build and maintain this on their own), while expanding access to interconnected tools, processes and networks. </w:t>
      </w:r>
    </w:p>
    <w:p w14:paraId="52FC2EB0" w14:textId="77777777" w:rsidR="005116AD" w:rsidRDefault="005116AD" w:rsidP="005116AD">
      <w:pPr>
        <w:pStyle w:val="Heading2"/>
      </w:pPr>
      <w:bookmarkStart w:id="145" w:name="_279ka65" w:colFirst="0" w:colLast="0"/>
      <w:bookmarkStart w:id="146" w:name="_Toc482705627"/>
      <w:bookmarkEnd w:id="145"/>
      <w:r>
        <w:t>Example Applications</w:t>
      </w:r>
      <w:bookmarkEnd w:id="146"/>
    </w:p>
    <w:p w14:paraId="2F97F865" w14:textId="77777777" w:rsidR="005116AD" w:rsidRDefault="005116AD" w:rsidP="005116AD">
      <w:pPr>
        <w:pStyle w:val="Heading3"/>
      </w:pPr>
      <w:bookmarkStart w:id="147" w:name="_meukdy" w:colFirst="0" w:colLast="0"/>
      <w:bookmarkStart w:id="148" w:name="_Toc482705628"/>
      <w:bookmarkEnd w:id="147"/>
      <w:r>
        <w:t>Decentralized Applications</w:t>
      </w:r>
      <w:bookmarkEnd w:id="148"/>
    </w:p>
    <w:p w14:paraId="74210817" w14:textId="77777777" w:rsidR="005116AD" w:rsidRDefault="39A38807" w:rsidP="005116AD">
      <w:r>
        <w:t xml:space="preserve">Decentralized applications (Dapps) have a particular problem that other applications don’t have. They often need to make decisions that require human judgement, but giving the decision to any one person or small group of people can end up re-centralizing that app by concentrating power.  With Verity, all of these human judgements </w:t>
      </w:r>
      <w:r>
        <w:lastRenderedPageBreak/>
        <w:t xml:space="preserve">can be made in decentralized way. For instance, one can </w:t>
      </w:r>
      <w:r w:rsidRPr="39A38807">
        <w:rPr>
          <w:b/>
          <w:bCs/>
        </w:rPr>
        <w:t>moderate content</w:t>
      </w:r>
      <w:r>
        <w:t xml:space="preserve"> without a centralized moderator, </w:t>
      </w:r>
      <w:r w:rsidRPr="39A38807">
        <w:rPr>
          <w:b/>
          <w:bCs/>
        </w:rPr>
        <w:t xml:space="preserve">settle agent disputes </w:t>
      </w:r>
      <w:r>
        <w:t xml:space="preserve">without a single company to handle support, </w:t>
      </w:r>
      <w:r w:rsidRPr="39A38807">
        <w:rPr>
          <w:b/>
          <w:bCs/>
        </w:rPr>
        <w:t>identify trusted agents</w:t>
      </w:r>
      <w:r>
        <w:t xml:space="preserve"> for distributed work, and even create </w:t>
      </w:r>
      <w:r w:rsidRPr="39A38807">
        <w:rPr>
          <w:b/>
          <w:bCs/>
        </w:rPr>
        <w:t>truth oracles</w:t>
      </w:r>
      <w:r>
        <w:t xml:space="preserve"> that provide trusted data without relying on a single source.</w:t>
      </w:r>
    </w:p>
    <w:p w14:paraId="32404C8C" w14:textId="77777777" w:rsidR="005116AD" w:rsidRDefault="005116AD" w:rsidP="005116AD">
      <w:pPr>
        <w:pStyle w:val="Heading3"/>
      </w:pPr>
      <w:bookmarkStart w:id="149" w:name="_36ei31r" w:colFirst="0" w:colLast="0"/>
      <w:bookmarkStart w:id="150" w:name="_Toc482705629"/>
      <w:bookmarkEnd w:id="149"/>
      <w:r>
        <w:t>Rating and Grading</w:t>
      </w:r>
      <w:bookmarkEnd w:id="150"/>
    </w:p>
    <w:p w14:paraId="67C569CE" w14:textId="77777777" w:rsidR="005116AD" w:rsidRDefault="005116AD" w:rsidP="005116AD">
      <w:r>
        <w:t>Ratings and grades are notorious for creating adverse incentives that cause bad behavior.  The centralized review site Yelp has been accused of extorting business to bury negative reviews</w:t>
      </w:r>
      <w:r>
        <w:rPr>
          <w:vertAlign w:val="superscript"/>
        </w:rPr>
        <w:footnoteReference w:id="5"/>
      </w:r>
      <w:r>
        <w:t>, and teachers have been known to give their students the correct answers on standardized tests</w:t>
      </w:r>
      <w:r>
        <w:rPr>
          <w:vertAlign w:val="superscript"/>
        </w:rPr>
        <w:footnoteReference w:id="6"/>
      </w:r>
      <w:r>
        <w:t xml:space="preserve">.  With Verity, you can </w:t>
      </w:r>
      <w:r w:rsidRPr="04321376">
        <w:rPr>
          <w:b/>
          <w:bCs/>
        </w:rPr>
        <w:t>democratize education</w:t>
      </w:r>
      <w:r>
        <w:t xml:space="preserve"> through decentralized assessments, create </w:t>
      </w:r>
      <w:r w:rsidRPr="04321376">
        <w:rPr>
          <w:b/>
          <w:bCs/>
        </w:rPr>
        <w:t>cheaper insurance</w:t>
      </w:r>
      <w:r>
        <w:t xml:space="preserve"> through crowdsourced risk assessments, and </w:t>
      </w:r>
      <w:r w:rsidRPr="04321376">
        <w:rPr>
          <w:b/>
          <w:bCs/>
        </w:rPr>
        <w:t xml:space="preserve">disintermediate review websites </w:t>
      </w:r>
      <w:r>
        <w:t>with reviews and ratings that can't be gamed</w:t>
      </w:r>
      <w:r w:rsidRPr="39A38807">
        <w:t>.</w:t>
      </w:r>
    </w:p>
    <w:p w14:paraId="1B78E09A" w14:textId="77777777" w:rsidR="005116AD" w:rsidRDefault="005116AD" w:rsidP="005116AD">
      <w:pPr>
        <w:pStyle w:val="Heading3"/>
      </w:pPr>
      <w:bookmarkStart w:id="151" w:name="_1ljsd9k" w:colFirst="0" w:colLast="0"/>
      <w:bookmarkStart w:id="152" w:name="_Toc482705630"/>
      <w:bookmarkEnd w:id="151"/>
      <w:r>
        <w:t>Collaborative Crowdsourcing</w:t>
      </w:r>
      <w:bookmarkEnd w:id="152"/>
    </w:p>
    <w:p w14:paraId="074D227B" w14:textId="77777777" w:rsidR="005116AD" w:rsidRDefault="39A38807" w:rsidP="005116AD">
      <w:r>
        <w:t xml:space="preserve">Anything that can be created by an agent on a computer, can be created by Verity crowdsourcing.  With Verity, the things built are optimized to meet your exact goals or preferences, and are typically better results than you would receive by contracting a single agent.  You can </w:t>
      </w:r>
      <w:r w:rsidRPr="39A38807">
        <w:rPr>
          <w:b/>
          <w:bCs/>
        </w:rPr>
        <w:t xml:space="preserve">have software reviewed by thousands of reviewers. </w:t>
      </w:r>
      <w:r>
        <w:t>You can</w:t>
      </w:r>
      <w:r w:rsidRPr="39A38807">
        <w:rPr>
          <w:b/>
          <w:bCs/>
        </w:rPr>
        <w:t xml:space="preserve"> </w:t>
      </w:r>
      <w:r>
        <w:t xml:space="preserve">create a </w:t>
      </w:r>
      <w:r w:rsidRPr="39A38807">
        <w:rPr>
          <w:b/>
          <w:bCs/>
        </w:rPr>
        <w:t>compelling creative book</w:t>
      </w:r>
      <w:r>
        <w:t xml:space="preserve">, and give royalties based on how much each person contributes. You can even </w:t>
      </w:r>
      <w:r w:rsidRPr="39A38807">
        <w:rPr>
          <w:b/>
          <w:bCs/>
        </w:rPr>
        <w:t>design</w:t>
      </w:r>
      <w:r>
        <w:t xml:space="preserve"> </w:t>
      </w:r>
      <w:r w:rsidRPr="39A38807">
        <w:rPr>
          <w:b/>
          <w:bCs/>
        </w:rPr>
        <w:t>cars</w:t>
      </w:r>
      <w:r>
        <w:t xml:space="preserve">, </w:t>
      </w:r>
      <w:r w:rsidRPr="39A38807">
        <w:rPr>
          <w:b/>
          <w:bCs/>
        </w:rPr>
        <w:t>buildings</w:t>
      </w:r>
      <w:r>
        <w:t xml:space="preserve"> or </w:t>
      </w:r>
      <w:r w:rsidRPr="39A38807">
        <w:rPr>
          <w:b/>
          <w:bCs/>
        </w:rPr>
        <w:t>organizations</w:t>
      </w:r>
      <w:r>
        <w:t>, all at a cheaper price point and likely greater quality than an individual agent.</w:t>
      </w:r>
    </w:p>
    <w:p w14:paraId="35307471" w14:textId="77777777" w:rsidR="005116AD" w:rsidRDefault="005116AD" w:rsidP="005116AD">
      <w:pPr>
        <w:pStyle w:val="Heading3"/>
      </w:pPr>
      <w:bookmarkStart w:id="153" w:name="_45jfvxd" w:colFirst="0" w:colLast="0"/>
      <w:bookmarkStart w:id="154" w:name="_Toc482705631"/>
      <w:bookmarkEnd w:id="153"/>
      <w:r>
        <w:t>Portable Reputation</w:t>
      </w:r>
      <w:bookmarkEnd w:id="154"/>
    </w:p>
    <w:p w14:paraId="1EEFEFE4" w14:textId="77777777" w:rsidR="005116AD" w:rsidRDefault="39A38807" w:rsidP="005116AD">
      <w:r>
        <w:t>With Verity, you can earn reputation once, and take it everywhere.  This means that</w:t>
      </w:r>
      <w:r w:rsidRPr="39A38807">
        <w:rPr>
          <w:b/>
          <w:bCs/>
        </w:rPr>
        <w:t xml:space="preserve"> low quality internet comments will be buried,</w:t>
      </w:r>
      <w:r>
        <w:t xml:space="preserve"> as the best commenters earn their reputation and have the means to consistently present their reputation from site to site.  Instead of needing to prove yourself on each new </w:t>
      </w:r>
      <w:r w:rsidRPr="39A38807">
        <w:rPr>
          <w:b/>
          <w:bCs/>
        </w:rPr>
        <w:t xml:space="preserve">marketplace, </w:t>
      </w:r>
      <w:r>
        <w:t>you can take it with you (for example transfer reputation from Amazon to eBay).  Finally, the</w:t>
      </w:r>
      <w:r w:rsidRPr="39A38807">
        <w:rPr>
          <w:b/>
          <w:bCs/>
        </w:rPr>
        <w:t xml:space="preserve"> sharing economy</w:t>
      </w:r>
      <w:r>
        <w:t xml:space="preserve"> will benefit from higher credential confidence regarding safety and quality of work protections.  Broader visibility into Uber, Airbnb, and Snapgoods reputation will all be linked, allowing every agent to get consistent, reliable and high quality service they expect.</w:t>
      </w:r>
    </w:p>
    <w:p w14:paraId="75D2B353" w14:textId="77777777" w:rsidR="005116AD" w:rsidRDefault="005116AD" w:rsidP="005116AD">
      <w:pPr>
        <w:pStyle w:val="Heading3"/>
      </w:pPr>
      <w:bookmarkStart w:id="155" w:name="_2koq656" w:colFirst="0" w:colLast="0"/>
      <w:bookmarkStart w:id="156" w:name="_Toc482705632"/>
      <w:bookmarkEnd w:id="155"/>
      <w:r>
        <w:t>Decision Making</w:t>
      </w:r>
      <w:bookmarkEnd w:id="156"/>
    </w:p>
    <w:p w14:paraId="2F366B84" w14:textId="77777777" w:rsidR="005116AD" w:rsidRDefault="39A38807" w:rsidP="005116AD">
      <w:r>
        <w:t xml:space="preserve">With Verity, making decisions will be decision-theoretically optimized according to your goals.  Want to get </w:t>
      </w:r>
      <w:r w:rsidRPr="39A38807">
        <w:rPr>
          <w:b/>
          <w:bCs/>
        </w:rPr>
        <w:t xml:space="preserve">agent advice </w:t>
      </w:r>
      <w:r>
        <w:t xml:space="preserve">on buying shoes that look great and last forever?  With Verity, the crowd will find the perfect pair for you that balances those two goals.  </w:t>
      </w:r>
      <w:r w:rsidRPr="39A38807">
        <w:rPr>
          <w:b/>
          <w:bCs/>
        </w:rPr>
        <w:t>Business strategy</w:t>
      </w:r>
      <w:r>
        <w:t xml:space="preserve"> and market needs analysis will forever be changed as companies find out that their CEOs’ decisions can be matched or beaten by communities, with lower price points.  Eventually, </w:t>
      </w:r>
      <w:r w:rsidRPr="39A38807">
        <w:rPr>
          <w:b/>
          <w:bCs/>
        </w:rPr>
        <w:lastRenderedPageBreak/>
        <w:t xml:space="preserve">countries </w:t>
      </w:r>
      <w:r>
        <w:t>may even jump on the reputarchy bandwagon (some noteworthy parties and elections may need improvement to gain alignment with their respective constituents).</w:t>
      </w:r>
    </w:p>
    <w:p w14:paraId="55C7843D" w14:textId="77777777" w:rsidR="005116AD" w:rsidRDefault="005116AD" w:rsidP="005116AD">
      <w:pPr>
        <w:pStyle w:val="Heading3"/>
      </w:pPr>
      <w:bookmarkStart w:id="157" w:name="_zu0gcz" w:colFirst="0" w:colLast="0"/>
      <w:bookmarkStart w:id="158" w:name="_Toc482705633"/>
      <w:bookmarkEnd w:id="157"/>
      <w:r>
        <w:t>Forecasting</w:t>
      </w:r>
      <w:bookmarkEnd w:id="158"/>
    </w:p>
    <w:p w14:paraId="6228F778" w14:textId="77777777" w:rsidR="005116AD" w:rsidRDefault="39A38807" w:rsidP="005116AD">
      <w:r>
        <w:t xml:space="preserve">Knowing future possibilities is crucial to wellbeing of millions of people.  Wouldn’t it be great to know the likelihood of a major war springing up in the next year or the chance of an earthquake in California in the next six months?  With Verity, </w:t>
      </w:r>
      <w:r w:rsidRPr="39A38807">
        <w:rPr>
          <w:b/>
          <w:bCs/>
        </w:rPr>
        <w:t xml:space="preserve">large events, natural disasters, </w:t>
      </w:r>
      <w:r>
        <w:t>and</w:t>
      </w:r>
      <w:r w:rsidRPr="39A38807">
        <w:rPr>
          <w:b/>
          <w:bCs/>
        </w:rPr>
        <w:t xml:space="preserve"> existential risks, </w:t>
      </w:r>
      <w:r>
        <w:t>can all be given precise probabilities. These probabilities have been shown to outcompete even the top forecasting agents, and are of similar quality to prediction markets.</w:t>
      </w:r>
    </w:p>
    <w:p w14:paraId="58AA923B" w14:textId="77777777" w:rsidR="005116AD" w:rsidRDefault="005116AD" w:rsidP="005116AD">
      <w:pPr>
        <w:pStyle w:val="Heading3"/>
      </w:pPr>
      <w:bookmarkStart w:id="159" w:name="_3jtnz0s" w:colFirst="0" w:colLast="0"/>
      <w:bookmarkStart w:id="160" w:name="_Toc482705634"/>
      <w:bookmarkEnd w:id="159"/>
      <w:r>
        <w:t>Machine Learning Augmentation</w:t>
      </w:r>
      <w:bookmarkEnd w:id="160"/>
    </w:p>
    <w:p w14:paraId="22B8C0E5" w14:textId="77777777" w:rsidR="005116AD" w:rsidRDefault="39A38807" w:rsidP="005116AD">
      <w:r>
        <w:t>Training machine learning systems to interact with human systems is a common goal, but the existing approaches suffer from limited training data and poor specification of human values. Verity can solve these problems and create a synergistic effect between machines and humans.  Using the Verity protocol, for the first time there’s an</w:t>
      </w:r>
      <w:r w:rsidRPr="39A38807">
        <w:rPr>
          <w:b/>
          <w:bCs/>
        </w:rPr>
        <w:t xml:space="preserve"> API for human ingenuity</w:t>
      </w:r>
      <w:r>
        <w:t xml:space="preserve">, which communities can be plugged into in order to solve problems machine learning algorithms can’t. The machine learning algorithms can then use these </w:t>
      </w:r>
      <w:r w:rsidRPr="39A38807">
        <w:rPr>
          <w:b/>
          <w:bCs/>
        </w:rPr>
        <w:t>contests as training data</w:t>
      </w:r>
      <w:r>
        <w:t>, significantly reducing the effort needed to compile such a data set.  Finally, these machine learning algorithms can be used to further assist humans, completing the cycle. In general, it is assumed that participants in Verity communities can be human, AI or humans augmented by AI.</w:t>
      </w:r>
    </w:p>
    <w:p w14:paraId="230DC914" w14:textId="77777777" w:rsidR="00326BBF" w:rsidRDefault="00326BBF" w:rsidP="005116AD"/>
    <w:p w14:paraId="24CCD467" w14:textId="77777777" w:rsidR="005116AD" w:rsidRDefault="005116AD" w:rsidP="005116AD">
      <w:pPr>
        <w:pStyle w:val="Heading1"/>
      </w:pPr>
      <w:bookmarkStart w:id="161" w:name="_1yyy98l" w:colFirst="0" w:colLast="0"/>
      <w:bookmarkStart w:id="162" w:name="_Toc482705635"/>
      <w:bookmarkEnd w:id="161"/>
      <w:r>
        <w:t>Conclusion</w:t>
      </w:r>
      <w:bookmarkEnd w:id="162"/>
    </w:p>
    <w:p w14:paraId="60FD4AA2" w14:textId="62DCEFED" w:rsidR="005116AD" w:rsidRDefault="39A38807" w:rsidP="005116AD">
      <w:r>
        <w:t xml:space="preserve">For the first time, Verity makes possible </w:t>
      </w:r>
      <w:r w:rsidR="217D4EB3">
        <w:t xml:space="preserve">the </w:t>
      </w:r>
      <w:r>
        <w:t xml:space="preserve">self-governed generation of credible and immutable reputation metrics that represent attributes and work people care about in the real world.  Our Value Rank algorithm allows any humans’ values, skills and contribution to be quantified using the notion of transitive trust.  Our Verity tokens allow any humans’ skills and </w:t>
      </w:r>
      <w:r w:rsidR="217D4EB3">
        <w:t>contributions to a community</w:t>
      </w:r>
      <w:r>
        <w:t xml:space="preserve"> to be quantified using basic decision-theoretic criteria.  By combining this reputation with a novel governance method for flexible crowdsourced contests, </w:t>
      </w:r>
      <w:r w:rsidR="217D4EB3">
        <w:t>communities</w:t>
      </w:r>
      <w:r>
        <w:t xml:space="preserve"> can harness </w:t>
      </w:r>
      <w:r w:rsidR="217D4EB3">
        <w:t>their own</w:t>
      </w:r>
      <w:r>
        <w:t xml:space="preserve"> wisdom of the crowd to </w:t>
      </w:r>
      <w:r w:rsidR="217D4EB3">
        <w:t>make highly-informed group decisions, outsmarting expert</w:t>
      </w:r>
      <w:r>
        <w:t xml:space="preserve"> agents</w:t>
      </w:r>
      <w:r w:rsidR="217D4EB3">
        <w:t xml:space="preserve"> while operating according to an egalitarian reputarchy.</w:t>
      </w:r>
      <w:r>
        <w:t xml:space="preserve">  This has far reaching implications for governance, decision making, forecasting, crowdsourcing and society at large.  </w:t>
      </w:r>
    </w:p>
    <w:p w14:paraId="595D7585" w14:textId="3F1C92B1" w:rsidR="005116AD" w:rsidRDefault="39A38807" w:rsidP="005116AD">
      <w:r>
        <w:t xml:space="preserve">The Verity platform aims to fundamentally redefine trust and collaboration on the internet, allowing users and applications to work together towards shared values and goals, </w:t>
      </w:r>
      <w:r w:rsidR="217D4EB3">
        <w:t xml:space="preserve">govern themselves, </w:t>
      </w:r>
      <w:r>
        <w:t xml:space="preserve">and share in the profit </w:t>
      </w:r>
      <w:r w:rsidR="217D4EB3">
        <w:t>their platforms earn.</w:t>
      </w:r>
      <w:r>
        <w:t xml:space="preserve">  Verity enables social applications which depend on verifiable, trustworthy and collaborative communities. Applications benefit from happy users aligned with clearly defined and accepted governance, faster time to market, reduced burden of community management and expanded access to interconnected tools, processes and networks. </w:t>
      </w:r>
      <w:r w:rsidR="217D4EB3">
        <w:t>Users and citizens of online communities now have a method to measure and award peer-to-peer, decentralized trust.</w:t>
      </w:r>
      <w:bookmarkStart w:id="163" w:name="_4iylrwe" w:colFirst="0" w:colLast="0"/>
      <w:bookmarkEnd w:id="163"/>
    </w:p>
    <w:bookmarkStart w:id="164" w:name="_Toc482705636" w:displacedByCustomXml="next"/>
    <w:sdt>
      <w:sdtPr>
        <w:rPr>
          <w:b w:val="0"/>
          <w:bCs w:val="0"/>
          <w:caps w:val="0"/>
          <w:color w:val="auto"/>
          <w:spacing w:val="0"/>
          <w:sz w:val="20"/>
          <w:szCs w:val="20"/>
        </w:rPr>
        <w:id w:val="-1287965233"/>
        <w:docPartObj>
          <w:docPartGallery w:val="Bibliographies"/>
          <w:docPartUnique/>
        </w:docPartObj>
      </w:sdtPr>
      <w:sdtContent>
        <w:p w14:paraId="717256F1" w14:textId="77777777" w:rsidR="005116AD" w:rsidRDefault="7E2ACF1B" w:rsidP="005116AD">
          <w:pPr>
            <w:pStyle w:val="Heading1"/>
          </w:pPr>
          <w:r>
            <w:t>Bibliography</w:t>
          </w:r>
          <w:bookmarkEnd w:id="164"/>
        </w:p>
        <w:sdt>
          <w:sdtPr>
            <w:id w:val="111145805"/>
            <w:bibliography/>
          </w:sdtPr>
          <w:sdtContent>
            <w:p w14:paraId="14712F37" w14:textId="77777777" w:rsidR="00A06050" w:rsidRDefault="005116AD" w:rsidP="00A06050">
              <w:pPr>
                <w:pStyle w:val="Bibliography"/>
                <w:ind w:left="720" w:hanging="720"/>
                <w:rPr>
                  <w:noProof/>
                  <w:sz w:val="24"/>
                  <w:szCs w:val="24"/>
                </w:rPr>
              </w:pPr>
              <w:r>
                <w:fldChar w:fldCharType="begin"/>
              </w:r>
              <w:r>
                <w:instrText xml:space="preserve"> BIBLIOGRAPHY </w:instrText>
              </w:r>
              <w:r>
                <w:fldChar w:fldCharType="separate"/>
              </w:r>
              <w:r w:rsidR="00A06050">
                <w:rPr>
                  <w:noProof/>
                </w:rPr>
                <w:t xml:space="preserve">99designs. (2016, October 28). </w:t>
              </w:r>
              <w:r w:rsidR="00A06050">
                <w:rPr>
                  <w:i/>
                  <w:iCs/>
                  <w:noProof/>
                </w:rPr>
                <w:t>How to become a Platinum designer on 99designs.</w:t>
              </w:r>
              <w:r w:rsidR="00A06050">
                <w:rPr>
                  <w:noProof/>
                </w:rPr>
                <w:t xml:space="preserve"> Retrieved from 99designs Blog: https://99designs.com/blog/inside-99designs/platinum-designer-99designs/</w:t>
              </w:r>
            </w:p>
            <w:p w14:paraId="552D17DD" w14:textId="77777777" w:rsidR="00A06050" w:rsidRDefault="00A06050" w:rsidP="00A06050">
              <w:pPr>
                <w:pStyle w:val="Bibliography"/>
                <w:ind w:left="720" w:hanging="720"/>
                <w:rPr>
                  <w:noProof/>
                </w:rPr>
              </w:pPr>
              <w:r>
                <w:rPr>
                  <w:i/>
                  <w:iCs/>
                  <w:noProof/>
                </w:rPr>
                <w:t>Aggregative Contingent Estimation</w:t>
              </w:r>
              <w:r>
                <w:rPr>
                  <w:noProof/>
                </w:rPr>
                <w:t>. (2016, September 30). Retrieved from IARPA: https://www.iarpa.gov/index.php/research-programs/ace</w:t>
              </w:r>
            </w:p>
            <w:p w14:paraId="3DF94CAE" w14:textId="77777777" w:rsidR="00A06050" w:rsidRDefault="00A06050" w:rsidP="00A06050">
              <w:pPr>
                <w:pStyle w:val="Bibliography"/>
                <w:ind w:left="720" w:hanging="720"/>
                <w:rPr>
                  <w:noProof/>
                </w:rPr>
              </w:pPr>
              <w:r>
                <w:rPr>
                  <w:noProof/>
                </w:rPr>
                <w:t xml:space="preserve">Atanasov, P. D., Rescober, P., Stone, E., Swift, S. A., Servan-Schreiber, E., Tetlock, P. E., . . . Mellers, B. (2015, October 8). Distilling the Wisdom of Crowds: Prediction Markets versus Prediction Polls. </w:t>
              </w:r>
              <w:r>
                <w:rPr>
                  <w:i/>
                  <w:iCs/>
                  <w:noProof/>
                </w:rPr>
                <w:t>Management Science</w:t>
              </w:r>
              <w:r>
                <w:rPr>
                  <w:noProof/>
                </w:rPr>
                <w:t>.</w:t>
              </w:r>
            </w:p>
            <w:p w14:paraId="1FFF8F6C" w14:textId="77777777" w:rsidR="00A06050" w:rsidRDefault="00A06050" w:rsidP="00A06050">
              <w:pPr>
                <w:pStyle w:val="Bibliography"/>
                <w:ind w:left="720" w:hanging="720"/>
                <w:rPr>
                  <w:noProof/>
                </w:rPr>
              </w:pPr>
              <w:r>
                <w:rPr>
                  <w:noProof/>
                </w:rPr>
                <w:t xml:space="preserve">Baron, J., Mellers, B. A., Tetlock, P. E., Stone, E., &amp; Ungar, L. H. (2014). Two reasons to make aggregated probability forecasts more extreme. </w:t>
              </w:r>
              <w:r>
                <w:rPr>
                  <w:i/>
                  <w:iCs/>
                  <w:noProof/>
                </w:rPr>
                <w:t>Decision Analysis, 11</w:t>
              </w:r>
              <w:r>
                <w:rPr>
                  <w:noProof/>
                </w:rPr>
                <w:t>(2), 133-145.</w:t>
              </w:r>
            </w:p>
            <w:p w14:paraId="2A2DDE67" w14:textId="77777777" w:rsidR="00A06050" w:rsidRDefault="00A06050" w:rsidP="00A06050">
              <w:pPr>
                <w:pStyle w:val="Bibliography"/>
                <w:ind w:left="720" w:hanging="720"/>
                <w:rPr>
                  <w:noProof/>
                </w:rPr>
              </w:pPr>
              <w:r>
                <w:rPr>
                  <w:noProof/>
                </w:rPr>
                <w:t xml:space="preserve">Buterin, V. (2014, March 28). </w:t>
              </w:r>
              <w:r>
                <w:rPr>
                  <w:i/>
                  <w:iCs/>
                  <w:noProof/>
                </w:rPr>
                <w:t>SchellingCoin: A Minimal-Trust Universal Data Feed.</w:t>
              </w:r>
              <w:r>
                <w:rPr>
                  <w:noProof/>
                </w:rPr>
                <w:t xml:space="preserve"> Retrieved October 17, 2016, from Ethereum Blog: https://blog.ethereum.org/2014/03/28/schellingcoin-a-minimal-trust-universal-data-feed/</w:t>
              </w:r>
            </w:p>
            <w:p w14:paraId="3CB9E9CA" w14:textId="77777777" w:rsidR="00A06050" w:rsidRDefault="00A06050" w:rsidP="00A06050">
              <w:pPr>
                <w:pStyle w:val="Bibliography"/>
                <w:ind w:left="720" w:hanging="720"/>
                <w:rPr>
                  <w:noProof/>
                </w:rPr>
              </w:pPr>
              <w:r>
                <w:rPr>
                  <w:noProof/>
                </w:rPr>
                <w:t xml:space="preserve">Culbertson, S. S., Henning, J. B., &amp; Payne, S. C. (2013). Performance Appraisal Satisfaction: The Role of Feedback and Goal Orientation. </w:t>
              </w:r>
              <w:r>
                <w:rPr>
                  <w:i/>
                  <w:iCs/>
                  <w:noProof/>
                </w:rPr>
                <w:t>Journal of Personal Psychology</w:t>
              </w:r>
              <w:r>
                <w:rPr>
                  <w:noProof/>
                </w:rPr>
                <w:t>, 189-195.</w:t>
              </w:r>
            </w:p>
            <w:p w14:paraId="434AB217" w14:textId="77777777" w:rsidR="00A06050" w:rsidRDefault="00A06050" w:rsidP="00A06050">
              <w:pPr>
                <w:pStyle w:val="Bibliography"/>
                <w:ind w:left="720" w:hanging="720"/>
                <w:rPr>
                  <w:noProof/>
                </w:rPr>
              </w:pPr>
              <w:r>
                <w:rPr>
                  <w:noProof/>
                </w:rPr>
                <w:t xml:space="preserve">Fan, X., Liu, L., &amp; Li, M. (2012). EigenTrust++: Attack resilient trust management. </w:t>
              </w:r>
              <w:r>
                <w:rPr>
                  <w:i/>
                  <w:iCs/>
                  <w:noProof/>
                </w:rPr>
                <w:t>2012 8th International Conference on Collaborative Computing: Networking, Applications and Worksharing (CollaborateCom)</w:t>
              </w:r>
              <w:r>
                <w:rPr>
                  <w:noProof/>
                </w:rPr>
                <w:t xml:space="preserve"> (pp. 416-425). Curran Associates.</w:t>
              </w:r>
            </w:p>
            <w:p w14:paraId="239EEFAE" w14:textId="77777777" w:rsidR="00A06050" w:rsidRDefault="00A06050" w:rsidP="00A06050">
              <w:pPr>
                <w:pStyle w:val="Bibliography"/>
                <w:ind w:left="720" w:hanging="720"/>
                <w:rPr>
                  <w:noProof/>
                </w:rPr>
              </w:pPr>
              <w:r>
                <w:rPr>
                  <w:noProof/>
                </w:rPr>
                <w:t xml:space="preserve">Galton, F. (1907). Vox Populi. </w:t>
              </w:r>
              <w:r>
                <w:rPr>
                  <w:i/>
                  <w:iCs/>
                  <w:noProof/>
                </w:rPr>
                <w:t>Nature</w:t>
              </w:r>
              <w:r>
                <w:rPr>
                  <w:noProof/>
                </w:rPr>
                <w:t>, 450-451.</w:t>
              </w:r>
            </w:p>
            <w:p w14:paraId="235D9917" w14:textId="77777777" w:rsidR="00A06050" w:rsidRDefault="00A06050" w:rsidP="00A06050">
              <w:pPr>
                <w:pStyle w:val="Bibliography"/>
                <w:ind w:left="720" w:hanging="720"/>
                <w:rPr>
                  <w:noProof/>
                </w:rPr>
              </w:pPr>
              <w:r>
                <w:rPr>
                  <w:i/>
                  <w:iCs/>
                  <w:noProof/>
                </w:rPr>
                <w:t>Google Scholar Search</w:t>
              </w:r>
              <w:r>
                <w:rPr>
                  <w:noProof/>
                </w:rPr>
                <w:t>. (2016, October 30). Retrieved from Google Scholar: https://scholar.google.com/scholar?ion=1&amp;espv=2&amp;bav=on.2,or.r_cp.&amp;biw=1366&amp;bih=667&amp;dpr=1&amp;um=1&amp;ie=UTF-8&amp;lr&amp;cites=4085997296011241419</w:t>
              </w:r>
            </w:p>
            <w:p w14:paraId="58C6C7A5" w14:textId="77777777" w:rsidR="00A06050" w:rsidRDefault="00A06050" w:rsidP="00A06050">
              <w:pPr>
                <w:pStyle w:val="Bibliography"/>
                <w:ind w:left="720" w:hanging="720"/>
                <w:rPr>
                  <w:noProof/>
                </w:rPr>
              </w:pPr>
              <w:r>
                <w:rPr>
                  <w:noProof/>
                </w:rPr>
                <w:t xml:space="preserve">Gun Sirer, E. (2016, October 17). </w:t>
              </w:r>
              <w:r>
                <w:rPr>
                  <w:i/>
                  <w:iCs/>
                  <w:noProof/>
                </w:rPr>
                <w:t>Micropayments an Cognitive Costs.</w:t>
              </w:r>
              <w:r>
                <w:rPr>
                  <w:noProof/>
                </w:rPr>
                <w:t xml:space="preserve"> Retrieved from Hacking, Distributed: http://hackingdistributed.com/2014/12/31/costs-of-micropayments/</w:t>
              </w:r>
            </w:p>
            <w:p w14:paraId="5CE5D8EF" w14:textId="77777777" w:rsidR="00A06050" w:rsidRDefault="00A06050" w:rsidP="00A06050">
              <w:pPr>
                <w:pStyle w:val="Bibliography"/>
                <w:ind w:left="720" w:hanging="720"/>
                <w:rPr>
                  <w:noProof/>
                </w:rPr>
              </w:pPr>
              <w:r>
                <w:rPr>
                  <w:noProof/>
                </w:rPr>
                <w:t xml:space="preserve">Hanson, R. (2003). Shall We Vote on Values, But Bet on Beliefs? </w:t>
              </w:r>
              <w:r>
                <w:rPr>
                  <w:i/>
                  <w:iCs/>
                  <w:noProof/>
                </w:rPr>
                <w:t>Journal of Political Philosophy</w:t>
              </w:r>
              <w:r>
                <w:rPr>
                  <w:noProof/>
                </w:rPr>
                <w:t>.</w:t>
              </w:r>
            </w:p>
            <w:p w14:paraId="78C03A6A" w14:textId="77777777" w:rsidR="00A06050" w:rsidRDefault="00A06050" w:rsidP="00A06050">
              <w:pPr>
                <w:pStyle w:val="Bibliography"/>
                <w:ind w:left="720" w:hanging="720"/>
                <w:rPr>
                  <w:noProof/>
                </w:rPr>
              </w:pPr>
              <w:r>
                <w:rPr>
                  <w:noProof/>
                </w:rPr>
                <w:t xml:space="preserve">Hanson, R. (2012). Logarithmic markets coring rules for modular combinatorial information aggregation. </w:t>
              </w:r>
              <w:r>
                <w:rPr>
                  <w:i/>
                  <w:iCs/>
                  <w:noProof/>
                </w:rPr>
                <w:t>The Journal of Prediction Markets, 1</w:t>
              </w:r>
              <w:r>
                <w:rPr>
                  <w:noProof/>
                </w:rPr>
                <w:t>(1), 3-15.</w:t>
              </w:r>
            </w:p>
            <w:p w14:paraId="018DDC70" w14:textId="77777777" w:rsidR="00A06050" w:rsidRDefault="00A06050" w:rsidP="00A06050">
              <w:pPr>
                <w:pStyle w:val="Bibliography"/>
                <w:ind w:left="720" w:hanging="720"/>
                <w:rPr>
                  <w:noProof/>
                </w:rPr>
              </w:pPr>
              <w:r>
                <w:rPr>
                  <w:noProof/>
                </w:rPr>
                <w:t xml:space="preserve">Jose, V. R., Nau, R. F., &amp; Winkler, R. L. (2008). Scoring rules, generalized entropy, and utility maximization. </w:t>
              </w:r>
              <w:r>
                <w:rPr>
                  <w:i/>
                  <w:iCs/>
                  <w:noProof/>
                </w:rPr>
                <w:t>Operations Research, 56</w:t>
              </w:r>
              <w:r>
                <w:rPr>
                  <w:noProof/>
                </w:rPr>
                <w:t>(5), 1146-1157.</w:t>
              </w:r>
            </w:p>
            <w:p w14:paraId="3A4E65C4" w14:textId="77777777" w:rsidR="00A06050" w:rsidRDefault="00A06050" w:rsidP="00A06050">
              <w:pPr>
                <w:pStyle w:val="Bibliography"/>
                <w:ind w:left="720" w:hanging="720"/>
                <w:rPr>
                  <w:noProof/>
                </w:rPr>
              </w:pPr>
              <w:r>
                <w:rPr>
                  <w:noProof/>
                </w:rPr>
                <w:t xml:space="preserve">Kamvar, S. D., Schlosser, M. T., &amp; Garcia-Molin, H. (2003). The eigentrust algorithm for reputation management in p2p networks. </w:t>
              </w:r>
              <w:r>
                <w:rPr>
                  <w:i/>
                  <w:iCs/>
                  <w:noProof/>
                </w:rPr>
                <w:t>Proceedings of the 12th international conference on World Wide Web.</w:t>
              </w:r>
              <w:r>
                <w:rPr>
                  <w:noProof/>
                </w:rPr>
                <w:t xml:space="preserve"> ACM.</w:t>
              </w:r>
            </w:p>
            <w:p w14:paraId="6CA2E911" w14:textId="77777777" w:rsidR="00A06050" w:rsidRDefault="00A06050" w:rsidP="00A06050">
              <w:pPr>
                <w:pStyle w:val="Bibliography"/>
                <w:ind w:left="720" w:hanging="720"/>
                <w:rPr>
                  <w:noProof/>
                </w:rPr>
              </w:pPr>
              <w:r>
                <w:rPr>
                  <w:noProof/>
                </w:rPr>
                <w:lastRenderedPageBreak/>
                <w:t xml:space="preserve">McGregor, J. (2016, 12 14). </w:t>
              </w:r>
              <w:r>
                <w:rPr>
                  <w:i/>
                  <w:iCs/>
                  <w:noProof/>
                </w:rPr>
                <w:t>Reddit For Sale: How We Made Viral Fake News For $200.</w:t>
              </w:r>
              <w:r>
                <w:rPr>
                  <w:noProof/>
                </w:rPr>
                <w:t xml:space="preserve"> Retrieved from Forbes: https://www.forbes.com/sites/jaymcgregor/2016/12/14/how-we-bought-reddit-for-200/</w:t>
              </w:r>
            </w:p>
            <w:p w14:paraId="40D426D0" w14:textId="77777777" w:rsidR="00A06050" w:rsidRDefault="00A06050" w:rsidP="00A06050">
              <w:pPr>
                <w:pStyle w:val="Bibliography"/>
                <w:ind w:left="720" w:hanging="720"/>
                <w:rPr>
                  <w:noProof/>
                </w:rPr>
              </w:pPr>
              <w:r>
                <w:rPr>
                  <w:noProof/>
                </w:rPr>
                <w:t xml:space="preserve">Nesta. (2016, November 11). </w:t>
              </w:r>
              <w:r>
                <w:rPr>
                  <w:i/>
                  <w:iCs/>
                  <w:noProof/>
                </w:rPr>
                <w:t>The History | Longitude Prize.</w:t>
              </w:r>
              <w:r>
                <w:rPr>
                  <w:noProof/>
                </w:rPr>
                <w:t xml:space="preserve"> Retrieved November 11, 2016, from Longitude Prize: https://longitudeprize.org/history</w:t>
              </w:r>
            </w:p>
            <w:p w14:paraId="25E1DA4C" w14:textId="77777777" w:rsidR="00A06050" w:rsidRDefault="00A06050" w:rsidP="00A06050">
              <w:pPr>
                <w:pStyle w:val="Bibliography"/>
                <w:ind w:left="720" w:hanging="720"/>
                <w:rPr>
                  <w:noProof/>
                </w:rPr>
              </w:pPr>
              <w:r>
                <w:rPr>
                  <w:noProof/>
                </w:rPr>
                <w:t xml:space="preserve">Resnick, P., Zeckhauser, R. J., Swanson, J., &amp; Lockwood, K. (2006). The Value Of Reputation On Ebay: A Controlled Experiment. </w:t>
              </w:r>
              <w:r>
                <w:rPr>
                  <w:i/>
                  <w:iCs/>
                  <w:noProof/>
                </w:rPr>
                <w:t>Experimental Economics</w:t>
              </w:r>
              <w:r>
                <w:rPr>
                  <w:noProof/>
                </w:rPr>
                <w:t>, 79.</w:t>
              </w:r>
            </w:p>
            <w:p w14:paraId="64805C31" w14:textId="77777777" w:rsidR="00A06050" w:rsidRDefault="00A06050" w:rsidP="00A06050">
              <w:pPr>
                <w:pStyle w:val="Bibliography"/>
                <w:ind w:left="720" w:hanging="720"/>
                <w:rPr>
                  <w:noProof/>
                </w:rPr>
              </w:pPr>
              <w:r>
                <w:rPr>
                  <w:noProof/>
                </w:rPr>
                <w:t xml:space="preserve">Spiegel, A. (2016, September 30). </w:t>
              </w:r>
              <w:r>
                <w:rPr>
                  <w:i/>
                  <w:iCs/>
                  <w:noProof/>
                </w:rPr>
                <w:t>So You Think You're Smarter Than A CIA Agent</w:t>
              </w:r>
              <w:r>
                <w:rPr>
                  <w:noProof/>
                </w:rPr>
                <w:t>. Retrieved from NPR: http://www.npr.org/sections/parallels/2014/04/02/297839429/-so-you-think-youre-smarter-than-a-cia-agent</w:t>
              </w:r>
            </w:p>
            <w:p w14:paraId="2B5DA1B0" w14:textId="77777777" w:rsidR="00A06050" w:rsidRDefault="00A06050" w:rsidP="00A06050">
              <w:pPr>
                <w:pStyle w:val="Bibliography"/>
                <w:ind w:left="720" w:hanging="720"/>
                <w:rPr>
                  <w:noProof/>
                </w:rPr>
              </w:pPr>
              <w:r>
                <w:rPr>
                  <w:noProof/>
                </w:rPr>
                <w:t xml:space="preserve">Szabo, N. (1999). Micropayments and Mental Transaction Costs. </w:t>
              </w:r>
              <w:r>
                <w:rPr>
                  <w:i/>
                  <w:iCs/>
                  <w:noProof/>
                </w:rPr>
                <w:t>2nd Berlin Internet Economics Workshop.</w:t>
              </w:r>
              <w:r>
                <w:rPr>
                  <w:noProof/>
                </w:rPr>
                <w:t xml:space="preserve"> </w:t>
              </w:r>
            </w:p>
            <w:p w14:paraId="4210A744" w14:textId="77777777" w:rsidR="00A06050" w:rsidRDefault="00A06050" w:rsidP="00A06050">
              <w:pPr>
                <w:pStyle w:val="Bibliography"/>
                <w:ind w:left="720" w:hanging="720"/>
                <w:rPr>
                  <w:noProof/>
                </w:rPr>
              </w:pPr>
              <w:r>
                <w:rPr>
                  <w:noProof/>
                </w:rPr>
                <w:t xml:space="preserve">Sztorc, P. (2016, September 12). </w:t>
              </w:r>
              <w:r>
                <w:rPr>
                  <w:i/>
                  <w:iCs/>
                  <w:noProof/>
                </w:rPr>
                <w:t>Oracles are the Real Smart Contracts.</w:t>
              </w:r>
              <w:r>
                <w:rPr>
                  <w:noProof/>
                </w:rPr>
                <w:t xml:space="preserve"> Retrieved from Truthcoin Bog: http://www.truthcoin.info/blog/contracts-oracles-sidechains/</w:t>
              </w:r>
            </w:p>
            <w:p w14:paraId="13EDBCBD" w14:textId="77777777" w:rsidR="00A06050" w:rsidRDefault="00A06050" w:rsidP="00A06050">
              <w:pPr>
                <w:pStyle w:val="Bibliography"/>
                <w:ind w:left="720" w:hanging="720"/>
                <w:rPr>
                  <w:noProof/>
                </w:rPr>
              </w:pPr>
              <w:r>
                <w:rPr>
                  <w:noProof/>
                </w:rPr>
                <w:t xml:space="preserve">Traupman, J. (2007). </w:t>
              </w:r>
              <w:r>
                <w:rPr>
                  <w:i/>
                  <w:iCs/>
                  <w:noProof/>
                </w:rPr>
                <w:t>Robust Reputations in Peer-To-Peer Markets.</w:t>
              </w:r>
              <w:r>
                <w:rPr>
                  <w:noProof/>
                </w:rPr>
                <w:t xml:space="preserve"> University of California, Berkeley, Computer Science Division.</w:t>
              </w:r>
            </w:p>
            <w:p w14:paraId="226E5AC1" w14:textId="77777777" w:rsidR="00A06050" w:rsidRDefault="00A06050" w:rsidP="00A06050">
              <w:pPr>
                <w:pStyle w:val="Bibliography"/>
                <w:ind w:left="720" w:hanging="720"/>
                <w:rPr>
                  <w:noProof/>
                </w:rPr>
              </w:pPr>
              <w:r>
                <w:rPr>
                  <w:noProof/>
                </w:rPr>
                <w:t xml:space="preserve">Vogelsteller, F. (2016, September 30). </w:t>
              </w:r>
              <w:r>
                <w:rPr>
                  <w:i/>
                  <w:iCs/>
                  <w:noProof/>
                </w:rPr>
                <w:t>ERC: Token standard</w:t>
              </w:r>
              <w:r>
                <w:rPr>
                  <w:noProof/>
                </w:rPr>
                <w:t>. Retrieved from Github: https://github.com/ethereum/EIPs/issues/20</w:t>
              </w:r>
            </w:p>
            <w:p w14:paraId="3608A1D0" w14:textId="77777777" w:rsidR="005116AD" w:rsidRDefault="005116AD" w:rsidP="00A06050">
              <w:r>
                <w:rPr>
                  <w:b/>
                  <w:bCs/>
                  <w:noProof/>
                </w:rPr>
                <w:fldChar w:fldCharType="end"/>
              </w:r>
            </w:p>
          </w:sdtContent>
        </w:sdt>
      </w:sdtContent>
    </w:sdt>
    <w:p w14:paraId="0434701F" w14:textId="77777777" w:rsidR="005116AD" w:rsidRDefault="005116AD" w:rsidP="005116AD">
      <w:r>
        <w:br w:type="page"/>
      </w:r>
    </w:p>
    <w:p w14:paraId="6ABE1AA5" w14:textId="77777777" w:rsidR="005116AD" w:rsidRDefault="005116AD" w:rsidP="005116AD">
      <w:pPr>
        <w:pStyle w:val="Heading1"/>
      </w:pPr>
      <w:bookmarkStart w:id="165" w:name="_2y3w247" w:colFirst="0" w:colLast="0"/>
      <w:bookmarkStart w:id="166" w:name="1d96cc0" w:colFirst="0" w:colLast="0"/>
      <w:bookmarkStart w:id="167" w:name="_1qoc8b1" w:colFirst="0" w:colLast="0"/>
      <w:bookmarkStart w:id="168" w:name="4anzqyu" w:colFirst="0" w:colLast="0"/>
      <w:bookmarkStart w:id="169" w:name="_Toc482705637"/>
      <w:bookmarkEnd w:id="165"/>
      <w:bookmarkEnd w:id="166"/>
      <w:bookmarkEnd w:id="167"/>
      <w:bookmarkEnd w:id="168"/>
      <w:r>
        <w:lastRenderedPageBreak/>
        <w:t>Appendix A – Math Formulas and Algorithms</w:t>
      </w:r>
      <w:bookmarkEnd w:id="169"/>
    </w:p>
    <w:p w14:paraId="1A110D6D" w14:textId="33BD4429" w:rsidR="005116AD" w:rsidRPr="00996880" w:rsidRDefault="007A7FD5" w:rsidP="005116AD">
      <w:r>
        <w:rPr>
          <w:noProof/>
        </w:rPr>
        <w:pict w14:anchorId="7A8BB9F8">
          <v:rect id="Rectangle 11" o:spid="_x0000_s1046" style="position:absolute;margin-left:-4.95pt;margin-top:59.75pt;width:472pt;height:160.2pt;z-index:-251658232;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" o:allowincell="f" fillcolor="#65a0d7 [3028]" stroked="f">
            <v:fill color2="#5898d4 [3172]" rotate="t" colors="0 #71a6db;.5 #559bdb;1 #438ac9" focus="100%" type="gradient">
              <o:fill v:ext="view" type="gradientUnscaled"/>
            </v:fill>
            <v:shadow on="t" opacity="41287f" offset="0,1.5pt"/>
            <v:textbox style="mso-next-textbox:#Rectangle 11" inset="2.53956mm,1.2694mm,2.53956mm,1.2694mm">
              <w:txbxContent>
                <w:p w14:paraId="0AB6F94C" w14:textId="77777777" w:rsidR="007A7FD5" w:rsidRPr="005A0E78" w:rsidRDefault="007A7FD5" w:rsidP="009B66F3">
                  <w:pPr>
                    <w:spacing w:after="60" w:line="360" w:lineRule="auto"/>
                    <w:jc w:val="center"/>
                    <w:textDirection w:val="btLr"/>
                    <w:rPr>
                      <w:b/>
                      <w:i/>
                      <w:color w:val="FFFFFF" w:themeColor="background1"/>
                    </w:rPr>
                  </w:pPr>
                  <w:r w:rsidRPr="005A0E78">
                    <w:rPr>
                      <w:b/>
                      <w:i/>
                      <w:color w:val="FFFFFF" w:themeColor="background1"/>
                    </w:rPr>
                    <w:t>Definitions</w:t>
                  </w:r>
                </w:p>
                <w:tbl>
                  <w:tblPr>
                    <w:tblStyle w:val="GridTable1Light-Accent11"/>
                    <w:tblW w:w="0" w:type="auto"/>
                    <w:tblLook w:val="0480" w:firstRow="0" w:lastRow="0" w:firstColumn="1" w:lastColumn="0" w:noHBand="0" w:noVBand="1"/>
                  </w:tblPr>
                  <w:tblGrid>
                    <w:gridCol w:w="4571"/>
                    <w:gridCol w:w="4571"/>
                  </w:tblGrid>
                  <w:tr w:rsidR="007A7FD5" w14:paraId="3DD25C5B"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28868293" w14:textId="77777777" w:rsidR="007A7FD5" w:rsidRPr="005A0E78" w:rsidRDefault="007A7FD5" w:rsidP="0081187F">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Å</m:t>
                          </m:r>
                        </m:oMath>
                        <w:r w:rsidRPr="005A0E78">
                          <w:rPr>
                            <w:b w:val="0"/>
                            <w:color w:val="FFFFFF" w:themeColor="background1"/>
                            <w:sz w:val="18"/>
                            <w:szCs w:val="18"/>
                          </w:rPr>
                          <w:t>: The set of all agents</w:t>
                        </w:r>
                      </w:p>
                    </w:tc>
                    <w:tc>
                      <w:tcPr>
                        <w:tcW w:w="4571" w:type="dxa"/>
                        <w:tcBorders>
                          <w:top w:val="nil"/>
                          <w:left w:val="single" w:sz="4" w:space="0" w:color="BDD6EE" w:themeColor="accent1" w:themeTint="66"/>
                          <w:bottom w:val="nil"/>
                          <w:right w:val="nil"/>
                        </w:tcBorders>
                      </w:tcPr>
                      <w:p w14:paraId="4B4C0115"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b/>
                            <w:color w:val="FFFFFF" w:themeColor="background1"/>
                            <w:sz w:val="18"/>
                            <w:szCs w:val="18"/>
                          </w:rPr>
                        </w:pPr>
                        <m:oMath>
                          <m:r>
                            <m:rPr>
                              <m:sty m:val="bi"/>
                            </m:rPr>
                            <w:rPr>
                              <w:rFonts w:ascii="Cambria Math" w:hAnsi="Cambria Math"/>
                              <w:color w:val="FFFFFF" w:themeColor="background1"/>
                              <w:sz w:val="18"/>
                              <w:szCs w:val="18"/>
                            </w:rPr>
                            <m:t>α</m:t>
                          </m:r>
                        </m:oMath>
                        <w:r w:rsidRPr="005A0E78">
                          <w:rPr>
                            <w:b/>
                            <w:bCs/>
                            <w:color w:val="FFFFFF" w:themeColor="background1"/>
                            <w:sz w:val="18"/>
                            <w:szCs w:val="18"/>
                          </w:rPr>
                          <w:t xml:space="preserve">: </w:t>
                        </w:r>
                        <w:r w:rsidRPr="005A0E78">
                          <w:rPr>
                            <w:bCs/>
                            <w:color w:val="FFFFFF" w:themeColor="background1"/>
                            <w:sz w:val="18"/>
                            <w:szCs w:val="18"/>
                          </w:rPr>
                          <w:t>A specific agent</w:t>
                        </w:r>
                      </w:p>
                    </w:tc>
                  </w:tr>
                  <w:tr w:rsidR="007A7FD5" w14:paraId="3E591CB2" w14:textId="77777777" w:rsidTr="00890172">
                    <w:trPr>
                      <w:trHeight w:val="495"/>
                    </w:trPr>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4A2DE96C" w14:textId="77777777" w:rsidR="007A7FD5" w:rsidRPr="005A0E78" w:rsidRDefault="007A7FD5" w:rsidP="0081187F">
                        <w:pPr>
                          <w:spacing w:after="60"/>
                          <w:jc w:val="center"/>
                          <w:textDirection w:val="btLr"/>
                          <w:rPr>
                            <w:b w:val="0"/>
                            <w:color w:val="FFFFFF" w:themeColor="background1"/>
                            <w:sz w:val="18"/>
                            <w:szCs w:val="18"/>
                          </w:rPr>
                        </w:pPr>
                        <m:oMath>
                          <m:r>
                            <m:rPr>
                              <m:scr m:val="double-struck"/>
                              <m:sty m:val="bi"/>
                            </m:rPr>
                            <w:rPr>
                              <w:rFonts w:ascii="Cambria Math" w:hAnsi="Cambria Math"/>
                              <w:color w:val="FFFFFF" w:themeColor="background1"/>
                              <w:sz w:val="18"/>
                              <w:szCs w:val="18"/>
                            </w:rPr>
                            <m:t>C</m:t>
                          </m:r>
                        </m:oMath>
                        <w:r w:rsidRPr="005A0E78">
                          <w:rPr>
                            <w:b w:val="0"/>
                            <w:color w:val="FFFFFF" w:themeColor="background1"/>
                            <w:sz w:val="18"/>
                            <w:szCs w:val="18"/>
                          </w:rPr>
                          <w:t>: The set of all communities</w:t>
                        </w:r>
                      </w:p>
                    </w:tc>
                    <w:tc>
                      <w:tcPr>
                        <w:tcW w:w="4571" w:type="dxa"/>
                        <w:tcBorders>
                          <w:top w:val="nil"/>
                          <w:left w:val="single" w:sz="4" w:space="0" w:color="BDD6EE" w:themeColor="accent1" w:themeTint="66"/>
                          <w:bottom w:val="nil"/>
                          <w:right w:val="nil"/>
                        </w:tcBorders>
                      </w:tcPr>
                      <w:p w14:paraId="5E60B052"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c</m:t>
                          </m:r>
                        </m:oMath>
                        <w:r w:rsidRPr="005A0E78">
                          <w:rPr>
                            <w:color w:val="FFFFFF" w:themeColor="background1"/>
                            <w:sz w:val="18"/>
                            <w:szCs w:val="18"/>
                          </w:rPr>
                          <w:t>: A specific community</w:t>
                        </w:r>
                      </w:p>
                    </w:tc>
                  </w:tr>
                  <w:tr w:rsidR="007A7FD5" w14:paraId="6E054E6D"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7BAEA982" w14:textId="77777777" w:rsidR="007A7FD5" w:rsidRPr="005A0E78" w:rsidRDefault="007A7FD5" w:rsidP="00416C11">
                        <w:pPr>
                          <w:spacing w:after="60"/>
                          <w:jc w:val="center"/>
                          <w:textDirection w:val="btLr"/>
                          <w:rPr>
                            <w:b w:val="0"/>
                            <w:color w:val="FFFFFF" w:themeColor="background1"/>
                            <w:sz w:val="18"/>
                            <w:szCs w:val="18"/>
                          </w:rPr>
                        </w:pPr>
                        <m:oMath>
                          <m:r>
                            <m:rPr>
                              <m:sty m:val="b"/>
                            </m:rPr>
                            <w:rPr>
                              <w:rFonts w:ascii="Cambria Math" w:hAnsi="Cambria Math"/>
                              <w:color w:val="FFFFFF" w:themeColor="background1"/>
                              <w:sz w:val="18"/>
                              <w:szCs w:val="18"/>
                            </w:rPr>
                            <m:t>Υ</m:t>
                          </m:r>
                        </m:oMath>
                        <w:r w:rsidRPr="005A0E78">
                          <w:rPr>
                            <w:b w:val="0"/>
                            <w:color w:val="FFFFFF" w:themeColor="background1"/>
                            <w:sz w:val="18"/>
                            <w:szCs w:val="18"/>
                          </w:rPr>
                          <w:t>: The set of all values</w:t>
                        </w:r>
                      </w:p>
                    </w:tc>
                    <w:tc>
                      <w:tcPr>
                        <w:tcW w:w="4571" w:type="dxa"/>
                        <w:tcBorders>
                          <w:top w:val="nil"/>
                          <w:left w:val="single" w:sz="4" w:space="0" w:color="BDD6EE" w:themeColor="accent1" w:themeTint="66"/>
                          <w:bottom w:val="nil"/>
                          <w:right w:val="nil"/>
                        </w:tcBorders>
                      </w:tcPr>
                      <w:p w14:paraId="76A9E00D"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oMath>
                        <w:r w:rsidRPr="005A0E78">
                          <w:rPr>
                            <w:color w:val="FFFFFF" w:themeColor="background1"/>
                            <w:sz w:val="18"/>
                            <w:szCs w:val="18"/>
                          </w:rPr>
                          <w:t>: A specific value within a community</w:t>
                        </w:r>
                      </w:p>
                    </w:tc>
                  </w:tr>
                  <w:tr w:rsidR="007A7FD5" w14:paraId="42CE7FD3"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5C9EA79A" w14:textId="77777777" w:rsidR="007A7FD5" w:rsidRPr="005A0E78" w:rsidRDefault="007A7FD5" w:rsidP="00416C11">
                        <w:pPr>
                          <w:spacing w:after="60"/>
                          <w:jc w:val="center"/>
                          <w:textDirection w:val="btLr"/>
                          <w:rPr>
                            <w:rFonts w:ascii="Calibri" w:eastAsia="SimSun" w:hAnsi="Calibri" w:cs="Times New Roman"/>
                            <w:b w:val="0"/>
                            <w:color w:val="FFFFFF" w:themeColor="background1"/>
                            <w:sz w:val="18"/>
                            <w:szCs w:val="18"/>
                          </w:rPr>
                        </w:pPr>
                        <m:oMath>
                          <m:r>
                            <m:rPr>
                              <m:sty m:val="b"/>
                            </m:rPr>
                            <w:rPr>
                              <w:rFonts w:ascii="Cambria Math" w:eastAsia="SimSun" w:hAnsi="Cambria Math" w:cs="Times New Roman"/>
                              <w:color w:val="FFFFFF" w:themeColor="background1"/>
                              <w:sz w:val="18"/>
                              <w:szCs w:val="18"/>
                            </w:rPr>
                            <m:t>Ζ</m:t>
                          </m:r>
                        </m:oMath>
                        <w:r w:rsidRPr="005A0E78">
                          <w:rPr>
                            <w:rFonts w:ascii="Calibri" w:eastAsia="SimSun" w:hAnsi="Calibri" w:cs="Times New Roman"/>
                            <w:b w:val="0"/>
                            <w:color w:val="FFFFFF" w:themeColor="background1"/>
                            <w:sz w:val="18"/>
                            <w:szCs w:val="18"/>
                          </w:rPr>
                          <w:t>:The set of all skills</w:t>
                        </w:r>
                      </w:p>
                    </w:tc>
                    <w:tc>
                      <w:tcPr>
                        <w:tcW w:w="4571" w:type="dxa"/>
                        <w:tcBorders>
                          <w:top w:val="nil"/>
                          <w:left w:val="single" w:sz="4" w:space="0" w:color="BDD6EE" w:themeColor="accent1" w:themeTint="66"/>
                          <w:bottom w:val="nil"/>
                          <w:right w:val="nil"/>
                        </w:tcBorders>
                      </w:tcPr>
                      <w:p w14:paraId="4D90B076" w14:textId="77777777" w:rsidR="007A7FD5" w:rsidRPr="005A0E78" w:rsidRDefault="007A7FD5" w:rsidP="005A0E78">
                        <w:pPr>
                          <w:spacing w:after="60"/>
                          <w:jc w:val="center"/>
                          <w:textDirection w:val="btLr"/>
                          <w:cnfStyle w:val="000000000000" w:firstRow="0" w:lastRow="0" w:firstColumn="0" w:lastColumn="0" w:oddVBand="0" w:evenVBand="0" w:oddHBand="0" w:evenHBand="0" w:firstRowFirstColumn="0" w:firstRowLastColumn="0" w:lastRowFirstColumn="0" w:lastRowLastColumn="0"/>
                          <w:rPr>
                            <w:rFonts w:ascii="Calibri" w:eastAsia="SimSun" w:hAnsi="Calibri" w:cs="Times New Roman"/>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c</m:t>
                              </m:r>
                            </m:sub>
                          </m:sSub>
                        </m:oMath>
                        <w:r w:rsidRPr="005A0E78">
                          <w:rPr>
                            <w:color w:val="FFFFFF" w:themeColor="background1"/>
                            <w:sz w:val="18"/>
                            <w:szCs w:val="18"/>
                          </w:rPr>
                          <w:t>: A specific skill within a community</w:t>
                        </w:r>
                      </w:p>
                    </w:tc>
                  </w:tr>
                  <w:tr w:rsidR="007A7FD5" w14:paraId="3D3B3F9A" w14:textId="77777777" w:rsidTr="00890172">
                    <w:tc>
                      <w:tcPr>
                        <w:cnfStyle w:val="001000000000" w:firstRow="0" w:lastRow="0" w:firstColumn="1" w:lastColumn="0" w:oddVBand="0" w:evenVBand="0" w:oddHBand="0" w:evenHBand="0" w:firstRowFirstColumn="0" w:firstRowLastColumn="0" w:lastRowFirstColumn="0" w:lastRowLastColumn="0"/>
                        <w:tcW w:w="9142" w:type="dxa"/>
                        <w:gridSpan w:val="2"/>
                        <w:tcBorders>
                          <w:top w:val="nil"/>
                          <w:left w:val="nil"/>
                          <w:bottom w:val="nil"/>
                          <w:right w:val="nil"/>
                        </w:tcBorders>
                      </w:tcPr>
                      <w:p w14:paraId="070A9D25" w14:textId="77777777" w:rsidR="007A7FD5" w:rsidRPr="005A0E78" w:rsidRDefault="007A7FD5" w:rsidP="00215F4D">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τ</m:t>
                          </m:r>
                        </m:oMath>
                        <w:r w:rsidRPr="005A0E78">
                          <w:rPr>
                            <w:b w:val="0"/>
                            <w:color w:val="FFFFFF" w:themeColor="background1"/>
                            <w:sz w:val="18"/>
                            <w:szCs w:val="18"/>
                          </w:rPr>
                          <w:t>: Some amount of skill tokens</w:t>
                        </w:r>
                      </w:p>
                    </w:tc>
                  </w:tr>
                </w:tbl>
                <w:p w14:paraId="2503C266" w14:textId="77777777" w:rsidR="007A7FD5" w:rsidRDefault="007A7FD5" w:rsidP="005116AD">
                  <w:pPr>
                    <w:spacing w:after="60" w:line="240" w:lineRule="auto"/>
                    <w:jc w:val="center"/>
                    <w:textDirection w:val="btLr"/>
                  </w:pPr>
                </w:p>
                <w:p w14:paraId="1C459986" w14:textId="77777777" w:rsidR="007A7FD5" w:rsidRDefault="007A7FD5" w:rsidP="005116AD">
                  <w:pPr>
                    <w:spacing w:after="60" w:line="240" w:lineRule="auto"/>
                    <w:textDirection w:val="btLr"/>
                  </w:pPr>
                </w:p>
              </w:txbxContent>
            </v:textbox>
            <w10:wrap type="topAndBottom" anchorx="margin"/>
          </v:rect>
        </w:pict>
      </w:r>
      <w:r w:rsidR="005116AD">
        <w:t>The following sections denote some of the main algorithms needed to implement the Verity protocol. To facilitate ease of reading, the following symbols will be used consistently represent different concepts in Verity.</w:t>
      </w:r>
    </w:p>
    <w:p w14:paraId="1B3CCE24" w14:textId="7EECB581" w:rsidR="005116AD" w:rsidRPr="00E833E8" w:rsidRDefault="007A7FD5" w:rsidP="005116AD">
      <w:pPr>
        <w:pStyle w:val="Heading2"/>
      </w:pPr>
      <w:bookmarkStart w:id="170" w:name="_14ykbeg" w:colFirst="0" w:colLast="0"/>
      <w:bookmarkStart w:id="171" w:name="2pta16n" w:colFirst="0" w:colLast="0"/>
      <w:bookmarkStart w:id="172" w:name="_Ref467012242"/>
      <w:bookmarkStart w:id="173" w:name="_Ref467963481"/>
      <w:bookmarkStart w:id="174" w:name="_Toc482705638"/>
      <w:bookmarkEnd w:id="170"/>
      <w:bookmarkEnd w:id="171"/>
      <w:r>
        <w:rPr>
          <w:noProof/>
        </w:rPr>
        <w:pict w14:anchorId="5D6A5A46">
          <v:rect id="_x0000_s1040" style="position:absolute;margin-left:-4.95pt;margin-top:215.2pt;width:479pt;height:124.1pt;z-index:-251658237;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_x0000_s1040" inset="2.53956mm,1.2694mm,2.53956mm,1.2694mm">
              <w:txbxContent>
                <w:p w14:paraId="351F74AF" w14:textId="111563C8"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A81CD0">
                    <w:rPr>
                      <w:b/>
                      <w:i/>
                      <w:color w:val="FFFFFF" w:themeColor="background1"/>
                    </w:rPr>
                    <w:t xml:space="preserve">.1 </w:t>
                  </w:r>
                  <w:r>
                    <w:rPr>
                      <w:b/>
                      <w:i/>
                      <w:color w:val="FFFFFF" w:themeColor="background1"/>
                    </w:rPr>
                    <w:t>–</w:t>
                  </w:r>
                  <w:r w:rsidRPr="00A81CD0">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564"/>
                  </w:tblGrid>
                  <w:tr w:rsidR="007A7FD5" w14:paraId="338A544A" w14:textId="77777777" w:rsidTr="00DF5BBB">
                    <w:tc>
                      <w:tcPr>
                        <w:tcW w:w="4563" w:type="dxa"/>
                        <w:tcBorders>
                          <w:right w:val="single" w:sz="4" w:space="0" w:color="FFFFFF"/>
                        </w:tcBorders>
                      </w:tcPr>
                      <w:p w14:paraId="3D73D462" w14:textId="3A9D2FE2" w:rsidR="007A7FD5" w:rsidRPr="00A81CD0" w:rsidRDefault="007A7FD5" w:rsidP="00DF5BBB">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loctrust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szCs w:val="14"/>
                          </w:rPr>
                          <w:t>local trust</w:t>
                        </w:r>
                        <w:r w:rsidRPr="00A81CD0">
                          <w:rPr>
                            <w:color w:val="FFFFFF" w:themeColor="background1"/>
                            <w:sz w:val="14"/>
                            <w:szCs w:val="14"/>
                          </w:rPr>
                          <w:t xml:space="preserve"> measure of transactions agent </w:t>
                        </w:r>
                        <w:r w:rsidRPr="00A81CD0">
                          <w:rPr>
                            <w:i/>
                            <w:color w:val="FFFFFF" w:themeColor="background1"/>
                            <w:sz w:val="14"/>
                            <w:szCs w:val="14"/>
                          </w:rPr>
                          <w:t>i</w:t>
                        </w:r>
                        <w:r w:rsidRPr="00A81CD0">
                          <w:rPr>
                            <w:color w:val="FFFFFF" w:themeColor="background1"/>
                            <w:sz w:val="14"/>
                            <w:szCs w:val="14"/>
                          </w:rPr>
                          <w:t xml:space="preserve"> had with agent </w:t>
                        </w:r>
                        <w:r w:rsidRPr="00A81CD0">
                          <w:rPr>
                            <w:i/>
                            <w:color w:val="FFFFFF" w:themeColor="background1"/>
                            <w:sz w:val="14"/>
                            <w:szCs w:val="14"/>
                          </w:rPr>
                          <w:t>j</w:t>
                        </w:r>
                        <w:r w:rsidRPr="00A81CD0">
                          <w:rPr>
                            <w:color w:val="FFFFFF" w:themeColor="background1"/>
                            <w:sz w:val="14"/>
                            <w:szCs w:val="14"/>
                          </w:rPr>
                          <w:t xml:space="preserve"> 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1FA790F7" w14:textId="2E0F664D" w:rsidR="007A7FD5" w:rsidRPr="00A81CD0" w:rsidRDefault="007A7FD5" w:rsidP="00DF5BBB">
                        <w:pPr>
                          <w:spacing w:after="60" w:line="276" w:lineRule="auto"/>
                          <w:textDirection w:val="btLr"/>
                          <w:rPr>
                            <w:i/>
                            <w:color w:val="FFFFFF" w:themeColor="background1"/>
                          </w:rPr>
                        </w:pPr>
                        <m:oMath>
                          <m:r>
                            <w:rPr>
                              <w:rFonts w:ascii="Cambria Math" w:hAnsi="Cambria Math"/>
                              <w:color w:val="FFFFFF" w:themeColor="background1"/>
                              <w:sz w:val="14"/>
                              <w:szCs w:val="14"/>
                            </w:rPr>
                            <m:t>sat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umber of satisfactory transactions</w:t>
                        </w:r>
                        <w:r w:rsidRPr="00A81CD0">
                          <w:rPr>
                            <w:i/>
                            <w:color w:val="FFFFFF" w:themeColor="background1"/>
                            <w:sz w:val="14"/>
                          </w:rPr>
                          <w:t xml:space="preserve"> </w:t>
                        </w:r>
                        <w:r w:rsidRPr="00A81CD0">
                          <w:rPr>
                            <w:color w:val="FFFFFF" w:themeColor="background1"/>
                            <w:sz w:val="14"/>
                          </w:rPr>
                          <w:t xml:space="preserve">agent </w:t>
                        </w:r>
                        <w:r w:rsidRPr="00A81CD0">
                          <w:rPr>
                            <w:i/>
                            <w:color w:val="FFFFFF" w:themeColor="background1"/>
                            <w:sz w:val="14"/>
                          </w:rPr>
                          <w:t xml:space="preserve">i </w:t>
                        </w:r>
                        <w:r w:rsidRPr="00A81CD0">
                          <w:rPr>
                            <w:color w:val="FFFFFF" w:themeColor="background1"/>
                            <w:sz w:val="14"/>
                          </w:rPr>
                          <w:t xml:space="preserve">had with agent </w:t>
                        </w:r>
                        <w:r w:rsidRPr="00A81CD0">
                          <w:rPr>
                            <w:i/>
                            <w:color w:val="FFFFFF" w:themeColor="background1"/>
                            <w:sz w:val="14"/>
                          </w:rPr>
                          <w:t xml:space="preserve">j </w:t>
                        </w:r>
                        <w:r w:rsidRPr="00A81CD0">
                          <w:rPr>
                            <w:color w:val="FFFFFF" w:themeColor="background1"/>
                            <w:sz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29852FD9" w14:textId="17462BEB" w:rsidR="007A7FD5" w:rsidRDefault="007A7FD5" w:rsidP="00AA51A9">
                        <w:pPr>
                          <w:spacing w:after="60" w:line="276" w:lineRule="auto"/>
                          <w:textDirection w:val="btLr"/>
                          <w:rPr>
                            <w:color w:val="FFFFFF" w:themeColor="background1"/>
                          </w:rPr>
                        </w:pPr>
                        <m:oMath>
                          <m:r>
                            <w:rPr>
                              <w:rFonts w:ascii="Cambria Math" w:hAnsi="Cambria Math"/>
                              <w:color w:val="FFFFFF" w:themeColor="background1"/>
                              <w:sz w:val="14"/>
                              <w:szCs w:val="14"/>
                            </w:rPr>
                            <m:t>unsat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 xml:space="preserve">umber of unsatisfactory transactions agent </w:t>
                        </w:r>
                        <w:r w:rsidRPr="00A81CD0">
                          <w:rPr>
                            <w:i/>
                            <w:color w:val="FFFFFF" w:themeColor="background1"/>
                            <w:sz w:val="14"/>
                          </w:rPr>
                          <w:t>i</w:t>
                        </w:r>
                        <w:r w:rsidRPr="00A81CD0">
                          <w:rPr>
                            <w:color w:val="FFFFFF" w:themeColor="background1"/>
                            <w:sz w:val="14"/>
                          </w:rPr>
                          <w:t xml:space="preserve"> had with agent </w:t>
                        </w:r>
                        <w:r w:rsidRPr="00A81CD0">
                          <w:rPr>
                            <w:i/>
                            <w:color w:val="FFFFFF" w:themeColor="background1"/>
                            <w:sz w:val="14"/>
                          </w:rPr>
                          <w:t>j</w:t>
                        </w:r>
                        <w:r w:rsidRPr="00A81CD0">
                          <w:rPr>
                            <w:color w:val="FFFFFF" w:themeColor="background1"/>
                            <w:sz w:val="14"/>
                          </w:rPr>
                          <w:t xml:space="preserve"> for value </w:t>
                        </w:r>
                        <w:r>
                          <w:rPr>
                            <w:color w:val="FFFFFF" w:themeColor="background1"/>
                            <w:sz w:val="14"/>
                          </w:rPr>
                          <w:t xml:space="preserv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tc>
                    <w:tc>
                      <w:tcPr>
                        <w:tcW w:w="4564" w:type="dxa"/>
                        <w:tcBorders>
                          <w:left w:val="single" w:sz="4" w:space="0" w:color="FFFFFF"/>
                        </w:tcBorders>
                      </w:tcPr>
                      <w:p w14:paraId="1D47B22B" w14:textId="77777777" w:rsidR="007A7FD5" w:rsidRDefault="007A7FD5" w:rsidP="00AA51A9">
                        <w:pPr>
                          <w:spacing w:after="60" w:line="276" w:lineRule="auto"/>
                          <w:textDirection w:val="btLr"/>
                          <w:rPr>
                            <w:color w:val="FFFFFF" w:themeColor="background1"/>
                            <w:sz w:val="14"/>
                          </w:rPr>
                        </w:pPr>
                        <m:oMath>
                          <m:r>
                            <w:rPr>
                              <w:rFonts w:ascii="Cambria Math" w:hAnsi="Cambria Math"/>
                              <w:color w:val="FFFFFF" w:themeColor="background1"/>
                              <w:sz w:val="14"/>
                              <w:szCs w:val="14"/>
                            </w:rPr>
                            <m:t>starttrust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e>
                          </m:d>
                        </m:oMath>
                        <w:r>
                          <w:rPr>
                            <w:color w:val="FFFFFF" w:themeColor="background1"/>
                            <w:sz w:val="14"/>
                          </w:rPr>
                          <w:t>: t</w:t>
                        </w:r>
                        <w:r w:rsidRPr="00A81CD0">
                          <w:rPr>
                            <w:color w:val="FFFFFF" w:themeColor="background1"/>
                            <w:sz w:val="14"/>
                          </w:rPr>
                          <w:t xml:space="preserve">he start trust put into an individual agent </w:t>
                        </w:r>
                        <w:r w:rsidRPr="00A81CD0">
                          <w:rPr>
                            <w:i/>
                            <w:color w:val="FFFFFF" w:themeColor="background1"/>
                            <w:sz w:val="14"/>
                          </w:rPr>
                          <w:t>i</w:t>
                        </w:r>
                        <w:r w:rsidRPr="00A81CD0">
                          <w:rPr>
                            <w:color w:val="FFFFFF" w:themeColor="background1"/>
                            <w:sz w:val="14"/>
                          </w:rPr>
                          <w:t xml:space="preserve">  for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r w:rsidRPr="00A81CD0">
                          <w:rPr>
                            <w:color w:val="FFFFFF" w:themeColor="background1"/>
                            <w:sz w:val="14"/>
                          </w:rPr>
                          <w:t xml:space="preserve"> from the set of trusted peers</w:t>
                        </w:r>
                      </w:p>
                      <w:p w14:paraId="628AD04B" w14:textId="77777777" w:rsidR="007A7FD5" w:rsidRPr="00EE1335" w:rsidRDefault="007A7FD5" w:rsidP="00AA51A9">
                        <w:pPr>
                          <w:spacing w:after="60" w:line="276" w:lineRule="auto"/>
                          <w:textDirection w:val="btLr"/>
                          <w:rPr>
                            <w:color w:val="FFFFFF" w:themeColor="background1"/>
                          </w:rPr>
                        </w:pPr>
                        <w:r w:rsidRPr="00393321">
                          <w:rPr>
                            <w:i/>
                            <w:color w:val="FFFFFF" w:themeColor="background1"/>
                            <w:sz w:val="14"/>
                            <w:szCs w:val="14"/>
                          </w:rPr>
                          <w:t>n</w:t>
                        </w:r>
                        <m:oMath>
                          <m:r>
                            <w:rPr>
                              <w:rFonts w:ascii="Cambria Math" w:hAnsi="Cambria Math"/>
                              <w:color w:val="FFFFFF" w:themeColor="background1"/>
                              <w:sz w:val="14"/>
                              <w:szCs w:val="14"/>
                            </w:rPr>
                            <m:t>ormloc</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oMath>
                        <w:r>
                          <w:rPr>
                            <w:color w:val="FFFFFF" w:themeColor="background1"/>
                            <w:sz w:val="14"/>
                          </w:rPr>
                          <w:t>: the n</w:t>
                        </w:r>
                        <w:r w:rsidRPr="00A81CD0">
                          <w:rPr>
                            <w:color w:val="FFFFFF" w:themeColor="background1"/>
                            <w:sz w:val="14"/>
                          </w:rPr>
                          <w:t>or</w:t>
                        </w:r>
                        <w:r>
                          <w:rPr>
                            <w:color w:val="FFFFFF" w:themeColor="background1"/>
                            <w:sz w:val="14"/>
                          </w:rPr>
                          <w:t>malized local trust value that agent</w:t>
                        </w:r>
                        <w:r w:rsidRPr="00A81CD0">
                          <w:rPr>
                            <w:color w:val="FFFFFF" w:themeColor="background1"/>
                            <w:sz w:val="14"/>
                          </w:rPr>
                          <w:t xml:space="preserve"> </w:t>
                        </w:r>
                        <w:r w:rsidRPr="00A81CD0">
                          <w:rPr>
                            <w:i/>
                            <w:color w:val="FFFFFF" w:themeColor="background1"/>
                            <w:sz w:val="14"/>
                          </w:rPr>
                          <w:t>i</w:t>
                        </w:r>
                        <w:r>
                          <w:rPr>
                            <w:color w:val="FFFFFF" w:themeColor="background1"/>
                            <w:sz w:val="14"/>
                          </w:rPr>
                          <w:t xml:space="preserve"> assigns to agent</w:t>
                        </w:r>
                        <w:r w:rsidRPr="00A81CD0">
                          <w:rPr>
                            <w:color w:val="FFFFFF" w:themeColor="background1"/>
                            <w:sz w:val="14"/>
                          </w:rPr>
                          <w:t xml:space="preserve"> </w:t>
                        </w:r>
                        <w:r w:rsidRPr="00A81CD0">
                          <w:rPr>
                            <w:i/>
                            <w:color w:val="FFFFFF" w:themeColor="background1"/>
                            <w:sz w:val="14"/>
                          </w:rPr>
                          <w:t>j</w:t>
                        </w:r>
                        <w:r>
                          <w:rPr>
                            <w:i/>
                            <w:color w:val="FFFFFF" w:themeColor="background1"/>
                            <w:sz w:val="14"/>
                          </w:rPr>
                          <w:t xml:space="preserve"> </w:t>
                        </w:r>
                        <w:r>
                          <w:rPr>
                            <w:color w:val="FFFFFF" w:themeColor="background1"/>
                            <w:sz w:val="14"/>
                          </w:rPr>
                          <w:t xml:space="preserve">for value </w:t>
                        </w:r>
                        <m:oMath>
                          <m:r>
                            <w:rPr>
                              <w:rFonts w:ascii="Cambria Math" w:hAnsi="Cambria Math"/>
                              <w:color w:val="FFFFFF" w:themeColor="background1"/>
                              <w:sz w:val="14"/>
                            </w:rPr>
                            <m:t>υ</m:t>
                          </m:r>
                        </m:oMath>
                      </w:p>
                      <w:p w14:paraId="710E932D" w14:textId="3E74DF9C" w:rsidR="007A7FD5" w:rsidRPr="00430DB3" w:rsidRDefault="007A7FD5" w:rsidP="00DF5BBB">
                        <w:pPr>
                          <w:spacing w:after="60" w:line="276" w:lineRule="auto"/>
                          <w:rPr>
                            <w:color w:val="FFFFFF" w:themeColor="background1"/>
                            <w:sz w:val="14"/>
                            <w:szCs w:val="14"/>
                          </w:rPr>
                        </w:pPr>
                        <w:r w:rsidRPr="0090545C">
                          <w:rPr>
                            <w:i/>
                            <w:color w:val="FFFFFF" w:themeColor="background1"/>
                            <w:sz w:val="14"/>
                            <w:szCs w:val="14"/>
                          </w:rPr>
                          <w:t>proptrust</w:t>
                        </w:r>
                        <w:r w:rsidRPr="00430DB3">
                          <w:rPr>
                            <w:color w:val="FFFFFF" w:themeColor="background1"/>
                            <w:sz w:val="14"/>
                            <w:szCs w:val="14"/>
                          </w:rPr>
                          <w:t>(</w:t>
                        </w:r>
                        <m:oMath>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oMath>
                        <w:r w:rsidRPr="00430DB3">
                          <w:rPr>
                            <w:color w:val="FFFFFF" w:themeColor="background1"/>
                            <w:sz w:val="14"/>
                            <w:szCs w:val="14"/>
                          </w:rPr>
                          <w:t>)</w:t>
                        </w:r>
                        <w:r>
                          <w:rPr>
                            <w:color w:val="FFFFFF" w:themeColor="background1"/>
                            <w:sz w:val="14"/>
                            <w:szCs w:val="14"/>
                          </w:rPr>
                          <w:t>: the propagated trust value that agent</w:t>
                        </w:r>
                        <w:r w:rsidRPr="00A81CD0">
                          <w:rPr>
                            <w:color w:val="FFFFFF" w:themeColor="background1"/>
                            <w:sz w:val="14"/>
                            <w:szCs w:val="14"/>
                          </w:rPr>
                          <w:t xml:space="preserve"> </w:t>
                        </w:r>
                        <w:r w:rsidRPr="00A81CD0">
                          <w:rPr>
                            <w:i/>
                            <w:color w:val="FFFFFF" w:themeColor="background1"/>
                            <w:sz w:val="14"/>
                            <w:szCs w:val="14"/>
                          </w:rPr>
                          <w:t>i</w:t>
                        </w:r>
                        <w:r w:rsidRPr="00A81CD0">
                          <w:rPr>
                            <w:color w:val="FFFFFF" w:themeColor="background1"/>
                            <w:sz w:val="14"/>
                            <w:szCs w:val="14"/>
                          </w:rPr>
                          <w:t xml:space="preserve"> assigns to </w:t>
                        </w:r>
                        <w:r>
                          <w:rPr>
                            <w:color w:val="FFFFFF" w:themeColor="background1"/>
                            <w:sz w:val="14"/>
                            <w:szCs w:val="14"/>
                          </w:rPr>
                          <w:t>agent</w:t>
                        </w:r>
                        <w:r w:rsidRPr="00A81CD0">
                          <w:rPr>
                            <w:color w:val="FFFFFF" w:themeColor="background1"/>
                            <w:sz w:val="14"/>
                            <w:szCs w:val="14"/>
                          </w:rPr>
                          <w:t xml:space="preserve"> </w:t>
                        </w:r>
                        <w:r>
                          <w:rPr>
                            <w:i/>
                            <w:color w:val="FFFFFF" w:themeColor="background1"/>
                            <w:sz w:val="14"/>
                            <w:szCs w:val="14"/>
                          </w:rPr>
                          <w:t xml:space="preserve">j </w:t>
                        </w:r>
                        <w:r>
                          <w:rPr>
                            <w:color w:val="FFFFFF" w:themeColor="background1"/>
                            <w:sz w:val="14"/>
                            <w:szCs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758968E7" w14:textId="593175BC" w:rsidR="007A7FD5" w:rsidRPr="00AA51A9" w:rsidRDefault="007A7FD5" w:rsidP="00DF5BBB">
                        <w:pPr>
                          <w:spacing w:after="60" w:line="276" w:lineRule="auto"/>
                          <w:rPr>
                            <w:color w:val="FFFFFF" w:themeColor="background1"/>
                            <w:sz w:val="14"/>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P</m:t>
                              </m:r>
                              <m:sSub>
                                <m:sSubPr>
                                  <m:ctrlPr>
                                    <w:rPr>
                                      <w:rFonts w:ascii="Cambria Math" w:hAnsi="Cambria Math"/>
                                      <w:i/>
                                      <w:color w:val="FFFFFF" w:themeColor="background1"/>
                                      <w:sz w:val="18"/>
                                    </w:rPr>
                                  </m:ctrlPr>
                                </m:sSubPr>
                                <m:e>
                                  <m:r>
                                    <w:rPr>
                                      <w:rFonts w:ascii="Cambria Math" w:hAnsi="Cambria Math"/>
                                      <w:color w:val="FFFFFF" w:themeColor="background1"/>
                                      <w:sz w:val="18"/>
                                    </w:rPr>
                                    <m:t>υ</m:t>
                                  </m:r>
                                </m:e>
                                <m:sub>
                                  <m:r>
                                    <w:rPr>
                                      <w:rFonts w:ascii="Cambria Math" w:hAnsi="Cambria Math"/>
                                      <w:color w:val="FFFFFF" w:themeColor="background1"/>
                                      <w:sz w:val="18"/>
                                    </w:rPr>
                                    <m:t>c</m:t>
                                  </m:r>
                                </m:sub>
                              </m:sSub>
                            </m:sub>
                          </m:sSub>
                        </m:oMath>
                        <w:r>
                          <w:rPr>
                            <w:color w:val="FFFFFF" w:themeColor="background1"/>
                            <w:sz w:val="14"/>
                          </w:rPr>
                          <w:t>: t</w:t>
                        </w:r>
                        <w:r w:rsidRPr="00A81CD0">
                          <w:rPr>
                            <w:color w:val="FFFFFF" w:themeColor="background1"/>
                            <w:sz w:val="14"/>
                          </w:rPr>
                          <w:t xml:space="preserve">he start-set of pretrusted agents </w:t>
                        </w:r>
                        <w:r w:rsidRPr="00A81CD0">
                          <w:rPr>
                            <w:i/>
                            <w:color w:val="FFFFFF" w:themeColor="background1"/>
                            <w:sz w:val="12"/>
                          </w:rPr>
                          <w:t xml:space="preserve">P </w:t>
                        </w:r>
                        <w:r w:rsidRPr="00A81CD0">
                          <w:rPr>
                            <w:color w:val="FFFFFF" w:themeColor="background1"/>
                            <w:sz w:val="14"/>
                          </w:rPr>
                          <w:t xml:space="preserve">for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p>
                    </w:tc>
                  </w:tr>
                </w:tbl>
                <w:p w14:paraId="643819B0" w14:textId="77777777" w:rsidR="007A7FD5" w:rsidRPr="00A81CD0" w:rsidRDefault="007A7FD5" w:rsidP="00DF5BBB">
                  <w:pPr>
                    <w:spacing w:after="60" w:line="240" w:lineRule="auto"/>
                    <w:textDirection w:val="btLr"/>
                    <w:rPr>
                      <w:color w:val="FFFFFF" w:themeColor="background1"/>
                    </w:rPr>
                  </w:pPr>
                </w:p>
              </w:txbxContent>
            </v:textbox>
            <w10:wrap type="square" anchorx="margin"/>
          </v:rect>
        </w:pict>
      </w:r>
      <w:r w:rsidR="005116AD">
        <w:t>A.1 – EigenTrust Algorithm</w:t>
      </w:r>
      <w:bookmarkEnd w:id="172"/>
      <w:bookmarkEnd w:id="173"/>
      <w:bookmarkEnd w:id="174"/>
    </w:p>
    <w:p w14:paraId="558997AB" w14:textId="77777777" w:rsidR="00D7159F" w:rsidRDefault="7E2ACF1B" w:rsidP="00861A13">
      <w:pPr>
        <w:numPr>
          <w:ilvl w:val="0"/>
          <w:numId w:val="16"/>
        </w:numPr>
        <w:spacing w:before="0" w:after="160" w:line="300" w:lineRule="auto"/>
        <w:ind w:hanging="360"/>
        <w:contextualSpacing/>
      </w:pPr>
      <w:r>
        <w:t xml:space="preserve">A </w:t>
      </w:r>
      <w:r w:rsidRPr="7E2ACF1B">
        <w:rPr>
          <w:b/>
          <w:bCs/>
        </w:rPr>
        <w:t>local trust value</w:t>
      </w:r>
      <w:r>
        <w:t xml:space="preserve"> is computed for every agent the originating agent interacts with. This is done by taking the number positive interactions with that agent minus the number of negative interactions.</w:t>
      </w:r>
      <w:r w:rsidR="04321376">
        <w:br/>
      </w:r>
    </w:p>
    <w:tbl>
      <w:tblPr>
        <w:tblStyle w:val="TableGrid"/>
        <w:tblW w:w="0" w:type="auto"/>
        <w:tblInd w:w="18" w:type="dxa"/>
        <w:tblLook w:val="04A0" w:firstRow="1" w:lastRow="0" w:firstColumn="1" w:lastColumn="0" w:noHBand="0" w:noVBand="1"/>
      </w:tblPr>
      <w:tblGrid>
        <w:gridCol w:w="9558"/>
      </w:tblGrid>
      <w:tr w:rsidR="00D7159F" w14:paraId="3D40533A" w14:textId="77777777" w:rsidTr="00D7159F">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849477" w14:textId="64ADDEA7" w:rsidR="00D7159F" w:rsidRPr="00D7159F" w:rsidRDefault="0090545C" w:rsidP="00D7159F">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loctrust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 xml:space="preserve"> - unsat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oMath>
            </m:oMathPara>
          </w:p>
        </w:tc>
      </w:tr>
    </w:tbl>
    <w:p w14:paraId="06BCEFC2" w14:textId="32A3EB60" w:rsidR="005116AD" w:rsidRDefault="005116AD" w:rsidP="00D7159F">
      <w:pPr>
        <w:spacing w:before="0" w:after="160" w:line="300" w:lineRule="auto"/>
        <w:contextualSpacing/>
      </w:pPr>
    </w:p>
    <w:p w14:paraId="42A34E9E" w14:textId="59CA0F47" w:rsidR="005116AD" w:rsidRDefault="7E2ACF1B" w:rsidP="00861A13">
      <w:pPr>
        <w:numPr>
          <w:ilvl w:val="0"/>
          <w:numId w:val="16"/>
        </w:numPr>
        <w:spacing w:before="0" w:after="160" w:line="300" w:lineRule="auto"/>
        <w:ind w:hanging="360"/>
        <w:contextualSpacing/>
      </w:pPr>
      <w:r>
        <w:t>A distribution is defined in which each member of the</w:t>
      </w:r>
      <w:r w:rsidRPr="7E2ACF1B">
        <w:rPr>
          <w:b/>
          <w:bCs/>
        </w:rPr>
        <w:t xml:space="preserve"> start-set </w:t>
      </w:r>
      <w:r>
        <w:t>is given equal trust.</w:t>
      </w:r>
    </w:p>
    <w:p w14:paraId="124FA70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4923D7E8"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654C11" w14:textId="1052C895" w:rsidR="00D7159F" w:rsidRPr="00D7159F" w:rsidRDefault="00D7159F" w:rsidP="00325B96">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starttrust</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type m:val="skw"/>
                            <m:ctrlPr>
                              <w:rPr>
                                <w:rFonts w:ascii="Cambria Math" w:hAnsi="Cambria Math"/>
                                <w:i/>
                                <w:color w:val="FFFFFF" w:themeColor="background1"/>
                                <w:sz w:val="18"/>
                                <w:szCs w:val="18"/>
                              </w:rPr>
                            </m:ctrlPr>
                          </m:fPr>
                          <m:num>
                            <m:r>
                              <w:rPr>
                                <w:rFonts w:ascii="Cambria Math" w:hAnsi="Cambria Math"/>
                                <w:color w:val="FFFFFF" w:themeColor="background1"/>
                                <w:sz w:val="18"/>
                                <w:szCs w:val="18"/>
                              </w:rPr>
                              <m:t>1</m:t>
                            </m:r>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d>
                          </m:den>
                        </m:f>
                      </m:e>
                      <m:e>
                        <m:r>
                          <w:rPr>
                            <w:rFonts w:ascii="Cambria Math" w:hAnsi="Cambria Math"/>
                            <w:color w:val="FFFFFF" w:themeColor="background1"/>
                            <w:sz w:val="18"/>
                            <w:szCs w:val="18"/>
                          </w:rPr>
                          <m:t>0</m:t>
                        </m:r>
                      </m:e>
                    </m:eqAr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if </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mr>
                      <m:mr>
                        <m:e>
                          <m:r>
                            <w:rPr>
                              <w:rFonts w:ascii="Cambria Math" w:hAnsi="Cambria Math"/>
                              <w:color w:val="FFFFFF" w:themeColor="background1"/>
                              <w:sz w:val="18"/>
                              <w:szCs w:val="18"/>
                            </w:rPr>
                            <m:t xml:space="preserve">          otherwise</m:t>
                          </m:r>
                        </m:e>
                      </m:mr>
                    </m:m>
                  </m:e>
                </m:d>
              </m:oMath>
            </m:oMathPara>
          </w:p>
        </w:tc>
      </w:tr>
    </w:tbl>
    <w:p w14:paraId="775BA887" w14:textId="3E36CF8E" w:rsidR="005116AD" w:rsidRDefault="005116AD" w:rsidP="00D7159F">
      <w:pPr>
        <w:spacing w:before="0" w:after="160" w:line="300" w:lineRule="auto"/>
        <w:ind w:left="360"/>
        <w:contextualSpacing/>
      </w:pPr>
    </w:p>
    <w:p w14:paraId="17DDCC47" w14:textId="484D4B64" w:rsidR="005116AD" w:rsidRDefault="7E2ACF1B" w:rsidP="00861A13">
      <w:pPr>
        <w:numPr>
          <w:ilvl w:val="0"/>
          <w:numId w:val="16"/>
        </w:numPr>
        <w:spacing w:before="0" w:after="160" w:line="300" w:lineRule="auto"/>
        <w:ind w:hanging="360"/>
        <w:contextualSpacing/>
      </w:pPr>
      <w:r>
        <w:lastRenderedPageBreak/>
        <w:t>The local trust score is normalized over all local trust scores of agents that this agent has rated, such that all the local trust scores sum to 1, with any trust scores below 0 being dropped entirely. If the normalized trust score is 0, the agent will spread its trust among the start set.</w:t>
      </w:r>
    </w:p>
    <w:p w14:paraId="3B17C12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17219DC2" w14:textId="77777777" w:rsidTr="7E2ACF1B">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A6606D9" w14:textId="591A0715" w:rsidR="00D7159F" w:rsidRPr="00D7159F" w:rsidRDefault="00D7159F" w:rsidP="7E2ACF1B">
            <w:pPr>
              <w:tabs>
                <w:tab w:val="left" w:pos="1710"/>
              </w:tabs>
              <w:spacing w:line="360" w:lineRule="auto"/>
              <w:jc w:val="center"/>
              <w:rPr>
                <w:color w:val="FFFFFF" w:themeColor="background1"/>
                <w:sz w:val="18"/>
                <w:szCs w:val="18"/>
              </w:rPr>
            </w:pPr>
            <w:r w:rsidRPr="7E2ACF1B">
              <w:rPr>
                <w:i/>
                <w:iCs/>
                <w:color w:val="FFFFFF" w:themeColor="background1"/>
                <w:sz w:val="18"/>
                <w:szCs w:val="18"/>
              </w:rPr>
              <w:t>n</w:t>
            </w:r>
            <m:oMath>
              <m:r>
                <w:rPr>
                  <w:rFonts w:ascii="Cambria Math" w:hAnsi="Cambria Math"/>
                  <w:color w:val="FFFFFF" w:themeColor="background1"/>
                  <w:sz w:val="18"/>
                  <w:szCs w:val="18"/>
                </w:rPr>
                <m:t>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color w:val="FFFFFF" w:themeColor="background1"/>
                              <w:sz w:val="18"/>
                              <w:szCs w:val="18"/>
                            </w:rPr>
                          </m:ctrlPr>
                        </m:fPr>
                        <m:num>
                          <m:r>
                            <w:rPr>
                              <w:rFonts w:ascii="Cambria Math" w:hAnsi="Cambria Math"/>
                              <w:color w:val="FFFFFF" w:themeColor="background1"/>
                              <w:sz w:val="18"/>
                              <w:szCs w:val="18"/>
                            </w:rPr>
                            <m:t>max</m:t>
                          </m:r>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(loctrust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ctrlPr>
                                <w:rPr>
                                  <w:rFonts w:ascii="Cambria Math" w:hAnsi="Cambria Math"/>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max(loctrust</m:t>
                              </m:r>
                              <m:d>
                                <m:dPr>
                                  <m:ctrlPr>
                                    <w:rPr>
                                      <w:rFonts w:ascii="Cambria Math" w:hAnsi="Cambria Math"/>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ctrlPr>
                                    <w:rPr>
                                      <w:rFonts w:ascii="Cambria Math" w:hAnsi="Cambria Math"/>
                                      <w:i/>
                                      <w:color w:val="FFFFFF" w:themeColor="background1"/>
                                      <w:sz w:val="18"/>
                                      <w:szCs w:val="18"/>
                                    </w:rPr>
                                  </m:ctrlPr>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starttrust(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m:t>
                      </m:r>
                    </m:e>
                  </m:eqArr>
                </m:e>
              </m:d>
              <m:r>
                <w:rPr>
                  <w:rFonts w:ascii="Cambria Math" w:hAnsi="Cambria Math"/>
                  <w:color w:val="FFFFFF" w:themeColor="background1"/>
                  <w:sz w:val="18"/>
                  <w:szCs w:val="18"/>
                </w:rPr>
                <m:t xml:space="preserve"> </m:t>
              </m: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r>
                      <w:rPr>
                        <w:rFonts w:ascii="Cambria Math" w:hAnsi="Cambria Math"/>
                        <w:color w:val="FFFFFF" w:themeColor="background1"/>
                        <w:sz w:val="18"/>
                        <w:szCs w:val="18"/>
                      </w:rPr>
                      <m:t xml:space="preserve"> </m:t>
                    </m:r>
                    <m:nary>
                      <m:naryPr>
                        <m:chr m:val="∑"/>
                        <m:limLoc m:val="subSup"/>
                        <m:supHide m:val="1"/>
                        <m:ctrlPr>
                          <w:rPr>
                            <w:rFonts w:ascii="Cambria Math" w:hAnsi="Cambria Math"/>
                            <w:i/>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m:t>
                        </m:r>
                      </m:e>
                    </m:nary>
                    <m:r>
                      <w:rPr>
                        <w:rFonts w:ascii="Cambria Math" w:hAnsi="Cambria Math"/>
                        <w:color w:val="FFFFFF" w:themeColor="background1"/>
                        <w:sz w:val="18"/>
                        <w:szCs w:val="18"/>
                      </w:rPr>
                      <m:t>loctrust(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),0)≠0</m:t>
                    </m:r>
                  </m:e>
                </m:mr>
                <m:mr>
                  <m:e>
                    <m:r>
                      <m:rPr>
                        <m:sty m:val="p"/>
                      </m:rPr>
                      <w:rPr>
                        <w:rFonts w:ascii="Cambria Math" w:hAnsi="Cambria Math"/>
                        <w:color w:val="FFFFFF" w:themeColor="background1"/>
                        <w:sz w:val="18"/>
                        <w:szCs w:val="18"/>
                      </w:rPr>
                      <m:t>otherwise</m:t>
                    </m:r>
                  </m:e>
                </m:mr>
              </m:m>
            </m:oMath>
          </w:p>
        </w:tc>
      </w:tr>
    </w:tbl>
    <w:p w14:paraId="32F2881A" w14:textId="307594D3" w:rsidR="005116AD" w:rsidRPr="00E8526C" w:rsidRDefault="005116AD" w:rsidP="00D7159F">
      <w:pPr>
        <w:spacing w:before="0" w:after="160" w:line="300" w:lineRule="auto"/>
        <w:ind w:left="360"/>
        <w:contextualSpacing/>
      </w:pPr>
    </w:p>
    <w:p w14:paraId="3D4E4622" w14:textId="692E7E40" w:rsidR="00DF5BBB" w:rsidRPr="00AC4D56" w:rsidRDefault="39A38807" w:rsidP="00861A13">
      <w:pPr>
        <w:numPr>
          <w:ilvl w:val="0"/>
          <w:numId w:val="16"/>
        </w:numPr>
        <w:spacing w:before="0" w:after="160" w:line="300" w:lineRule="auto"/>
        <w:ind w:hanging="360"/>
        <w:contextualSpacing/>
      </w:pPr>
      <w:r>
        <w:t xml:space="preserve">These normalized local trust scores are then propagated, by assuming that trust is transitive.  For an agent </w:t>
      </w:r>
      <w:r w:rsidRPr="39A38807">
        <w:rPr>
          <w:i/>
          <w:iCs/>
        </w:rPr>
        <w:t xml:space="preserve">k </w:t>
      </w:r>
      <w:r>
        <w:t xml:space="preserve">that agent </w:t>
      </w:r>
      <w:r w:rsidRPr="39A38807">
        <w:rPr>
          <w:i/>
          <w:iCs/>
        </w:rPr>
        <w:t xml:space="preserve">i </w:t>
      </w:r>
      <w:r>
        <w:t xml:space="preserve">has never met, agent </w:t>
      </w:r>
      <w:r w:rsidRPr="39A38807">
        <w:rPr>
          <w:i/>
          <w:iCs/>
        </w:rPr>
        <w:t xml:space="preserve">i </w:t>
      </w:r>
      <w:r>
        <w:t xml:space="preserve">will add the normalized trust scores of the set of all agents </w:t>
      </w:r>
      <w:r w:rsidRPr="39A38807">
        <w:rPr>
          <w:i/>
          <w:iCs/>
        </w:rPr>
        <w:t xml:space="preserve">j </w:t>
      </w:r>
      <w:r>
        <w:t xml:space="preserve">whom have met agent </w:t>
      </w:r>
      <w:r w:rsidRPr="39A38807">
        <w:rPr>
          <w:i/>
          <w:iCs/>
        </w:rPr>
        <w:t>k</w:t>
      </w:r>
      <w:r>
        <w:t xml:space="preserve">, and weight those scores by agent </w:t>
      </w:r>
      <w:r w:rsidRPr="39A38807">
        <w:rPr>
          <w:i/>
          <w:iCs/>
        </w:rPr>
        <w:t>i</w:t>
      </w:r>
      <w:r>
        <w:t xml:space="preserve">’s own trust in agent </w:t>
      </w:r>
      <w:r w:rsidRPr="39A38807">
        <w:rPr>
          <w:i/>
          <w:iCs/>
        </w:rPr>
        <w:t>j.</w:t>
      </w:r>
    </w:p>
    <w:p w14:paraId="38F32AA6" w14:textId="77777777" w:rsidR="00AC4D56" w:rsidRPr="00AC4D56" w:rsidRDefault="00AC4D56" w:rsidP="00AC4D56">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AC4D56" w14:paraId="5E696C8A" w14:textId="77777777" w:rsidTr="00D02BBD">
        <w:trPr>
          <w:trHeight w:val="789"/>
        </w:trPr>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2EE69185" w14:textId="1A88D42B" w:rsidR="00AC4D56" w:rsidRPr="00AC4D56" w:rsidRDefault="00AC4D56" w:rsidP="00D02BBD">
            <w:pPr>
              <w:spacing w:after="160" w:line="360" w:lineRule="auto"/>
              <w:jc w:val="center"/>
              <w:rPr>
                <w:rFonts w:ascii="Cambria Math" w:hAnsi="Cambria Math"/>
                <w:color w:val="FFFFFF" w:themeColor="background1"/>
                <w:sz w:val="18"/>
                <w:szCs w:val="18"/>
                <w:oMath/>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nary>
                  <m:naryPr>
                    <m:chr m:val="∑"/>
                    <m:ctrlPr>
                      <w:rPr>
                        <w:rFonts w:ascii="Cambria Math" w:hAnsi="Cambria Math"/>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e>
                </m:nary>
              </m:oMath>
            </m:oMathPara>
          </w:p>
        </w:tc>
      </w:tr>
    </w:tbl>
    <w:p w14:paraId="2CBDA2A7" w14:textId="77777777" w:rsidR="00AC4D56" w:rsidRDefault="00AC4D56" w:rsidP="00AC4D56">
      <w:pPr>
        <w:spacing w:before="0" w:after="160" w:line="300" w:lineRule="auto"/>
        <w:ind w:left="360"/>
        <w:contextualSpacing/>
      </w:pPr>
    </w:p>
    <w:p w14:paraId="767A4810" w14:textId="34E9D721" w:rsidR="00AC4D56" w:rsidRDefault="39A38807" w:rsidP="005D1AC6">
      <w:pPr>
        <w:numPr>
          <w:ilvl w:val="0"/>
          <w:numId w:val="16"/>
        </w:numPr>
        <w:spacing w:before="0" w:after="160" w:line="300" w:lineRule="auto"/>
        <w:ind w:hanging="360"/>
        <w:contextualSpacing/>
      </w:pPr>
      <w:r>
        <w:t xml:space="preserve">This process is continued outward, such that agent </w:t>
      </w:r>
      <w:r w:rsidRPr="39A38807">
        <w:rPr>
          <w:i/>
          <w:iCs/>
        </w:rPr>
        <w:t>k</w:t>
      </w:r>
      <w:r>
        <w:t xml:space="preserve"> becomes the new agent </w:t>
      </w:r>
      <w:r w:rsidRPr="39A38807">
        <w:rPr>
          <w:i/>
          <w:iCs/>
        </w:rPr>
        <w:t>j</w:t>
      </w:r>
      <w:r>
        <w:t xml:space="preserve">.  Eventually, the agent has a complete view of every agent in the network.  This can also be viewed as a probabilistic process, in which following agents with higher </w:t>
      </w:r>
      <w:r w:rsidRPr="39A38807">
        <w:rPr>
          <w:i/>
          <w:iCs/>
        </w:rPr>
        <w:t>t</w:t>
      </w:r>
      <w:r>
        <w:t>’s will result in landing on a more trustworthy peer.  This markov process can be modeled using linear algebra.</w:t>
      </w:r>
      <w:r w:rsidR="00AC4D56">
        <w:br w:type="page"/>
      </w:r>
    </w:p>
    <w:p w14:paraId="3EA4E7E4" w14:textId="027DC6E2" w:rsidR="005116AD" w:rsidRPr="00416C11" w:rsidRDefault="007A7FD5" w:rsidP="39A38807">
      <w:pPr>
        <w:pStyle w:val="Heading2"/>
        <w:rPr>
          <w:lang w:val="de-DE"/>
        </w:rPr>
      </w:pPr>
      <w:bookmarkStart w:id="175" w:name="_243i4a2" w:colFirst="0" w:colLast="0"/>
      <w:bookmarkStart w:id="176" w:name="3oy7u29" w:colFirst="0" w:colLast="0"/>
      <w:bookmarkStart w:id="177" w:name="_Ref467013625"/>
      <w:bookmarkStart w:id="178" w:name="_Toc482705639"/>
      <w:bookmarkEnd w:id="175"/>
      <w:bookmarkEnd w:id="176"/>
      <w:r>
        <w:rPr>
          <w:noProof/>
        </w:rPr>
        <w:lastRenderedPageBreak/>
        <w:pict w14:anchorId="541620F2">
          <v:rect id="Rectangle 12" o:spid="_x0000_s1045" style="position:absolute;margin-left:-4.95pt;margin-top:31.85pt;width:479pt;height:127.5pt;z-index:-251658233;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2" inset="2.53956mm,1.2694mm,2.53956mm,1.2694mm">
              <w:txbxContent>
                <w:p w14:paraId="16F569A6" w14:textId="6BAE235A"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0F5994">
                    <w:rPr>
                      <w:b/>
                      <w:i/>
                      <w:color w:val="FFFFFF" w:themeColor="background1"/>
                    </w:rPr>
                    <w:t xml:space="preserve">.2 </w:t>
                  </w:r>
                  <w:r>
                    <w:rPr>
                      <w:b/>
                      <w:i/>
                      <w:color w:val="FFFFFF" w:themeColor="background1"/>
                    </w:rPr>
                    <w:t>–</w:t>
                  </w:r>
                  <w:r w:rsidRPr="000F5994">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14:paraId="2653E963" w14:textId="77777777" w:rsidTr="00871AA2">
                    <w:tc>
                      <w:tcPr>
                        <w:tcW w:w="4653" w:type="dxa"/>
                        <w:tcBorders>
                          <w:top w:val="nil"/>
                          <w:left w:val="nil"/>
                          <w:bottom w:val="nil"/>
                          <w:right w:val="single" w:sz="4" w:space="0" w:color="FFFFFF" w:themeColor="background1"/>
                        </w:tcBorders>
                      </w:tcPr>
                      <w:p w14:paraId="35D07DEA" w14:textId="528F189F" w:rsidR="007A7FD5" w:rsidRDefault="007A7FD5" w:rsidP="00871AA2">
                        <w:pPr>
                          <w:spacing w:after="60" w:line="276" w:lineRule="auto"/>
                          <w:textDirection w:val="btLr"/>
                          <w:rPr>
                            <w:color w:val="FFFFFF" w:themeColor="background1"/>
                            <w:sz w:val="14"/>
                            <w:szCs w:val="14"/>
                          </w:rPr>
                        </w:pPr>
                        <w:r>
                          <w:rPr>
                            <w:color w:val="FFFFFF" w:themeColor="background1"/>
                            <w:sz w:val="14"/>
                            <w:szCs w:val="14"/>
                          </w:rPr>
                          <w:t xml:space="preserve"> </w:t>
                        </w:r>
                        <m:oMath>
                          <m:r>
                            <w:rPr>
                              <w:rFonts w:ascii="Cambria Math" w:hAnsi="Cambria Math"/>
                              <w:color w:val="FFFFFF" w:themeColor="background1"/>
                              <w:sz w:val="14"/>
                              <w:szCs w:val="14"/>
                            </w:rPr>
                            <m:t xml:space="preserve"> </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r>
                          <w:rPr>
                            <w:color w:val="FFFFFF" w:themeColor="background1"/>
                            <w:sz w:val="14"/>
                            <w:szCs w:val="14"/>
                          </w:rPr>
                          <w:t xml:space="preserve">: The set of agents </w:t>
                        </w:r>
                        <w:r>
                          <w:rPr>
                            <w:i/>
                            <w:color w:val="FFFFFF" w:themeColor="background1"/>
                            <w:sz w:val="14"/>
                            <w:szCs w:val="14"/>
                          </w:rPr>
                          <w:t>k</w:t>
                        </w:r>
                        <w:r>
                          <w:rPr>
                            <w:color w:val="FFFFFF" w:themeColor="background1"/>
                            <w:sz w:val="14"/>
                            <w:szCs w:val="14"/>
                          </w:rPr>
                          <w:t xml:space="preserve"> that the two agents </w:t>
                        </w:r>
                        <w:r>
                          <w:rPr>
                            <w:i/>
                            <w:color w:val="FFFFFF" w:themeColor="background1"/>
                            <w:sz w:val="14"/>
                            <w:szCs w:val="14"/>
                          </w:rPr>
                          <w:t>i</w:t>
                        </w:r>
                        <w:r>
                          <w:rPr>
                            <w:color w:val="FFFFFF" w:themeColor="background1"/>
                            <w:sz w:val="14"/>
                            <w:szCs w:val="14"/>
                          </w:rPr>
                          <w:t xml:space="preserve"> and </w:t>
                        </w:r>
                        <w:r>
                          <w:rPr>
                            <w:i/>
                            <w:color w:val="FFFFFF" w:themeColor="background1"/>
                            <w:sz w:val="14"/>
                            <w:szCs w:val="14"/>
                          </w:rPr>
                          <w:t>j</w:t>
                        </w:r>
                        <w:r>
                          <w:rPr>
                            <w:color w:val="FFFFFF" w:themeColor="background1"/>
                            <w:sz w:val="14"/>
                            <w:szCs w:val="14"/>
                          </w:rPr>
                          <w:t xml:space="preserve"> have both independently rated on value </w:t>
                        </w:r>
                        <m:oMath>
                          <m:r>
                            <w:rPr>
                              <w:rFonts w:ascii="Cambria Math" w:hAnsi="Cambria Math"/>
                              <w:color w:val="FFFFFF" w:themeColor="background1"/>
                              <w:sz w:val="14"/>
                              <w:szCs w:val="14"/>
                            </w:rPr>
                            <m:t>υ</m:t>
                          </m:r>
                        </m:oMath>
                        <w:r>
                          <w:rPr>
                            <w:color w:val="FFFFFF" w:themeColor="background1"/>
                            <w:sz w:val="14"/>
                            <w:szCs w:val="14"/>
                          </w:rPr>
                          <w:t xml:space="preserve"> in community </w:t>
                        </w:r>
                        <w:r>
                          <w:rPr>
                            <w:i/>
                            <w:color w:val="FFFFFF" w:themeColor="background1"/>
                            <w:sz w:val="14"/>
                            <w:szCs w:val="14"/>
                          </w:rPr>
                          <w:t>c</w:t>
                        </w:r>
                      </w:p>
                      <w:p w14:paraId="1A7B3F78" w14:textId="62F515CA" w:rsidR="007A7FD5" w:rsidRPr="009D635A" w:rsidRDefault="007A7FD5" w:rsidP="00871AA2">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avgtrust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e>
                          </m:d>
                        </m:oMath>
                        <w:r>
                          <w:rPr>
                            <w:color w:val="FFFFFF" w:themeColor="background1"/>
                            <w:sz w:val="14"/>
                          </w:rPr>
                          <w:t>: The average amount of trust that agent</w:t>
                        </w:r>
                        <w:r w:rsidRPr="000F5994">
                          <w:rPr>
                            <w:color w:val="FFFFFF" w:themeColor="background1"/>
                            <w:sz w:val="14"/>
                          </w:rPr>
                          <w:t xml:space="preserve"> </w:t>
                        </w:r>
                        <w:r>
                          <w:rPr>
                            <w:i/>
                            <w:color w:val="FFFFFF" w:themeColor="background1"/>
                            <w:sz w:val="14"/>
                          </w:rPr>
                          <w:t>i</w:t>
                        </w:r>
                        <w:r>
                          <w:rPr>
                            <w:color w:val="FFFFFF" w:themeColor="background1"/>
                            <w:sz w:val="14"/>
                          </w:rPr>
                          <w:t xml:space="preserve"> places on agents in the set </w:t>
                        </w:r>
                        <w:r>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3EA0AF" w14:textId="1057FFAA" w:rsidR="007A7FD5" w:rsidRDefault="007A7FD5" w:rsidP="00871AA2">
                        <w:pPr>
                          <w:spacing w:after="60" w:line="276" w:lineRule="auto"/>
                          <w:textDirection w:val="btLr"/>
                          <w:rPr>
                            <w:color w:val="FFFFFF" w:themeColor="background1"/>
                            <w:sz w:val="14"/>
                          </w:rPr>
                        </w:pPr>
                        <m:oMath>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oMath>
                        <w:r w:rsidRPr="00D40672">
                          <w:rPr>
                            <w:color w:val="FFFFFF" w:themeColor="background1"/>
                            <w:sz w:val="14"/>
                            <w:szCs w:val="14"/>
                          </w:rPr>
                          <w:t>:</w:t>
                        </w:r>
                        <w:r w:rsidRPr="000F5994">
                          <w:rPr>
                            <w:color w:val="FFFFFF" w:themeColor="background1"/>
                            <w:sz w:val="14"/>
                          </w:rPr>
                          <w:t xml:space="preserve"> The number</w:t>
                        </w:r>
                        <w:r>
                          <w:rPr>
                            <w:color w:val="FFFFFF" w:themeColor="background1"/>
                            <w:sz w:val="14"/>
                          </w:rPr>
                          <w:t xml:space="preserve"> of agents in set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65D516" w14:textId="5F4073F6" w:rsidR="007A7FD5" w:rsidRDefault="007A7FD5" w:rsidP="00871AA2">
                        <w:pPr>
                          <w:spacing w:after="60" w:line="276" w:lineRule="auto"/>
                          <w:textDirection w:val="btLr"/>
                          <w:rPr>
                            <w:color w:val="FFFFFF" w:themeColor="background1"/>
                            <w:sz w:val="14"/>
                            <w:szCs w:val="14"/>
                          </w:rPr>
                        </w:pPr>
                        <w:r>
                          <w:rPr>
                            <w:sz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m:t>
                              </m:r>
                              <m:r>
                                <m:rPr>
                                  <m:sty m:val="p"/>
                                </m:rPr>
                                <w:rPr>
                                  <w:rFonts w:ascii="Cambria Math" w:hAnsi="Cambria Math"/>
                                  <w:color w:val="FFFFFF" w:themeColor="background1"/>
                                  <w:sz w:val="14"/>
                                  <w:szCs w:val="14"/>
                                </w:rPr>
                                <m:t>M</m:t>
                              </m:r>
                            </m:sub>
                          </m:sSub>
                        </m:oMath>
                        <w:r>
                          <w:rPr>
                            <w:color w:val="FFFFFF" w:themeColor="background1"/>
                            <w:sz w:val="14"/>
                            <w:szCs w:val="14"/>
                          </w:rPr>
                          <w:t xml:space="preserve">: The set of agents </w:t>
                        </w:r>
                        <w:r>
                          <w:rPr>
                            <w:i/>
                            <w:color w:val="FFFFFF" w:themeColor="background1"/>
                            <w:sz w:val="14"/>
                            <w:szCs w:val="14"/>
                          </w:rPr>
                          <w:t>m</w:t>
                        </w:r>
                        <w:r>
                          <w:rPr>
                            <w:color w:val="FFFFFF" w:themeColor="background1"/>
                            <w:sz w:val="14"/>
                            <w:szCs w:val="14"/>
                          </w:rPr>
                          <w:t xml:space="preserve"> that have been rated by agent </w:t>
                        </w:r>
                        <w:r>
                          <w:rPr>
                            <w:i/>
                            <w:color w:val="FFFFFF" w:themeColor="background1"/>
                            <w:sz w:val="14"/>
                            <w:szCs w:val="14"/>
                          </w:rPr>
                          <w:t>i</w:t>
                        </w:r>
                      </w:p>
                    </w:tc>
                    <w:tc>
                      <w:tcPr>
                        <w:tcW w:w="4654" w:type="dxa"/>
                        <w:tcBorders>
                          <w:top w:val="nil"/>
                          <w:left w:val="single" w:sz="4" w:space="0" w:color="FFFFFF" w:themeColor="background1"/>
                          <w:bottom w:val="nil"/>
                          <w:right w:val="nil"/>
                        </w:tcBorders>
                      </w:tcPr>
                      <w:p w14:paraId="06F60E11" w14:textId="5B788092" w:rsidR="007A7FD5" w:rsidRPr="00871AA2" w:rsidRDefault="007A7FD5" w:rsidP="00871AA2">
                        <w:pPr>
                          <w:spacing w:after="60" w:line="276" w:lineRule="auto"/>
                          <w:textDirection w:val="btLr"/>
                          <w:rPr>
                            <w:color w:val="FFFFFF" w:themeColor="background1"/>
                          </w:rPr>
                        </w:pPr>
                        <m:oMath>
                          <m:r>
                            <w:rPr>
                              <w:rFonts w:ascii="Cambria Math" w:hAnsi="Cambria Math"/>
                              <w:color w:val="FFFFFF" w:themeColor="background1"/>
                              <w:sz w:val="14"/>
                              <w:szCs w:val="14"/>
                            </w:rPr>
                            <m:t>feedsim</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oMath>
                        <w:r w:rsidRPr="000F5994">
                          <w:rPr>
                            <w:i/>
                            <w:color w:val="FFFFFF" w:themeColor="background1"/>
                            <w:sz w:val="14"/>
                          </w:rPr>
                          <w:t>:</w:t>
                        </w:r>
                        <w:r>
                          <w:rPr>
                            <w:i/>
                            <w:color w:val="FFFFFF" w:themeColor="background1"/>
                            <w:sz w:val="14"/>
                          </w:rPr>
                          <w:t xml:space="preserve"> </w:t>
                        </w:r>
                        <w:r w:rsidRPr="000F5994">
                          <w:rPr>
                            <w:color w:val="FFFFFF" w:themeColor="background1"/>
                            <w:sz w:val="14"/>
                          </w:rPr>
                          <w:t xml:space="preserve">The feedback similarity that node </w:t>
                        </w:r>
                        <w:r w:rsidRPr="000F5994">
                          <w:rPr>
                            <w:i/>
                            <w:color w:val="FFFFFF" w:themeColor="background1"/>
                            <w:sz w:val="14"/>
                          </w:rPr>
                          <w:t>i</w:t>
                        </w:r>
                        <w:r w:rsidRPr="000F5994">
                          <w:rPr>
                            <w:color w:val="FFFFFF" w:themeColor="background1"/>
                            <w:sz w:val="14"/>
                          </w:rPr>
                          <w:t xml:space="preserve"> assigns to node</w:t>
                        </w:r>
                        <w:r w:rsidRPr="000F5994">
                          <w:rPr>
                            <w:i/>
                            <w:color w:val="FFFFFF" w:themeColor="background1"/>
                            <w:sz w:val="14"/>
                          </w:rPr>
                          <w:t xml:space="preserve"> k</w:t>
                        </w:r>
                      </w:p>
                      <w:p w14:paraId="097E2266" w14:textId="43AE9CCF" w:rsidR="007A7FD5" w:rsidRPr="000F5994" w:rsidRDefault="007A7FD5" w:rsidP="00871AA2">
                        <w:pPr>
                          <w:spacing w:after="60" w:line="276" w:lineRule="auto"/>
                          <w:jc w:val="both"/>
                          <w:textDirection w:val="btLr"/>
                          <w:rPr>
                            <w:color w:val="FFFFFF" w:themeColor="background1"/>
                          </w:rPr>
                        </w:pPr>
                        <w:r w:rsidRPr="000F5994">
                          <w:rPr>
                            <w:i/>
                            <w:color w:val="FFFFFF" w:themeColor="background1"/>
                            <w:sz w:val="14"/>
                          </w:rPr>
                          <w:t>f</w:t>
                        </w:r>
                        <w:r>
                          <w:rPr>
                            <w:i/>
                            <w:color w:val="FFFFFF" w:themeColor="background1"/>
                            <w:sz w:val="14"/>
                          </w:rPr>
                          <w:t>eed</w:t>
                        </w:r>
                        <w:r w:rsidRPr="000F5994">
                          <w:rPr>
                            <w:i/>
                            <w:color w:val="FFFFFF" w:themeColor="background1"/>
                            <w:sz w:val="14"/>
                          </w:rPr>
                          <w:t>c</w:t>
                        </w:r>
                        <w:r>
                          <w:rPr>
                            <w:i/>
                            <w:color w:val="FFFFFF" w:themeColor="background1"/>
                            <w:sz w:val="14"/>
                          </w:rPr>
                          <w:t>red</w:t>
                        </w:r>
                        <w:r w:rsidRPr="000F5994">
                          <w:rPr>
                            <w:i/>
                            <w:color w:val="FFFFFF" w:themeColor="background1"/>
                            <w:sz w:val="14"/>
                          </w:rPr>
                          <w:t xml:space="preserve">(i,j): </w:t>
                        </w:r>
                        <w:r w:rsidRPr="000F5994">
                          <w:rPr>
                            <w:color w:val="FFFFFF" w:themeColor="background1"/>
                            <w:sz w:val="14"/>
                          </w:rPr>
                          <w:t xml:space="preserve">The feedback credibility that peer </w:t>
                        </w:r>
                        <w:r w:rsidRPr="000F5994">
                          <w:rPr>
                            <w:i/>
                            <w:color w:val="FFFFFF" w:themeColor="background1"/>
                            <w:sz w:val="14"/>
                          </w:rPr>
                          <w:t xml:space="preserve">i </w:t>
                        </w:r>
                        <w:r w:rsidRPr="000F5994">
                          <w:rPr>
                            <w:color w:val="FFFFFF" w:themeColor="background1"/>
                            <w:sz w:val="14"/>
                          </w:rPr>
                          <w:t xml:space="preserve">assigns to peer </w:t>
                        </w:r>
                        <w:r w:rsidRPr="000F5994">
                          <w:rPr>
                            <w:i/>
                            <w:color w:val="FFFFFF" w:themeColor="background1"/>
                            <w:sz w:val="14"/>
                          </w:rPr>
                          <w:t>j</w:t>
                        </w:r>
                      </w:p>
                      <w:p w14:paraId="46FA5F86" w14:textId="77777777" w:rsidR="007A7FD5" w:rsidRPr="000F5994" w:rsidRDefault="007A7FD5" w:rsidP="00871AA2">
                        <w:pPr>
                          <w:spacing w:after="60" w:line="276" w:lineRule="auto"/>
                          <w:jc w:val="both"/>
                          <w:textDirection w:val="btLr"/>
                          <w:rPr>
                            <w:color w:val="FFFFFF" w:themeColor="background1"/>
                          </w:rPr>
                        </w:pPr>
                        <w:r w:rsidRPr="00801A06">
                          <w:rPr>
                            <w:i/>
                            <w:color w:val="FFFFFF" w:themeColor="background1"/>
                            <w:sz w:val="14"/>
                          </w:rPr>
                          <w:t>loctrust(i,j)</w:t>
                        </w:r>
                        <w:r w:rsidRPr="000F5994">
                          <w:rPr>
                            <w:color w:val="FFFFFF" w:themeColor="background1"/>
                            <w:sz w:val="14"/>
                          </w:rPr>
                          <w:t xml:space="preserve">: The normalized feedback credibility that peer </w:t>
                        </w:r>
                        <w:r w:rsidRPr="000F5994">
                          <w:rPr>
                            <w:i/>
                            <w:color w:val="FFFFFF" w:themeColor="background1"/>
                            <w:sz w:val="14"/>
                          </w:rPr>
                          <w:t>i assigns to peer j</w:t>
                        </w:r>
                      </w:p>
                      <w:p w14:paraId="0E2F6190" w14:textId="2A834A89" w:rsidR="007A7FD5" w:rsidRPr="000F5994" w:rsidRDefault="007A7FD5" w:rsidP="00871AA2">
                        <w:pPr>
                          <w:spacing w:after="60" w:line="276" w:lineRule="auto"/>
                          <w:textDirection w:val="btLr"/>
                          <w:rPr>
                            <w:color w:val="FFFFFF" w:themeColor="background1"/>
                          </w:rPr>
                        </w:pPr>
                        <w:r w:rsidRPr="000F5994">
                          <w:rPr>
                            <w:i/>
                            <w:color w:val="FFFFFF" w:themeColor="background1"/>
                            <w:sz w:val="14"/>
                          </w:rPr>
                          <w:t>normloc(i,j)</w:t>
                        </w:r>
                        <w:r w:rsidRPr="000F5994">
                          <w:rPr>
                            <w:color w:val="FFFFFF" w:themeColor="background1"/>
                            <w:sz w:val="14"/>
                          </w:rPr>
                          <w:t>:</w:t>
                        </w:r>
                        <w:r>
                          <w:rPr>
                            <w:color w:val="FFFFFF" w:themeColor="background1"/>
                            <w:sz w:val="14"/>
                          </w:rPr>
                          <w:t xml:space="preserve"> </w:t>
                        </w:r>
                        <w:r w:rsidRPr="000F5994">
                          <w:rPr>
                            <w:color w:val="FFFFFF" w:themeColor="background1"/>
                            <w:sz w:val="14"/>
                          </w:rPr>
                          <w:t xml:space="preserve">As defined in </w:t>
                        </w:r>
                        <w:r w:rsidRPr="00DF5BBB">
                          <w:rPr>
                            <w:color w:val="FFFFFF" w:themeColor="background1"/>
                            <w:sz w:val="14"/>
                            <w:szCs w:val="14"/>
                            <w:u w:val="single"/>
                          </w:rPr>
                          <w:fldChar w:fldCharType="begin"/>
                        </w:r>
                        <w:r w:rsidRPr="00DF5BBB">
                          <w:rPr>
                            <w:color w:val="FFFFFF" w:themeColor="background1"/>
                            <w:sz w:val="14"/>
                            <w:szCs w:val="14"/>
                            <w:u w:val="single"/>
                          </w:rPr>
                          <w:instrText xml:space="preserve"> REF _Ref467963481 \h  \* MERGEFORMAT </w:instrText>
                        </w:r>
                        <w:r w:rsidRPr="00DF5BBB">
                          <w:rPr>
                            <w:color w:val="FFFFFF" w:themeColor="background1"/>
                            <w:sz w:val="14"/>
                            <w:szCs w:val="14"/>
                            <w:u w:val="single"/>
                          </w:rPr>
                        </w:r>
                        <w:r w:rsidRPr="00DF5BBB">
                          <w:rPr>
                            <w:color w:val="FFFFFF" w:themeColor="background1"/>
                            <w:sz w:val="14"/>
                            <w:szCs w:val="14"/>
                            <w:u w:val="single"/>
                          </w:rPr>
                          <w:fldChar w:fldCharType="separate"/>
                        </w:r>
                        <w:r w:rsidR="0079275F" w:rsidRPr="0079275F">
                          <w:rPr>
                            <w:color w:val="FFFFFF" w:themeColor="background1"/>
                            <w:sz w:val="14"/>
                            <w:szCs w:val="14"/>
                            <w:u w:val="single"/>
                          </w:rPr>
                          <w:t>A.1 – EigenTrust Algorithm</w:t>
                        </w:r>
                        <w:r w:rsidRPr="00DF5BBB">
                          <w:rPr>
                            <w:color w:val="FFFFFF" w:themeColor="background1"/>
                            <w:sz w:val="14"/>
                            <w:szCs w:val="14"/>
                            <w:u w:val="single"/>
                          </w:rPr>
                          <w:fldChar w:fldCharType="end"/>
                        </w:r>
                      </w:p>
                      <w:p w14:paraId="2EAC62B8" w14:textId="48B38652" w:rsidR="007A7FD5" w:rsidRPr="00871AA2" w:rsidRDefault="007A7FD5" w:rsidP="00871AA2">
                        <w:pPr>
                          <w:spacing w:after="60" w:line="276" w:lineRule="auto"/>
                          <w:textDirection w:val="btLr"/>
                          <w:rPr>
                            <w:color w:val="FFFFFF" w:themeColor="background1"/>
                          </w:rPr>
                        </w:pPr>
                        <w:r w:rsidRPr="00801A06">
                          <w:rPr>
                            <w:i/>
                            <w:color w:val="FFFFFF" w:themeColor="background1"/>
                            <w:sz w:val="14"/>
                          </w:rPr>
                          <w:t>edgeweight(i,j)</w:t>
                        </w:r>
                        <w:r w:rsidRPr="000F5994">
                          <w:rPr>
                            <w:color w:val="FFFFFF" w:themeColor="background1"/>
                            <w:sz w:val="14"/>
                          </w:rPr>
                          <w:t xml:space="preserve">: Chance that peer </w:t>
                        </w:r>
                        <w:r w:rsidRPr="000F5994">
                          <w:rPr>
                            <w:i/>
                            <w:color w:val="FFFFFF" w:themeColor="background1"/>
                            <w:sz w:val="14"/>
                          </w:rPr>
                          <w:t xml:space="preserve">i </w:t>
                        </w:r>
                        <w:r w:rsidRPr="000F5994">
                          <w:rPr>
                            <w:color w:val="FFFFFF" w:themeColor="background1"/>
                            <w:sz w:val="14"/>
                          </w:rPr>
                          <w:t xml:space="preserve"> will propagate its trust to peer </w:t>
                        </w:r>
                        <w:r w:rsidRPr="000F5994">
                          <w:rPr>
                            <w:i/>
                            <w:color w:val="FFFFFF" w:themeColor="background1"/>
                            <w:sz w:val="14"/>
                          </w:rPr>
                          <w:t>j</w:t>
                        </w:r>
                      </w:p>
                    </w:tc>
                  </w:tr>
                </w:tbl>
                <w:p w14:paraId="428AB5FA" w14:textId="77777777" w:rsidR="007A7FD5" w:rsidRDefault="007A7FD5" w:rsidP="005116AD">
                  <w:pPr>
                    <w:spacing w:after="60" w:line="240" w:lineRule="auto"/>
                    <w:textDirection w:val="btLr"/>
                  </w:pPr>
                </w:p>
              </w:txbxContent>
            </v:textbox>
            <w10:wrap type="square" anchorx="margin"/>
          </v:rect>
        </w:pict>
      </w:r>
      <w:r w:rsidR="005116AD">
        <w:rPr>
          <w:lang w:val="de-DE"/>
        </w:rPr>
        <w:t>A</w:t>
      </w:r>
      <w:r w:rsidR="005116AD" w:rsidRPr="00416C11">
        <w:rPr>
          <w:lang w:val="de-DE"/>
        </w:rPr>
        <w:t>.2 – EigenTrust++ Algorithm</w:t>
      </w:r>
      <w:bookmarkEnd w:id="177"/>
      <w:bookmarkEnd w:id="178"/>
    </w:p>
    <w:p w14:paraId="7658867D" w14:textId="2684F4E7" w:rsidR="00384158" w:rsidRPr="00DE497E" w:rsidRDefault="005116AD" w:rsidP="00861A13">
      <w:pPr>
        <w:pStyle w:val="ListParagraph"/>
        <w:numPr>
          <w:ilvl w:val="0"/>
          <w:numId w:val="18"/>
        </w:numPr>
        <w:spacing w:after="0" w:line="360" w:lineRule="auto"/>
        <w:ind w:left="360" w:hanging="360"/>
        <w:rPr>
          <w:sz w:val="18"/>
          <w:szCs w:val="18"/>
        </w:rPr>
      </w:pPr>
      <w:r>
        <w:t xml:space="preserve">Find the set of </w:t>
      </w:r>
      <w:r w:rsidRPr="00E81F39">
        <w:t xml:space="preserve">agents </w:t>
      </w:r>
      <m:oMath>
        <m:sSub>
          <m:sSubPr>
            <m:ctrlPr>
              <w:rPr>
                <w:rFonts w:ascii="Cambria Math" w:hAnsi="Cambria Math"/>
                <w:i/>
                <w:sz w:val="18"/>
              </w:rPr>
            </m:ctrlPr>
          </m:sSubPr>
          <m:e>
            <m:r>
              <w:rPr>
                <w:rFonts w:ascii="Cambria Math" w:hAnsi="Cambria Math"/>
                <w:sz w:val="18"/>
              </w:rPr>
              <m:t>Å</m:t>
            </m:r>
          </m:e>
          <m:sub>
            <m:r>
              <w:rPr>
                <w:rFonts w:ascii="Cambria Math" w:hAnsi="Cambria Math"/>
                <w:sz w:val="18"/>
              </w:rPr>
              <m:t>ijK</m:t>
            </m:r>
            <m:sSub>
              <m:sSubPr>
                <m:ctrlPr>
                  <w:rPr>
                    <w:rFonts w:ascii="Cambria Math" w:hAnsi="Cambria Math"/>
                    <w:sz w:val="18"/>
                  </w:rPr>
                </m:ctrlPr>
              </m:sSubPr>
              <m:e>
                <m:r>
                  <m:rPr>
                    <m:sty m:val="p"/>
                  </m:rPr>
                  <w:rPr>
                    <w:rFonts w:ascii="Cambria Math" w:hAnsi="Cambria Math"/>
                    <w:sz w:val="18"/>
                  </w:rPr>
                  <m:t>υ</m:t>
                </m:r>
              </m:e>
              <m:sub>
                <m:r>
                  <m:rPr>
                    <m:sty m:val="p"/>
                  </m:rPr>
                  <w:rPr>
                    <w:rFonts w:ascii="Cambria Math" w:hAnsi="Cambria Math"/>
                    <w:sz w:val="18"/>
                  </w:rPr>
                  <m:t>c</m:t>
                </m:r>
              </m:sub>
            </m:sSub>
          </m:sub>
        </m:sSub>
      </m:oMath>
      <w:r>
        <w:t xml:space="preserve">  that agents</w:t>
      </w:r>
      <m:oMath>
        <m:sSub>
          <m:sSubPr>
            <m:ctrlPr>
              <w:rPr>
                <w:rFonts w:ascii="Cambria Math" w:hAnsi="Cambria Math"/>
                <w:sz w:val="18"/>
                <w:szCs w:val="18"/>
              </w:rPr>
            </m:ctrlPr>
          </m:sSubPr>
          <m:e>
            <m:r>
              <m:rPr>
                <m:sty m:val="p"/>
              </m:rPr>
              <w:rPr>
                <w:rFonts w:ascii="Cambria Math" w:hAnsi="Cambria Math"/>
                <w:sz w:val="18"/>
                <w:szCs w:val="18"/>
              </w:rPr>
              <m:t xml:space="preserve"> </m:t>
            </m:r>
            <m:r>
              <w:rPr>
                <w:rFonts w:ascii="Cambria Math" w:hAnsi="Cambria Math"/>
                <w:sz w:val="18"/>
                <w:szCs w:val="18"/>
              </w:rPr>
              <m:t>α</m:t>
            </m:r>
          </m:e>
          <m:sub>
            <m:r>
              <w:rPr>
                <w:rFonts w:ascii="Cambria Math" w:hAnsi="Cambria Math"/>
                <w:sz w:val="18"/>
                <w:szCs w:val="18"/>
              </w:rPr>
              <m:t>i</m:t>
            </m:r>
          </m:sub>
        </m:sSub>
      </m:oMath>
      <w:r>
        <w:t xml:space="preserve"> and </w:t>
      </w:r>
      <m:oMath>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j</m:t>
            </m:r>
          </m:sub>
        </m:sSub>
        <m:r>
          <w:rPr>
            <w:rFonts w:ascii="Cambria Math" w:hAnsi="Cambria Math"/>
            <w:sz w:val="18"/>
            <w:szCs w:val="18"/>
          </w:rPr>
          <m:t xml:space="preserve"> </m:t>
        </m:r>
      </m:oMath>
      <w:r w:rsidRPr="00B37141">
        <w:rPr>
          <w:sz w:val="18"/>
          <w:szCs w:val="18"/>
        </w:rPr>
        <w:t>have both rated</w:t>
      </w:r>
      <w:r w:rsidR="00DE497E">
        <w:rPr>
          <w:sz w:val="18"/>
          <w:szCs w:val="18"/>
        </w:rPr>
        <w:t>.</w:t>
      </w:r>
    </w:p>
    <w:tbl>
      <w:tblPr>
        <w:tblStyle w:val="TableGrid"/>
        <w:tblW w:w="0" w:type="auto"/>
        <w:tblInd w:w="108" w:type="dxa"/>
        <w:tblLook w:val="04A0" w:firstRow="1" w:lastRow="0" w:firstColumn="1" w:lastColumn="0" w:noHBand="0" w:noVBand="1"/>
      </w:tblPr>
      <w:tblGrid>
        <w:gridCol w:w="9468"/>
      </w:tblGrid>
      <w:tr w:rsidR="00B37141" w14:paraId="48BCA894"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759630C" w14:textId="4B309EEA" w:rsidR="00B37141" w:rsidRPr="00B37141" w:rsidRDefault="007A7FD5" w:rsidP="00B37141">
            <w:pPr>
              <w:spacing w:after="160" w:line="360" w:lineRule="auto"/>
              <w:ind w:left="360"/>
              <w:jc w:val="center"/>
              <w:rPr>
                <w:color w:val="FFFFFF" w:themeColor="background1"/>
                <w:sz w:val="18"/>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oMath>
            <w:r w:rsidR="00B37141" w:rsidRPr="00B37141">
              <w:rPr>
                <w:color w:val="FFFFFF" w:themeColor="background1"/>
              </w:rPr>
              <w:t xml:space="preserve"> </w:t>
            </w: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m:rPr>
                      <m:sty m:val="p"/>
                    </m:rPr>
                    <w:rPr>
                      <w:rFonts w:ascii="Cambria Math" w:hAnsi="Cambria Math"/>
                      <w:color w:val="FFFFFF" w:themeColor="background1"/>
                      <w:sz w:val="18"/>
                    </w:rPr>
                    <m:t>c</m:t>
                  </m:r>
                </m:sub>
              </m:sSub>
            </m:oMath>
          </w:p>
          <w:p w14:paraId="4E164E0A" w14:textId="4C5CCF28" w:rsidR="00B37141" w:rsidRPr="00B37141" w:rsidRDefault="007A7FD5" w:rsidP="00B37141">
            <w:pPr>
              <w:jc w:val="center"/>
              <w:rPr>
                <w:color w:val="FFFFFF" w:themeColor="background1"/>
                <w:sz w:val="18"/>
              </w:rPr>
            </w:pPr>
            <m:oMathPara>
              <m:oMathParaPr>
                <m:jc m:val="center"/>
              </m:oMathParaPr>
              <m:oMath>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r>
                  <w:rPr>
                    <w:rFonts w:ascii="Cambria Math" w:hAnsi="Cambria Math"/>
                    <w:color w:val="FFFFFF" w:themeColor="background1"/>
                    <w:sz w:val="18"/>
                  </w:rPr>
                  <m:t xml:space="preserve"> ∈</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m:rPr>
                    <m:sty m:val="p"/>
                  </m:rPr>
                  <w:rPr>
                    <w:rFonts w:ascii="Cambria Math" w:hAnsi="Cambria Math"/>
                    <w:color w:val="FFFFFF" w:themeColor="background1"/>
                    <w:sz w:val="18"/>
                  </w:rPr>
                  <m:t xml:space="preserve"> where</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m:rPr>
                    <m:sty m:val="p"/>
                  </m:rPr>
                  <w:rPr>
                    <w:rFonts w:ascii="Cambria Math" w:hAnsi="Cambria Math"/>
                    <w:color w:val="FFFFFF" w:themeColor="background1"/>
                    <w:sz w:val="18"/>
                  </w:rPr>
                  <m:t xml:space="preserve"> and</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j</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w:rPr>
                    <w:rFonts w:ascii="Cambria Math" w:hAnsi="Cambria Math"/>
                    <w:color w:val="FFFFFF" w:themeColor="background1"/>
                    <w:sz w:val="18"/>
                  </w:rPr>
                  <m:t xml:space="preserve"> </m:t>
                </m:r>
                <m:r>
                  <m:rPr>
                    <m:sty m:val="p"/>
                  </m:rPr>
                  <w:rPr>
                    <w:rFonts w:ascii="Cambria Math" w:hAnsi="Cambria Math"/>
                    <w:color w:val="FFFFFF" w:themeColor="background1"/>
                    <w:sz w:val="18"/>
                  </w:rPr>
                  <m:t>exist</m:t>
                </m:r>
              </m:oMath>
            </m:oMathPara>
          </w:p>
        </w:tc>
      </w:tr>
    </w:tbl>
    <w:p w14:paraId="5E658140" w14:textId="767F86D6" w:rsidR="005116AD" w:rsidRPr="00384158" w:rsidRDefault="005116AD" w:rsidP="00384158">
      <w:pPr>
        <w:spacing w:after="0" w:line="360" w:lineRule="auto"/>
        <w:rPr>
          <w:sz w:val="18"/>
          <w:szCs w:val="18"/>
        </w:rPr>
      </w:pPr>
    </w:p>
    <w:p w14:paraId="771C4BB0" w14:textId="35AD422B" w:rsidR="005116AD" w:rsidRDefault="39A38807" w:rsidP="00861A13">
      <w:pPr>
        <w:pStyle w:val="ListParagraph"/>
        <w:numPr>
          <w:ilvl w:val="0"/>
          <w:numId w:val="12"/>
        </w:numPr>
        <w:spacing w:before="0" w:after="160" w:line="300" w:lineRule="auto"/>
        <w:ind w:hanging="360"/>
      </w:pPr>
      <w:r>
        <w:t xml:space="preserve">Average all local trust ratings together, between all agents </w:t>
      </w:r>
      <w:r w:rsidRPr="39A38807">
        <w:rPr>
          <w:i/>
          <w:iCs/>
        </w:rPr>
        <w:t>k</w:t>
      </w:r>
      <w:r>
        <w:t xml:space="preserve"> that agents </w:t>
      </w:r>
      <w:r w:rsidRPr="39A38807">
        <w:rPr>
          <w:i/>
          <w:iCs/>
        </w:rPr>
        <w:t xml:space="preserve">i </w:t>
      </w:r>
      <w:r>
        <w:t xml:space="preserve">and </w:t>
      </w:r>
      <w:r w:rsidRPr="39A38807">
        <w:rPr>
          <w:i/>
          <w:iCs/>
        </w:rPr>
        <w:t>j</w:t>
      </w:r>
      <w:r>
        <w:t xml:space="preserve"> have both rated.</w:t>
      </w:r>
    </w:p>
    <w:tbl>
      <w:tblPr>
        <w:tblStyle w:val="TableGrid"/>
        <w:tblW w:w="0" w:type="auto"/>
        <w:tblInd w:w="108" w:type="dxa"/>
        <w:tblLook w:val="04A0" w:firstRow="1" w:lastRow="0" w:firstColumn="1" w:lastColumn="0" w:noHBand="0" w:noVBand="1"/>
      </w:tblPr>
      <w:tblGrid>
        <w:gridCol w:w="9468"/>
      </w:tblGrid>
      <w:tr w:rsidR="00384158" w14:paraId="39BFF921"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38E6B86" w14:textId="662405C8" w:rsidR="00384158" w:rsidRPr="00384158" w:rsidRDefault="00384158" w:rsidP="00384158">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w:br/>
                </m:r>
              </m:oMath>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oMath>
            </m:oMathPara>
          </w:p>
        </w:tc>
      </w:tr>
    </w:tbl>
    <w:p w14:paraId="227F65C9" w14:textId="77777777" w:rsidR="00384158" w:rsidRDefault="00384158" w:rsidP="00384158">
      <w:pPr>
        <w:pStyle w:val="ListParagraph"/>
        <w:spacing w:before="0" w:after="160" w:line="300" w:lineRule="auto"/>
        <w:ind w:left="360"/>
      </w:pPr>
    </w:p>
    <w:p w14:paraId="2E109B95" w14:textId="77777777" w:rsidR="005116AD" w:rsidRDefault="39A38807" w:rsidP="00861A13">
      <w:pPr>
        <w:pStyle w:val="ListParagraph"/>
        <w:numPr>
          <w:ilvl w:val="0"/>
          <w:numId w:val="12"/>
        </w:numPr>
        <w:spacing w:before="0" w:after="160" w:line="300" w:lineRule="auto"/>
        <w:ind w:hanging="360"/>
      </w:pPr>
      <w:r>
        <w:t xml:space="preserve">Compute the similarity between two agents </w:t>
      </w:r>
      <w:r w:rsidRPr="39A38807">
        <w:rPr>
          <w:i/>
          <w:iCs/>
        </w:rPr>
        <w:t xml:space="preserve">i </w:t>
      </w:r>
      <w:r>
        <w:t xml:space="preserve">and </w:t>
      </w:r>
      <w:r w:rsidRPr="39A38807">
        <w:rPr>
          <w:i/>
          <w:iCs/>
        </w:rPr>
        <w:t>j</w:t>
      </w:r>
      <w:r>
        <w:t xml:space="preserve"> by computing the sample standard deviations of all agent ratings that they have in common.</w:t>
      </w:r>
    </w:p>
    <w:tbl>
      <w:tblPr>
        <w:tblStyle w:val="TableGrid"/>
        <w:tblW w:w="0" w:type="auto"/>
        <w:tblInd w:w="108" w:type="dxa"/>
        <w:tblLook w:val="04A0" w:firstRow="1" w:lastRow="0" w:firstColumn="1" w:lastColumn="0" w:noHBand="0" w:noVBand="1"/>
      </w:tblPr>
      <w:tblGrid>
        <w:gridCol w:w="9468"/>
      </w:tblGrid>
      <w:tr w:rsidR="00384158" w14:paraId="3E97A868"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73EEAA" w14:textId="2ED6A10E" w:rsidR="00384158" w:rsidRPr="00384158" w:rsidRDefault="00384158" w:rsidP="00384158">
            <w:pPr>
              <w:spacing w:line="360" w:lineRule="auto"/>
              <w:ind w:left="360"/>
              <w:rPr>
                <w:color w:val="FFFFFF" w:themeColor="background1"/>
                <w:sz w:val="18"/>
                <w:szCs w:val="18"/>
              </w:rPr>
            </w:pPr>
            <m:oMathPara>
              <m:oMath>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u w:val="single"/>
                  </w:rPr>
                  <m:t xml:space="preserve">=1- </m:t>
                </m:r>
                <m:rad>
                  <m:radPr>
                    <m:degHide m:val="1"/>
                    <m:ctrlPr>
                      <w:rPr>
                        <w:rFonts w:ascii="Cambria Math" w:hAnsi="Cambria Math"/>
                        <w:i/>
                        <w:color w:val="FFFFFF" w:themeColor="background1"/>
                        <w:sz w:val="18"/>
                        <w:szCs w:val="18"/>
                        <w:u w:val="single"/>
                      </w:rPr>
                    </m:ctrlPr>
                  </m:radPr>
                  <m:deg/>
                  <m:e>
                    <m:f>
                      <m:fPr>
                        <m:ctrlPr>
                          <w:rPr>
                            <w:rFonts w:ascii="Cambria Math" w:hAnsi="Cambria Math"/>
                            <w:i/>
                            <w:color w:val="FFFFFF" w:themeColor="background1"/>
                            <w:sz w:val="18"/>
                            <w:szCs w:val="18"/>
                            <w:u w:val="single"/>
                          </w:rPr>
                        </m:ctrlPr>
                      </m:fPr>
                      <m:num>
                        <m:nary>
                          <m:naryPr>
                            <m:chr m:val="∑"/>
                            <m:limLoc m:val="subSup"/>
                            <m:supHide m:val="1"/>
                            <m:ctrlPr>
                              <w:rPr>
                                <w:rFonts w:ascii="Cambria Math" w:hAnsi="Cambria Math"/>
                                <w:i/>
                                <w:color w:val="FFFFFF" w:themeColor="background1"/>
                                <w:sz w:val="18"/>
                                <w:szCs w:val="18"/>
                                <w:u w:val="single"/>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sub>
                          <m:sup/>
                          <m:e>
                            <m:sSup>
                              <m:sSupPr>
                                <m:ctrlPr>
                                  <w:rPr>
                                    <w:rFonts w:ascii="Cambria Math" w:hAnsi="Cambria Math"/>
                                    <w:i/>
                                    <w:color w:val="FFFFFF" w:themeColor="background1"/>
                                    <w:sz w:val="18"/>
                                    <w:szCs w:val="18"/>
                                    <w:u w:val="single"/>
                                  </w:rPr>
                                </m:ctrlPr>
                              </m:sSupPr>
                              <m:e>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m:t>
                                </m:r>
                              </m:e>
                              <m:sup>
                                <m:r>
                                  <w:rPr>
                                    <w:rFonts w:ascii="Cambria Math" w:hAnsi="Cambria Math"/>
                                    <w:color w:val="FFFFFF" w:themeColor="background1"/>
                                    <w:sz w:val="18"/>
                                    <w:szCs w:val="18"/>
                                    <w:u w:val="single"/>
                                  </w:rPr>
                                  <m:t>2</m:t>
                                </m:r>
                              </m:sup>
                            </m:sSup>
                          </m:e>
                        </m:nary>
                      </m:num>
                      <m:den>
                        <m:r>
                          <w:rPr>
                            <w:rFonts w:ascii="Cambria Math" w:hAnsi="Cambria Math"/>
                            <w:color w:val="FFFFFF" w:themeColor="background1"/>
                            <w:sz w:val="18"/>
                            <w:szCs w:val="18"/>
                            <w:u w:val="single"/>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den>
                    </m:f>
                  </m:e>
                </m:rad>
              </m:oMath>
            </m:oMathPara>
          </w:p>
        </w:tc>
      </w:tr>
    </w:tbl>
    <w:p w14:paraId="64A9741F" w14:textId="77777777" w:rsidR="00384158" w:rsidRDefault="00384158" w:rsidP="00384158">
      <w:pPr>
        <w:pStyle w:val="ListParagraph"/>
        <w:spacing w:before="0" w:after="160" w:line="300" w:lineRule="auto"/>
        <w:ind w:left="360"/>
      </w:pPr>
    </w:p>
    <w:p w14:paraId="505B67B2" w14:textId="0FA674C7" w:rsidR="005116AD" w:rsidRDefault="005116AD" w:rsidP="00861A13">
      <w:pPr>
        <w:pStyle w:val="ListParagraph"/>
        <w:numPr>
          <w:ilvl w:val="0"/>
          <w:numId w:val="12"/>
        </w:numPr>
        <w:spacing w:line="360" w:lineRule="auto"/>
        <w:ind w:hanging="360"/>
      </w:pPr>
      <w:bookmarkStart w:id="179" w:name="_1tg0egos6sa6" w:colFirst="0" w:colLast="0"/>
      <w:bookmarkEnd w:id="179"/>
      <w:r>
        <w:t xml:space="preserve">Divide similarity among all agents </w:t>
      </w:r>
      <w:r w:rsidRPr="39A38807">
        <w:rPr>
          <w:i/>
          <w:iCs/>
        </w:rPr>
        <w:t>m</w:t>
      </w:r>
      <w:r>
        <w:t xml:space="preserve"> that have a similarity score from agent</w:t>
      </w:r>
      <w:r w:rsidRPr="39A38807">
        <w:t xml:space="preserve"> </w:t>
      </w:r>
      <w:r w:rsidRPr="39A38807">
        <w:rPr>
          <w:i/>
          <w:iCs/>
        </w:rPr>
        <w:t>i</w:t>
      </w:r>
      <w:r>
        <w:t xml:space="preserve"> to create a normalized feedback score.</w:t>
      </w:r>
    </w:p>
    <w:tbl>
      <w:tblPr>
        <w:tblStyle w:val="TableGrid"/>
        <w:tblW w:w="0" w:type="auto"/>
        <w:tblInd w:w="108" w:type="dxa"/>
        <w:tblLook w:val="04A0" w:firstRow="1" w:lastRow="0" w:firstColumn="1" w:lastColumn="0" w:noHBand="0" w:noVBand="1"/>
      </w:tblPr>
      <w:tblGrid>
        <w:gridCol w:w="9468"/>
      </w:tblGrid>
      <w:tr w:rsidR="000B1B73" w14:paraId="3C3757D9"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B83D961" w14:textId="7A08B0C9" w:rsidR="000B1B73" w:rsidRPr="000B1B73" w:rsidRDefault="000B1B73" w:rsidP="000B1B73">
            <w:pPr>
              <w:spacing w:line="360" w:lineRule="auto"/>
              <w:jc w:val="center"/>
              <w:rPr>
                <w:color w:val="FFFFFF" w:themeColor="background1"/>
                <w:sz w:val="18"/>
                <w:szCs w:val="18"/>
              </w:rPr>
            </w:pPr>
            <m:oMathPara>
              <m:oMath>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num>
                  <m:den>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r>
                              <m:rPr>
                                <m:sty m:val="p"/>
                              </m:rPr>
                              <w:rPr>
                                <w:rFonts w:ascii="Cambria Math" w:hAnsi="Cambria Math"/>
                                <w:color w:val="FFFFFF" w:themeColor="background1"/>
                                <w:sz w:val="18"/>
                              </w:rPr>
                              <m:t>M</m:t>
                            </m:r>
                          </m:sub>
                        </m:sSub>
                        <m:r>
                          <w:rPr>
                            <w:rFonts w:ascii="Cambria Math" w:hAnsi="Cambria Math"/>
                            <w:color w:val="FFFFFF" w:themeColor="background1"/>
                            <w:sz w:val="18"/>
                          </w:rPr>
                          <m:t>|</m:t>
                        </m:r>
                      </m:sup>
                      <m:e>
                        <m:r>
                          <w:rPr>
                            <w:rFonts w:ascii="Cambria Math" w:hAnsi="Cambria Math"/>
                            <w:color w:val="FFFFFF" w:themeColor="background1"/>
                            <w:sz w:val="18"/>
                            <w:szCs w:val="18"/>
                          </w:rPr>
                          <m:t>sim(</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m</m:t>
                            </m:r>
                          </m:sub>
                        </m:sSub>
                        <m:r>
                          <w:rPr>
                            <w:rFonts w:ascii="Cambria Math" w:hAnsi="Cambria Math"/>
                            <w:color w:val="FFFFFF" w:themeColor="background1"/>
                            <w:sz w:val="18"/>
                            <w:szCs w:val="18"/>
                          </w:rPr>
                          <m:t>)</m:t>
                        </m:r>
                      </m:e>
                    </m:nary>
                  </m:den>
                </m:f>
              </m:oMath>
            </m:oMathPara>
          </w:p>
        </w:tc>
      </w:tr>
    </w:tbl>
    <w:p w14:paraId="3F66E352" w14:textId="77777777" w:rsidR="000B1B73" w:rsidRDefault="000B1B73" w:rsidP="000B1B73">
      <w:pPr>
        <w:pStyle w:val="ListParagraph"/>
        <w:spacing w:line="360" w:lineRule="auto"/>
        <w:ind w:left="360"/>
      </w:pPr>
    </w:p>
    <w:p w14:paraId="44B29691" w14:textId="58B03F77" w:rsidR="005116AD" w:rsidRPr="00DF5BBB" w:rsidRDefault="00DF5BBB" w:rsidP="00DF5BBB">
      <w:pPr>
        <w:pStyle w:val="ListParagraph"/>
        <w:spacing w:line="360" w:lineRule="auto"/>
        <w:ind w:left="360"/>
        <w:rPr>
          <w:sz w:val="18"/>
          <w:szCs w:val="18"/>
        </w:rPr>
      </w:pPr>
      <w:r>
        <w:rPr>
          <w:sz w:val="18"/>
          <w:szCs w:val="18"/>
        </w:rPr>
        <w:t xml:space="preserve"> </w:t>
      </w:r>
    </w:p>
    <w:p w14:paraId="12470FAC" w14:textId="5CC5BC3B" w:rsidR="005116AD" w:rsidRDefault="39A38807" w:rsidP="00861A13">
      <w:pPr>
        <w:pStyle w:val="ListParagraph"/>
        <w:numPr>
          <w:ilvl w:val="0"/>
          <w:numId w:val="12"/>
        </w:numPr>
        <w:spacing w:before="0" w:after="160" w:line="300" w:lineRule="auto"/>
        <w:ind w:hanging="360"/>
      </w:pPr>
      <w:r>
        <w:lastRenderedPageBreak/>
        <w:t>Define feedback credibility as a metric that weights each normalized trust score normfeed() by each feedback similarity score feedsim().</w:t>
      </w:r>
    </w:p>
    <w:tbl>
      <w:tblPr>
        <w:tblStyle w:val="TableGrid"/>
        <w:tblW w:w="0" w:type="auto"/>
        <w:tblInd w:w="108" w:type="dxa"/>
        <w:tblLook w:val="04A0" w:firstRow="1" w:lastRow="0" w:firstColumn="1" w:lastColumn="0" w:noHBand="0" w:noVBand="1"/>
      </w:tblPr>
      <w:tblGrid>
        <w:gridCol w:w="9468"/>
      </w:tblGrid>
      <w:tr w:rsidR="000B1B73" w14:paraId="301394BC"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1C6BB7E" w14:textId="60E34F89" w:rsidR="000B1B73" w:rsidRPr="00AD68DD" w:rsidRDefault="000B1B73" w:rsidP="000B1B73">
            <w:pPr>
              <w:ind w:left="360"/>
              <w:rPr>
                <w:i/>
                <w:color w:val="FFFFFF" w:themeColor="background1"/>
                <w:sz w:val="18"/>
                <w:szCs w:val="18"/>
              </w:rPr>
            </w:pPr>
            <m:oMathPara>
              <m:oMath>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2E55D2AC" w14:textId="1E19FB22" w:rsidR="005116AD" w:rsidRDefault="005116AD" w:rsidP="00981C97">
      <w:pPr>
        <w:spacing w:before="0" w:after="160" w:line="300" w:lineRule="auto"/>
      </w:pPr>
    </w:p>
    <w:p w14:paraId="7F5820FF" w14:textId="22828C83" w:rsidR="003B4730" w:rsidRDefault="39A38807" w:rsidP="00861A13">
      <w:pPr>
        <w:pStyle w:val="ListParagraph"/>
        <w:numPr>
          <w:ilvl w:val="0"/>
          <w:numId w:val="12"/>
        </w:numPr>
        <w:spacing w:before="0" w:after="160" w:line="300" w:lineRule="auto"/>
        <w:ind w:hanging="360"/>
      </w:pPr>
      <w:r>
        <w:t>Redefine normalized trust value normloc() to include feedback credibility.</w:t>
      </w:r>
    </w:p>
    <w:tbl>
      <w:tblPr>
        <w:tblStyle w:val="TableGrid"/>
        <w:tblW w:w="0" w:type="auto"/>
        <w:tblInd w:w="108" w:type="dxa"/>
        <w:tblLook w:val="04A0" w:firstRow="1" w:lastRow="0" w:firstColumn="1" w:lastColumn="0" w:noHBand="0" w:noVBand="1"/>
      </w:tblPr>
      <w:tblGrid>
        <w:gridCol w:w="9468"/>
      </w:tblGrid>
      <w:tr w:rsidR="00981C97" w14:paraId="112E23E7" w14:textId="77777777" w:rsidTr="00AE7538">
        <w:trPr>
          <w:trHeight w:val="852"/>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3C3FF84" w14:textId="6A03BAC5" w:rsidR="00981C97" w:rsidRPr="00AD68DD" w:rsidRDefault="00981C97" w:rsidP="00981C97">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 xml:space="preserve">= </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i/>
                                <w:color w:val="FFFFFF" w:themeColor="background1"/>
                                <w:sz w:val="18"/>
                                <w:szCs w:val="18"/>
                              </w:rPr>
                            </m:ctrlPr>
                          </m:fPr>
                          <m:num>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limLoc m:val="subSup"/>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0</m:t>
                        </m:r>
                      </m:e>
                    </m:eqArr>
                  </m:e>
                </m:d>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func>
                            <m:funcPr>
                              <m:ctrlPr>
                                <w:rPr>
                                  <w:rFonts w:ascii="Cambria Math" w:hAnsi="Cambria Math"/>
                                  <w:color w:val="FFFFFF" w:themeColor="background1"/>
                                  <w:sz w:val="18"/>
                                  <w:szCs w:val="18"/>
                                </w:rPr>
                              </m:ctrlPr>
                            </m:funcPr>
                            <m:fName>
                              <m:r>
                                <m:rPr>
                                  <m:sty m:val="p"/>
                                </m:rPr>
                                <w:rPr>
                                  <w:rFonts w:ascii="Cambria Math" w:hAnsi="Cambria Math"/>
                                  <w:color w:val="FFFFFF" w:themeColor="background1"/>
                                  <w:sz w:val="18"/>
                                  <w:szCs w:val="18"/>
                                </w:rPr>
                                <m:t>max</m:t>
                              </m:r>
                            </m:fName>
                            <m:e>
                              <m:d>
                                <m:dPr>
                                  <m:ctrlPr>
                                    <w:rPr>
                                      <w:rFonts w:ascii="Cambria Math" w:hAnsi="Cambria Math"/>
                                      <w:i/>
                                      <w:color w:val="FFFFFF" w:themeColor="background1"/>
                                      <w:sz w:val="18"/>
                                      <w:szCs w:val="18"/>
                                    </w:rPr>
                                  </m:ctrlPr>
                                </m:dPr>
                                <m:e>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d>
                              <m:r>
                                <w:rPr>
                                  <w:rFonts w:ascii="Cambria Math" w:hAnsi="Cambria Math"/>
                                  <w:color w:val="FFFFFF" w:themeColor="background1"/>
                                  <w:sz w:val="18"/>
                                  <w:szCs w:val="18"/>
                                </w:rPr>
                                <m:t xml:space="preserve"> ≠0</m:t>
                              </m:r>
                            </m:e>
                          </m:func>
                        </m:e>
                      </m:nary>
                    </m:e>
                  </m:mr>
                  <m:mr>
                    <m:e>
                      <m:r>
                        <m:rPr>
                          <m:sty m:val="p"/>
                        </m:rPr>
                        <w:rPr>
                          <w:rFonts w:ascii="Cambria Math" w:hAnsi="Cambria Math"/>
                          <w:color w:val="FFFFFF" w:themeColor="background1"/>
                          <w:sz w:val="18"/>
                          <w:szCs w:val="18"/>
                        </w:rPr>
                        <m:t>otherwise</m:t>
                      </m:r>
                    </m:e>
                  </m:mr>
                </m:m>
              </m:oMath>
            </m:oMathPara>
          </w:p>
        </w:tc>
      </w:tr>
    </w:tbl>
    <w:p w14:paraId="554B1AC3" w14:textId="58F8C8C1" w:rsidR="005116AD" w:rsidRPr="003B4730" w:rsidRDefault="005116AD" w:rsidP="00AE7538">
      <w:pPr>
        <w:spacing w:before="100" w:beforeAutospacing="1" w:after="0" w:line="240" w:lineRule="auto"/>
        <w:rPr>
          <w:sz w:val="18"/>
          <w:szCs w:val="18"/>
        </w:rPr>
      </w:pPr>
    </w:p>
    <w:p w14:paraId="57743062" w14:textId="26119C20" w:rsidR="003B4730" w:rsidRDefault="7E2ACF1B" w:rsidP="00861A13">
      <w:pPr>
        <w:pStyle w:val="ListParagraph"/>
        <w:numPr>
          <w:ilvl w:val="0"/>
          <w:numId w:val="12"/>
        </w:numPr>
        <w:spacing w:before="0" w:after="160" w:line="300" w:lineRule="auto"/>
        <w:ind w:hanging="360"/>
      </w:pPr>
      <w:r>
        <w:t>Redefine propagated trust naively using the new definition of normalized local trust given above.</w:t>
      </w:r>
    </w:p>
    <w:tbl>
      <w:tblPr>
        <w:tblStyle w:val="TableGrid"/>
        <w:tblW w:w="0" w:type="auto"/>
        <w:tblInd w:w="108" w:type="dxa"/>
        <w:tblLook w:val="04A0" w:firstRow="1" w:lastRow="0" w:firstColumn="1" w:lastColumn="0" w:noHBand="0" w:noVBand="1"/>
      </w:tblPr>
      <w:tblGrid>
        <w:gridCol w:w="9468"/>
      </w:tblGrid>
      <w:tr w:rsidR="003B4730" w14:paraId="24A36BDC" w14:textId="77777777" w:rsidTr="00504A1A">
        <w:trPr>
          <w:trHeight w:val="71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C055BE6" w14:textId="751C68C5" w:rsidR="003B4730" w:rsidRPr="003B4730" w:rsidRDefault="004B2637" w:rsidP="007464A6">
            <w:pPr>
              <w:ind w:left="360"/>
              <w:rPr>
                <w:color w:val="FFFFFF" w:themeColor="background1"/>
                <w:sz w:val="18"/>
                <w:szCs w:val="18"/>
              </w:rPr>
            </w:pPr>
            <m:oMathPara>
              <m:oMath>
                <m:r>
                  <w:rPr>
                    <w:rFonts w:ascii="Cambria Math" w:hAnsi="Cambria Math"/>
                    <w:color w:val="FFFFFF" w:themeColor="background1"/>
                    <w:sz w:val="18"/>
                    <w:szCs w:val="18"/>
                  </w:rPr>
                  <m:t>naiveproptrust++(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24172AFB" w14:textId="77777777" w:rsidR="003B4730" w:rsidRPr="00470058" w:rsidRDefault="003B4730" w:rsidP="003B4730">
      <w:pPr>
        <w:pStyle w:val="ListParagraph"/>
        <w:spacing w:before="0" w:after="160" w:line="300" w:lineRule="auto"/>
        <w:ind w:left="360"/>
      </w:pPr>
    </w:p>
    <w:p w14:paraId="3276AD20" w14:textId="1C4A0831" w:rsidR="005116AD" w:rsidRDefault="39A38807" w:rsidP="00861A13">
      <w:pPr>
        <w:pStyle w:val="ListParagraph"/>
        <w:numPr>
          <w:ilvl w:val="0"/>
          <w:numId w:val="12"/>
        </w:numPr>
        <w:spacing w:before="0" w:after="160" w:line="300" w:lineRule="auto"/>
        <w:ind w:hanging="360"/>
      </w:pPr>
      <w:r>
        <w:t>Set the edgeweight for propagation such that it includes both similarity and normalized trust, putting 85% of the weight on similarity.</w:t>
      </w:r>
    </w:p>
    <w:tbl>
      <w:tblPr>
        <w:tblStyle w:val="TableGrid"/>
        <w:tblW w:w="0" w:type="auto"/>
        <w:tblInd w:w="108" w:type="dxa"/>
        <w:tblLook w:val="04A0" w:firstRow="1" w:lastRow="0" w:firstColumn="1" w:lastColumn="0" w:noHBand="0" w:noVBand="1"/>
      </w:tblPr>
      <w:tblGrid>
        <w:gridCol w:w="9468"/>
      </w:tblGrid>
      <w:tr w:rsidR="003B4730" w14:paraId="3EB26070" w14:textId="77777777" w:rsidTr="00025946">
        <w:trPr>
          <w:trHeight w:val="26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24E3E21" w14:textId="5F771B75" w:rsidR="003B4730" w:rsidRPr="003B4730" w:rsidRDefault="003B4730" w:rsidP="00025946">
            <w:pPr>
              <w:spacing w:after="160" w:line="300" w:lineRule="auto"/>
              <w:ind w:left="360"/>
              <w:jc w:val="center"/>
              <w:rPr>
                <w:color w:val="FFFFFF" w:themeColor="background1"/>
                <w:sz w:val="18"/>
              </w:rPr>
            </w:pPr>
            <m:oMathPara>
              <m:oMath>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xml:space="preserve">=0.15∙ </m:t>
                </m:r>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+ 0.85∙</m:t>
                </m:r>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04086111" w14:textId="77777777" w:rsidR="003B4730" w:rsidRDefault="003B4730" w:rsidP="003B4730">
      <w:pPr>
        <w:spacing w:before="0" w:after="160" w:line="300" w:lineRule="auto"/>
      </w:pPr>
    </w:p>
    <w:p w14:paraId="27DC7A60" w14:textId="44E822CA" w:rsidR="005116AD" w:rsidRDefault="7E2ACF1B" w:rsidP="00861A13">
      <w:pPr>
        <w:numPr>
          <w:ilvl w:val="0"/>
          <w:numId w:val="12"/>
        </w:numPr>
        <w:ind w:hanging="360"/>
      </w:pPr>
      <w:r>
        <w:t>Set a random threshold between 0 and 1 for propagation using the edge weight.</w:t>
      </w:r>
    </w:p>
    <w:tbl>
      <w:tblPr>
        <w:tblStyle w:val="TableGrid"/>
        <w:tblW w:w="0" w:type="auto"/>
        <w:tblInd w:w="108" w:type="dxa"/>
        <w:tblLook w:val="04A0" w:firstRow="1" w:lastRow="0" w:firstColumn="1" w:lastColumn="0" w:noHBand="0" w:noVBand="1"/>
      </w:tblPr>
      <w:tblGrid>
        <w:gridCol w:w="9468"/>
      </w:tblGrid>
      <w:tr w:rsidR="004B2637" w14:paraId="26CA6E0C" w14:textId="77777777" w:rsidTr="0090545C">
        <w:trPr>
          <w:trHeight w:val="555"/>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17418C7" w14:textId="76F1C8FA" w:rsidR="004B2637" w:rsidRPr="004B2637" w:rsidRDefault="007A7FD5" w:rsidP="004B2637">
            <w:pPr>
              <w:ind w:left="360"/>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where</m:t>
                </m:r>
                <m:r>
                  <w:rPr>
                    <w:rFonts w:ascii="Cambria Math" w:hAnsi="Cambria Math"/>
                    <w:color w:val="FFFFFF" w:themeColor="background1"/>
                    <w:sz w:val="18"/>
                    <w:szCs w:val="18"/>
                  </w:rPr>
                  <m:t xml:space="preserve"> </m:t>
                </m:r>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≥w</m:t>
                </m:r>
              </m:oMath>
            </m:oMathPara>
          </w:p>
          <w:p w14:paraId="424E55DE" w14:textId="26221089" w:rsidR="004B2637" w:rsidRDefault="004B2637" w:rsidP="004B2637">
            <w:pPr>
              <w:ind w:left="360"/>
              <w:jc w:val="center"/>
              <w:rPr>
                <w:color w:val="FFFFFF" w:themeColor="background1"/>
                <w:sz w:val="18"/>
                <w:szCs w:val="18"/>
              </w:rPr>
            </w:pPr>
            <m:oMathPara>
              <m:oMath>
                <m:r>
                  <w:rPr>
                    <w:rFonts w:ascii="Cambria Math" w:hAnsi="Cambria Math"/>
                    <w:color w:val="FFFFFF" w:themeColor="background1"/>
                    <w:sz w:val="18"/>
                    <w:szCs w:val="18"/>
                  </w:rPr>
                  <m:t>w=</m:t>
                </m:r>
                <m:r>
                  <m:rPr>
                    <m:sty m:val="p"/>
                  </m:rPr>
                  <w:rPr>
                    <w:rFonts w:ascii="Cambria Math" w:hAnsi="Cambria Math"/>
                    <w:color w:val="FFFFFF" w:themeColor="background1"/>
                    <w:sz w:val="18"/>
                    <w:szCs w:val="18"/>
                  </w:rPr>
                  <m:t>Random</m:t>
                </m:r>
                <m:r>
                  <w:rPr>
                    <w:rFonts w:ascii="Cambria Math" w:hAnsi="Cambria Math"/>
                    <w:color w:val="FFFFFF" w:themeColor="background1"/>
                    <w:sz w:val="18"/>
                    <w:szCs w:val="18"/>
                  </w:rPr>
                  <m:t>(0,1)</m:t>
                </m:r>
              </m:oMath>
            </m:oMathPara>
          </w:p>
          <w:p w14:paraId="58AE0388" w14:textId="341A2171" w:rsidR="004B2637" w:rsidRPr="003B4730" w:rsidRDefault="004B2637" w:rsidP="0090545C">
            <w:pPr>
              <w:ind w:left="360"/>
              <w:rPr>
                <w:color w:val="FFFFFF" w:themeColor="background1"/>
                <w:sz w:val="18"/>
                <w:szCs w:val="18"/>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,w,α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32DC4A23" w14:textId="174C0746" w:rsidR="004B2637" w:rsidRDefault="7E2ACF1B" w:rsidP="00861A13">
      <w:pPr>
        <w:pStyle w:val="ListParagraph"/>
        <w:numPr>
          <w:ilvl w:val="0"/>
          <w:numId w:val="12"/>
        </w:numPr>
        <w:ind w:hanging="360"/>
      </w:pPr>
      <w:r>
        <w:t>As with EigenTrust, this can be viewed as a probabilistic process. Take the left principle Eigenvector as with EigenTrust.</w:t>
      </w:r>
    </w:p>
    <w:p w14:paraId="63710E37" w14:textId="292E68F5" w:rsidR="004B2637" w:rsidRDefault="004B2637" w:rsidP="004B2637">
      <w:r>
        <w:br w:type="page"/>
      </w:r>
    </w:p>
    <w:p w14:paraId="38749D82" w14:textId="102D5E7B" w:rsidR="005116AD" w:rsidRDefault="007A7FD5" w:rsidP="00DF5BBB">
      <w:pPr>
        <w:pStyle w:val="Heading2"/>
      </w:pPr>
      <w:bookmarkStart w:id="180" w:name="_Ref467013668"/>
      <w:bookmarkStart w:id="181" w:name="_Toc482705640"/>
      <w:r>
        <w:rPr>
          <w:noProof/>
        </w:rPr>
        <w:lastRenderedPageBreak/>
        <w:pict w14:anchorId="6FFAC4DE">
          <v:rect id="Rectangle 15" o:spid="_x0000_s1041" style="position:absolute;margin-left:-4.95pt;margin-top:31.7pt;width:477pt;height:130.5pt;z-index:-251658236;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5" inset="2.53956mm,1.2694mm,2.53956mm,1.2694mm">
              <w:txbxContent>
                <w:p w14:paraId="5E740EF6" w14:textId="77777777" w:rsidR="007A7FD5" w:rsidRDefault="007A7FD5" w:rsidP="00AF57E4">
                  <w:pPr>
                    <w:spacing w:after="60" w:line="360" w:lineRule="auto"/>
                    <w:jc w:val="center"/>
                    <w:textDirection w:val="btLr"/>
                    <w:rPr>
                      <w:b/>
                      <w:i/>
                      <w:color w:val="FFFFFF" w:themeColor="background1"/>
                    </w:rPr>
                  </w:pPr>
                  <w:r w:rsidRPr="00500489">
                    <w:rPr>
                      <w:b/>
                      <w:i/>
                      <w:color w:val="FFFFFF" w:themeColor="background1"/>
                    </w:rPr>
                    <w:t xml:space="preserve">A.3 </w:t>
                  </w:r>
                  <w:r>
                    <w:rPr>
                      <w:b/>
                      <w:i/>
                      <w:color w:val="FFFFFF" w:themeColor="background1"/>
                    </w:rPr>
                    <w:t>–</w:t>
                  </w:r>
                  <w:r w:rsidRPr="00500489">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rsidRPr="00871AA2" w14:paraId="2A83B208" w14:textId="77777777" w:rsidTr="00ED2233">
                    <w:tc>
                      <w:tcPr>
                        <w:tcW w:w="4653" w:type="dxa"/>
                        <w:tcBorders>
                          <w:top w:val="nil"/>
                          <w:left w:val="nil"/>
                          <w:bottom w:val="nil"/>
                          <w:right w:val="single" w:sz="4" w:space="0" w:color="FFFFFF" w:themeColor="background1"/>
                        </w:tcBorders>
                      </w:tcPr>
                      <w:p w14:paraId="26265202" w14:textId="2D76B196" w:rsidR="007A7FD5" w:rsidRPr="00935354" w:rsidRDefault="007A7FD5"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szCs w:val="14"/>
                          </w:rPr>
                          <w:t xml:space="preserve">: The set of agents in community </w:t>
                        </w:r>
                        <w:r>
                          <w:rPr>
                            <w:i/>
                            <w:color w:val="FFFFFF" w:themeColor="background1"/>
                            <w:sz w:val="14"/>
                            <w:szCs w:val="14"/>
                          </w:rPr>
                          <w:t xml:space="preserve">c </w:t>
                        </w:r>
                        <w:r>
                          <w:rPr>
                            <w:color w:val="FFFFFF" w:themeColor="background1"/>
                            <w:sz w:val="14"/>
                            <w:szCs w:val="14"/>
                          </w:rPr>
                          <w:t xml:space="preserve">with value </w:t>
                        </w:r>
                        <m:oMath>
                          <m:r>
                            <w:rPr>
                              <w:rFonts w:ascii="Cambria Math" w:hAnsi="Cambria Math"/>
                              <w:color w:val="FFFFFF" w:themeColor="background1"/>
                              <w:sz w:val="14"/>
                              <w:szCs w:val="14"/>
                            </w:rPr>
                            <m:t>υ</m:t>
                          </m:r>
                        </m:oMath>
                      </w:p>
                      <w:p w14:paraId="2724D61E" w14:textId="29E4D1A4" w:rsidR="007A7FD5" w:rsidRPr="00500489" w:rsidRDefault="007A7FD5" w:rsidP="00A25BF9">
                        <w:pPr>
                          <w:spacing w:after="60"/>
                          <w:textDirection w:val="btLr"/>
                          <w:rPr>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sidRPr="006A4DBA">
                          <w:rPr>
                            <w:color w:val="FFFFFF" w:themeColor="background1"/>
                            <w:sz w:val="14"/>
                            <w:szCs w:val="14"/>
                          </w:rPr>
                          <w:t>:</w:t>
                        </w:r>
                        <w:r>
                          <w:rPr>
                            <w:color w:val="FFFFFF" w:themeColor="background1"/>
                            <w:sz w:val="14"/>
                          </w:rPr>
                          <w:t xml:space="preserve"> The subset of all agents in </w:t>
                        </w:r>
                        <w:r>
                          <w:rPr>
                            <w:i/>
                            <w:sz w:val="18"/>
                            <w:szCs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rPr>
                          <w:t>that aren’t in the start set</w:t>
                        </w:r>
                        <w:r w:rsidRPr="006A4DBA">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P</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p>
                      <w:p w14:paraId="4B370A00" w14:textId="77777777" w:rsidR="007A7FD5" w:rsidRPr="00DA79D8" w:rsidRDefault="007A7FD5" w:rsidP="00A25BF9">
                        <w:pPr>
                          <w:spacing w:after="60"/>
                          <w:textDirection w:val="btLr"/>
                          <w:rPr>
                            <w:color w:val="FFFFFF" w:themeColor="background1"/>
                            <w:sz w:val="14"/>
                          </w:rPr>
                        </w:pP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Pr>
                            <w:color w:val="FFFFFF" w:themeColor="background1"/>
                            <w:sz w:val="14"/>
                          </w:rPr>
                          <w:t xml:space="preserve">:  The subset of all agents in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Pr>
                            <w:color w:val="FFFFFF" w:themeColor="background1"/>
                            <w:sz w:val="14"/>
                          </w:rPr>
                          <w:t xml:space="preserve"> that have </w:t>
                        </w:r>
                        <w:r>
                          <w:rPr>
                            <w:i/>
                            <w:color w:val="FFFFFF" w:themeColor="background1"/>
                            <w:sz w:val="14"/>
                          </w:rPr>
                          <w:t xml:space="preserve">f </w:t>
                        </w:r>
                        <w:r>
                          <w:rPr>
                            <w:color w:val="FFFFFF" w:themeColor="background1"/>
                            <w:sz w:val="14"/>
                          </w:rPr>
                          <w:t>feedbacks.</w:t>
                        </w:r>
                      </w:p>
                      <w:p w14:paraId="19877852" w14:textId="77777777"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toprated(</m:t>
                          </m:r>
                          <m:r>
                            <m:rPr>
                              <m:sty m:val="p"/>
                            </m:rPr>
                            <w:rPr>
                              <w:rFonts w:ascii="Cambria Math" w:hAnsi="Cambria Math"/>
                              <w:color w:val="FFFFFF" w:themeColor="background1"/>
                              <w:sz w:val="14"/>
                              <w:szCs w:val="14"/>
                            </w:rPr>
                            <m:t xml:space="preserve"> </m:t>
                          </m:r>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r>
                            <w:rPr>
                              <w:rFonts w:ascii="Cambria Math" w:hAnsi="Cambria Math"/>
                              <w:color w:val="FFFFFF" w:themeColor="background1"/>
                              <w:sz w:val="14"/>
                              <w:szCs w:val="14"/>
                            </w:rPr>
                            <m:t>)</m:t>
                          </m:r>
                        </m:oMath>
                        <w:r w:rsidRPr="00500489">
                          <w:rPr>
                            <w:i/>
                            <w:color w:val="FFFFFF" w:themeColor="background1"/>
                            <w:sz w:val="11"/>
                          </w:rPr>
                          <w:t xml:space="preserve">: </w:t>
                        </w:r>
                        <w:r>
                          <w:rPr>
                            <w:color w:val="FFFFFF" w:themeColor="background1"/>
                            <w:sz w:val="14"/>
                          </w:rPr>
                          <w:t xml:space="preserve">Returns the highest rated agent in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7D1F9EDA" w14:textId="77777777" w:rsidR="007A7FD5" w:rsidRDefault="007A7FD5"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oMath>
                        <w:r>
                          <w:rPr>
                            <w:color w:val="FFFFFF" w:themeColor="background1"/>
                            <w:sz w:val="14"/>
                            <w:szCs w:val="14"/>
                          </w:rPr>
                          <w:t xml:space="preserve">: The </w:t>
                        </w:r>
                        <w:r>
                          <w:rPr>
                            <w:i/>
                            <w:color w:val="FFFFFF" w:themeColor="background1"/>
                            <w:sz w:val="14"/>
                            <w:szCs w:val="14"/>
                          </w:rPr>
                          <w:t xml:space="preserve">ith </w:t>
                        </w:r>
                        <w:r>
                          <w:rPr>
                            <w:color w:val="FFFFFF" w:themeColor="background1"/>
                            <w:sz w:val="14"/>
                            <w:szCs w:val="14"/>
                          </w:rPr>
                          <w:t xml:space="preserve">agent in set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00DB5CC4" w14:textId="381FBE95" w:rsidR="007A7FD5" w:rsidRPr="00A25BF9" w:rsidRDefault="007A7FD5" w:rsidP="00A25BF9">
                        <w:pPr>
                          <w:spacing w:after="60"/>
                          <w:textDirection w:val="btLr"/>
                          <w:rPr>
                            <w:color w:val="FFFFFF" w:themeColor="background1"/>
                            <w:sz w:val="14"/>
                            <w:szCs w:val="14"/>
                            <w:u w:val="single"/>
                          </w:rPr>
                        </w:pPr>
                        <m:oMath>
                          <m:r>
                            <w:rPr>
                              <w:rFonts w:ascii="Cambria Math" w:hAnsi="Cambria Math"/>
                              <w:color w:val="FFFFFF" w:themeColor="background1"/>
                              <w:sz w:val="14"/>
                              <w:szCs w:val="14"/>
                            </w:rPr>
                            <m:t>proptrust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r>
                            <w:rPr>
                              <w:rFonts w:ascii="Cambria Math" w:hAnsi="Cambria Math"/>
                              <w:color w:val="FFFFFF" w:themeColor="background1"/>
                              <w:sz w:val="14"/>
                              <w:szCs w:val="14"/>
                            </w:rPr>
                            <m:t>)</m:t>
                          </m:r>
                        </m:oMath>
                        <w:r>
                          <w:rPr>
                            <w:color w:val="FFFFFF" w:themeColor="background1"/>
                            <w:sz w:val="14"/>
                            <w:szCs w:val="14"/>
                          </w:rPr>
                          <w:t xml:space="preserve">: as defined in </w:t>
                        </w:r>
                        <w:r w:rsidRPr="00311B7D">
                          <w:rPr>
                            <w:color w:val="FFFFFF" w:themeColor="background1"/>
                            <w:sz w:val="14"/>
                            <w:szCs w:val="14"/>
                            <w:u w:val="single"/>
                          </w:rPr>
                          <w:fldChar w:fldCharType="begin"/>
                        </w:r>
                        <w:r w:rsidRPr="00311B7D">
                          <w:rPr>
                            <w:color w:val="FFFFFF" w:themeColor="background1"/>
                            <w:sz w:val="14"/>
                            <w:szCs w:val="14"/>
                            <w:u w:val="single"/>
                          </w:rPr>
                          <w:instrText xml:space="preserve"> REF _Ref467012242 \h  \* MERGEFORMAT </w:instrText>
                        </w:r>
                        <w:r w:rsidRPr="00311B7D">
                          <w:rPr>
                            <w:color w:val="FFFFFF" w:themeColor="background1"/>
                            <w:sz w:val="14"/>
                            <w:szCs w:val="14"/>
                            <w:u w:val="single"/>
                          </w:rPr>
                        </w:r>
                        <w:r w:rsidRPr="00311B7D">
                          <w:rPr>
                            <w:color w:val="FFFFFF" w:themeColor="background1"/>
                            <w:sz w:val="14"/>
                            <w:szCs w:val="14"/>
                            <w:u w:val="single"/>
                          </w:rPr>
                          <w:fldChar w:fldCharType="separate"/>
                        </w:r>
                        <w:r w:rsidR="0079275F" w:rsidRPr="0079275F">
                          <w:rPr>
                            <w:color w:val="FFFFFF" w:themeColor="background1"/>
                            <w:sz w:val="14"/>
                            <w:szCs w:val="14"/>
                            <w:u w:val="single"/>
                          </w:rPr>
                          <w:t>A.1 – EigenTrust Algorithm</w:t>
                        </w:r>
                        <w:r w:rsidRPr="00311B7D">
                          <w:rPr>
                            <w:color w:val="FFFFFF" w:themeColor="background1"/>
                            <w:sz w:val="14"/>
                            <w:szCs w:val="14"/>
                            <w:u w:val="single"/>
                          </w:rPr>
                          <w:fldChar w:fldCharType="end"/>
                        </w:r>
                      </w:p>
                    </w:tc>
                    <w:tc>
                      <w:tcPr>
                        <w:tcW w:w="4654" w:type="dxa"/>
                        <w:tcBorders>
                          <w:top w:val="nil"/>
                          <w:left w:val="single" w:sz="4" w:space="0" w:color="FFFFFF" w:themeColor="background1"/>
                          <w:bottom w:val="nil"/>
                          <w:right w:val="nil"/>
                        </w:tcBorders>
                      </w:tcPr>
                      <w:p w14:paraId="0D1673D9" w14:textId="6271800D"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rankslope</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slope of the line for all top-rated pairs plotted against how many feedbacks those agents have</w:t>
                        </w:r>
                      </w:p>
                      <w:p w14:paraId="3166F38C" w14:textId="77777777" w:rsidR="007A7FD5" w:rsidRPr="006827B1" w:rsidRDefault="007A7FD5" w:rsidP="00A25BF9">
                        <w:pPr>
                          <w:spacing w:after="60"/>
                          <w:textDirection w:val="btLr"/>
                          <w:rPr>
                            <w:color w:val="FFFFFF" w:themeColor="background1"/>
                            <w:sz w:val="14"/>
                            <w:szCs w:val="14"/>
                          </w:rPr>
                        </w:pPr>
                        <w:r w:rsidRPr="006827B1">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Pr>
                            <w:color w:val="FFFFFF" w:themeColor="background1"/>
                            <w:sz w:val="14"/>
                            <w:szCs w:val="14"/>
                          </w:rPr>
                          <w:t xml:space="preserve">: The set of all sets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559A16AB" w14:textId="700AA82D" w:rsidR="007A7FD5" w:rsidRPr="00DB01FB"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rankintercept</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intercept of the line for all top-rated pairs plotted against how many feedbacks those agents have</w:t>
                        </w:r>
                      </w:p>
                      <w:p w14:paraId="13648065" w14:textId="4CA4C843" w:rsidR="007A7FD5" w:rsidRDefault="007A7FD5" w:rsidP="00A25BF9">
                        <w:pPr>
                          <w:spacing w:after="60"/>
                          <w:textDirection w:val="btLr"/>
                          <w:rPr>
                            <w:color w:val="FFFFFF" w:themeColor="background1"/>
                            <w:sz w:val="14"/>
                            <w:szCs w:val="14"/>
                          </w:rPr>
                        </w:pPr>
                        <m:oMath>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f</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ub>
                          </m:sSub>
                        </m:oMath>
                        <w:r>
                          <w:rPr>
                            <w:color w:val="FFFFFF" w:themeColor="background1"/>
                            <w:sz w:val="14"/>
                            <w:szCs w:val="14"/>
                          </w:rPr>
                          <w:t xml:space="preserve">: The number of feedbacks </w:t>
                        </w:r>
                        <w:r>
                          <w:rPr>
                            <w:i/>
                            <w:color w:val="FFFFFF" w:themeColor="background1"/>
                            <w:sz w:val="14"/>
                            <w:szCs w:val="14"/>
                          </w:rPr>
                          <w:t xml:space="preserve">f </w:t>
                        </w:r>
                        <w:r>
                          <w:rPr>
                            <w:color w:val="FFFFFF" w:themeColor="background1"/>
                            <w:sz w:val="14"/>
                            <w:szCs w:val="14"/>
                          </w:rPr>
                          <w:t xml:space="preserve">that agent </w:t>
                        </w:r>
                        <w:r>
                          <w:rPr>
                            <w:i/>
                            <w:color w:val="FFFFFF" w:themeColor="background1"/>
                            <w:sz w:val="14"/>
                            <w:szCs w:val="14"/>
                          </w:rPr>
                          <w:t>I</w:t>
                        </w:r>
                        <w:r>
                          <w:rPr>
                            <w:color w:val="FFFFFF" w:themeColor="background1"/>
                            <w:sz w:val="14"/>
                            <w:szCs w:val="14"/>
                          </w:rPr>
                          <w:t xml:space="preserve"> has</w:t>
                        </w:r>
                      </w:p>
                      <w:p w14:paraId="7B59439C" w14:textId="3E29D0A0" w:rsidR="007A7FD5" w:rsidRPr="00A25BF9" w:rsidRDefault="007A7FD5" w:rsidP="00A25BF9">
                        <w:pPr>
                          <w:spacing w:after="60"/>
                          <w:textDirection w:val="btLr"/>
                          <w:rPr>
                            <w:color w:val="FFFFFF" w:themeColor="background1"/>
                            <w:sz w:val="14"/>
                            <w:szCs w:val="14"/>
                          </w:rPr>
                        </w:pPr>
                        <w:r>
                          <w:rPr>
                            <w:color w:val="FFFFFF" w:themeColor="background1"/>
                            <w:sz w:val="14"/>
                            <w:szCs w:val="14"/>
                          </w:rPr>
                          <w:t xml:space="preserve"> </w:t>
                        </w:r>
                        <m:oMath>
                          <m:r>
                            <w:rPr>
                              <w:rFonts w:ascii="Cambria Math" w:eastAsia="Cambria" w:hAnsi="Cambria Math" w:cs="Cambria"/>
                              <w:color w:val="FFFFFF" w:themeColor="background1"/>
                              <w:sz w:val="14"/>
                              <w:szCs w:val="14"/>
                            </w:rPr>
                            <m:t>relativerank</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e>
                          </m:d>
                          <m:r>
                            <w:rPr>
                              <w:rFonts w:ascii="Cambria Math" w:hAnsi="Cambria Math"/>
                              <w:color w:val="FFFFFF" w:themeColor="background1"/>
                              <w:sz w:val="14"/>
                              <w:szCs w:val="14"/>
                            </w:rPr>
                            <m:t>:</m:t>
                          </m:r>
                        </m:oMath>
                        <w:r>
                          <w:rPr>
                            <w:color w:val="FFFFFF" w:themeColor="background1"/>
                            <w:sz w:val="14"/>
                            <w:szCs w:val="14"/>
                          </w:rPr>
                          <w:t xml:space="preserve"> The score that an agent </w:t>
                        </w:r>
                        <w:r>
                          <w:rPr>
                            <w:i/>
                            <w:color w:val="FFFFFF" w:themeColor="background1"/>
                            <w:sz w:val="14"/>
                            <w:szCs w:val="14"/>
                          </w:rPr>
                          <w:t xml:space="preserve">i </w:t>
                        </w:r>
                        <w:r>
                          <w:rPr>
                            <w:color w:val="FFFFFF" w:themeColor="background1"/>
                            <w:sz w:val="14"/>
                            <w:szCs w:val="14"/>
                          </w:rPr>
                          <w:t>earns using the Relative Rank algorithm</w:t>
                        </w:r>
                      </w:p>
                    </w:tc>
                  </w:tr>
                </w:tbl>
                <w:p w14:paraId="6D07CFC5" w14:textId="77777777" w:rsidR="007A7FD5" w:rsidRDefault="007A7FD5" w:rsidP="00A25BF9">
                  <w:pPr>
                    <w:spacing w:after="60" w:line="240" w:lineRule="auto"/>
                    <w:textDirection w:val="btLr"/>
                    <w:rPr>
                      <w:b/>
                      <w:i/>
                      <w:color w:val="FFFFFF" w:themeColor="background1"/>
                    </w:rPr>
                  </w:pPr>
                </w:p>
              </w:txbxContent>
            </v:textbox>
            <w10:wrap type="square" anchorx="margin"/>
          </v:rect>
        </w:pict>
      </w:r>
      <w:r w:rsidR="005116AD">
        <w:t>A.3 – Relative Rank Algorithm</w:t>
      </w:r>
      <w:bookmarkEnd w:id="180"/>
      <w:bookmarkEnd w:id="181"/>
    </w:p>
    <w:p w14:paraId="69B5666A" w14:textId="77777777" w:rsidR="00ED2233" w:rsidRDefault="005116AD" w:rsidP="00861A13">
      <w:pPr>
        <w:numPr>
          <w:ilvl w:val="0"/>
          <w:numId w:val="10"/>
        </w:numPr>
        <w:spacing w:after="0"/>
        <w:ind w:hanging="360"/>
        <w:contextualSpacing/>
      </w:pPr>
      <w:r>
        <w:t xml:space="preserve">Separate start-set from non-start set members by taking the complement of the set of all users ranked with value </w:t>
      </w:r>
      <m:oMath>
        <m:r>
          <w:rPr>
            <w:rFonts w:ascii="Cambria Math" w:hAnsi="Cambria Math"/>
            <w:sz w:val="18"/>
            <w:szCs w:val="18"/>
          </w:rPr>
          <m:t>υ</m:t>
        </m:r>
      </m:oMath>
      <w:r>
        <w:t xml:space="preserve"> in community </w:t>
      </w:r>
      <w:r w:rsidRPr="7E2ACF1B">
        <w:rPr>
          <w:i/>
          <w:iCs/>
        </w:rPr>
        <w:t>c</w:t>
      </w:r>
      <w:r>
        <w:t xml:space="preserve">. </w:t>
      </w:r>
      <w:r w:rsidR="00ED2233">
        <w:br/>
      </w:r>
    </w:p>
    <w:tbl>
      <w:tblPr>
        <w:tblStyle w:val="TableGrid"/>
        <w:tblW w:w="0" w:type="auto"/>
        <w:tblInd w:w="108" w:type="dxa"/>
        <w:tblLook w:val="04A0" w:firstRow="1" w:lastRow="0" w:firstColumn="1" w:lastColumn="0" w:noHBand="0" w:noVBand="1"/>
      </w:tblPr>
      <w:tblGrid>
        <w:gridCol w:w="9468"/>
      </w:tblGrid>
      <w:tr w:rsidR="00ED2233" w14:paraId="38B63EE2" w14:textId="77777777" w:rsidTr="00ED2233">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FEB15F5" w14:textId="08495884" w:rsidR="00ED2233" w:rsidRPr="00ED2233" w:rsidRDefault="007A7FD5" w:rsidP="00ED2233">
            <w:pPr>
              <w:contextualSpacing/>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oMath>
            </m:oMathPara>
          </w:p>
        </w:tc>
      </w:tr>
    </w:tbl>
    <w:p w14:paraId="4DCB278B" w14:textId="11E30587" w:rsidR="005116AD" w:rsidRPr="00ED2233" w:rsidRDefault="005116AD" w:rsidP="00ED2233">
      <w:pPr>
        <w:spacing w:after="0"/>
        <w:contextualSpacing/>
      </w:pPr>
    </w:p>
    <w:p w14:paraId="05B8CB8D" w14:textId="3B9D2949" w:rsidR="005116AD" w:rsidRDefault="7E2ACF1B" w:rsidP="00861A13">
      <w:pPr>
        <w:numPr>
          <w:ilvl w:val="0"/>
          <w:numId w:val="10"/>
        </w:numPr>
        <w:spacing w:after="0"/>
        <w:ind w:hanging="360"/>
        <w:contextualSpacing/>
      </w:pPr>
      <w:r>
        <w:t xml:space="preserve">Separate non-start set agents into sets according to how many </w:t>
      </w:r>
      <w:r w:rsidRPr="7E2ACF1B">
        <w:rPr>
          <w:i/>
          <w:iCs/>
        </w:rPr>
        <w:t xml:space="preserve">f </w:t>
      </w:r>
      <w:r>
        <w:t>feedbacks each agent has received (both positive and negative)</w:t>
      </w:r>
      <w:r w:rsidR="04321376">
        <w:br/>
      </w:r>
    </w:p>
    <w:tbl>
      <w:tblPr>
        <w:tblStyle w:val="TableGrid"/>
        <w:tblW w:w="0" w:type="auto"/>
        <w:tblInd w:w="108" w:type="dxa"/>
        <w:tblLook w:val="04A0" w:firstRow="1" w:lastRow="0" w:firstColumn="1" w:lastColumn="0" w:noHBand="0" w:noVBand="1"/>
      </w:tblPr>
      <w:tblGrid>
        <w:gridCol w:w="9468"/>
      </w:tblGrid>
      <w:tr w:rsidR="00ED2233" w14:paraId="16CD3B42" w14:textId="77777777" w:rsidTr="00B904DA">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CEE234E" w14:textId="403A62E0" w:rsidR="00ED2233" w:rsidRPr="00B904DA" w:rsidRDefault="007A7FD5" w:rsidP="00ED2233">
            <w:pPr>
              <w:spacing w:line="360" w:lineRule="auto"/>
              <w:rPr>
                <w:color w:val="FFFFFF" w:themeColor="background1"/>
                <w:sz w:val="18"/>
                <w:szCs w:val="18"/>
              </w:rPr>
            </w:pPr>
            <m:oMathPara>
              <m:oMathParaPr>
                <m:jc m:val="center"/>
              </m:oMathParaPr>
              <m:oMath>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eastAsia="Cambria" w:hAnsi="Cambria Math" w:cs="Cambria"/>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eastAsia="Cambria" w:hAnsi="Cambria Math" w:cs="Cambria"/>
                    <w:color w:val="FFFFFF" w:themeColor="background1"/>
                    <w:sz w:val="18"/>
                    <w:szCs w:val="18"/>
                  </w:rPr>
                  <m:t xml:space="preserve"> where agents have f feedbacks</m:t>
                </m:r>
              </m:oMath>
            </m:oMathPara>
          </w:p>
        </w:tc>
      </w:tr>
    </w:tbl>
    <w:p w14:paraId="1CF75B8A" w14:textId="77777777" w:rsidR="00ED2233" w:rsidRDefault="00ED2233" w:rsidP="00ED2233">
      <w:pPr>
        <w:spacing w:after="0"/>
        <w:contextualSpacing/>
      </w:pPr>
    </w:p>
    <w:p w14:paraId="4D5F59DA" w14:textId="77777777" w:rsidR="00B904DA" w:rsidRDefault="7E2ACF1B" w:rsidP="00861A13">
      <w:pPr>
        <w:numPr>
          <w:ilvl w:val="0"/>
          <w:numId w:val="10"/>
        </w:numPr>
        <w:spacing w:after="0"/>
        <w:ind w:hanging="360"/>
        <w:contextualSpacing/>
      </w:pPr>
      <w:r>
        <w:t>Find the top rated agent in every group</w:t>
      </w:r>
      <w:r w:rsidR="04321376">
        <w:br/>
      </w:r>
    </w:p>
    <w:tbl>
      <w:tblPr>
        <w:tblStyle w:val="TableGrid"/>
        <w:tblW w:w="0" w:type="auto"/>
        <w:tblInd w:w="108" w:type="dxa"/>
        <w:tblLook w:val="04A0" w:firstRow="1" w:lastRow="0" w:firstColumn="1" w:lastColumn="0" w:noHBand="0" w:noVBand="1"/>
      </w:tblPr>
      <w:tblGrid>
        <w:gridCol w:w="9468"/>
      </w:tblGrid>
      <w:tr w:rsidR="00B904DA" w14:paraId="46327099"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E06CEA5" w14:textId="5C6CA14E" w:rsidR="00B904DA" w:rsidRPr="00B904DA" w:rsidRDefault="00B904DA" w:rsidP="00B904DA">
            <w:pPr>
              <w:spacing w:line="360" w:lineRule="auto"/>
              <w:rPr>
                <w:color w:val="FFFFFF" w:themeColor="background1"/>
                <w:sz w:val="18"/>
                <w:szCs w:val="18"/>
              </w:rPr>
            </w:pPr>
            <m:oMathPara>
              <m:oMathParaPr>
                <m:jc m:val="center"/>
              </m:oMathParaPr>
              <m:oMath>
                <m:r>
                  <w:rPr>
                    <w:rFonts w:ascii="Cambria Math" w:hAnsi="Cambria Math"/>
                    <w:color w:val="FFFFFF" w:themeColor="background1"/>
                    <w:sz w:val="18"/>
                    <w:szCs w:val="18"/>
                  </w:rPr>
                  <m:t>toprated(Å)</m:t>
                </m:r>
                <m:r>
                  <w:rPr>
                    <w:rFonts w:ascii="Cambria Math" w:eastAsia="Cambria" w:hAnsi="Cambria Math" w:cs="Cambria"/>
                    <w:color w:val="FFFFFF" w:themeColor="background1"/>
                    <w:sz w:val="18"/>
                    <w:szCs w:val="18"/>
                  </w:rPr>
                  <m:t>=max</m:t>
                </m:r>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oMath>
            </m:oMathPara>
          </w:p>
        </w:tc>
      </w:tr>
    </w:tbl>
    <w:p w14:paraId="5EF99384" w14:textId="750EA1BA" w:rsidR="005116AD" w:rsidRDefault="005116AD" w:rsidP="00B904DA">
      <w:pPr>
        <w:spacing w:after="0"/>
        <w:ind w:left="360"/>
        <w:contextualSpacing/>
      </w:pPr>
    </w:p>
    <w:p w14:paraId="4DD48C03" w14:textId="12C8FE19" w:rsidR="005116AD" w:rsidRDefault="005116AD" w:rsidP="00861A13">
      <w:pPr>
        <w:numPr>
          <w:ilvl w:val="0"/>
          <w:numId w:val="10"/>
        </w:numPr>
        <w:ind w:hanging="360"/>
        <w:contextualSpacing/>
      </w:pPr>
      <w:r>
        <w:t>Find a line of best fit for all pairs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w:t>
      </w:r>
      <m:oMath>
        <m:r>
          <w:rPr>
            <w:rFonts w:ascii="Cambria Math" w:hAnsi="Cambria Math"/>
          </w:rPr>
          <m:t>toprated(</m:t>
        </m:r>
        <m:sSub>
          <m:sSubPr>
            <m:ctrlPr>
              <w:rPr>
                <w:rFonts w:ascii="Cambria Math" w:hAnsi="Cambria Math"/>
                <w:i/>
              </w:rPr>
            </m:ctrlPr>
          </m:sSubPr>
          <m:e>
            <m:r>
              <w:rPr>
                <w:rFonts w:ascii="Cambria Math" w:hAnsi="Cambria Math"/>
              </w:rPr>
              <m:t>f</m:t>
            </m:r>
          </m:e>
          <m:sub>
            <m:r>
              <w:rPr>
                <w:rFonts w:ascii="Cambria Math" w:hAnsi="Cambria Math"/>
              </w:rPr>
              <m:t>n</m:t>
            </m:r>
          </m:sub>
        </m:sSub>
        <m:r>
          <m:rPr>
            <m:sty m:val="p"/>
          </m:rPr>
          <w:rPr>
            <w:rFonts w:ascii="Cambria Math" w:hAnsi="Cambria Math"/>
            <w:sz w:val="18"/>
            <w:szCs w:val="18"/>
          </w:rPr>
          <m:t xml:space="preserve">, </m:t>
        </m:r>
        <m:sSub>
          <m:sSubPr>
            <m:ctrlPr>
              <w:rPr>
                <w:rFonts w:ascii="Cambria Math" w:eastAsia="Cambria" w:hAnsi="Cambria Math" w:cs="Cambria"/>
              </w:rPr>
            </m:ctrlPr>
          </m:sSubPr>
          <m:e>
            <m:r>
              <w:rPr>
                <w:rFonts w:ascii="Cambria Math" w:hAnsi="Cambria Math"/>
                <w:sz w:val="18"/>
                <w:szCs w:val="18"/>
              </w:rPr>
              <m:t>Å</m:t>
            </m:r>
          </m:e>
          <m:sub>
            <m:r>
              <w:rPr>
                <w:rFonts w:ascii="Cambria Math" w:eastAsia="Cambria" w:hAnsi="Cambria Math" w:cs="Cambria"/>
              </w:rPr>
              <m:t>Nf</m:t>
            </m:r>
            <m:sSub>
              <m:sSubPr>
                <m:ctrlPr>
                  <w:rPr>
                    <w:rFonts w:ascii="Cambria Math" w:eastAsia="Cambria" w:hAnsi="Cambria Math" w:cs="Cambria"/>
                    <w:i/>
                  </w:rPr>
                </m:ctrlPr>
              </m:sSubPr>
              <m:e>
                <m:r>
                  <w:rPr>
                    <w:rFonts w:ascii="Cambria Math" w:eastAsia="Cambria" w:hAnsi="Cambria Math" w:cs="Cambria"/>
                  </w:rPr>
                  <m:t>υ</m:t>
                </m:r>
              </m:e>
              <m:sub>
                <m:r>
                  <w:rPr>
                    <w:rFonts w:ascii="Cambria Math" w:eastAsia="Cambria" w:hAnsi="Cambria Math" w:cs="Cambria"/>
                  </w:rPr>
                  <m:t>c</m:t>
                </m:r>
              </m:sub>
            </m:sSub>
          </m:sub>
        </m:sSub>
        <m:r>
          <w:rPr>
            <w:rFonts w:ascii="Cambria Math" w:hAnsi="Cambria Math"/>
          </w:rPr>
          <m:t>)</m:t>
        </m:r>
      </m:oMath>
      <w:r>
        <w:t xml:space="preserve">), and determine the slope and intercept of that line. </w:t>
      </w:r>
      <w:r w:rsidR="00B904DA">
        <w:br/>
      </w:r>
    </w:p>
    <w:tbl>
      <w:tblPr>
        <w:tblStyle w:val="TableGrid"/>
        <w:tblW w:w="0" w:type="auto"/>
        <w:tblInd w:w="108" w:type="dxa"/>
        <w:tblLook w:val="04A0" w:firstRow="1" w:lastRow="0" w:firstColumn="1" w:lastColumn="0" w:noHBand="0" w:noVBand="1"/>
      </w:tblPr>
      <w:tblGrid>
        <w:gridCol w:w="9468"/>
      </w:tblGrid>
      <w:tr w:rsidR="00B904DA" w14:paraId="70A6DCCD"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953733D" w14:textId="77777777" w:rsidR="005A7887" w:rsidRDefault="00B904DA" w:rsidP="00325B96">
            <w:pPr>
              <w:contextualSpacing/>
              <w:jc w:val="center"/>
              <w:rPr>
                <w:color w:val="FFFFFF" w:themeColor="background1"/>
                <w:sz w:val="18"/>
                <w:szCs w:val="18"/>
              </w:rPr>
            </w:pPr>
            <m:oMathPara>
              <m:oMathParaPr>
                <m:jc m:val="center"/>
              </m:oMathParaPr>
              <m:oMath>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n=1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r>
                  <m:rPr>
                    <m:sty m:val="p"/>
                  </m:rPr>
                  <w:rPr>
                    <w:color w:val="FFFFFF" w:themeColor="background1"/>
                    <w:sz w:val="18"/>
                    <w:szCs w:val="18"/>
                  </w:rPr>
                  <w:br/>
                </m:r>
              </m:oMath>
            </m:oMathPara>
          </w:p>
          <w:p w14:paraId="37486DBE" w14:textId="2948E6F4" w:rsidR="00B904DA" w:rsidRPr="00B904DA" w:rsidRDefault="00B904DA" w:rsidP="005A7887">
            <w:pPr>
              <w:contextualSpacing/>
              <w:jc w:val="center"/>
              <w:rPr>
                <w:color w:val="FFFFFF" w:themeColor="background1"/>
                <w:sz w:val="18"/>
              </w:rPr>
            </w:pPr>
            <m:oMathPara>
              <m:oMath>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d>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e>
                    </m:d>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d>
                        <m:r>
                          <w:rPr>
                            <w:rFonts w:ascii="Cambria Math" w:hAnsi="Cambria Math"/>
                            <w:color w:val="FFFFFF" w:themeColor="background1"/>
                            <w:sz w:val="18"/>
                            <w:szCs w:val="18"/>
                          </w:rPr>
                          <m:t>)</m:t>
                        </m:r>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oMath>
            </m:oMathPara>
          </w:p>
        </w:tc>
      </w:tr>
    </w:tbl>
    <w:p w14:paraId="5AE741AF" w14:textId="610907AB" w:rsidR="005116AD" w:rsidRPr="00B904DA" w:rsidRDefault="005116AD" w:rsidP="00B904DA">
      <w:pPr>
        <w:pStyle w:val="ListParagraph"/>
        <w:spacing w:after="0" w:line="240" w:lineRule="auto"/>
        <w:ind w:left="0"/>
      </w:pPr>
    </w:p>
    <w:p w14:paraId="4F4B1922" w14:textId="77777777" w:rsidR="00B904DA" w:rsidRDefault="00B904DA" w:rsidP="00861A13">
      <w:pPr>
        <w:numPr>
          <w:ilvl w:val="0"/>
          <w:numId w:val="10"/>
        </w:numPr>
        <w:spacing w:after="0"/>
        <w:ind w:hanging="360"/>
        <w:contextualSpacing/>
      </w:pPr>
      <w:bookmarkStart w:id="182" w:name="_42ddq1a" w:colFirst="0" w:colLast="0"/>
      <w:bookmarkEnd w:id="182"/>
      <w:r>
        <w:t xml:space="preserve">Define a  non-start set agent </w:t>
      </w:r>
      <w:r w:rsidRPr="7E2ACF1B">
        <w:rPr>
          <w:i/>
          <w:iCs/>
        </w:rPr>
        <w:t>i</w:t>
      </w:r>
      <w:r>
        <w:t xml:space="preserve">’s </w:t>
      </w:r>
      <w:r w:rsidRPr="04321376">
        <w:rPr>
          <w:b/>
          <w:bCs/>
        </w:rPr>
        <w:t>Relative Rank</w:t>
      </w:r>
      <w:r>
        <w:t xml:space="preserve"> as an area relative to that line</w:t>
      </w:r>
      <w:r>
        <w:br/>
      </w:r>
    </w:p>
    <w:tbl>
      <w:tblPr>
        <w:tblStyle w:val="TableGrid"/>
        <w:tblW w:w="0" w:type="auto"/>
        <w:tblInd w:w="108" w:type="dxa"/>
        <w:tblLook w:val="04A0" w:firstRow="1" w:lastRow="0" w:firstColumn="1" w:lastColumn="0" w:noHBand="0" w:noVBand="1"/>
      </w:tblPr>
      <w:tblGrid>
        <w:gridCol w:w="9468"/>
      </w:tblGrid>
      <w:tr w:rsidR="00B904DA" w14:paraId="74A8D7B4"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F100552" w14:textId="01990D2D"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relativerank</m:t>
                </m:r>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color w:val="FFFFFF" w:themeColor="background1"/>
                        <w:sz w:val="18"/>
                        <w:szCs w:val="18"/>
                      </w:rPr>
                    </m:ctrlPr>
                  </m:fPr>
                  <m:num>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um>
                  <m:den>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eastAsia="Cambria" w:hAnsi="Cambria Math" w:cs="Cambria"/>
                        <w:color w:val="FFFFFF" w:themeColor="background1"/>
                        <w:sz w:val="18"/>
                        <w:szCs w:val="18"/>
                      </w:rPr>
                      <m:t>⋅</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f</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sub>
                    </m:sSub>
                  </m:den>
                </m:f>
              </m:oMath>
            </m:oMathPara>
          </w:p>
        </w:tc>
      </w:tr>
    </w:tbl>
    <w:p w14:paraId="209CB8E2" w14:textId="37E46031" w:rsidR="00B904DA" w:rsidRDefault="00B904DA" w:rsidP="00B904DA">
      <w:pPr>
        <w:spacing w:after="0"/>
        <w:ind w:left="360"/>
        <w:contextualSpacing/>
      </w:pPr>
    </w:p>
    <w:p w14:paraId="5FE8F615" w14:textId="3447AC8E" w:rsidR="005116AD" w:rsidRDefault="005116AD" w:rsidP="00861A13">
      <w:pPr>
        <w:numPr>
          <w:ilvl w:val="0"/>
          <w:numId w:val="10"/>
        </w:numPr>
        <w:spacing w:after="0"/>
        <w:ind w:hanging="360"/>
        <w:contextualSpacing/>
      </w:pPr>
      <w:r>
        <w:t xml:space="preserve">Repeat steps 3 - 5, but for set </w:t>
      </w:r>
      <m:oMath>
        <m:sSub>
          <m:sSubPr>
            <m:ctrlPr>
              <w:rPr>
                <w:rFonts w:ascii="Cambria Math" w:hAnsi="Cambria Math"/>
                <w:i/>
                <w:sz w:val="18"/>
                <w:szCs w:val="18"/>
              </w:rPr>
            </m:ctrlPr>
          </m:sSubPr>
          <m:e>
            <m:r>
              <w:rPr>
                <w:rFonts w:ascii="Cambria Math" w:hAnsi="Cambria Math"/>
                <w:sz w:val="18"/>
                <w:szCs w:val="18"/>
              </w:rPr>
              <m:t>Å</m:t>
            </m:r>
          </m:e>
          <m: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υ</m:t>
                </m:r>
              </m:e>
              <m:sub>
                <m:r>
                  <w:rPr>
                    <w:rFonts w:ascii="Cambria Math" w:hAnsi="Cambria Math"/>
                    <w:sz w:val="18"/>
                    <w:szCs w:val="18"/>
                  </w:rPr>
                  <m:t>c</m:t>
                </m:r>
              </m:sub>
            </m:sSub>
          </m:sub>
        </m:sSub>
      </m:oMath>
      <w:r>
        <w:t>.</w:t>
      </w:r>
      <w:bookmarkStart w:id="183" w:name="_2hio093" w:colFirst="0" w:colLast="0"/>
      <w:bookmarkStart w:id="184" w:name="wnyagw" w:colFirst="0" w:colLast="0"/>
      <w:bookmarkEnd w:id="183"/>
      <w:bookmarkEnd w:id="184"/>
    </w:p>
    <w:p w14:paraId="07356843" w14:textId="08C70822" w:rsidR="005116AD" w:rsidRDefault="007A7FD5" w:rsidP="005116AD">
      <w:pPr>
        <w:pStyle w:val="Heading2"/>
      </w:pPr>
      <w:bookmarkStart w:id="185" w:name="_3gnlt4p" w:colFirst="0" w:colLast="0"/>
      <w:bookmarkStart w:id="186" w:name="1vsw3ci" w:colFirst="0" w:colLast="0"/>
      <w:bookmarkStart w:id="187" w:name="_Ref467013919"/>
      <w:bookmarkStart w:id="188" w:name="_Toc482705641"/>
      <w:bookmarkEnd w:id="185"/>
      <w:bookmarkEnd w:id="186"/>
      <w:r>
        <w:rPr>
          <w:noProof/>
        </w:rPr>
        <w:lastRenderedPageBreak/>
        <w:pict w14:anchorId="025F7A81">
          <v:rect id="Rectangle 16" o:spid="_x0000_s1042" style="position:absolute;margin-left:-3.95pt;margin-top:33.15pt;width:476pt;height:75.05pt;z-index:-251658235;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6" inset="2.53956mm,1.2694mm,2.53956mm,1.2694mm">
              <w:txbxContent>
                <w:p w14:paraId="70380615" w14:textId="0BFB6485" w:rsidR="007A7FD5" w:rsidRDefault="007A7FD5" w:rsidP="00AF57E4">
                  <w:pPr>
                    <w:spacing w:after="60" w:line="360" w:lineRule="auto"/>
                    <w:jc w:val="center"/>
                    <w:textDirection w:val="btLr"/>
                    <w:rPr>
                      <w:b/>
                      <w:i/>
                      <w:color w:val="FFFFFF" w:themeColor="background1"/>
                    </w:rPr>
                  </w:pPr>
                  <w:r w:rsidRPr="00EF6897">
                    <w:rPr>
                      <w:b/>
                      <w:i/>
                      <w:color w:val="FFFFFF" w:themeColor="background1"/>
                    </w:rPr>
                    <w:t xml:space="preserve">A.4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14:paraId="40C210EB" w14:textId="77777777" w:rsidTr="00AF57E4">
                    <w:tc>
                      <w:tcPr>
                        <w:tcW w:w="4543" w:type="dxa"/>
                      </w:tcPr>
                      <w:p w14:paraId="1852CCFA" w14:textId="77777777" w:rsidR="007A7FD5" w:rsidRPr="00C00147" w:rsidRDefault="007A7FD5" w:rsidP="00AF57E4">
                        <w:pPr>
                          <w:spacing w:after="60"/>
                          <w:textDirection w:val="btLr"/>
                          <w:rPr>
                            <w:i/>
                            <w:color w:val="FFFFFF" w:themeColor="background1"/>
                            <w:sz w:val="14"/>
                          </w:rPr>
                        </w:pPr>
                        <m:oMath>
                          <m:r>
                            <w:rPr>
                              <w:rFonts w:ascii="Cambria Math" w:hAnsi="Cambria Math"/>
                              <w:color w:val="FFFFFF" w:themeColor="background1"/>
                              <w:sz w:val="14"/>
                              <w:szCs w:val="14"/>
                            </w:rPr>
                            <m:t>valuerank(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Pr>
                            <w:color w:val="FFFFFF" w:themeColor="background1"/>
                            <w:sz w:val="14"/>
                            <w:szCs w:val="14"/>
                          </w:rPr>
                          <w:t>: A Value Rank function that combines aspects of Eigentrust++ with Relative Rank</w:t>
                        </w:r>
                      </w:p>
                      <w:p w14:paraId="59A9036F" w14:textId="28237AA7" w:rsidR="007A7FD5" w:rsidRDefault="007A7FD5" w:rsidP="00AF57E4">
                        <w:pPr>
                          <w:spacing w:after="60"/>
                          <w:textDirection w:val="btLr"/>
                          <w:rPr>
                            <w:color w:val="FFFFFF" w:themeColor="background1"/>
                          </w:rPr>
                        </w:pPr>
                        <w:r w:rsidRPr="00EF6897">
                          <w:rPr>
                            <w:i/>
                            <w:color w:val="FFFFFF" w:themeColor="background1"/>
                            <w:sz w:val="14"/>
                          </w:rPr>
                          <w:t>c</w:t>
                        </w:r>
                        <w:r w:rsidRPr="00EF6897">
                          <w:rPr>
                            <w:color w:val="FFFFFF" w:themeColor="background1"/>
                            <w:sz w:val="14"/>
                          </w:rPr>
                          <w:t>: The community in which the affinity is being calculated</w:t>
                        </w:r>
                      </w:p>
                    </w:tc>
                    <w:tc>
                      <w:tcPr>
                        <w:tcW w:w="4543" w:type="dxa"/>
                      </w:tcPr>
                      <w:p w14:paraId="5B1BC8C6" w14:textId="53F24239" w:rsidR="007A7FD5" w:rsidRDefault="007A7FD5" w:rsidP="00AF57E4">
                        <w:pPr>
                          <w:spacing w:after="60"/>
                          <w:textDirection w:val="btLr"/>
                          <w:rPr>
                            <w:i/>
                            <w:color w:val="FFFFFF" w:themeColor="background1"/>
                            <w:sz w:val="15"/>
                          </w:rPr>
                        </w:pPr>
                        <m:oMath>
                          <m:r>
                            <w:rPr>
                              <w:rFonts w:ascii="Cambria Math" w:eastAsia="Cambria" w:hAnsi="Cambria Math" w:cs="Cambria"/>
                              <w:color w:val="FFFFFF" w:themeColor="background1"/>
                              <w:sz w:val="14"/>
                              <w:szCs w:val="14"/>
                            </w:rPr>
                            <m:t>affinity</m:t>
                          </m:r>
                          <m:r>
                            <w:rPr>
                              <w:rFonts w:ascii="Cambria Math" w:hAnsi="Cambria Math"/>
                              <w:color w:val="FFFFFF" w:themeColor="background1"/>
                              <w:sz w:val="14"/>
                              <w:szCs w:val="14"/>
                            </w:rPr>
                            <m:t>(</m:t>
                          </m:r>
                          <m:r>
                            <m:rPr>
                              <m:sty m:val="p"/>
                            </m:rPr>
                            <w:rPr>
                              <w:rFonts w:ascii="Cambria Math" w:hAnsi="Cambria Math"/>
                              <w:color w:val="FFFFFF" w:themeColor="background1"/>
                              <w:sz w:val="14"/>
                              <w:szCs w:val="14"/>
                            </w:rPr>
                            <m:t>c</m:t>
                          </m:r>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sidRPr="00EF6897">
                          <w:rPr>
                            <w:color w:val="FFFFFF" w:themeColor="background1"/>
                            <w:sz w:val="14"/>
                          </w:rPr>
                          <w:t>: The fu</w:t>
                        </w:r>
                        <w:r>
                          <w:rPr>
                            <w:color w:val="FFFFFF" w:themeColor="background1"/>
                            <w:sz w:val="14"/>
                          </w:rPr>
                          <w:t xml:space="preserve">nction that calculates an agent i’s </w:t>
                        </w:r>
                        <w:r w:rsidRPr="00EF6897">
                          <w:rPr>
                            <w:color w:val="FFFFFF" w:themeColor="background1"/>
                            <w:sz w:val="14"/>
                          </w:rPr>
                          <w:t xml:space="preserve">affinity </w:t>
                        </w:r>
                        <w:r>
                          <w:rPr>
                            <w:color w:val="FFFFFF" w:themeColor="background1"/>
                            <w:sz w:val="14"/>
                          </w:rPr>
                          <w:t xml:space="preserve">to community </w:t>
                        </w:r>
                        <w:r>
                          <w:rPr>
                            <w:i/>
                            <w:color w:val="FFFFFF" w:themeColor="background1"/>
                            <w:sz w:val="14"/>
                          </w:rPr>
                          <w:t>c</w:t>
                        </w:r>
                      </w:p>
                      <w:p w14:paraId="43F59E2E" w14:textId="276A8FCE" w:rsidR="007A7FD5" w:rsidRPr="00AF57E4" w:rsidRDefault="007A7FD5" w:rsidP="00AF57E4">
                        <w:pPr>
                          <w:spacing w:after="60"/>
                          <w:textDirection w:val="btLr"/>
                          <w:rPr>
                            <w:color w:val="FFFFFF" w:themeColor="background1"/>
                            <w:sz w:val="15"/>
                          </w:rPr>
                        </w:pPr>
                        <w:r w:rsidRPr="00EF6897">
                          <w:rPr>
                            <w:i/>
                            <w:color w:val="FFFFFF" w:themeColor="background1"/>
                            <w:sz w:val="15"/>
                          </w:rPr>
                          <w:t>n</w:t>
                        </w:r>
                        <w:r w:rsidRPr="00EF6897">
                          <w:rPr>
                            <w:color w:val="FFFFFF" w:themeColor="background1"/>
                            <w:sz w:val="15"/>
                          </w:rPr>
                          <w:t>: The total number of core values within the community.</w:t>
                        </w:r>
                      </w:p>
                    </w:tc>
                  </w:tr>
                </w:tbl>
                <w:p w14:paraId="2BC3DB32" w14:textId="77777777" w:rsidR="007A7FD5" w:rsidRPr="00EF6897" w:rsidRDefault="007A7FD5" w:rsidP="00AF57E4">
                  <w:pPr>
                    <w:spacing w:after="60" w:line="240" w:lineRule="auto"/>
                    <w:textDirection w:val="btLr"/>
                    <w:rPr>
                      <w:color w:val="FFFFFF" w:themeColor="background1"/>
                    </w:rPr>
                  </w:pPr>
                </w:p>
              </w:txbxContent>
            </v:textbox>
            <w10:wrap type="square" anchorx="margin"/>
          </v:rect>
        </w:pict>
      </w:r>
      <w:r w:rsidR="005116AD">
        <w:t xml:space="preserve">A.4 – </w:t>
      </w:r>
      <w:r w:rsidR="00AF57E4">
        <w:t>Affinity Score Algo</w:t>
      </w:r>
      <w:r w:rsidR="005116AD">
        <w:t>rithm</w:t>
      </w:r>
      <w:bookmarkEnd w:id="187"/>
      <w:bookmarkEnd w:id="188"/>
    </w:p>
    <w:p w14:paraId="2120FD7C" w14:textId="77777777" w:rsidR="00B904DA" w:rsidRDefault="7E2ACF1B" w:rsidP="00861A13">
      <w:pPr>
        <w:numPr>
          <w:ilvl w:val="0"/>
          <w:numId w:val="13"/>
        </w:numPr>
        <w:spacing w:after="0"/>
        <w:ind w:hanging="360"/>
        <w:contextualSpacing/>
      </w:pPr>
      <w:r>
        <w:t>Take the agents Value Rank along all core values for that community, and average them together.</w:t>
      </w:r>
      <w:r w:rsidR="04321376">
        <w:br/>
      </w:r>
    </w:p>
    <w:tbl>
      <w:tblPr>
        <w:tblStyle w:val="TableGrid"/>
        <w:tblW w:w="0" w:type="auto"/>
        <w:tblInd w:w="108" w:type="dxa"/>
        <w:tblLook w:val="04A0" w:firstRow="1" w:lastRow="0" w:firstColumn="1" w:lastColumn="0" w:noHBand="0" w:noVBand="1"/>
      </w:tblPr>
      <w:tblGrid>
        <w:gridCol w:w="9468"/>
      </w:tblGrid>
      <w:tr w:rsidR="00B904DA" w14:paraId="3F13A2DB"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9A94DA0" w14:textId="25E2D3D7"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affinity</m:t>
                </m:r>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c</m:t>
                </m:r>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i/>
                        <w:color w:val="FFFFFF" w:themeColor="background1"/>
                        <w:sz w:val="18"/>
                        <w:szCs w:val="18"/>
                      </w:rPr>
                    </m:ctrlPr>
                  </m:fPr>
                  <m:num>
                    <m:nary>
                      <m:naryPr>
                        <m:chr m:val="∑"/>
                        <m:limLoc m:val="undOvr"/>
                        <m:ctrlPr>
                          <w:rPr>
                            <w:rFonts w:ascii="Cambria Math" w:eastAsia="Cambria" w:hAnsi="Cambria Math" w:cs="Cambria"/>
                            <w:i/>
                            <w:color w:val="FFFFFF" w:themeColor="background1"/>
                            <w:sz w:val="18"/>
                            <w:szCs w:val="18"/>
                          </w:rPr>
                        </m:ctrlPr>
                      </m:naryPr>
                      <m:sub>
                        <m:r>
                          <w:rPr>
                            <w:rFonts w:ascii="Cambria Math" w:eastAsia="Cambria" w:hAnsi="Cambria Math" w:cs="Cambria"/>
                            <w:color w:val="FFFFFF" w:themeColor="background1"/>
                            <w:sz w:val="18"/>
                            <w:szCs w:val="18"/>
                          </w:rPr>
                          <m:t>c=1</m:t>
                        </m:r>
                      </m:sub>
                      <m:sup>
                        <m:r>
                          <w:rPr>
                            <w:rFonts w:ascii="Cambria Math" w:eastAsia="Cambria" w:hAnsi="Cambria Math" w:cs="Cambria"/>
                            <w:color w:val="FFFFFF" w:themeColor="background1"/>
                            <w:sz w:val="18"/>
                            <w:szCs w:val="18"/>
                          </w:rPr>
                          <m:t>n</m:t>
                        </m:r>
                      </m:sup>
                      <m:e>
                        <m:r>
                          <w:rPr>
                            <w:rFonts w:ascii="Cambria Math" w:hAnsi="Cambria Math"/>
                            <w:color w:val="FFFFFF" w:themeColor="background1"/>
                            <w:sz w:val="18"/>
                            <w:szCs w:val="18"/>
                          </w:rPr>
                          <m:t>valuerank(</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e>
                    </m:nary>
                  </m:num>
                  <m:den>
                    <m:r>
                      <w:rPr>
                        <w:rFonts w:ascii="Cambria Math" w:eastAsia="Cambria" w:hAnsi="Cambria Math" w:cs="Cambria"/>
                        <w:color w:val="FFFFFF" w:themeColor="background1"/>
                        <w:sz w:val="18"/>
                        <w:szCs w:val="18"/>
                      </w:rPr>
                      <m:t>n</m:t>
                    </m:r>
                  </m:den>
                </m:f>
              </m:oMath>
            </m:oMathPara>
          </w:p>
        </w:tc>
      </w:tr>
    </w:tbl>
    <w:p w14:paraId="737D4B20" w14:textId="13349D6F" w:rsidR="005116AD" w:rsidRDefault="007A7FD5" w:rsidP="00B904DA">
      <w:pPr>
        <w:spacing w:after="0"/>
        <w:ind w:left="360"/>
        <w:contextualSpacing/>
      </w:pPr>
      <w:r>
        <w:rPr>
          <w:noProof/>
        </w:rPr>
        <w:pict w14:anchorId="23EB5219">
          <v:rect id="Rectangle 1" o:spid="_x0000_s1043" style="position:absolute;left:0;text-align:left;margin-left:-4.95pt;margin-top:55.55pt;width:479pt;height:116.5pt;z-index:-251658234;visibility:visible;mso-wrap-distance-top:3.6pt;mso-wrap-distance-bottom:3.6pt;mso-position-horizontal-relative:margin;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Rectangle 1" inset="2.53956mm,1.2694mm,2.53956mm,1.2694mm">
              <w:txbxContent>
                <w:p w14:paraId="15F4E404" w14:textId="4A93ED05" w:rsidR="007A7FD5" w:rsidRDefault="007A7FD5" w:rsidP="00D13CC6">
                  <w:pPr>
                    <w:spacing w:after="60" w:line="360" w:lineRule="auto"/>
                    <w:jc w:val="center"/>
                    <w:textDirection w:val="btLr"/>
                    <w:rPr>
                      <w:b/>
                      <w:i/>
                      <w:color w:val="FFFFFF" w:themeColor="background1"/>
                    </w:rPr>
                  </w:pPr>
                  <w:r w:rsidRPr="00EF6897">
                    <w:rPr>
                      <w:b/>
                      <w:i/>
                      <w:color w:val="FFFFFF" w:themeColor="background1"/>
                    </w:rPr>
                    <w:t xml:space="preserve">A.5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rsidRPr="00AF57E4" w14:paraId="1A8C586A" w14:textId="77777777" w:rsidTr="00ED2233">
                    <w:tc>
                      <w:tcPr>
                        <w:tcW w:w="4543" w:type="dxa"/>
                      </w:tcPr>
                      <w:p w14:paraId="605EA8FD" w14:textId="77777777" w:rsidR="007A7FD5" w:rsidRPr="006A63A1" w:rsidRDefault="007A7FD5"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sub>
                          </m:sSub>
                        </m:oMath>
                        <w:r w:rsidRPr="00EF6897">
                          <w:rPr>
                            <w:color w:val="FFFFFF" w:themeColor="background1"/>
                            <w:sz w:val="14"/>
                          </w:rPr>
                          <w:t xml:space="preserve">: The </w:t>
                        </w:r>
                        <w:r>
                          <w:rPr>
                            <w:color w:val="FFFFFF" w:themeColor="background1"/>
                            <w:sz w:val="14"/>
                          </w:rPr>
                          <w:t xml:space="preserve">set of all agents that hold skill tokens for skill </w:t>
                        </w:r>
                        <w:r>
                          <w:rPr>
                            <w:i/>
                            <w:color w:val="FFFFFF" w:themeColor="background1"/>
                            <w:sz w:val="14"/>
                          </w:rPr>
                          <w:t>j</w:t>
                        </w:r>
                        <w:r>
                          <w:rPr>
                            <w:color w:val="FFFFFF" w:themeColor="background1"/>
                            <w:sz w:val="14"/>
                          </w:rPr>
                          <w:t xml:space="preserve"> in community </w:t>
                        </w:r>
                        <w:r>
                          <w:rPr>
                            <w:i/>
                            <w:color w:val="FFFFFF" w:themeColor="background1"/>
                            <w:sz w:val="14"/>
                          </w:rPr>
                          <w:t>m</w:t>
                        </w:r>
                      </w:p>
                      <w:p w14:paraId="2A85C8FA" w14:textId="77777777" w:rsidR="007A7FD5" w:rsidRPr="00BC3BD3" w:rsidRDefault="007A7FD5"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τ</m:t>
                              </m:r>
                            </m:e>
                            <m:sub>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oMath>
                        <w:r w:rsidRPr="00EF6897">
                          <w:rPr>
                            <w:color w:val="FFFFFF" w:themeColor="background1"/>
                            <w:sz w:val="14"/>
                          </w:rPr>
                          <w:t xml:space="preserve">: </w:t>
                        </w:r>
                        <w:r w:rsidRPr="00EF6897">
                          <w:rPr>
                            <w:i/>
                            <w:color w:val="FFFFFF" w:themeColor="background1"/>
                            <w:sz w:val="14"/>
                          </w:rPr>
                          <w:t xml:space="preserve"> </w:t>
                        </w:r>
                        <w:r>
                          <w:rPr>
                            <w:color w:val="FFFFFF" w:themeColor="background1"/>
                            <w:sz w:val="14"/>
                          </w:rPr>
                          <w:t xml:space="preserve">The amount of tokens </w:t>
                        </w:r>
                        <m:oMath>
                          <m:r>
                            <w:rPr>
                              <w:rFonts w:ascii="Cambria Math" w:hAnsi="Cambria Math"/>
                              <w:color w:val="FFFFFF" w:themeColor="background1"/>
                              <w:sz w:val="14"/>
                            </w:rPr>
                            <m:t>τ</m:t>
                          </m:r>
                        </m:oMath>
                        <w:r>
                          <w:rPr>
                            <w:color w:val="FFFFFF" w:themeColor="background1"/>
                            <w:sz w:val="14"/>
                          </w:rPr>
                          <w:t xml:space="preserve"> that agent </w:t>
                        </w:r>
                        <w:r>
                          <w:rPr>
                            <w:i/>
                            <w:color w:val="FFFFFF" w:themeColor="background1"/>
                            <w:sz w:val="14"/>
                          </w:rPr>
                          <w:t>i</w:t>
                        </w:r>
                        <w:r>
                          <w:rPr>
                            <w:color w:val="FFFFFF" w:themeColor="background1"/>
                            <w:sz w:val="14"/>
                          </w:rPr>
                          <w:t xml:space="preserve"> holds in skill </w:t>
                        </w:r>
                        <w:r>
                          <w:rPr>
                            <w:i/>
                            <w:color w:val="FFFFFF" w:themeColor="background1"/>
                            <w:sz w:val="14"/>
                          </w:rPr>
                          <w:t xml:space="preserve">j </w:t>
                        </w:r>
                        <w:r w:rsidRPr="0091227D">
                          <w:rPr>
                            <w:color w:val="FFFFFF" w:themeColor="background1"/>
                            <w:sz w:val="14"/>
                            <w:szCs w:val="14"/>
                          </w:rPr>
                          <w:t>in</w:t>
                        </w:r>
                        <w:r>
                          <w:rPr>
                            <w:color w:val="FFFFFF" w:themeColor="background1"/>
                            <w:sz w:val="14"/>
                            <w:szCs w:val="14"/>
                          </w:rPr>
                          <w:t xml:space="preserve"> community </w:t>
                        </w:r>
                        <w:r>
                          <w:rPr>
                            <w:i/>
                            <w:color w:val="FFFFFF" w:themeColor="background1"/>
                            <w:sz w:val="14"/>
                            <w:szCs w:val="14"/>
                          </w:rPr>
                          <w:t>m</w:t>
                        </w:r>
                      </w:p>
                      <w:p w14:paraId="697BFB34" w14:textId="688FACAC" w:rsidR="007A7FD5" w:rsidRDefault="007A7FD5" w:rsidP="00D13CC6">
                        <w:pPr>
                          <w:spacing w:after="60"/>
                          <w:textDirection w:val="btLr"/>
                          <w:rPr>
                            <w:color w:val="FFFFFF" w:themeColor="background1"/>
                            <w:sz w:val="14"/>
                          </w:rPr>
                        </w:pPr>
                        <m:oMath>
                          <m:r>
                            <w:rPr>
                              <w:rFonts w:ascii="Cambria Math" w:hAnsi="Cambria Math"/>
                              <w:color w:val="FFFFFF" w:themeColor="background1"/>
                              <w:sz w:val="14"/>
                              <w:szCs w:val="14"/>
                            </w:rPr>
                            <m:t>naivesim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EF6897">
                          <w:rPr>
                            <w:i/>
                            <w:color w:val="FFFFFF" w:themeColor="background1"/>
                            <w:sz w:val="14"/>
                          </w:rPr>
                          <w:t xml:space="preserve">: </w:t>
                        </w:r>
                        <w:r w:rsidRPr="00EF6897">
                          <w:rPr>
                            <w:color w:val="FFFFFF" w:themeColor="background1"/>
                            <w:sz w:val="14"/>
                          </w:rPr>
                          <w:t xml:space="preserve">The </w:t>
                        </w:r>
                        <w:r>
                          <w:rPr>
                            <w:color w:val="FFFFFF" w:themeColor="background1"/>
                            <w:sz w:val="14"/>
                          </w:rPr>
                          <w:t>similarity between token holders who hold tokens in skill j in community n, and the amount of tokens they hold in skill k in community n</w:t>
                        </w:r>
                      </w:p>
                      <w:p w14:paraId="1BC3BAE2" w14:textId="764E62A7" w:rsidR="007A7FD5" w:rsidRPr="00D13CC6"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naivesim but all negative correlations are set to 0</w:t>
                        </w:r>
                      </w:p>
                      <w:p w14:paraId="0B8301DA" w14:textId="26B77A1D" w:rsidR="007A7FD5" w:rsidRDefault="007A7FD5" w:rsidP="00ED2233">
                        <w:pPr>
                          <w:spacing w:after="60"/>
                          <w:textDirection w:val="btLr"/>
                          <w:rPr>
                            <w:color w:val="FFFFFF" w:themeColor="background1"/>
                          </w:rPr>
                        </w:pPr>
                      </w:p>
                    </w:tc>
                    <w:tc>
                      <w:tcPr>
                        <w:tcW w:w="4543" w:type="dxa"/>
                      </w:tcPr>
                      <w:p w14:paraId="454048A3" w14:textId="77777777" w:rsidR="007A7FD5" w:rsidRDefault="007A7FD5" w:rsidP="00D13CC6">
                        <w:pPr>
                          <w:spacing w:after="60"/>
                          <w:textDirection w:val="btLr"/>
                          <w:rPr>
                            <w:i/>
                            <w:color w:val="FFFFFF" w:themeColor="background1"/>
                            <w:sz w:val="14"/>
                            <w:szCs w:val="14"/>
                          </w:rPr>
                        </w:pPr>
                        <m:oMath>
                          <m:r>
                            <w:rPr>
                              <w:rFonts w:ascii="Cambria Math" w:hAnsi="Cambria Math"/>
                              <w:color w:val="FFFFFF" w:themeColor="background1"/>
                              <w:sz w:val="14"/>
                              <w:szCs w:val="14"/>
                            </w:rPr>
                            <m:t>naiveexchrate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amount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skill </w:t>
                        </w:r>
                        <w:r>
                          <w:rPr>
                            <w:i/>
                            <w:color w:val="FFFFFF" w:themeColor="background1"/>
                            <w:sz w:val="14"/>
                            <w:szCs w:val="14"/>
                          </w:rPr>
                          <w:t>k</w:t>
                        </w:r>
                      </w:p>
                      <w:p w14:paraId="4E2F774C" w14:textId="17328E9A"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i/>
                            <w:color w:val="FFFFFF" w:themeColor="background1"/>
                            <w:sz w:val="14"/>
                            <w:szCs w:val="14"/>
                          </w:rPr>
                          <w:t>:</w:t>
                        </w:r>
                        <w:r>
                          <w:rPr>
                            <w:color w:val="FFFFFF" w:themeColor="background1"/>
                            <w:sz w:val="14"/>
                            <w:szCs w:val="14"/>
                          </w:rPr>
                          <w:t xml:space="preserve">The </w:t>
                        </w:r>
                        <w:r w:rsidRPr="005A7887">
                          <w:rPr>
                            <w:i/>
                            <w:color w:val="FFFFFF" w:themeColor="background1"/>
                            <w:sz w:val="14"/>
                            <w:szCs w:val="14"/>
                          </w:rPr>
                          <w:t>naiveexchrate</w:t>
                        </w:r>
                        <w:r>
                          <w:rPr>
                            <w:color w:val="FFFFFF" w:themeColor="background1"/>
                            <w:sz w:val="14"/>
                            <w:szCs w:val="14"/>
                          </w:rPr>
                          <w:t xml:space="preserve"> weighted by similarity</w:t>
                        </w:r>
                      </w:p>
                      <w:p w14:paraId="0E006F89" w14:textId="1ABFBBE7"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e>
                          </m:d>
                        </m:oMath>
                        <w:r>
                          <w:rPr>
                            <w:color w:val="FFFFFF" w:themeColor="background1"/>
                            <w:sz w:val="14"/>
                            <w:szCs w:val="14"/>
                          </w:rPr>
                          <w:t>: The amount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all other skills</w:t>
                        </w:r>
                      </w:p>
                      <w:p w14:paraId="38E093A1" w14:textId="382BA85D" w:rsidR="007A7FD5" w:rsidRPr="00D13CC6" w:rsidRDefault="007A7FD5" w:rsidP="00ED2233">
                        <w:pPr>
                          <w:spacing w:after="60"/>
                          <w:textDirection w:val="btLr"/>
                          <w:rPr>
                            <w:color w:val="FFFFFF" w:themeColor="background1"/>
                            <w:sz w:val="14"/>
                            <w:szCs w:val="14"/>
                          </w:rPr>
                        </w:pPr>
                        <m:oMath>
                          <m:r>
                            <w:rPr>
                              <w:rFonts w:ascii="Cambria Math" w:hAnsi="Cambria Math"/>
                              <w:color w:val="FFFFFF" w:themeColor="background1"/>
                              <w:sz w:val="14"/>
                              <w:szCs w:val="14"/>
                            </w:rPr>
                            <m:t>exchdeac</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The algoirhtm that deactivates exchanged tokens based on similarity</w:t>
                        </w:r>
                      </w:p>
                    </w:tc>
                  </w:tr>
                </w:tbl>
                <w:p w14:paraId="701CD962" w14:textId="77777777" w:rsidR="007A7FD5" w:rsidRPr="00EF6897" w:rsidRDefault="007A7FD5" w:rsidP="00D13CC6">
                  <w:pPr>
                    <w:spacing w:after="60" w:line="240" w:lineRule="auto"/>
                    <w:textDirection w:val="btLr"/>
                    <w:rPr>
                      <w:color w:val="FFFFFF" w:themeColor="background1"/>
                    </w:rPr>
                  </w:pPr>
                </w:p>
              </w:txbxContent>
            </v:textbox>
            <w10:wrap type="square" anchorx="margin"/>
          </v:rect>
        </w:pict>
      </w:r>
    </w:p>
    <w:p w14:paraId="28B7FB52" w14:textId="49491197" w:rsidR="005116AD" w:rsidRDefault="005116AD" w:rsidP="005116AD">
      <w:pPr>
        <w:pStyle w:val="Heading2"/>
      </w:pPr>
      <w:bookmarkStart w:id="189" w:name="_4fsjm0b" w:colFirst="0" w:colLast="0"/>
      <w:bookmarkStart w:id="190" w:name="2uxtw84" w:colFirst="0" w:colLast="0"/>
      <w:bookmarkStart w:id="191" w:name="_Ref467014093"/>
      <w:bookmarkStart w:id="192" w:name="_Toc482705642"/>
      <w:bookmarkEnd w:id="189"/>
      <w:bookmarkEnd w:id="190"/>
      <w:r>
        <w:t>A.5 – Token Transfer Algorithm</w:t>
      </w:r>
      <w:bookmarkEnd w:id="191"/>
      <w:bookmarkEnd w:id="192"/>
    </w:p>
    <w:p w14:paraId="35313375" w14:textId="743BFE83" w:rsidR="005116AD" w:rsidRDefault="005116AD" w:rsidP="00861A13">
      <w:pPr>
        <w:numPr>
          <w:ilvl w:val="0"/>
          <w:numId w:val="11"/>
        </w:numPr>
        <w:spacing w:after="0"/>
        <w:ind w:hanging="360"/>
        <w:contextualSpacing/>
      </w:pPr>
      <w:r>
        <w:t xml:space="preserve">Take the set of all agents </w:t>
      </w:r>
      <w:r w:rsidR="005A7887">
        <w:t>whose</w:t>
      </w:r>
      <w:r>
        <w:t xml:space="preserve"> tokens</w:t>
      </w:r>
      <w:r w:rsidRPr="00013956">
        <w:t xml:space="preserve"> </w:t>
      </w:r>
      <m:oMath>
        <m:r>
          <w:rPr>
            <w:rFonts w:ascii="Cambria Math" w:hAnsi="Cambria Math"/>
          </w:rPr>
          <m:t>τ</m:t>
        </m:r>
      </m:oMath>
      <w:r w:rsidRPr="7E2ACF1B">
        <w:rPr>
          <w:i/>
          <w:iCs/>
        </w:rPr>
        <w:t xml:space="preserve"> </w:t>
      </w:r>
      <w:r>
        <w:t xml:space="preserve">for skill </w:t>
      </w:r>
      <w:r w:rsidRPr="7E2ACF1B">
        <w:rPr>
          <w:i/>
          <w:iCs/>
        </w:rPr>
        <w:t>j</w:t>
      </w:r>
      <w:r>
        <w:t xml:space="preserve"> in community </w:t>
      </w:r>
      <w:r w:rsidRPr="7E2ACF1B">
        <w:rPr>
          <w:i/>
          <w:iCs/>
        </w:rPr>
        <w:t xml:space="preserve">m </w:t>
      </w:r>
      <w:r>
        <w:t>are greater than 0</w:t>
      </w:r>
      <w:r w:rsidR="00896EE4">
        <w:t>.</w:t>
      </w:r>
    </w:p>
    <w:p w14:paraId="4D4B3056" w14:textId="2A5EDCD3" w:rsidR="00ED2233" w:rsidRDefault="00D13CC6" w:rsidP="00D13CC6">
      <w:pPr>
        <w:spacing w:after="0" w:line="360" w:lineRule="auto"/>
        <w:contextualSpacing/>
        <w:rPr>
          <w:rFonts w:ascii="Calibri" w:eastAsia="SimSun" w:hAnsi="Calibri" w:cs="Times New Roman"/>
          <w:sz w:val="18"/>
        </w:rPr>
      </w:pPr>
      <w:r>
        <w:rPr>
          <w:sz w:val="18"/>
        </w:rPr>
        <w:t xml:space="preserve"> </w:t>
      </w:r>
    </w:p>
    <w:tbl>
      <w:tblPr>
        <w:tblStyle w:val="ListTable5Dark-Accent1"/>
        <w:tblW w:w="0" w:type="auto"/>
        <w:tblLook w:val="04A0" w:firstRow="1" w:lastRow="0" w:firstColumn="1" w:lastColumn="0" w:noHBand="0" w:noVBand="1"/>
      </w:tblPr>
      <w:tblGrid>
        <w:gridCol w:w="9576"/>
      </w:tblGrid>
      <w:tr w:rsidR="00ED2233" w14:paraId="76B4CCEA" w14:textId="77777777" w:rsidTr="00ED2233">
        <w:trPr>
          <w:cnfStyle w:val="100000000000" w:firstRow="1" w:lastRow="0" w:firstColumn="0" w:lastColumn="0" w:oddVBand="0" w:evenVBand="0" w:oddHBand="0" w:evenHBand="0" w:firstRowFirstColumn="0" w:firstRowLastColumn="0" w:lastRowFirstColumn="0" w:lastRowLastColumn="0"/>
          <w:trHeight w:val="426"/>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4A09D81E" w14:textId="328D1A70" w:rsidR="00ED2233" w:rsidRPr="00F903AA" w:rsidRDefault="007A7FD5" w:rsidP="00ED2233">
            <w:pPr>
              <w:tabs>
                <w:tab w:val="left" w:pos="3510"/>
              </w:tabs>
              <w:spacing w:line="360" w:lineRule="auto"/>
              <w:contextualSpacing/>
              <w:rPr>
                <w:b w:val="0"/>
              </w:rPr>
            </w:pPr>
            <m:oMathPara>
              <m:oMath>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sub>
                </m:sSub>
                <m:r>
                  <m:rPr>
                    <m:sty m:val="b"/>
                  </m:rPr>
                  <w:rPr>
                    <w:rFonts w:ascii="Cambria Math" w:hAnsi="Cambria Math"/>
                    <w:sz w:val="18"/>
                  </w:rPr>
                  <m:t xml:space="preserve">⊆ </m:t>
                </m:r>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r>
                  <m:rPr>
                    <m:sty m:val="b"/>
                  </m:rPr>
                  <w:rPr>
                    <w:rFonts w:ascii="Cambria Math" w:hAnsi="Cambria Math"/>
                    <w:sz w:val="18"/>
                  </w:rPr>
                  <m:t xml:space="preserve"> where </m:t>
                </m:r>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r>
                  <m:rPr>
                    <m:sty m:val="b"/>
                  </m:rPr>
                  <w:rPr>
                    <w:rFonts w:ascii="Cambria Math" w:hAnsi="Cambria Math"/>
                    <w:sz w:val="18"/>
                  </w:rPr>
                  <m:t>&gt;0</m:t>
                </m:r>
              </m:oMath>
            </m:oMathPara>
          </w:p>
        </w:tc>
      </w:tr>
    </w:tbl>
    <w:p w14:paraId="1C4237C5" w14:textId="26A4554F" w:rsidR="005116AD" w:rsidRPr="00342FD3" w:rsidRDefault="005116AD" w:rsidP="00D13CC6">
      <w:pPr>
        <w:spacing w:after="0" w:line="360" w:lineRule="auto"/>
        <w:contextualSpacing/>
      </w:pPr>
    </w:p>
    <w:p w14:paraId="33624C65" w14:textId="5FCA889E" w:rsidR="005116AD" w:rsidRDefault="005116AD" w:rsidP="00861A13">
      <w:pPr>
        <w:numPr>
          <w:ilvl w:val="0"/>
          <w:numId w:val="11"/>
        </w:numPr>
        <w:spacing w:after="0"/>
        <w:ind w:hanging="360"/>
        <w:contextualSpacing/>
      </w:pPr>
      <w:r>
        <w:t xml:space="preserve">For every agent </w:t>
      </w:r>
      <w:r w:rsidRPr="39A38807">
        <w:rPr>
          <w:i/>
          <w:iCs/>
        </w:rPr>
        <w:t>i</w:t>
      </w:r>
      <w:r>
        <w:t xml:space="preserve"> in this set, create a pairs </w:t>
      </w:r>
      <m:oMath>
        <m:r>
          <w:rPr>
            <w:rFonts w:ascii="Cambria Math" w:hAnsi="Cambria Math"/>
            <w:sz w:val="21"/>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i/>
                    <w:color w:val="000000" w:themeColor="text1"/>
                    <w:szCs w:val="18"/>
                  </w:rPr>
                </m:ctrlPr>
              </m:sSubPr>
              <m:e>
                <m:r>
                  <w:rPr>
                    <w:rFonts w:ascii="Cambria Math" w:hAnsi="Cambria Math"/>
                    <w:color w:val="000000" w:themeColor="text1"/>
                    <w:szCs w:val="18"/>
                  </w:rPr>
                  <m:t>a</m:t>
                </m:r>
              </m:e>
              <m:sub>
                <m:r>
                  <w:rPr>
                    <w:rFonts w:ascii="Cambria Math" w:hAnsi="Cambria Math"/>
                    <w:color w:val="000000" w:themeColor="text1"/>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j</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m</m:t>
                    </m:r>
                  </m:sub>
                </m:sSub>
              </m:sub>
            </m:sSub>
          </m:sub>
        </m:sSub>
        <m:r>
          <w:rPr>
            <w:rFonts w:ascii="Cambria Math" w:hAnsi="Cambria Math"/>
            <w:color w:val="000000" w:themeColor="text1"/>
            <w:szCs w:val="18"/>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k</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n</m:t>
                    </m:r>
                  </m:sub>
                </m:sSub>
              </m:sub>
            </m:sSub>
          </m:sub>
        </m:sSub>
        <m:r>
          <w:rPr>
            <w:rFonts w:ascii="Cambria Math" w:hAnsi="Cambria Math"/>
            <w:color w:val="000000" w:themeColor="text1"/>
            <w:szCs w:val="18"/>
          </w:rPr>
          <m:t>)</m:t>
        </m:r>
      </m:oMath>
      <w:r>
        <w:t xml:space="preserve"> for the tokens they hold for skills </w:t>
      </w:r>
      <w:r w:rsidRPr="39A38807">
        <w:rPr>
          <w:i/>
          <w:iCs/>
        </w:rPr>
        <w:t xml:space="preserve">j </w:t>
      </w:r>
      <w:r>
        <w:t xml:space="preserve"> and </w:t>
      </w:r>
      <w:r w:rsidRPr="39A38807">
        <w:rPr>
          <w:i/>
          <w:iCs/>
        </w:rPr>
        <w:t xml:space="preserve">k </w:t>
      </w:r>
      <w:r>
        <w:t xml:space="preserve">in communities </w:t>
      </w:r>
      <w:r w:rsidRPr="39A38807">
        <w:rPr>
          <w:i/>
          <w:iCs/>
        </w:rPr>
        <w:t>m</w:t>
      </w:r>
      <w:r>
        <w:t xml:space="preserve"> and </w:t>
      </w:r>
      <w:r w:rsidRPr="39A38807">
        <w:rPr>
          <w:i/>
          <w:iCs/>
        </w:rPr>
        <w:t>n.</w:t>
      </w:r>
      <w:r w:rsidR="00ED2233">
        <w:rPr>
          <w:i/>
        </w:rPr>
        <w:br/>
      </w:r>
    </w:p>
    <w:p w14:paraId="5D1991A3" w14:textId="0E72556A" w:rsidR="005116AD" w:rsidRDefault="39A38807" w:rsidP="00861A13">
      <w:pPr>
        <w:numPr>
          <w:ilvl w:val="0"/>
          <w:numId w:val="11"/>
        </w:numPr>
        <w:spacing w:after="0"/>
        <w:ind w:hanging="360"/>
        <w:contextualSpacing/>
      </w:pPr>
      <w:r>
        <w:t xml:space="preserve">Calculate a naïve skill similarity score by determining the </w:t>
      </w:r>
      <w:hyperlink r:id="rId28" w:history="1">
        <w:commentRangeStart w:id="193"/>
        <w:r w:rsidRPr="00896EE4">
          <w:rPr>
            <w:rStyle w:val="Hyperlink"/>
          </w:rPr>
          <w:t>Pearson Correlation Coefficient</w:t>
        </w:r>
      </w:hyperlink>
      <w:r>
        <w:t xml:space="preserve"> </w:t>
      </w:r>
      <w:commentRangeEnd w:id="193"/>
      <w:r w:rsidR="04321376">
        <w:rPr>
          <w:rStyle w:val="CommentReference"/>
        </w:rPr>
        <w:commentReference w:id="193"/>
      </w:r>
      <w:r>
        <w:t xml:space="preserve">for </w:t>
      </w:r>
      <w:r w:rsidR="00896EE4">
        <w:t>these</w:t>
      </w:r>
      <w:r>
        <w:t xml:space="preserve"> pairs</w:t>
      </w:r>
      <w:commentRangeStart w:id="194"/>
      <w:commentRangeEnd w:id="194"/>
      <w:r w:rsidR="04321376">
        <w:rPr>
          <w:rStyle w:val="CommentReference"/>
        </w:rPr>
        <w:commentReference w:id="194"/>
      </w:r>
      <w:r w:rsidR="00896EE4">
        <w:t>. This score determines if the points are correlated.</w:t>
      </w:r>
    </w:p>
    <w:p w14:paraId="089BB863" w14:textId="6C811E74" w:rsidR="00ED2233" w:rsidRPr="00D13CC6" w:rsidRDefault="00ED2233" w:rsidP="00D13CC6">
      <w:pPr>
        <w:spacing w:after="0" w:line="360" w:lineRule="auto"/>
        <w:contextualSpacing/>
        <w:rPr>
          <w:sz w:val="18"/>
          <w:szCs w:val="18"/>
        </w:rPr>
      </w:pPr>
    </w:p>
    <w:tbl>
      <w:tblPr>
        <w:tblStyle w:val="ListTable5Dark-Accent1"/>
        <w:tblW w:w="0" w:type="auto"/>
        <w:tblLook w:val="04A0" w:firstRow="1" w:lastRow="0" w:firstColumn="1" w:lastColumn="0" w:noHBand="0" w:noVBand="1"/>
      </w:tblPr>
      <w:tblGrid>
        <w:gridCol w:w="9576"/>
      </w:tblGrid>
      <w:tr w:rsidR="00ED2233" w14:paraId="5990AC7F"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0A3CCCFD" w14:textId="1F859B18" w:rsidR="00ED2233" w:rsidRPr="00F903AA" w:rsidRDefault="002275AE" w:rsidP="00D13CC6">
            <w:pPr>
              <w:spacing w:line="360" w:lineRule="auto"/>
              <w:contextualSpacing/>
              <w:rPr>
                <w:b w:val="0"/>
                <w:sz w:val="18"/>
                <w:szCs w:val="18"/>
              </w:rPr>
            </w:pPr>
            <m:oMathPara>
              <m:oMath>
                <m:r>
                  <m:rPr>
                    <m:sty m:val="bi"/>
                  </m:rPr>
                  <w:rPr>
                    <w:rFonts w:ascii="Cambria Math" w:hAnsi="Cambria Math"/>
                    <w:sz w:val="18"/>
                    <w:szCs w:val="18"/>
                  </w:rPr>
                  <m:t>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den>
                </m:f>
              </m:oMath>
            </m:oMathPara>
          </w:p>
        </w:tc>
      </w:tr>
    </w:tbl>
    <w:p w14:paraId="38F4F6FA" w14:textId="1C8A81A1" w:rsidR="005116AD" w:rsidRPr="00D13CC6" w:rsidRDefault="005116AD" w:rsidP="00D13CC6">
      <w:pPr>
        <w:spacing w:after="0" w:line="360" w:lineRule="auto"/>
        <w:contextualSpacing/>
        <w:rPr>
          <w:sz w:val="18"/>
          <w:szCs w:val="18"/>
        </w:rPr>
      </w:pPr>
    </w:p>
    <w:p w14:paraId="28B3A9B7" w14:textId="77777777" w:rsidR="005116AD" w:rsidRDefault="39A38807" w:rsidP="00861A13">
      <w:pPr>
        <w:numPr>
          <w:ilvl w:val="0"/>
          <w:numId w:val="11"/>
        </w:numPr>
        <w:spacing w:after="0"/>
        <w:ind w:hanging="360"/>
        <w:contextualSpacing/>
      </w:pPr>
      <w:r>
        <w:lastRenderedPageBreak/>
        <w:t xml:space="preserve">For all </w:t>
      </w:r>
      <w:r w:rsidRPr="39A38807">
        <w:rPr>
          <w:i/>
          <w:iCs/>
        </w:rPr>
        <w:t xml:space="preserve">naivesim() </w:t>
      </w:r>
      <w:r>
        <w:t>below 0, set the skill similarity score to 0.</w:t>
      </w:r>
    </w:p>
    <w:p w14:paraId="19AF8ABE" w14:textId="77777777" w:rsidR="00ED2233" w:rsidRDefault="00D13CC6" w:rsidP="00D13CC6">
      <w:pPr>
        <w:spacing w:after="0" w:line="360" w:lineRule="auto"/>
        <w:contextualSpacing/>
        <w:rPr>
          <w:rFonts w:ascii="Calibri" w:eastAsia="SimSun" w:hAnsi="Calibri" w:cs="Times New Roman"/>
          <w:sz w:val="18"/>
          <w:szCs w:val="18"/>
        </w:rPr>
      </w:pPr>
      <w:r>
        <w:t xml:space="preserve"> </w:t>
      </w:r>
    </w:p>
    <w:tbl>
      <w:tblPr>
        <w:tblStyle w:val="ListTable5Dark-Accent1"/>
        <w:tblW w:w="0" w:type="auto"/>
        <w:tblLook w:val="04A0" w:firstRow="1" w:lastRow="0" w:firstColumn="1" w:lastColumn="0" w:noHBand="0" w:noVBand="1"/>
      </w:tblPr>
      <w:tblGrid>
        <w:gridCol w:w="9576"/>
      </w:tblGrid>
      <w:tr w:rsidR="00ED2233" w14:paraId="1A45525A" w14:textId="77777777" w:rsidTr="7E2ACF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323AA33" w14:textId="5AB56A7A" w:rsidR="00ED2233" w:rsidRPr="00ED2233" w:rsidRDefault="00DD1DAC" w:rsidP="7E2ACF1B">
            <w:pPr>
              <w:spacing w:line="360" w:lineRule="auto"/>
              <w:contextualSpacing/>
              <w:jc w:val="center"/>
              <w:rPr>
                <w:rFonts w:ascii="Calibri,Times New Roman,SimSun" w:eastAsia="Calibri,Times New Roman,SimSun" w:hAnsi="Calibri,Times New Roman,SimSun" w:cs="Calibri,Times New Roman,SimSun"/>
                <w:b w:val="0"/>
                <w:bCs w:val="0"/>
                <w:sz w:val="18"/>
                <w:szCs w:val="18"/>
              </w:rPr>
            </w:pPr>
            <m:oMathPara>
              <m:oMath>
                <m:r>
                  <m:rPr>
                    <m:sty m:val="bi"/>
                  </m:rPr>
                  <w:rPr>
                    <w:rFonts w:ascii="Cambria Math" w:hAnsi="Cambria Math"/>
                    <w:sz w:val="18"/>
                    <w:szCs w:val="18"/>
                  </w:rPr>
                  <m:t>skillsim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 xml:space="preserve">= </m:t>
                </m:r>
                <m:d>
                  <m:dPr>
                    <m:begChr m:val="{"/>
                    <m:endChr m:val=""/>
                    <m:ctrlPr>
                      <w:rPr>
                        <w:rFonts w:ascii="Cambria Math" w:hAnsi="Cambria Math"/>
                        <w:b w:val="0"/>
                        <w:i/>
                        <w:sz w:val="18"/>
                        <w:szCs w:val="18"/>
                      </w:rPr>
                    </m:ctrlPr>
                  </m:dPr>
                  <m:e>
                    <m:eqArr>
                      <m:eqArrPr>
                        <m:ctrlPr>
                          <w:rPr>
                            <w:rFonts w:ascii="Cambria Math" w:hAnsi="Cambria Math"/>
                            <w:b w:val="0"/>
                            <w:i/>
                            <w:sz w:val="18"/>
                            <w:szCs w:val="18"/>
                          </w:rPr>
                        </m:ctrlPr>
                      </m:eqArrPr>
                      <m:e>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e>
                      <m:e>
                        <m:r>
                          <m:rPr>
                            <m:sty m:val="bi"/>
                          </m:rPr>
                          <w:rPr>
                            <w:rFonts w:ascii="Cambria Math" w:hAnsi="Cambria Math"/>
                            <w:sz w:val="18"/>
                            <w:szCs w:val="18"/>
                          </w:rPr>
                          <m:t>0</m:t>
                        </m:r>
                      </m:e>
                    </m:eqArr>
                    <m:m>
                      <m:mPr>
                        <m:mcs>
                          <m:mc>
                            <m:mcPr>
                              <m:count m:val="1"/>
                              <m:mcJc m:val="center"/>
                            </m:mcPr>
                          </m:mc>
                        </m:mcs>
                        <m:ctrlPr>
                          <w:rPr>
                            <w:rFonts w:ascii="Cambria Math" w:hAnsi="Cambria Math"/>
                            <w:b w:val="0"/>
                            <w:i/>
                            <w:sz w:val="18"/>
                            <w:szCs w:val="18"/>
                          </w:rPr>
                        </m:ctrlPr>
                      </m:mPr>
                      <m:mr>
                        <m:e>
                          <m:r>
                            <m:rPr>
                              <m:sty m:val="bi"/>
                            </m:rPr>
                            <w:rPr>
                              <w:rFonts w:ascii="Cambria Math" w:hAnsi="Cambria Math"/>
                              <w:sz w:val="18"/>
                              <w:szCs w:val="18"/>
                            </w:rPr>
                            <m:t xml:space="preserve">      </m:t>
                          </m:r>
                          <m:r>
                            <m:rPr>
                              <m:sty m:val="b"/>
                            </m:rPr>
                            <w:rPr>
                              <w:rFonts w:ascii="Cambria Math" w:hAnsi="Cambria Math"/>
                              <w:sz w:val="18"/>
                              <w:szCs w:val="18"/>
                            </w:rPr>
                            <m:t>where</m:t>
                          </m:r>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&gt;0</m:t>
                          </m:r>
                        </m:e>
                      </m:mr>
                      <m:mr>
                        <m:e>
                          <m:r>
                            <m:rPr>
                              <m:sty m:val="b"/>
                            </m:rPr>
                            <w:rPr>
                              <w:rFonts w:ascii="Cambria Math" w:hAnsi="Cambria Math"/>
                              <w:sz w:val="18"/>
                              <w:szCs w:val="18"/>
                            </w:rPr>
                            <m:t>otherwise</m:t>
                          </m:r>
                        </m:e>
                      </m:mr>
                    </m:m>
                  </m:e>
                </m:d>
                <m:r>
                  <m:rPr>
                    <m:sty m:val="b"/>
                  </m:rPr>
                  <w:rPr>
                    <w:sz w:val="18"/>
                    <w:szCs w:val="18"/>
                  </w:rPr>
                  <w:br/>
                </m:r>
              </m:oMath>
            </m:oMathPara>
            <m:oMath>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 xml:space="preserve">≠ </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sub>
              </m:sSub>
            </m:oMath>
            <w:r w:rsidR="00ED2233" w:rsidRPr="7E2ACF1B">
              <w:rPr>
                <w:b w:val="0"/>
                <w:bCs w:val="0"/>
                <w:i/>
                <w:iCs/>
                <w:sz w:val="18"/>
                <w:szCs w:val="18"/>
              </w:rPr>
              <w:t>. This has the effect of correcting the imbalanced similarity rate of large communities, which likely will have many high similarity rates simply due to chance.</w:t>
            </w:r>
          </w:p>
        </w:tc>
      </w:tr>
    </w:tbl>
    <w:p w14:paraId="0F82A39B" w14:textId="6AB06995" w:rsidR="005116AD" w:rsidRDefault="005116AD" w:rsidP="00D13CC6">
      <w:pPr>
        <w:spacing w:after="0" w:line="360" w:lineRule="auto"/>
        <w:contextualSpacing/>
      </w:pPr>
    </w:p>
    <w:p w14:paraId="5BFA2A84" w14:textId="6856526E" w:rsidR="00D152E2" w:rsidRDefault="7E2ACF1B" w:rsidP="00861A13">
      <w:pPr>
        <w:numPr>
          <w:ilvl w:val="0"/>
          <w:numId w:val="11"/>
        </w:numPr>
        <w:spacing w:after="0"/>
        <w:ind w:hanging="360"/>
        <w:contextualSpacing/>
      </w:pPr>
      <w:r>
        <w:t>Use linear regression to create the naïve exchange rate for the two skills.</w:t>
      </w:r>
      <w:r w:rsidR="04321376">
        <w:br/>
      </w:r>
    </w:p>
    <w:tbl>
      <w:tblPr>
        <w:tblStyle w:val="ListTable5Dark-Accent1"/>
        <w:tblW w:w="0" w:type="auto"/>
        <w:tblLook w:val="04A0" w:firstRow="1" w:lastRow="0" w:firstColumn="1" w:lastColumn="0" w:noHBand="0" w:noVBand="1"/>
      </w:tblPr>
      <w:tblGrid>
        <w:gridCol w:w="9576"/>
      </w:tblGrid>
      <w:tr w:rsidR="00ED2233" w14:paraId="46E60293"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4D69384" w14:textId="54B9E020" w:rsidR="00ED2233" w:rsidRPr="00C572A2" w:rsidRDefault="002275AE" w:rsidP="00ED2233">
            <w:pPr>
              <w:contextualSpacing/>
              <w:rPr>
                <w:b w:val="0"/>
              </w:rPr>
            </w:pPr>
            <m:oMathPara>
              <m:oMath>
                <m:r>
                  <m:rPr>
                    <m:sty m:val="bi"/>
                  </m:rPr>
                  <w:rPr>
                    <w:rFonts w:ascii="Cambria Math" w:hAnsi="Cambria Math"/>
                    <w:sz w:val="18"/>
                    <w:szCs w:val="18"/>
                  </w:rPr>
                  <m:t>naiveexchrate</m:t>
                </m:r>
                <m:d>
                  <m:dPr>
                    <m:ctrlPr>
                      <w:rPr>
                        <w:rFonts w:ascii="Cambria Math" w:hAnsi="Cambria Math"/>
                        <w:b w:val="0"/>
                        <w:i/>
                        <w:sz w:val="18"/>
                        <w:szCs w:val="18"/>
                      </w:rPr>
                    </m:ctrlPr>
                  </m:dPr>
                  <m:e>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q</m:t>
                        </m:r>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q</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f>
                  <m:fPr>
                    <m:ctrlPr>
                      <w:rPr>
                        <w:rFonts w:ascii="Cambria Math" w:hAnsi="Cambria Math"/>
                        <w:b w:val="0"/>
                        <w:i/>
                        <w:sz w:val="18"/>
                        <w:szCs w:val="18"/>
                      </w:rPr>
                    </m:ctrlPr>
                  </m:fPr>
                  <m:num>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d>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e>
                    </m:d>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d>
                        <m:r>
                          <m:rPr>
                            <m:sty m:val="bi"/>
                          </m:rPr>
                          <w:rPr>
                            <w:rFonts w:ascii="Cambria Math" w:hAnsi="Cambria Math"/>
                            <w:sz w:val="18"/>
                            <w:szCs w:val="18"/>
                          </w:rPr>
                          <m:t>)</m:t>
                        </m:r>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oMath>
            </m:oMathPara>
          </w:p>
        </w:tc>
      </w:tr>
    </w:tbl>
    <w:p w14:paraId="21CB27C9" w14:textId="16B0CA26" w:rsidR="005116AD" w:rsidRDefault="005116AD" w:rsidP="00ED2233">
      <w:pPr>
        <w:spacing w:after="0"/>
        <w:contextualSpacing/>
      </w:pPr>
    </w:p>
    <w:p w14:paraId="1C7D8233" w14:textId="77777777" w:rsidR="00ED2233" w:rsidRDefault="7E2ACF1B" w:rsidP="00861A13">
      <w:pPr>
        <w:numPr>
          <w:ilvl w:val="0"/>
          <w:numId w:val="11"/>
        </w:numPr>
        <w:spacing w:after="0"/>
        <w:ind w:hanging="360"/>
        <w:contextualSpacing/>
      </w:pPr>
      <w:r>
        <w:t>Multiply the naive rate by the similarity score, which lowers the output of the linear regression when it applies less.</w:t>
      </w:r>
      <w:r w:rsidR="04321376">
        <w:br/>
      </w:r>
    </w:p>
    <w:tbl>
      <w:tblPr>
        <w:tblStyle w:val="TableGrid"/>
        <w:tblW w:w="0" w:type="auto"/>
        <w:tblInd w:w="18" w:type="dxa"/>
        <w:tblLook w:val="04A0" w:firstRow="1" w:lastRow="0" w:firstColumn="1" w:lastColumn="0" w:noHBand="0" w:noVBand="1"/>
      </w:tblPr>
      <w:tblGrid>
        <w:gridCol w:w="9558"/>
      </w:tblGrid>
      <w:tr w:rsidR="00ED2233" w14:paraId="45E7E595"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728F16" w14:textId="6EEF088A" w:rsidR="00ED2233" w:rsidRPr="00ED2233" w:rsidRDefault="00ED2233" w:rsidP="00ED2233">
            <w:pPr>
              <w:jc w:val="center"/>
              <w:rPr>
                <w:color w:val="FFFFFF" w:themeColor="background1"/>
                <w:sz w:val="18"/>
                <w:szCs w:val="18"/>
              </w:rPr>
            </w:pPr>
            <m:oMathPara>
              <m:oMath>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=naiveexchrate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626C8695" w14:textId="328B13A5" w:rsidR="00D152E2" w:rsidRDefault="00D152E2" w:rsidP="00ED2233">
      <w:pPr>
        <w:spacing w:after="0"/>
        <w:ind w:left="360"/>
        <w:contextualSpacing/>
      </w:pPr>
    </w:p>
    <w:p w14:paraId="239709D1" w14:textId="743A8276" w:rsidR="006D3485" w:rsidRDefault="39A38807" w:rsidP="00861A13">
      <w:pPr>
        <w:numPr>
          <w:ilvl w:val="0"/>
          <w:numId w:val="11"/>
        </w:numPr>
        <w:spacing w:after="0"/>
        <w:ind w:hanging="360"/>
        <w:contextualSpacing/>
      </w:pPr>
      <w:r>
        <w:t xml:space="preserve">Calculate how many tokens in a particular skill we expect an agent to have, by averaging the exchange rate rate of all skills </w:t>
      </w:r>
      <w:r w:rsidRPr="39A38807">
        <w:rPr>
          <w:i/>
          <w:iCs/>
        </w:rPr>
        <w:t xml:space="preserve">s </w:t>
      </w:r>
      <w:r>
        <w:t>they have with that skill.</w:t>
      </w:r>
      <w:r w:rsidR="04321376">
        <w:br/>
      </w:r>
    </w:p>
    <w:tbl>
      <w:tblPr>
        <w:tblStyle w:val="TableGrid"/>
        <w:tblW w:w="0" w:type="auto"/>
        <w:tblInd w:w="18" w:type="dxa"/>
        <w:tblLook w:val="04A0" w:firstRow="1" w:lastRow="0" w:firstColumn="1" w:lastColumn="0" w:noHBand="0" w:noVBand="1"/>
      </w:tblPr>
      <w:tblGrid>
        <w:gridCol w:w="9558"/>
      </w:tblGrid>
      <w:tr w:rsidR="00ED2233" w14:paraId="6DE8443B"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005144A" w14:textId="72F06D71" w:rsidR="00ED2233" w:rsidRPr="00ED2233" w:rsidRDefault="00ED2233" w:rsidP="00ED2233">
            <w:pPr>
              <w:pStyle w:val="ListParagraph"/>
              <w:spacing w:line="360" w:lineRule="auto"/>
              <w:ind w:left="360"/>
              <w:rPr>
                <w:i/>
                <w:color w:val="FFFFFF" w:themeColor="background1"/>
                <w:sz w:val="18"/>
                <w:szCs w:val="18"/>
              </w:rPr>
            </w:pPr>
            <m:oMathPara>
              <m:oMathParaPr>
                <m:jc m:val="center"/>
              </m:oMathParaPr>
              <m:oMath>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s=1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s</m:t>
                                </m:r>
                              </m:sub>
                            </m:sSub>
                          </m:e>
                        </m:d>
                      </m:e>
                    </m:nary>
                  </m:num>
                  <m:den>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den>
                </m:f>
              </m:oMath>
            </m:oMathPara>
          </w:p>
        </w:tc>
      </w:tr>
    </w:tbl>
    <w:p w14:paraId="7C2D478C" w14:textId="77777777" w:rsidR="00ED2233" w:rsidRDefault="00ED2233" w:rsidP="00ED2233">
      <w:pPr>
        <w:spacing w:after="0"/>
        <w:ind w:left="360"/>
        <w:contextualSpacing/>
      </w:pPr>
    </w:p>
    <w:p w14:paraId="3C4BCA19" w14:textId="41FCDB83" w:rsidR="006D3485" w:rsidRDefault="7E2ACF1B" w:rsidP="00861A13">
      <w:pPr>
        <w:numPr>
          <w:ilvl w:val="0"/>
          <w:numId w:val="11"/>
        </w:numPr>
        <w:spacing w:after="0"/>
        <w:ind w:hanging="360"/>
        <w:contextualSpacing/>
      </w:pPr>
      <w:r>
        <w:t>When exchanging tokens, deactivate all tokens that cause a user to go above their expected tokens for that skill.</w:t>
      </w:r>
      <w:r w:rsidR="04321376">
        <w:br/>
      </w:r>
    </w:p>
    <w:tbl>
      <w:tblPr>
        <w:tblStyle w:val="TableGrid"/>
        <w:tblW w:w="0" w:type="auto"/>
        <w:tblInd w:w="36" w:type="dxa"/>
        <w:tblLook w:val="04A0" w:firstRow="1" w:lastRow="0" w:firstColumn="1" w:lastColumn="0" w:noHBand="0" w:noVBand="1"/>
      </w:tblPr>
      <w:tblGrid>
        <w:gridCol w:w="9540"/>
      </w:tblGrid>
      <w:tr w:rsidR="00ED2233" w14:paraId="6A6D0A8C" w14:textId="77777777" w:rsidTr="00ED2233">
        <w:tc>
          <w:tcPr>
            <w:tcW w:w="9540"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8C4368A" w14:textId="4A46AC12" w:rsidR="00ED2233" w:rsidRPr="00ED2233" w:rsidRDefault="00ED2233" w:rsidP="00ED2233">
            <w:pPr>
              <w:pStyle w:val="ListParagraph"/>
              <w:spacing w:line="360" w:lineRule="auto"/>
              <w:ind w:left="360"/>
              <w:rPr>
                <w:color w:val="FFFFFF" w:themeColor="background1"/>
                <w:sz w:val="18"/>
                <w:szCs w:val="18"/>
              </w:rPr>
            </w:pPr>
            <m:oMathPara>
              <m:oMath>
                <m:r>
                  <w:rPr>
                    <w:rFonts w:ascii="Cambria Math" w:hAnsi="Cambria Math"/>
                    <w:color w:val="FFFFFF" w:themeColor="background1"/>
                    <w:sz w:val="18"/>
                    <w:szCs w:val="18"/>
                  </w:rPr>
                  <m:t>exchdeac</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r>
                          <w:rPr>
                            <w:rFonts w:ascii="Cambria Math" w:hAnsi="Cambria Math"/>
                            <w:color w:val="FFFFFF" w:themeColor="background1"/>
                            <w:sz w:val="18"/>
                            <w:szCs w:val="18"/>
                          </w:rPr>
                          <m:t>activated</m:t>
                        </m:r>
                      </m:e>
                      <m:e>
                        <m:r>
                          <w:rPr>
                            <w:rFonts w:ascii="Cambria Math" w:hAnsi="Cambria Math"/>
                            <w:color w:val="FFFFFF" w:themeColor="background1"/>
                            <w:sz w:val="18"/>
                            <w:szCs w:val="18"/>
                          </w:rPr>
                          <m:t>deactivated</m:t>
                        </m:r>
                      </m:e>
                    </m:eqArr>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r>
                          <w:rPr>
                            <w:rFonts w:ascii="Cambria Math" w:hAnsi="Cambria Math"/>
                            <w:color w:val="FFFFFF" w:themeColor="background1"/>
                            <w:sz w:val="18"/>
                            <w:szCs w:val="18"/>
                          </w:rPr>
                          <m:t xml:space="preserve">while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num>
                      <m:den>
                        <m:r>
                          <w:rPr>
                            <w:rFonts w:ascii="Cambria Math" w:hAnsi="Cambria Math"/>
                            <w:color w:val="FFFFFF" w:themeColor="background1"/>
                            <w:sz w:val="18"/>
                            <w:szCs w:val="18"/>
                          </w:rPr>
                          <m:t>otherwise</m:t>
                        </m:r>
                      </m:den>
                    </m:f>
                  </m:e>
                </m:d>
              </m:oMath>
            </m:oMathPara>
          </w:p>
        </w:tc>
      </w:tr>
    </w:tbl>
    <w:p w14:paraId="352E35BA" w14:textId="77777777" w:rsidR="00ED2233" w:rsidRDefault="00ED2233" w:rsidP="00ED2233">
      <w:pPr>
        <w:spacing w:after="0"/>
        <w:ind w:left="360"/>
        <w:contextualSpacing/>
      </w:pPr>
    </w:p>
    <w:p w14:paraId="3A0A5E06" w14:textId="77777777" w:rsidR="00ED2233" w:rsidRDefault="00ED2233" w:rsidP="00ED2233">
      <w:pPr>
        <w:spacing w:after="0"/>
        <w:ind w:left="360"/>
        <w:contextualSpacing/>
      </w:pPr>
    </w:p>
    <w:p w14:paraId="51BBDC8E" w14:textId="4721F0F8" w:rsidR="0073279B" w:rsidRDefault="005116AD" w:rsidP="006D3485">
      <w:pPr>
        <w:spacing w:after="0" w:line="360" w:lineRule="auto"/>
        <w:contextualSpacing/>
      </w:pPr>
      <w:r>
        <w:t xml:space="preserve"> </w:t>
      </w:r>
    </w:p>
    <w:p w14:paraId="7C263008" w14:textId="77777777" w:rsidR="0073279B" w:rsidRDefault="0073279B">
      <w:r>
        <w:br w:type="page"/>
      </w:r>
    </w:p>
    <w:p w14:paraId="2F09136C" w14:textId="79E20406" w:rsidR="005116AD" w:rsidRPr="00416C11" w:rsidRDefault="007A7FD5" w:rsidP="005116AD">
      <w:pPr>
        <w:pStyle w:val="Heading2"/>
      </w:pPr>
      <w:bookmarkStart w:id="195" w:name="_1a346fx" w:colFirst="0" w:colLast="0"/>
      <w:bookmarkStart w:id="196" w:name="3u2rp3q" w:colFirst="0" w:colLast="0"/>
      <w:bookmarkStart w:id="197" w:name="_Ref467014549"/>
      <w:bookmarkStart w:id="198" w:name="_Toc482705643"/>
      <w:bookmarkEnd w:id="195"/>
      <w:bookmarkEnd w:id="196"/>
      <w:r>
        <w:rPr>
          <w:noProof/>
        </w:rPr>
        <w:lastRenderedPageBreak/>
        <w:pict w14:anchorId="15B95B82">
          <v:rect id="_x0000_s1047" style="position:absolute;margin-left:-4.95pt;margin-top:26.2pt;width:477pt;height:100pt;z-index:-251658231;visibility:visible;mso-wrap-edited:f;mso-wrap-distance-top:3.6pt;mso-wrap-distance-bottom:3.6pt;mso-position-horizontal-relative:margin" wrapcoords="-223 -386 -445 0 -445 22243 -297 22629 21971 22629 22194 22243 22120 0 21897 -386 -223 -3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_x0000_s1047" inset="2.53956mm,1.2694mm,2.53956mm,1.2694mm">
              <w:txbxContent>
                <w:p w14:paraId="09B1D649" w14:textId="1DB0D6E4" w:rsidR="007A7FD5" w:rsidRPr="00EF6897" w:rsidRDefault="007A7FD5" w:rsidP="00226064">
                  <w:pPr>
                    <w:spacing w:after="60" w:line="360" w:lineRule="auto"/>
                    <w:jc w:val="center"/>
                    <w:textDirection w:val="btLr"/>
                    <w:rPr>
                      <w:color w:val="FFFFFF" w:themeColor="background1"/>
                    </w:rPr>
                  </w:pPr>
                  <w:r w:rsidRPr="00EF6897">
                    <w:rPr>
                      <w:b/>
                      <w:i/>
                      <w:color w:val="FFFFFF" w:themeColor="background1"/>
                    </w:rPr>
                    <w:t>A</w:t>
                  </w:r>
                  <w:r>
                    <w:rPr>
                      <w:b/>
                      <w:i/>
                      <w:color w:val="FFFFFF" w:themeColor="background1"/>
                    </w:rPr>
                    <w:t>.6</w:t>
                  </w:r>
                  <w:r w:rsidRPr="00EF6897">
                    <w:rPr>
                      <w:b/>
                      <w:i/>
                      <w:color w:val="FFFFFF" w:themeColor="background1"/>
                    </w:rPr>
                    <w:t xml:space="preserve">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12" w:space="0" w:color="BDD6EE" w:themeColor="accent1" w:themeTint="66"/>
                      <w:insideV w:val="single" w:sz="12" w:space="0" w:color="BDD6EE" w:themeColor="accent1" w:themeTint="66"/>
                    </w:tblBorders>
                    <w:tblLook w:val="04A0" w:firstRow="1" w:lastRow="0" w:firstColumn="1" w:lastColumn="0" w:noHBand="0" w:noVBand="1"/>
                  </w:tblPr>
                  <w:tblGrid>
                    <w:gridCol w:w="4633"/>
                    <w:gridCol w:w="4634"/>
                  </w:tblGrid>
                  <w:tr w:rsidR="007A7FD5" w14:paraId="42ECCD34" w14:textId="77777777" w:rsidTr="004F36C1">
                    <w:trPr>
                      <w:trHeight w:val="790"/>
                    </w:trPr>
                    <w:tc>
                      <w:tcPr>
                        <w:tcW w:w="4633" w:type="dxa"/>
                        <w:tcBorders>
                          <w:right w:val="single" w:sz="4" w:space="0" w:color="FFFFFF" w:themeColor="background1"/>
                        </w:tcBorders>
                      </w:tcPr>
                      <w:p w14:paraId="2C4A5D8F" w14:textId="3BF40267" w:rsidR="007A7FD5" w:rsidRPr="0030090B" w:rsidRDefault="007A7FD5" w:rsidP="0073279B">
                        <w:pPr>
                          <w:spacing w:after="60"/>
                          <w:textDirection w:val="btLr"/>
                          <w:rPr>
                            <w:color w:val="FFFFFF" w:themeColor="background1"/>
                            <w:sz w:val="14"/>
                            <w:szCs w:val="14"/>
                          </w:rPr>
                        </w:pPr>
                        <m:oMath>
                          <m:r>
                            <w:rPr>
                              <w:rFonts w:ascii="Cambria Math" w:hAnsi="Cambria Math"/>
                              <w:color w:val="FFFFFF" w:themeColor="background1"/>
                              <w:sz w:val="14"/>
                              <w:szCs w:val="14"/>
                            </w:rPr>
                            <m:t>naivetransfact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amount of tokens we should expect to be deactive</w:t>
                        </w:r>
                      </w:p>
                      <w:p w14:paraId="6755A258" w14:textId="4D81D8A9" w:rsidR="007A7FD5" w:rsidRDefault="007A7FD5" w:rsidP="0073279B">
                        <w:pPr>
                          <w:spacing w:after="60"/>
                          <w:textDirection w:val="btLr"/>
                          <w:rPr>
                            <w:color w:val="FFFFFF" w:themeColor="background1"/>
                            <w:sz w:val="14"/>
                            <w:szCs w:val="14"/>
                            <w:u w:val="single"/>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r>
                            <w:rPr>
                              <w:rFonts w:ascii="Cambria Math" w:hAnsi="Cambria Math"/>
                              <w:sz w:val="18"/>
                              <w:szCs w:val="18"/>
                            </w:rPr>
                            <m:t xml:space="preserve"> </m:t>
                          </m:r>
                        </m:oMath>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79275F" w:rsidRPr="0079275F">
                          <w:rPr>
                            <w:color w:val="FFFFFF" w:themeColor="background1"/>
                            <w:sz w:val="14"/>
                            <w:szCs w:val="14"/>
                            <w:u w:val="single"/>
                          </w:rPr>
                          <w:t>A.5 – Token Transfer Algorithm</w:t>
                        </w:r>
                        <w:r w:rsidRPr="00076B07">
                          <w:rPr>
                            <w:color w:val="FFFFFF" w:themeColor="background1"/>
                            <w:sz w:val="14"/>
                            <w:szCs w:val="14"/>
                            <w:u w:val="single"/>
                          </w:rPr>
                          <w:fldChar w:fldCharType="end"/>
                        </w:r>
                      </w:p>
                      <w:p w14:paraId="4B6812B0" w14:textId="77777777" w:rsidR="007A7FD5"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same as naïvetransfact() but with limits on when tokens can be transformed.</w:t>
                        </w:r>
                      </w:p>
                      <w:p w14:paraId="1AE7D877" w14:textId="77777777" w:rsidR="007A7FD5" w:rsidRDefault="007A7FD5" w:rsidP="0073279B">
                        <w:pPr>
                          <w:spacing w:after="60"/>
                          <w:textDirection w:val="btLr"/>
                          <w:rPr>
                            <w:color w:val="FFFFFF" w:themeColor="background1"/>
                            <w:sz w:val="14"/>
                            <w:szCs w:val="14"/>
                            <w:u w:val="single"/>
                          </w:rPr>
                        </w:pPr>
                      </w:p>
                      <w:p w14:paraId="554AD3A8" w14:textId="50949AA6" w:rsidR="007A7FD5" w:rsidRDefault="007A7FD5" w:rsidP="0073279B">
                        <w:pPr>
                          <w:spacing w:after="60"/>
                          <w:textDirection w:val="btLr"/>
                          <w:rPr>
                            <w:color w:val="FFFFFF" w:themeColor="background1"/>
                          </w:rPr>
                        </w:pPr>
                      </w:p>
                    </w:tc>
                    <w:tc>
                      <w:tcPr>
                        <w:tcW w:w="4634" w:type="dxa"/>
                        <w:tcBorders>
                          <w:left w:val="single" w:sz="4" w:space="0" w:color="FFFFFF" w:themeColor="background1"/>
                        </w:tcBorders>
                      </w:tcPr>
                      <w:p w14:paraId="73DB60ED" w14:textId="76178AA5" w:rsidR="007A7FD5" w:rsidRPr="00076B07" w:rsidRDefault="007A7FD5" w:rsidP="0030090B">
                        <w:pPr>
                          <w:spacing w:after="60"/>
                          <w:textDirection w:val="btLr"/>
                          <w:rPr>
                            <w:color w:val="FFFFFF" w:themeColor="background1"/>
                            <w:sz w:val="14"/>
                            <w:szCs w:val="14"/>
                            <w:u w:val="single"/>
                          </w:rPr>
                        </w:pPr>
                        <m:oMath>
                          <m:r>
                            <w:rPr>
                              <w:rFonts w:ascii="Cambria Math" w:eastAsia="Cambria" w:hAnsi="Cambria Math" w:cs="Cambria"/>
                              <w:color w:val="FFFFFF" w:themeColor="background1"/>
                              <w:sz w:val="14"/>
                              <w:szCs w:val="14"/>
                            </w:rPr>
                            <m:t>affinity</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xml:space="preserve">: As defined </w:t>
                        </w:r>
                        <w:r w:rsidRPr="00497A8A">
                          <w:rPr>
                            <w:color w:val="FFFFFF" w:themeColor="background1"/>
                            <w:sz w:val="14"/>
                            <w:szCs w:val="14"/>
                          </w:rPr>
                          <w:t xml:space="preserve">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_Ref467013919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79275F" w:rsidRPr="0079275F">
                          <w:rPr>
                            <w:color w:val="FFFFFF" w:themeColor="background1"/>
                            <w:sz w:val="14"/>
                            <w:szCs w:val="14"/>
                            <w:u w:val="single"/>
                          </w:rPr>
                          <w:t>A.4 – Affinity Score Algorithm</w:t>
                        </w:r>
                        <w:r w:rsidRPr="00076B07">
                          <w:rPr>
                            <w:color w:val="FFFFFF" w:themeColor="background1"/>
                            <w:sz w:val="14"/>
                            <w:szCs w:val="14"/>
                            <w:u w:val="single"/>
                          </w:rPr>
                          <w:fldChar w:fldCharType="end"/>
                        </w:r>
                      </w:p>
                      <w:p w14:paraId="6FFDBA27" w14:textId="153683EA" w:rsidR="007A7FD5" w:rsidRPr="0030090B"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w:t>
                        </w:r>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79275F" w:rsidRPr="0079275F">
                          <w:rPr>
                            <w:color w:val="FFFFFF" w:themeColor="background1"/>
                            <w:sz w:val="14"/>
                            <w:szCs w:val="14"/>
                            <w:u w:val="single"/>
                          </w:rPr>
                          <w:t>A.5 – Token Transfer Algorithm</w:t>
                        </w:r>
                        <w:r w:rsidRPr="00076B07">
                          <w:rPr>
                            <w:color w:val="FFFFFF" w:themeColor="background1"/>
                            <w:sz w:val="14"/>
                            <w:szCs w:val="14"/>
                            <w:u w:val="single"/>
                          </w:rPr>
                          <w:fldChar w:fldCharType="end"/>
                        </w:r>
                      </w:p>
                      <w:p w14:paraId="78899A52" w14:textId="35AEAE51" w:rsidR="007A7FD5" w:rsidRPr="00C00147" w:rsidRDefault="007A7FD5" w:rsidP="0073279B">
                        <w:pPr>
                          <w:spacing w:after="60"/>
                          <w:textDirection w:val="btLr"/>
                          <w:rPr>
                            <w:i/>
                            <w:color w:val="FFFFFF" w:themeColor="background1"/>
                            <w:sz w:val="14"/>
                          </w:rPr>
                        </w:pPr>
                        <m:oMath>
                          <m:r>
                            <w:rPr>
                              <w:rFonts w:ascii="Cambria Math" w:hAnsi="Cambria Math"/>
                              <w:color w:val="FFFFFF" w:themeColor="background1"/>
                              <w:sz w:val="14"/>
                              <w:szCs w:val="14"/>
                            </w:rPr>
                            <m:t>transfdeact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076B07">
                          <w:rPr>
                            <w:color w:val="FFFFFF" w:themeColor="background1"/>
                            <w:sz w:val="14"/>
                            <w:szCs w:val="14"/>
                          </w:rPr>
                          <w:t>:</w:t>
                        </w:r>
                        <w:r>
                          <w:rPr>
                            <w:color w:val="FFFFFF" w:themeColor="background1"/>
                            <w:sz w:val="14"/>
                            <w:szCs w:val="14"/>
                          </w:rPr>
                          <w:t xml:space="preserve"> The amount of tokens that we should expect to be deactivated when transforming tokens based on similarity.</w:t>
                        </w:r>
                      </w:p>
                      <w:p w14:paraId="32A6C553" w14:textId="35483979" w:rsidR="007A7FD5" w:rsidRPr="004F36C1" w:rsidRDefault="007A7FD5" w:rsidP="004F36C1">
                        <w:pPr>
                          <w:spacing w:after="60"/>
                          <w:jc w:val="both"/>
                          <w:textDirection w:val="btLr"/>
                          <w:rPr>
                            <w:color w:val="FFFFFF" w:themeColor="background1"/>
                            <w:sz w:val="14"/>
                            <w:szCs w:val="14"/>
                          </w:rPr>
                        </w:pPr>
                      </w:p>
                    </w:tc>
                  </w:tr>
                </w:tbl>
                <w:p w14:paraId="2651A9FB" w14:textId="77777777" w:rsidR="007A7FD5" w:rsidRPr="00EF6897" w:rsidRDefault="007A7FD5" w:rsidP="005116AD">
                  <w:pPr>
                    <w:spacing w:after="60" w:line="240" w:lineRule="auto"/>
                    <w:textDirection w:val="btLr"/>
                    <w:rPr>
                      <w:color w:val="FFFFFF" w:themeColor="background1"/>
                    </w:rPr>
                  </w:pPr>
                </w:p>
              </w:txbxContent>
            </v:textbox>
            <w10:wrap type="through" anchorx="margin"/>
          </v:rect>
        </w:pict>
      </w:r>
      <w:r w:rsidR="005116AD">
        <w:t>A</w:t>
      </w:r>
      <w:r w:rsidR="005116AD" w:rsidRPr="00416C11">
        <w:t>.6 - Token Transformation Algorithm</w:t>
      </w:r>
      <w:bookmarkStart w:id="199" w:name="_2981zbj" w:colFirst="0" w:colLast="0"/>
      <w:bookmarkEnd w:id="197"/>
      <w:bookmarkEnd w:id="199"/>
      <w:bookmarkEnd w:id="198"/>
    </w:p>
    <w:p w14:paraId="0A3AD5ED" w14:textId="00C3FD88" w:rsidR="005116AD" w:rsidRDefault="39A38807" w:rsidP="00861A13">
      <w:pPr>
        <w:pStyle w:val="ListParagraph"/>
        <w:numPr>
          <w:ilvl w:val="0"/>
          <w:numId w:val="17"/>
        </w:numPr>
        <w:ind w:hanging="360"/>
      </w:pPr>
      <w:r>
        <w:t xml:space="preserve">Define the naïve transformation activation amount as weighted by skill similarity. </w:t>
      </w:r>
    </w:p>
    <w:tbl>
      <w:tblPr>
        <w:tblStyle w:val="TableGrid"/>
        <w:tblW w:w="0" w:type="auto"/>
        <w:tblInd w:w="18" w:type="dxa"/>
        <w:tblLook w:val="04A0" w:firstRow="1" w:lastRow="0" w:firstColumn="1" w:lastColumn="0" w:noHBand="0" w:noVBand="1"/>
      </w:tblPr>
      <w:tblGrid>
        <w:gridCol w:w="9558"/>
      </w:tblGrid>
      <w:tr w:rsidR="00AC4D56" w14:paraId="2DBDDE70"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DBE0475" w14:textId="000F9474" w:rsidR="00AC4D56" w:rsidRPr="005F3A2C" w:rsidRDefault="005F3A2C" w:rsidP="00325B96">
            <w:pPr>
              <w:tabs>
                <w:tab w:val="left" w:pos="1710"/>
              </w:tabs>
              <w:spacing w:line="360" w:lineRule="auto"/>
              <w:jc w:val="center"/>
              <w:rPr>
                <w:color w:val="FFFFFF" w:themeColor="background1"/>
                <w:sz w:val="18"/>
                <w:szCs w:val="18"/>
              </w:rPr>
            </w:pPr>
            <m:oMathPara>
              <m:oMath>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0887B6F4" w14:textId="08F7BE1F" w:rsidR="005116AD" w:rsidRDefault="39A38807" w:rsidP="00861A13">
      <w:pPr>
        <w:pStyle w:val="ListParagraph"/>
        <w:numPr>
          <w:ilvl w:val="0"/>
          <w:numId w:val="17"/>
        </w:numPr>
        <w:ind w:hanging="360"/>
      </w:pPr>
      <w:r>
        <w:t>Check if the user is above their expected tokens, lacks affinity with the community, or the two communities have no similarity.  If so disallow transformations. Otherwise, follow the naïve transformation procedure.</w:t>
      </w:r>
    </w:p>
    <w:tbl>
      <w:tblPr>
        <w:tblStyle w:val="TableGrid"/>
        <w:tblW w:w="0" w:type="auto"/>
        <w:tblInd w:w="18" w:type="dxa"/>
        <w:tblLook w:val="04A0" w:firstRow="1" w:lastRow="0" w:firstColumn="1" w:lastColumn="0" w:noHBand="0" w:noVBand="1"/>
      </w:tblPr>
      <w:tblGrid>
        <w:gridCol w:w="9558"/>
      </w:tblGrid>
      <w:tr w:rsidR="00AC4D56" w14:paraId="2BBB1612"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7021F16" w14:textId="4523D728" w:rsidR="005F3A2C" w:rsidRDefault="005F3A2C" w:rsidP="005F3A2C">
            <w:pPr>
              <w:jc w:val="center"/>
              <w:rPr>
                <w:color w:val="FFFFFF" w:themeColor="background1"/>
                <w:sz w:val="18"/>
                <w:szCs w:val="18"/>
              </w:rPr>
            </w:pPr>
            <m:oMathPara>
              <m:oMath>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e>
                        <m:r>
                          <w:rPr>
                            <w:rFonts w:ascii="Cambria Math" w:hAnsi="Cambria Math"/>
                            <w:color w:val="FFFFFF" w:themeColor="background1"/>
                            <w:sz w:val="18"/>
                            <w:szCs w:val="18"/>
                          </w:rPr>
                          <m:t>fail</m:t>
                        </m:r>
                        <m:ctrlPr>
                          <w:rPr>
                            <w:rFonts w:ascii="Cambria Math" w:eastAsia="Cambria Math" w:hAnsi="Cambria Math" w:cs="Cambria Math"/>
                            <w:i/>
                            <w:color w:val="FFFFFF" w:themeColor="background1"/>
                            <w:sz w:val="18"/>
                            <w:szCs w:val="18"/>
                          </w:rPr>
                        </m:ctrlPr>
                      </m:e>
                      <m:e>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e>
                    </m:eqArr>
                  </m:e>
                </m:d>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eqArr>
                      <m:eqArrPr>
                        <m:ctrlPr>
                          <w:rPr>
                            <w:rFonts w:ascii="Cambria Math" w:hAnsi="Cambria Math"/>
                            <w:i/>
                            <w:color w:val="FFFFFF" w:themeColor="background1"/>
                            <w:sz w:val="18"/>
                            <w:szCs w:val="18"/>
                          </w:rPr>
                        </m:ctrlPr>
                      </m:eqArr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sub>
                        </m:sSub>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e>
                      <m:e>
                        <m:r>
                          <w:rPr>
                            <w:rFonts w:ascii="Cambria Math" w:hAnsi="Cambria Math"/>
                            <w:color w:val="FFFFFF" w:themeColor="background1"/>
                            <w:sz w:val="18"/>
                            <w:szCs w:val="18"/>
                          </w:rPr>
                          <m:t xml:space="preserve">or </m:t>
                        </m:r>
                        <m:r>
                          <w:rPr>
                            <w:rFonts w:ascii="Cambria Math" w:eastAsia="Cambria" w:hAnsi="Cambria Math" w:cs="Cambria"/>
                            <w:color w:val="FFFFFF" w:themeColor="background1"/>
                            <w:sz w:val="18"/>
                            <w:szCs w:val="18"/>
                          </w:rPr>
                          <m:t>affinity</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 xml:space="preserve">&lt; 0.5 </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or 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=0</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 xml:space="preserve"> </m:t>
                        </m:r>
                      </m:e>
                    </m:eqArr>
                  </m:num>
                  <m:den>
                    <m:r>
                      <w:rPr>
                        <w:rFonts w:ascii="Cambria Math" w:hAnsi="Cambria Math"/>
                        <w:color w:val="FFFFFF" w:themeColor="background1"/>
                        <w:sz w:val="18"/>
                        <w:szCs w:val="18"/>
                      </w:rPr>
                      <m:t>otherwise</m:t>
                    </m:r>
                  </m:den>
                </m:f>
              </m:oMath>
            </m:oMathPara>
          </w:p>
          <w:p w14:paraId="6D071E57" w14:textId="77777777" w:rsidR="005F3A2C" w:rsidRPr="005F3A2C" w:rsidRDefault="005F3A2C" w:rsidP="005F3A2C">
            <w:pPr>
              <w:jc w:val="center"/>
              <w:rPr>
                <w:color w:val="FFFFFF" w:themeColor="background1"/>
                <w:sz w:val="18"/>
                <w:szCs w:val="18"/>
              </w:rPr>
            </w:pPr>
          </w:p>
          <w:p w14:paraId="03F366CA" w14:textId="04D0FCE1" w:rsidR="00AC4D56" w:rsidRPr="005F3A2C" w:rsidRDefault="005F3A2C" w:rsidP="005F3A2C">
            <w:pPr>
              <w:jc w:val="center"/>
            </w:pPr>
            <w:r w:rsidRPr="005F3A2C">
              <w:rPr>
                <w:color w:val="FFFFFF" w:themeColor="background1"/>
                <w:sz w:val="18"/>
                <w:szCs w:val="18"/>
              </w:rPr>
              <w:t xml:space="preserve"> </w:t>
            </w:r>
            <m:oMath>
              <m:r>
                <w:rPr>
                  <w:rFonts w:ascii="Cambria Math" w:hAnsi="Cambria Math"/>
                  <w:color w:val="FFFFFF" w:themeColor="background1"/>
                  <w:sz w:val="18"/>
                  <w:szCs w:val="18"/>
                </w:rPr>
                <m:t>transfdeact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m:rPr>
                  <m:sty m:val="p"/>
                </m:rPr>
                <w:rPr>
                  <w:rFonts w:ascii="Cambria Math" w:hAnsi="Cambria Math"/>
                  <w:color w:val="000000" w:themeColor="text1"/>
                  <w:sz w:val="18"/>
                  <w:szCs w:val="18"/>
                </w:rPr>
                <w:br/>
              </m:r>
            </m:oMath>
          </w:p>
        </w:tc>
      </w:tr>
    </w:tbl>
    <w:p w14:paraId="1F0141C6" w14:textId="77777777" w:rsidR="005F3A2C" w:rsidRDefault="005F3A2C" w:rsidP="005F3A2C"/>
    <w:p w14:paraId="0B73A6D7" w14:textId="77777777" w:rsidR="005F3A2C" w:rsidRDefault="005F3A2C">
      <w:r>
        <w:br w:type="page"/>
      </w:r>
    </w:p>
    <w:p w14:paraId="680B31BF" w14:textId="0E451642" w:rsidR="00AC4D56" w:rsidRDefault="00AC4D56" w:rsidP="005F3A2C"/>
    <w:p w14:paraId="6ABAF43F" w14:textId="77777777" w:rsidR="005116AD" w:rsidRDefault="005116AD" w:rsidP="005116AD">
      <w:pPr>
        <w:pStyle w:val="Heading1"/>
      </w:pPr>
      <w:bookmarkStart w:id="200" w:name="_Ref467014827"/>
      <w:bookmarkStart w:id="201" w:name="_Ref467409739"/>
      <w:bookmarkStart w:id="202" w:name="_Toc482705644"/>
      <w:r>
        <w:t>Appendix B – Mathematical Building Blocks</w:t>
      </w:r>
      <w:bookmarkEnd w:id="200"/>
      <w:r>
        <w:t xml:space="preserve"> in Contests</w:t>
      </w:r>
      <w:bookmarkEnd w:id="201"/>
      <w:bookmarkEnd w:id="202"/>
    </w:p>
    <w:p w14:paraId="2138F446" w14:textId="77777777" w:rsidR="005116AD" w:rsidRPr="00052DC8" w:rsidRDefault="39A38807" w:rsidP="005116AD">
      <w:r>
        <w:t xml:space="preserve">All default contest types built in to Verity use essentially the same basic mathematical building blocks.  The Client provides a </w:t>
      </w:r>
      <w:r w:rsidRPr="39A38807">
        <w:rPr>
          <w:b/>
          <w:bCs/>
        </w:rPr>
        <w:t>utility function</w:t>
      </w:r>
      <w:r>
        <w:t xml:space="preserve">, which is a mathematical representation of their preferences. Then, agents try to fulfill those preferences. Their submissions are ranked on each preference using a </w:t>
      </w:r>
      <w:r w:rsidRPr="39A38807">
        <w:rPr>
          <w:b/>
          <w:bCs/>
        </w:rPr>
        <w:t>probability distribution</w:t>
      </w:r>
      <w:r>
        <w:t>, which is a mathematical representation of their uncertainty about how the submissions should be ranked according to the client’s criteria.  These probability distributions might be over a</w:t>
      </w:r>
      <w:r w:rsidRPr="39A38807">
        <w:rPr>
          <w:b/>
          <w:bCs/>
        </w:rPr>
        <w:t xml:space="preserve"> binary outcome, </w:t>
      </w:r>
      <w:r>
        <w:t xml:space="preserve">spread over several </w:t>
      </w:r>
      <w:r w:rsidRPr="39A38807">
        <w:rPr>
          <w:b/>
          <w:bCs/>
        </w:rPr>
        <w:t>categorical options</w:t>
      </w:r>
      <w:r>
        <w:t xml:space="preserve">. Or be trying to pinpoint a number in a </w:t>
      </w:r>
      <w:r w:rsidRPr="39A38807">
        <w:rPr>
          <w:b/>
          <w:bCs/>
        </w:rPr>
        <w:t>scalar outcome.</w:t>
      </w:r>
      <w:r>
        <w:t xml:space="preserve"> The probability distributions are combined using </w:t>
      </w:r>
      <w:r w:rsidRPr="39A38807">
        <w:rPr>
          <w:b/>
          <w:bCs/>
        </w:rPr>
        <w:t xml:space="preserve">pooling, </w:t>
      </w:r>
      <w:r>
        <w:t>which is a mathematical tool to turn multiple probability estimates into one combined estimate, and oftentimes made more accurate with extremizing. A</w:t>
      </w:r>
      <w:r w:rsidRPr="39A38807">
        <w:rPr>
          <w:b/>
          <w:bCs/>
        </w:rPr>
        <w:t xml:space="preserve"> monte-carlo method</w:t>
      </w:r>
      <w:r>
        <w:t xml:space="preserve"> is then used on these final probability distributions as they fit within the utility function. A monte-carlo method can be thought of as a guess-and-check method that a computer uses.  Finally, either a </w:t>
      </w:r>
      <w:r w:rsidRPr="39A38807">
        <w:rPr>
          <w:b/>
          <w:bCs/>
        </w:rPr>
        <w:t xml:space="preserve">Bayesian scoring function </w:t>
      </w:r>
      <w:r>
        <w:t xml:space="preserve">or a </w:t>
      </w:r>
      <w:r w:rsidRPr="39A38807">
        <w:rPr>
          <w:b/>
          <w:bCs/>
        </w:rPr>
        <w:t xml:space="preserve">divergence measure </w:t>
      </w:r>
      <w:r>
        <w:t>is used, comparing the final values to the values each agent came up with. A Bayesian scoring function is a way to compare an agent's performance to some idealized notion of performance over time, and a divergence measure does the same thing, but compares against an ideal distribution instead of a single answer. The results of this function are used to redistribute tokens.</w:t>
      </w:r>
      <w:r w:rsidRPr="39A38807">
        <w:rPr>
          <w:i/>
          <w:iCs/>
        </w:rPr>
        <w:t xml:space="preserve"> </w:t>
      </w:r>
    </w:p>
    <w:p w14:paraId="20FFDDAD" w14:textId="77777777" w:rsidR="005116AD" w:rsidRDefault="005116AD" w:rsidP="005116AD">
      <w:pPr>
        <w:pStyle w:val="Heading2"/>
      </w:pPr>
      <w:bookmarkStart w:id="203" w:name="_3x8tuzt" w:colFirst="0" w:colLast="0"/>
      <w:bookmarkStart w:id="204" w:name="_Toc482705645"/>
      <w:bookmarkEnd w:id="203"/>
      <w:r>
        <w:t>Utility Functions</w:t>
      </w:r>
      <w:bookmarkEnd w:id="204"/>
    </w:p>
    <w:p w14:paraId="12E7EAD3" w14:textId="77777777" w:rsidR="005116AD" w:rsidRDefault="7E2ACF1B" w:rsidP="005116AD">
      <w:r>
        <w:t>A utility function is a mathematical representation of preferences. In decision theory, they're central to the concept of making sound decisions, and for that reason they're the basis of Creativity tokens in Verity. One's creativity will be scored based on how well one can generate options that maximize a given utility function. In addition, for each input into a utility function, a contest will be created to earn Accuracy and/or Creativity tokens.</w:t>
      </w:r>
    </w:p>
    <w:p w14:paraId="6628643C" w14:textId="77777777" w:rsidR="005116AD" w:rsidRDefault="39A38807" w:rsidP="005116AD">
      <w:r>
        <w:t>Because there are near limitless representations of utility functions, Verity must allow for the possibility of arbitrary complexity.  Given this constraint, each utility function will be its own smart contract on the Ethereum platform.  These smart contracts will have standard functions, which input any number of variables through a contest format, and output a number.  The higher the number, the more utility received.</w:t>
      </w:r>
    </w:p>
    <w:p w14:paraId="369A4BDB" w14:textId="77777777" w:rsidR="005116AD" w:rsidRDefault="39A38807" w:rsidP="005116AD">
      <w:r>
        <w:t>Utility functions are hard to grasp for the average agents, and we’re actively looking into easy ways to intuitively create utility functions, including LENS modeling, willingness to pay models, visual equation builders, and premade utility function libraries.  It’s also worth noting that for many applications, utility functions won’t have to be created by the agent, as the utility function will be premade by the front-end dapp, as in our examples with smart-contract security, and as shown in the wild with the 99designs style attributes interface, which provides a simple graphical interface for creating a utility function that describes an ideal design.</w:t>
      </w:r>
    </w:p>
    <w:p w14:paraId="585CE647" w14:textId="77777777" w:rsidR="005116AD" w:rsidRDefault="005116AD" w:rsidP="005116AD">
      <w:pPr>
        <w:pStyle w:val="Heading2"/>
      </w:pPr>
      <w:bookmarkStart w:id="205" w:name="_2ce457m" w:colFirst="0" w:colLast="0"/>
      <w:bookmarkStart w:id="206" w:name="_Toc482705646"/>
      <w:bookmarkEnd w:id="205"/>
      <w:r>
        <w:t>Scoring Rules and Divergence Measures</w:t>
      </w:r>
      <w:bookmarkEnd w:id="206"/>
    </w:p>
    <w:p w14:paraId="7EFB03D6" w14:textId="67212B16" w:rsidR="005116AD" w:rsidRDefault="005116AD" w:rsidP="005116AD">
      <w:r>
        <w:t>A scoring rule is a rule which incentivizes participants to be accurate to create good forecasts by giving higher score to more accurate forecasts.  A strictly proper scoring rule is any scoring rule in which incentivizes participants to be honest about their true probabilities, by giving the highest score to the most accurate predictions.  In 2008, two families of strictly proper scoring rules were found to be able to incorporate decision-theoretic notions of risk-</w:t>
      </w:r>
      <w:r>
        <w:lastRenderedPageBreak/>
        <w:t>tolerance, information-theoretic notions of information gain, and approximate all of the popular scoring rules</w:t>
      </w:r>
      <w:sdt>
        <w:sdtPr>
          <w:id w:val="-1513756075"/>
          <w:citation/>
        </w:sdtPr>
        <w:sdtContent>
          <w:r>
            <w:fldChar w:fldCharType="begin"/>
          </w:r>
          <w:r>
            <w:rPr>
              <w:vertAlign w:val="superscript"/>
            </w:rPr>
            <w:instrText xml:space="preserve"> CITATION Jos08 \l 1033 </w:instrText>
          </w:r>
          <w:r>
            <w:fldChar w:fldCharType="separate"/>
          </w:r>
          <w:r w:rsidR="00A06050">
            <w:rPr>
              <w:noProof/>
              <w:vertAlign w:val="superscript"/>
            </w:rPr>
            <w:t xml:space="preserve"> </w:t>
          </w:r>
          <w:r w:rsidR="00A06050">
            <w:rPr>
              <w:noProof/>
            </w:rPr>
            <w:t>(Jose, Nau, &amp; Winkler, 2008)</w:t>
          </w:r>
          <w:r>
            <w:fldChar w:fldCharType="end"/>
          </w:r>
        </w:sdtContent>
      </w:sdt>
      <w:r>
        <w:t xml:space="preserve">.  These constructions were extended to incorporate the property known as sensitivity-to-distance which allowed forecasters whom were closer to the correct answer to receive higher scores, as well baseline distributions, which allowed for the notion of prior information. </w:t>
      </w:r>
    </w:p>
    <w:p w14:paraId="7ECF24F8" w14:textId="007A1705" w:rsidR="005116AD" w:rsidRDefault="005116AD" w:rsidP="005116AD">
      <w:r>
        <w:t>The incorporation of a baseline distribution also allows the possibility for emulation of market scoring rules, a creation of Robin Hanson</w:t>
      </w:r>
      <w:sdt>
        <w:sdtPr>
          <w:id w:val="798414205"/>
          <w:citation/>
        </w:sdtPr>
        <w:sdtContent>
          <w:r>
            <w:fldChar w:fldCharType="begin"/>
          </w:r>
          <w:r>
            <w:instrText xml:space="preserve"> CITATION Han12 \l 1033 </w:instrText>
          </w:r>
          <w:r>
            <w:fldChar w:fldCharType="separate"/>
          </w:r>
          <w:r w:rsidR="00A06050">
            <w:rPr>
              <w:noProof/>
            </w:rPr>
            <w:t xml:space="preserve"> (Hanson, Logarithmic markets coring rules for modular combinatorial information aggregation, 2012)</w:t>
          </w:r>
          <w:r>
            <w:fldChar w:fldCharType="end"/>
          </w:r>
        </w:sdtContent>
      </w:sdt>
      <w:r>
        <w:t xml:space="preserve"> which use previous information gained from forecasters as the baseline.</w:t>
      </w:r>
    </w:p>
    <w:p w14:paraId="6BCA4496" w14:textId="693AEBF7" w:rsidR="005116AD" w:rsidRDefault="7E2ACF1B" w:rsidP="005116AD">
      <w:r>
        <w:t>By incorporating both the discrete and continuous cases of these two constructions, one can allow every contest to</w:t>
      </w:r>
      <w:r w:rsidR="00BF5C7D">
        <w:t xml:space="preserve"> use the scoring rule that best</w:t>
      </w:r>
      <w:r>
        <w:t xml:space="preserve"> suits their needs, whether through a website choosing this option for their agents, or by creating a wizard through which a client can choose the scoring rule that best fits their needs.  These constructions also map to a family of divergence measures that can be used for consensus contests.</w:t>
      </w:r>
    </w:p>
    <w:p w14:paraId="49B6307E" w14:textId="77777777" w:rsidR="005116AD" w:rsidRDefault="005116AD" w:rsidP="005116AD">
      <w:pPr>
        <w:pStyle w:val="Heading2"/>
      </w:pPr>
      <w:bookmarkStart w:id="207" w:name="_rjefff" w:colFirst="0" w:colLast="0"/>
      <w:bookmarkStart w:id="208" w:name="_Toc482705647"/>
      <w:bookmarkEnd w:id="207"/>
      <w:r>
        <w:t>Pooling and Extremizing Algorithm</w:t>
      </w:r>
      <w:bookmarkEnd w:id="208"/>
    </w:p>
    <w:p w14:paraId="6D6F314E" w14:textId="005A4311" w:rsidR="005116AD" w:rsidRDefault="005116AD" w:rsidP="005116AD">
      <w:r>
        <w:t>The pooling algorithm is the algorithm which combines probability distributions into a single distribution. A pooling algorithm can be as simple as a weighted average, known as linear pooling, with Accuracy tokens used for the weight. There are several other algorithms which are shown to be more accurate by engaging in a process known as extremizing, a process of moving aggregated distributions towards the extremes that has sound theoretical backing</w:t>
      </w:r>
      <w:sdt>
        <w:sdtPr>
          <w:id w:val="536937736"/>
          <w:citation/>
        </w:sdtPr>
        <w:sdtContent>
          <w:r>
            <w:fldChar w:fldCharType="begin"/>
          </w:r>
          <w:r>
            <w:instrText xml:space="preserve"> CITATION Bar14 \l 1033 </w:instrText>
          </w:r>
          <w:r>
            <w:fldChar w:fldCharType="separate"/>
          </w:r>
          <w:r w:rsidR="00A06050">
            <w:rPr>
              <w:noProof/>
            </w:rPr>
            <w:t xml:space="preserve"> (Baron, Mellers, Tetlock, Stone, &amp; Ungar, 2014)</w:t>
          </w:r>
          <w:r>
            <w:fldChar w:fldCharType="end"/>
          </w:r>
        </w:sdtContent>
      </w:sdt>
      <w:r>
        <w:t xml:space="preserve">. An active area of our research is around the tradeoffs to be made in terms of simplicity, gas costs, and accuracy in different pooling and extremizing algorithms.   </w:t>
      </w:r>
    </w:p>
    <w:p w14:paraId="5DC36DE0" w14:textId="77777777" w:rsidR="005116AD" w:rsidRDefault="005116AD" w:rsidP="005116AD">
      <w:pPr>
        <w:pStyle w:val="Heading2"/>
      </w:pPr>
      <w:bookmarkStart w:id="209" w:name="_3bj1y38" w:colFirst="0" w:colLast="0"/>
      <w:bookmarkStart w:id="210" w:name="_Toc482705648"/>
      <w:bookmarkEnd w:id="209"/>
      <w:r>
        <w:t>Monte-Carlo Simulation</w:t>
      </w:r>
      <w:bookmarkEnd w:id="210"/>
    </w:p>
    <w:p w14:paraId="2D5B23FC" w14:textId="54DD96A7" w:rsidR="005F3A2C" w:rsidRDefault="005116AD" w:rsidP="005116AD">
      <w:r>
        <w:t xml:space="preserve">A Monte-Carlo simulation for our purposes is a way to brute-force input the results from an aggregated probability distribution into a utility function.  It can then be used to show how different submissions rank in regards to that utility function.  Monte-carlo methods are very computationally expensive, and difficult to run on the blockchain. For more on how we’ll deal with this, please see </w:t>
      </w:r>
      <w:r w:rsidRPr="04321376">
        <w:fldChar w:fldCharType="begin"/>
      </w:r>
      <w:r w:rsidRPr="00EF6897">
        <w:rPr>
          <w:color w:val="5B9BD5" w:themeColor="accent1"/>
          <w:u w:val="single"/>
        </w:rPr>
        <w:instrText xml:space="preserve"> REF _Ref467090304 \h  \* MERGEFORMAT </w:instrText>
      </w:r>
      <w:r w:rsidRPr="04321376">
        <w:rPr>
          <w:color w:val="5B9BD5" w:themeColor="accent1"/>
          <w:u w:val="single"/>
        </w:rPr>
        <w:fldChar w:fldCharType="separate"/>
      </w:r>
      <w:r w:rsidR="0079275F" w:rsidRPr="0079275F">
        <w:rPr>
          <w:b/>
          <w:bCs/>
          <w:color w:val="5B9BD5" w:themeColor="accent1"/>
          <w:u w:val="single"/>
        </w:rPr>
        <w:t>Appendix C – Technical Details and Challenges</w:t>
      </w:r>
      <w:r w:rsidRPr="04321376">
        <w:fldChar w:fldCharType="end"/>
      </w:r>
      <w:r w:rsidRPr="39A38807">
        <w:t>.</w:t>
      </w:r>
    </w:p>
    <w:p w14:paraId="45190BE1" w14:textId="77777777" w:rsidR="005F3A2C" w:rsidRDefault="005F3A2C">
      <w:r>
        <w:br w:type="page"/>
      </w:r>
    </w:p>
    <w:p w14:paraId="010FD8B4" w14:textId="77777777" w:rsidR="005116AD" w:rsidRDefault="005116AD" w:rsidP="005116AD">
      <w:pPr>
        <w:pStyle w:val="Heading1"/>
      </w:pPr>
      <w:bookmarkStart w:id="211" w:name="_odc9jc" w:colFirst="0" w:colLast="0"/>
      <w:bookmarkStart w:id="212" w:name="38czs75" w:colFirst="0" w:colLast="0"/>
      <w:bookmarkStart w:id="213" w:name="_Ref467090304"/>
      <w:bookmarkStart w:id="214" w:name="_Toc482705649"/>
      <w:bookmarkEnd w:id="211"/>
      <w:bookmarkEnd w:id="212"/>
      <w:r>
        <w:lastRenderedPageBreak/>
        <w:t>Appendix C – Technical Details and Challenges</w:t>
      </w:r>
      <w:bookmarkEnd w:id="213"/>
      <w:bookmarkEnd w:id="214"/>
    </w:p>
    <w:p w14:paraId="57F91EA5" w14:textId="77777777" w:rsidR="005116AD" w:rsidRPr="00720FEC" w:rsidRDefault="005116AD" w:rsidP="005116AD">
      <w:pPr>
        <w:pStyle w:val="Heading2"/>
      </w:pPr>
      <w:bookmarkStart w:id="215" w:name="_1nia2ey" w:colFirst="0" w:colLast="0"/>
      <w:bookmarkStart w:id="216" w:name="_Toc482705650"/>
      <w:bookmarkEnd w:id="215"/>
      <w:r>
        <w:rPr>
          <w:noProof/>
        </w:rPr>
        <w:drawing>
          <wp:anchor distT="0" distB="0" distL="114300" distR="114300" simplePos="0" relativeHeight="251654144" behindDoc="0" locked="0" layoutInCell="1" allowOverlap="1" wp14:anchorId="72FC86FA" wp14:editId="4FC9E096">
            <wp:simplePos x="0" y="0"/>
            <wp:positionH relativeFrom="column">
              <wp:posOffset>-586740</wp:posOffset>
            </wp:positionH>
            <wp:positionV relativeFrom="paragraph">
              <wp:posOffset>1818005</wp:posOffset>
            </wp:positionV>
            <wp:extent cx="6977380" cy="4251325"/>
            <wp:effectExtent l="0" t="1371600" r="0" b="13493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tyPlatformFlowchart.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977380" cy="4251325"/>
                    </a:xfrm>
                    <a:prstGeom prst="rect">
                      <a:avLst/>
                    </a:prstGeom>
                  </pic:spPr>
                </pic:pic>
              </a:graphicData>
            </a:graphic>
            <wp14:sizeRelH relativeFrom="page">
              <wp14:pctWidth>0</wp14:pctWidth>
            </wp14:sizeRelH>
            <wp14:sizeRelV relativeFrom="page">
              <wp14:pctHeight>0</wp14:pctHeight>
            </wp14:sizeRelV>
          </wp:anchor>
        </w:drawing>
      </w:r>
      <w:r>
        <w:t>Full Page Verity Architecture Flowchart</w:t>
      </w:r>
      <w:bookmarkEnd w:id="216"/>
    </w:p>
    <w:p w14:paraId="0B19950F" w14:textId="77777777" w:rsidR="005116AD" w:rsidRDefault="005116AD" w:rsidP="005116AD">
      <w:pPr>
        <w:jc w:val="center"/>
      </w:pPr>
    </w:p>
    <w:p w14:paraId="6F781BB7" w14:textId="77777777" w:rsidR="005116AD" w:rsidRDefault="005116AD" w:rsidP="005116AD">
      <w:pPr>
        <w:pStyle w:val="Heading2"/>
      </w:pPr>
      <w:bookmarkStart w:id="217" w:name="_6n0c7rawhybz" w:colFirst="0" w:colLast="0"/>
      <w:bookmarkStart w:id="218" w:name="_Toc482705651"/>
      <w:bookmarkEnd w:id="217"/>
      <w:r>
        <w:t>Expensive Computations</w:t>
      </w:r>
      <w:bookmarkEnd w:id="218"/>
    </w:p>
    <w:p w14:paraId="6DCC2F51" w14:textId="77777777" w:rsidR="005116AD" w:rsidRDefault="39A38807" w:rsidP="005116AD">
      <w:r>
        <w:t>Verity has a number of computations that would simply be too expensive to run on-chain. Particularly for Monte-carlo simulations, any decrease in cost and speed creates a corresponding increase in accuracy, so any optimizations made directly impact the quality of the platform.  Because of this, it’s critical that the costs and speeds of computation are lowered from those typically seen on Ethereum.</w:t>
      </w:r>
    </w:p>
    <w:p w14:paraId="4D402FBC" w14:textId="77777777" w:rsidR="005116AD" w:rsidRDefault="7E2ACF1B" w:rsidP="005116AD">
      <w:r>
        <w:t>On the other hand, the Ethereum blockchain provides availability, accuracy, and immutability guarantees that are critical for an application whose purpose is to quantify trust.  It’s critical that these promises aren’t weakened too severely.</w:t>
      </w:r>
    </w:p>
    <w:p w14:paraId="32741C22" w14:textId="77777777" w:rsidR="005116AD" w:rsidRDefault="7E2ACF1B" w:rsidP="005116AD">
      <w:r>
        <w:t>The paradigm that Verity plans to use to balance these two issues is to push expensive computations to off-chain, but to allow complete verification on-chain if there’s any disagreements.</w:t>
      </w:r>
    </w:p>
    <w:p w14:paraId="2B682037" w14:textId="77777777" w:rsidR="005116AD" w:rsidRDefault="7E2ACF1B" w:rsidP="005116AD">
      <w:r>
        <w:t>This paradigm will be achieved through two emerging technologies: state channels and interactive verification.</w:t>
      </w:r>
    </w:p>
    <w:p w14:paraId="54A8ABFB" w14:textId="77777777" w:rsidR="005116AD" w:rsidRDefault="005116AD" w:rsidP="005116AD">
      <w:pPr>
        <w:pStyle w:val="Heading3"/>
      </w:pPr>
      <w:bookmarkStart w:id="219" w:name="_47hxl2r" w:colFirst="0" w:colLast="0"/>
      <w:bookmarkStart w:id="220" w:name="_Toc482705652"/>
      <w:bookmarkEnd w:id="219"/>
      <w:r>
        <w:t>State Channels</w:t>
      </w:r>
      <w:bookmarkEnd w:id="220"/>
    </w:p>
    <w:p w14:paraId="65DA9964" w14:textId="77777777" w:rsidR="005116AD" w:rsidRDefault="7E2ACF1B" w:rsidP="005116AD">
      <w:r>
        <w:t>The first technology is state channels.  The idea behind state channels is that all parties involved in a transaction must agree on the results of a computation. If they all agree, only the results of the computation are posted on the Blockchain. If any party doesn’t agree on the results of the computation, it is then run on-chain to determine whom was correct. An early example of generalized state channels is the concept of “smart state channels” in Raiden.</w:t>
      </w:r>
    </w:p>
    <w:p w14:paraId="0E3B9009" w14:textId="77777777" w:rsidR="005116AD" w:rsidRDefault="005116AD" w:rsidP="005116AD">
      <w:pPr>
        <w:pStyle w:val="Heading4"/>
      </w:pPr>
      <w:bookmarkStart w:id="221" w:name="_qke03ydk3iy7" w:colFirst="0" w:colLast="0"/>
      <w:bookmarkEnd w:id="221"/>
      <w:r>
        <w:t>State Channels in Action</w:t>
      </w:r>
    </w:p>
    <w:p w14:paraId="1E1162AB" w14:textId="77777777" w:rsidR="005116AD" w:rsidRDefault="39A38807" w:rsidP="005116AD">
      <w:r>
        <w:t>One example of where state channels might be used is in determining the payouts for contest rewards and Verity tokens at the conclusion of a contest.  If everyone agrees on the proper payouts within some specified time frame, payouts can happen cheaply and instantly, with only a small gas cost needed to update the final distribution of rewards on the blockchain.</w:t>
      </w:r>
    </w:p>
    <w:p w14:paraId="1C02F2D8" w14:textId="77777777" w:rsidR="005116AD" w:rsidRDefault="39A38807" w:rsidP="005116AD">
      <w:r>
        <w:t xml:space="preserve">If parties do not agree on the proper distribution of tokens, then the payout structure degrades to an on-chain method in which each participant is responsible for claiming their own rewards and therefore updating their own agent state within the smart contract.  This method is more costly and time consuming, but it’s existence ensures that the reputation calculations can always be trusted.  </w:t>
      </w:r>
    </w:p>
    <w:p w14:paraId="382B0F34" w14:textId="77777777" w:rsidR="005116AD" w:rsidRDefault="39A38807" w:rsidP="005116AD">
      <w:r>
        <w:t>The existence of Verity’s value-based reputation disincentivizes “griefing attacks” on the original state-channel based method, as agents whom submit wrong answers in order to raise costs for others will lose reputation, and therefore the ability to have financial stake in the community.</w:t>
      </w:r>
    </w:p>
    <w:p w14:paraId="66F30359" w14:textId="77777777" w:rsidR="005116AD" w:rsidRDefault="005116AD" w:rsidP="005116AD">
      <w:pPr>
        <w:pStyle w:val="Heading3"/>
      </w:pPr>
      <w:bookmarkStart w:id="222" w:name="_2mn7vak" w:colFirst="0" w:colLast="0"/>
      <w:bookmarkStart w:id="223" w:name="_Toc482705653"/>
      <w:bookmarkEnd w:id="222"/>
      <w:r>
        <w:t>Interactive Verification</w:t>
      </w:r>
      <w:bookmarkEnd w:id="223"/>
    </w:p>
    <w:p w14:paraId="13D455C9" w14:textId="77777777" w:rsidR="005116AD" w:rsidRDefault="7E2ACF1B" w:rsidP="005116AD">
      <w:r>
        <w:lastRenderedPageBreak/>
        <w:t>Interactive verification works similarly to state-channels, but with a twist: Firstly, the computations need not be run by people involved in the transactions. Secondly, the full computation need not be done on chain, instead only enough needs to be run to determine which party is correct.</w:t>
      </w:r>
    </w:p>
    <w:p w14:paraId="53EBBB70" w14:textId="77777777" w:rsidR="005116AD" w:rsidRDefault="39A38807" w:rsidP="005116AD">
      <w:r>
        <w:t>The way this works is that a computation is run completely off-chain by an interested party who posts up a security deposit.  The results of this computation can then be challenged by another party, whom also posts up a security deposit.  If challenged, the computation is then verified on-chain, and the incorrect party loses their deposit to the correct party.  Early inroads to interactive verification were made with Ethereum computation market. More recently, TrueBit presented a method that works even for computations that would be too expensive for Ethereum’s gas limit.</w:t>
      </w:r>
    </w:p>
    <w:p w14:paraId="1582931A" w14:textId="77777777" w:rsidR="005116AD" w:rsidRDefault="005116AD" w:rsidP="005116AD">
      <w:pPr>
        <w:pStyle w:val="Heading4"/>
      </w:pPr>
      <w:bookmarkStart w:id="224" w:name="_sk0r7iua8s43" w:colFirst="0" w:colLast="0"/>
      <w:bookmarkEnd w:id="224"/>
      <w:r>
        <w:t>Interactive Verification in Action</w:t>
      </w:r>
    </w:p>
    <w:p w14:paraId="4D521700" w14:textId="77777777" w:rsidR="005116AD" w:rsidRDefault="39A38807" w:rsidP="005116AD">
      <w:r>
        <w:t>One place in which interactive verification would work for Verity is in its computation of Monte-carlo simulations. Agents (especially mobile agents) likely won’t have the computation power to run the simulations locally, and the full computation will most likely be above Ethereum’s gas limit.  Both issues rule out state-channels as a viable solution, and thus require an interactive verification approach.</w:t>
      </w:r>
    </w:p>
    <w:p w14:paraId="61492A92" w14:textId="77777777" w:rsidR="005116AD" w:rsidRDefault="39A38807" w:rsidP="005116AD">
      <w:r>
        <w:t>Taking TrueBit’s approach, this would involve submitting a Merkle tree of how one arrived at the final expected value of each contest submission (using a pseudorandom seed provided by the blockchain), as well as the expected value itself to the blockchain.  A challenger whom thought the final computation was wrong would then be able to interactively challenge agent parts of the merkle tree where they thought the computation was wrong, and the blockchain would verify who was correct.</w:t>
      </w:r>
    </w:p>
    <w:p w14:paraId="4EF31F7F" w14:textId="77777777" w:rsidR="005116AD" w:rsidRDefault="005116AD" w:rsidP="005116AD">
      <w:pPr>
        <w:pStyle w:val="Heading2"/>
      </w:pPr>
      <w:bookmarkStart w:id="225" w:name="_11si5id" w:colFirst="0" w:colLast="0"/>
      <w:bookmarkStart w:id="226" w:name="_Toc482705654"/>
      <w:bookmarkEnd w:id="225"/>
      <w:r>
        <w:t>Gas Costs</w:t>
      </w:r>
      <w:bookmarkEnd w:id="226"/>
    </w:p>
    <w:p w14:paraId="600C19A9" w14:textId="77777777" w:rsidR="005116AD" w:rsidRDefault="39A38807" w:rsidP="005116AD">
      <w:r>
        <w:t>Gas costs  on Ethereum are the costs associated with running computations and storing data on all the agents in the Ethereum network.  While gas costs can be significantly reduced using the methods mentioned in the Expensive Computations section, they can never be completely eliminated.</w:t>
      </w:r>
    </w:p>
    <w:p w14:paraId="4B415005" w14:textId="77777777" w:rsidR="005116AD" w:rsidRDefault="7E2ACF1B" w:rsidP="005116AD">
      <w:r>
        <w:t>This presents a challenge for a platform such as Verity that hopes to have broad appeal, as agents aren’t accustomed to paying for internet platforms, and even small costs have significant overhead in terms of the cognitive load (Szabo, 1999).  Thus it remains important to enumerate whom will pay for gas, and how that payment will appear as choices for the agent.  Verity has separate answers for these questions over the lifetime of the product.</w:t>
      </w:r>
    </w:p>
    <w:p w14:paraId="23A7B1AD" w14:textId="77777777" w:rsidR="005116AD" w:rsidRDefault="005116AD" w:rsidP="005116AD">
      <w:pPr>
        <w:pStyle w:val="Heading3"/>
      </w:pPr>
      <w:bookmarkStart w:id="227" w:name="_3ls5o66" w:colFirst="0" w:colLast="0"/>
      <w:bookmarkStart w:id="228" w:name="_Toc482705655"/>
      <w:bookmarkEnd w:id="227"/>
      <w:r>
        <w:t>Short Term – Market Selection and Foundation Subsidies</w:t>
      </w:r>
      <w:bookmarkEnd w:id="228"/>
    </w:p>
    <w:p w14:paraId="7357F5DD" w14:textId="77777777" w:rsidR="005116AD" w:rsidRDefault="39A38807" w:rsidP="005116AD">
      <w:r>
        <w:t>In the short term Verity will take two approaches to ensure that gas costs don’t prevent adoption of the platform.  Firstly, it will make a careful selection of its early markets, specifically targeting agents and developers whom understand the technology, and are willing to pay for the benefits of decentralization and transparency.  In practice, this means targeting integration with other decentralized applications on Ethereum, whose agents and developers are both in this category.</w:t>
      </w:r>
    </w:p>
    <w:p w14:paraId="10800C16" w14:textId="77777777" w:rsidR="005116AD" w:rsidRDefault="39A38807" w:rsidP="005116AD">
      <w:r>
        <w:lastRenderedPageBreak/>
        <w:t>Secondly, the Verity Foundation will work with a select group of partners to integrate with their existing crowdsourcing and sharing economy websites and apps, and completely subsidize the gas usage of these organizations for a number of years.  Having immediate integration with the “legacy internet” and the existing “app ecosystem” is incredibly important for the future growth of Verity, and these integrations and subsidies will allow Verity to rapidly reach product-market fit within these key markets.</w:t>
      </w:r>
    </w:p>
    <w:p w14:paraId="1B5C5194" w14:textId="77777777" w:rsidR="005116AD" w:rsidRDefault="005116AD" w:rsidP="005116AD">
      <w:pPr>
        <w:pStyle w:val="Heading3"/>
      </w:pPr>
      <w:bookmarkStart w:id="229" w:name="_20xfydz" w:colFirst="0" w:colLast="0"/>
      <w:bookmarkStart w:id="230" w:name="_Toc482705656"/>
      <w:bookmarkEnd w:id="229"/>
      <w:r>
        <w:t>Long-Term – Gas Automation and Website Subsidies</w:t>
      </w:r>
      <w:bookmarkEnd w:id="230"/>
    </w:p>
    <w:p w14:paraId="3FB26D56" w14:textId="77777777" w:rsidR="005116AD" w:rsidRDefault="7E2ACF1B" w:rsidP="005116AD">
      <w:r>
        <w:t>In the mid-term, as the reputation tokens begin to gain real-world value and contests with high rewards become common, Verity will work to create a system of smart-contracts that allows the agents to pay for their own gas without conscious interference. By automatically selling tiny fractions of the reputation tokens and rewards that a agent earns on a decentralized marketplace, Verity can create a system where agents are paying for gas costs without ever having to make the conscious decision to reach into their wallet.  A system like this is necessary for widespread agent adoption in the long term.</w:t>
      </w:r>
    </w:p>
    <w:p w14:paraId="3B195C87" w14:textId="77777777" w:rsidR="005116AD" w:rsidRDefault="39A38807" w:rsidP="005116AD">
      <w:r>
        <w:t>In addition to agents paying their own way (which may not work for agents whom are performing poorly in contests), websites and apps can subsidize agents usage of their website by paying the gas costs themselves, in a similar way that they pay for computations now using a service like Amazon Web Services.  At this point, Verity will have a proven use and track record, and can be thought of as a competitive advantage or even a cost-of-doing-business.</w:t>
      </w:r>
    </w:p>
    <w:p w14:paraId="56FF6A2D" w14:textId="77777777" w:rsidR="005116AD" w:rsidRDefault="005116AD" w:rsidP="005116AD"/>
    <w:p w14:paraId="1F9936F6" w14:textId="77777777" w:rsidR="005116AD" w:rsidRDefault="005116AD" w:rsidP="005116AD">
      <w:pPr>
        <w:pStyle w:val="Heading2"/>
      </w:pPr>
      <w:bookmarkStart w:id="231" w:name="_4kx3h1s" w:colFirst="0" w:colLast="0"/>
      <w:bookmarkStart w:id="232" w:name="_Toc482705657"/>
      <w:bookmarkEnd w:id="231"/>
      <w:r>
        <w:t>Randomness</w:t>
      </w:r>
      <w:bookmarkEnd w:id="232"/>
    </w:p>
    <w:p w14:paraId="53DE4373" w14:textId="77777777" w:rsidR="005116AD" w:rsidRDefault="005116AD" w:rsidP="005116AD">
      <w:r>
        <w:t>One issue with using probabilistic methods like eigenvectors and monte</w:t>
      </w:r>
      <w:r w:rsidRPr="39A38807">
        <w:t>-</w:t>
      </w:r>
      <w:r>
        <w:t>carlo simulations to determine reputation is that a solid source of randomness is needed that can’t be manipulated by agents to gain more reputation.  Non-manipulable randomness on the blockchain is hard to come by, and this represents a technical challenge that Verity must solve.  To start off, Verity will use a simple semi-trusted oracle for offchain randomness such as OraclizeIt</w:t>
      </w:r>
      <w:r>
        <w:rPr>
          <w:vertAlign w:val="superscript"/>
        </w:rPr>
        <w:footnoteReference w:id="7"/>
      </w:r>
      <w:r>
        <w:t>.  Over the long term, Verity would like to mix several sources of randomness together from many different actors with different incentives, such as OracleizeIt, Blockhashes, and a variety of RanDAOs</w:t>
      </w:r>
      <w:r>
        <w:rPr>
          <w:vertAlign w:val="superscript"/>
        </w:rPr>
        <w:footnoteReference w:id="8"/>
      </w:r>
      <w:r w:rsidRPr="39A38807">
        <w:t>.</w:t>
      </w:r>
    </w:p>
    <w:p w14:paraId="10CE6294" w14:textId="77777777" w:rsidR="005116AD" w:rsidRDefault="005116AD" w:rsidP="005116AD"/>
    <w:p w14:paraId="24CAFCCE" w14:textId="77777777" w:rsidR="000F7A5B" w:rsidRPr="005116AD" w:rsidRDefault="000F7A5B" w:rsidP="005116AD"/>
    <w:sectPr w:rsidR="000F7A5B" w:rsidRPr="005116AD" w:rsidSect="00384158">
      <w:headerReference w:type="default" r:id="rId32"/>
      <w:footerReference w:type="default" r:id="rId33"/>
      <w:pgSz w:w="12240" w:h="15840"/>
      <w:pgMar w:top="1440" w:right="1440" w:bottom="1440" w:left="1440" w:header="0" w:footer="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3" w:author="Matt Goldenberg" w:date="2017-04-19T18:51:00Z" w:initials="MG">
    <w:p w14:paraId="1EF1009B" w14:textId="10A04DA8" w:rsidR="007A7FD5" w:rsidRDefault="007A7FD5">
      <w:pPr>
        <w:pStyle w:val="CommentText"/>
      </w:pPr>
      <w:r>
        <w:rPr>
          <w:rStyle w:val="CommentReference"/>
        </w:rPr>
        <w:annotationRef/>
      </w:r>
      <w:r>
        <w:t>Hyperlink a def’n in online version?</w:t>
      </w:r>
    </w:p>
  </w:comment>
  <w:comment w:id="194" w:author="Drew Blount" w:date="2017-04-22T12:32:00Z" w:initials="DB">
    <w:p w14:paraId="04C49ED4" w14:textId="5F712692" w:rsidR="007A7FD5" w:rsidRDefault="007A7FD5">
      <w:pPr>
        <w:pStyle w:val="CommentText"/>
      </w:pPr>
      <w:r>
        <w:rPr>
          <w:rStyle w:val="CommentReference"/>
        </w:rPr>
        <w:annotationRef/>
      </w:r>
      <w:r>
        <w:t>one sentence explanation of pearson correlation would be nice</w:t>
      </w:r>
    </w:p>
    <w:p w14:paraId="65F8F5D4" w14:textId="6EBAFEFF" w:rsidR="007A7FD5" w:rsidRDefault="007A7FD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F1009B" w15:done="0"/>
  <w15:commentEx w15:paraId="65F8F5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48865" w14:textId="77777777" w:rsidR="007A7FD5" w:rsidRDefault="007A7FD5">
      <w:pPr>
        <w:spacing w:after="0" w:line="240" w:lineRule="auto"/>
      </w:pPr>
      <w:r>
        <w:separator/>
      </w:r>
    </w:p>
  </w:endnote>
  <w:endnote w:type="continuationSeparator" w:id="0">
    <w:p w14:paraId="0BC53F78" w14:textId="77777777" w:rsidR="007A7FD5" w:rsidRDefault="007A7FD5">
      <w:pPr>
        <w:spacing w:after="0" w:line="240" w:lineRule="auto"/>
      </w:pPr>
      <w:r>
        <w:continuationSeparator/>
      </w:r>
    </w:p>
  </w:endnote>
  <w:endnote w:type="continuationNotice" w:id="1">
    <w:p w14:paraId="608DD9D9" w14:textId="77777777" w:rsidR="007A7FD5" w:rsidRDefault="007A7FD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Times New Roman,SimSun">
    <w:altName w:val="Calibr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A954" w14:textId="41ACD309" w:rsidR="007A7FD5" w:rsidRDefault="007A7FD5">
    <w:pPr>
      <w:tabs>
        <w:tab w:val="center" w:pos="4680"/>
        <w:tab w:val="right" w:pos="9360"/>
      </w:tabs>
      <w:spacing w:after="720" w:line="240" w:lineRule="auto"/>
      <w:jc w:val="right"/>
    </w:pPr>
    <w:r>
      <w:rPr>
        <w:noProof/>
      </w:rPr>
      <w:drawing>
        <wp:anchor distT="0" distB="0" distL="114300" distR="114300" simplePos="0" relativeHeight="251658241" behindDoc="1" locked="0" layoutInCell="1" allowOverlap="1" wp14:anchorId="5E26A679" wp14:editId="07777777">
          <wp:simplePos x="0" y="0"/>
          <wp:positionH relativeFrom="column">
            <wp:posOffset>-975360</wp:posOffset>
          </wp:positionH>
          <wp:positionV relativeFrom="paragraph">
            <wp:posOffset>-934085</wp:posOffset>
          </wp:positionV>
          <wp:extent cx="2707640" cy="2351405"/>
          <wp:effectExtent l="0" t="0" r="10160" b="10795"/>
          <wp:wrapThrough wrapText="bothSides">
            <wp:wrapPolygon edited="0">
              <wp:start x="0" y="0"/>
              <wp:lineTo x="0" y="21466"/>
              <wp:lineTo x="21478" y="21466"/>
              <wp:lineTo x="21478" y="20999"/>
              <wp:lineTo x="20060" y="18666"/>
              <wp:lineTo x="20263" y="16099"/>
              <wp:lineTo x="17021" y="15166"/>
              <wp:lineTo x="7902" y="14933"/>
              <wp:lineTo x="2837" y="7466"/>
              <wp:lineTo x="4660" y="7233"/>
              <wp:lineTo x="4660" y="6300"/>
              <wp:lineTo x="608" y="0"/>
              <wp:lineTo x="0" y="0"/>
            </wp:wrapPolygon>
          </wp:wrapThrough>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2707640" cy="2351405"/>
                  </a:xfrm>
                  <a:prstGeom prst="rect">
                    <a:avLst/>
                  </a:prstGeom>
                  <a:noFill/>
                </pic:spPr>
              </pic:pic>
            </a:graphicData>
          </a:graphic>
        </wp:anchor>
      </w:drawing>
    </w:r>
    <w:r>
      <w:fldChar w:fldCharType="begin"/>
    </w:r>
    <w:r>
      <w:instrText>PAGE</w:instrText>
    </w:r>
    <w:r>
      <w:fldChar w:fldCharType="separate"/>
    </w:r>
    <w:r w:rsidR="0079275F">
      <w:rPr>
        <w:noProof/>
      </w:rPr>
      <w:t>4</w:t>
    </w:r>
    <w:r>
      <w:rPr>
        <w:noProof/>
      </w:rPr>
      <w:fldChar w:fldCharType="end"/>
    </w:r>
  </w:p>
  <w:p w14:paraId="0C0CC232" w14:textId="77777777" w:rsidR="007A7FD5" w:rsidRDefault="007A7FD5">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9202B" w14:textId="77777777" w:rsidR="007A7FD5" w:rsidRDefault="007A7FD5">
      <w:pPr>
        <w:spacing w:after="0" w:line="240" w:lineRule="auto"/>
      </w:pPr>
      <w:r>
        <w:separator/>
      </w:r>
    </w:p>
  </w:footnote>
  <w:footnote w:type="continuationSeparator" w:id="0">
    <w:p w14:paraId="59133CC4" w14:textId="77777777" w:rsidR="007A7FD5" w:rsidRDefault="007A7FD5">
      <w:pPr>
        <w:spacing w:after="0" w:line="240" w:lineRule="auto"/>
      </w:pPr>
      <w:r>
        <w:continuationSeparator/>
      </w:r>
    </w:p>
  </w:footnote>
  <w:footnote w:type="continuationNotice" w:id="1">
    <w:p w14:paraId="26C83715" w14:textId="77777777" w:rsidR="007A7FD5" w:rsidRDefault="007A7FD5">
      <w:pPr>
        <w:spacing w:before="0" w:after="0" w:line="240" w:lineRule="auto"/>
      </w:pPr>
    </w:p>
  </w:footnote>
  <w:footnote w:id="2">
    <w:p w14:paraId="4DCA7B28" w14:textId="77777777" w:rsidR="007A7FD5" w:rsidRDefault="007A7FD5" w:rsidP="005116AD">
      <w:pPr>
        <w:spacing w:line="240" w:lineRule="auto"/>
      </w:pPr>
      <w:r>
        <w:rPr>
          <w:vertAlign w:val="superscript"/>
        </w:rPr>
        <w:footnoteRef/>
      </w:r>
      <w:r>
        <w:t xml:space="preserve"> http://ethereum.stackexchange.com/questions/3779/when-will-the-difficulty-bomb-make-mining-impossible</w:t>
      </w:r>
    </w:p>
  </w:footnote>
  <w:footnote w:id="3">
    <w:p w14:paraId="6BE39D66" w14:textId="77777777" w:rsidR="007A7FD5" w:rsidRDefault="007A7FD5" w:rsidP="005116AD">
      <w:pPr>
        <w:spacing w:line="240" w:lineRule="auto"/>
      </w:pPr>
      <w:r>
        <w:rPr>
          <w:vertAlign w:val="superscript"/>
        </w:rPr>
        <w:footnoteRef/>
      </w:r>
      <w:r>
        <w:t xml:space="preserve"> https://github.com/nexusdev/dappsys</w:t>
      </w:r>
    </w:p>
  </w:footnote>
  <w:footnote w:id="4">
    <w:p w14:paraId="161A332A" w14:textId="77777777" w:rsidR="007A7FD5" w:rsidRDefault="007A7FD5" w:rsidP="005116AD">
      <w:pPr>
        <w:spacing w:after="0" w:line="240" w:lineRule="auto"/>
      </w:pPr>
      <w:r>
        <w:rPr>
          <w:vertAlign w:val="superscript"/>
        </w:rPr>
        <w:footnoteRef/>
      </w:r>
      <w:r>
        <w:t xml:space="preserve"> https://github.com/ipld/specs/tree/master/ipld</w:t>
      </w:r>
    </w:p>
  </w:footnote>
  <w:footnote w:id="5">
    <w:p w14:paraId="06299553" w14:textId="77777777" w:rsidR="007A7FD5" w:rsidRDefault="007A7FD5" w:rsidP="005116AD">
      <w:pPr>
        <w:spacing w:line="240" w:lineRule="auto"/>
      </w:pPr>
      <w:r>
        <w:rPr>
          <w:vertAlign w:val="superscript"/>
        </w:rPr>
        <w:footnoteRef/>
      </w:r>
      <w:r>
        <w:t xml:space="preserve"> http://www.huffingtonpost.com/news/yelp-extortion/</w:t>
      </w:r>
    </w:p>
  </w:footnote>
  <w:footnote w:id="6">
    <w:p w14:paraId="04523413" w14:textId="77777777" w:rsidR="007A7FD5" w:rsidRDefault="007A7FD5" w:rsidP="005116AD">
      <w:pPr>
        <w:spacing w:line="240" w:lineRule="auto"/>
      </w:pPr>
      <w:r>
        <w:rPr>
          <w:vertAlign w:val="superscript"/>
        </w:rPr>
        <w:footnoteRef/>
      </w:r>
      <w:r>
        <w:t xml:space="preserve"> http://abcnews.go.com/US/atlanta-cheating-178-teachers-administrators-changed-answers-increase/story?id=14013113</w:t>
      </w:r>
    </w:p>
  </w:footnote>
  <w:footnote w:id="7">
    <w:p w14:paraId="60A462BD" w14:textId="77777777" w:rsidR="007A7FD5" w:rsidRDefault="007A7FD5" w:rsidP="005116AD">
      <w:pPr>
        <w:spacing w:after="0" w:line="240" w:lineRule="auto"/>
      </w:pPr>
      <w:r>
        <w:rPr>
          <w:vertAlign w:val="superscript"/>
        </w:rPr>
        <w:footnoteRef/>
      </w:r>
      <w:r>
        <w:t xml:space="preserve"> http://www.oraclize.it/</w:t>
      </w:r>
    </w:p>
  </w:footnote>
  <w:footnote w:id="8">
    <w:p w14:paraId="1D6CE273" w14:textId="77777777" w:rsidR="007A7FD5" w:rsidRDefault="007A7FD5" w:rsidP="005116AD">
      <w:pPr>
        <w:spacing w:after="0" w:line="240" w:lineRule="auto"/>
      </w:pPr>
      <w:r>
        <w:rPr>
          <w:vertAlign w:val="superscript"/>
        </w:rPr>
        <w:footnoteRef/>
      </w:r>
      <w:r>
        <w:t xml:space="preserve"> https://github.com/randao/randao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B8B62" w14:textId="77777777" w:rsidR="007A7FD5" w:rsidRDefault="007A7FD5">
    <w:pPr>
      <w:pStyle w:val="Header"/>
    </w:pPr>
    <w:r>
      <w:rPr>
        <w:noProof/>
      </w:rPr>
      <w:drawing>
        <wp:anchor distT="0" distB="0" distL="114300" distR="114300" simplePos="0" relativeHeight="251658240" behindDoc="0" locked="0" layoutInCell="1" allowOverlap="1" wp14:anchorId="0BA25B4B" wp14:editId="07777777">
          <wp:simplePos x="0" y="0"/>
          <wp:positionH relativeFrom="column">
            <wp:posOffset>4969510</wp:posOffset>
          </wp:positionH>
          <wp:positionV relativeFrom="paragraph">
            <wp:posOffset>-106680</wp:posOffset>
          </wp:positionV>
          <wp:extent cx="1914942" cy="2288540"/>
          <wp:effectExtent l="0" t="0" r="0" b="0"/>
          <wp:wrapNone/>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1914942" cy="228854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55D1"/>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03AD36AC"/>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05356F1C"/>
    <w:multiLevelType w:val="multilevel"/>
    <w:tmpl w:val="BB04F98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3" w15:restartNumberingAfterBreak="0">
    <w:nsid w:val="08654C9C"/>
    <w:multiLevelType w:val="hybridMultilevel"/>
    <w:tmpl w:val="69E61746"/>
    <w:lvl w:ilvl="0" w:tplc="5EE00B4A">
      <w:start w:val="1"/>
      <w:numFmt w:val="bullet"/>
      <w:lvlText w:val="•"/>
      <w:lvlJc w:val="left"/>
      <w:pPr>
        <w:tabs>
          <w:tab w:val="num" w:pos="720"/>
        </w:tabs>
        <w:ind w:left="720" w:hanging="360"/>
      </w:pPr>
      <w:rPr>
        <w:rFonts w:ascii="Arial" w:hAnsi="Arial" w:hint="default"/>
      </w:rPr>
    </w:lvl>
    <w:lvl w:ilvl="1" w:tplc="6D12DF42" w:tentative="1">
      <w:start w:val="1"/>
      <w:numFmt w:val="bullet"/>
      <w:lvlText w:val="•"/>
      <w:lvlJc w:val="left"/>
      <w:pPr>
        <w:tabs>
          <w:tab w:val="num" w:pos="1440"/>
        </w:tabs>
        <w:ind w:left="1440" w:hanging="360"/>
      </w:pPr>
      <w:rPr>
        <w:rFonts w:ascii="Arial" w:hAnsi="Arial" w:hint="default"/>
      </w:rPr>
    </w:lvl>
    <w:lvl w:ilvl="2" w:tplc="802A63B4" w:tentative="1">
      <w:start w:val="1"/>
      <w:numFmt w:val="bullet"/>
      <w:lvlText w:val="•"/>
      <w:lvlJc w:val="left"/>
      <w:pPr>
        <w:tabs>
          <w:tab w:val="num" w:pos="2160"/>
        </w:tabs>
        <w:ind w:left="2160" w:hanging="360"/>
      </w:pPr>
      <w:rPr>
        <w:rFonts w:ascii="Arial" w:hAnsi="Arial" w:hint="default"/>
      </w:rPr>
    </w:lvl>
    <w:lvl w:ilvl="3" w:tplc="5E4E34F6" w:tentative="1">
      <w:start w:val="1"/>
      <w:numFmt w:val="bullet"/>
      <w:lvlText w:val="•"/>
      <w:lvlJc w:val="left"/>
      <w:pPr>
        <w:tabs>
          <w:tab w:val="num" w:pos="2880"/>
        </w:tabs>
        <w:ind w:left="2880" w:hanging="360"/>
      </w:pPr>
      <w:rPr>
        <w:rFonts w:ascii="Arial" w:hAnsi="Arial" w:hint="default"/>
      </w:rPr>
    </w:lvl>
    <w:lvl w:ilvl="4" w:tplc="360CB122" w:tentative="1">
      <w:start w:val="1"/>
      <w:numFmt w:val="bullet"/>
      <w:lvlText w:val="•"/>
      <w:lvlJc w:val="left"/>
      <w:pPr>
        <w:tabs>
          <w:tab w:val="num" w:pos="3600"/>
        </w:tabs>
        <w:ind w:left="3600" w:hanging="360"/>
      </w:pPr>
      <w:rPr>
        <w:rFonts w:ascii="Arial" w:hAnsi="Arial" w:hint="default"/>
      </w:rPr>
    </w:lvl>
    <w:lvl w:ilvl="5" w:tplc="061CB7FC" w:tentative="1">
      <w:start w:val="1"/>
      <w:numFmt w:val="bullet"/>
      <w:lvlText w:val="•"/>
      <w:lvlJc w:val="left"/>
      <w:pPr>
        <w:tabs>
          <w:tab w:val="num" w:pos="4320"/>
        </w:tabs>
        <w:ind w:left="4320" w:hanging="360"/>
      </w:pPr>
      <w:rPr>
        <w:rFonts w:ascii="Arial" w:hAnsi="Arial" w:hint="default"/>
      </w:rPr>
    </w:lvl>
    <w:lvl w:ilvl="6" w:tplc="F6663EE8" w:tentative="1">
      <w:start w:val="1"/>
      <w:numFmt w:val="bullet"/>
      <w:lvlText w:val="•"/>
      <w:lvlJc w:val="left"/>
      <w:pPr>
        <w:tabs>
          <w:tab w:val="num" w:pos="5040"/>
        </w:tabs>
        <w:ind w:left="5040" w:hanging="360"/>
      </w:pPr>
      <w:rPr>
        <w:rFonts w:ascii="Arial" w:hAnsi="Arial" w:hint="default"/>
      </w:rPr>
    </w:lvl>
    <w:lvl w:ilvl="7" w:tplc="D0D079E2" w:tentative="1">
      <w:start w:val="1"/>
      <w:numFmt w:val="bullet"/>
      <w:lvlText w:val="•"/>
      <w:lvlJc w:val="left"/>
      <w:pPr>
        <w:tabs>
          <w:tab w:val="num" w:pos="5760"/>
        </w:tabs>
        <w:ind w:left="5760" w:hanging="360"/>
      </w:pPr>
      <w:rPr>
        <w:rFonts w:ascii="Arial" w:hAnsi="Arial" w:hint="default"/>
      </w:rPr>
    </w:lvl>
    <w:lvl w:ilvl="8" w:tplc="504CDE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745A09"/>
    <w:multiLevelType w:val="hybridMultilevel"/>
    <w:tmpl w:val="99E427C4"/>
    <w:lvl w:ilvl="0" w:tplc="F7ECADC6">
      <w:start w:val="1"/>
      <w:numFmt w:val="bullet"/>
      <w:lvlText w:val="•"/>
      <w:lvlJc w:val="left"/>
      <w:pPr>
        <w:tabs>
          <w:tab w:val="num" w:pos="720"/>
        </w:tabs>
        <w:ind w:left="720" w:hanging="360"/>
      </w:pPr>
      <w:rPr>
        <w:rFonts w:ascii="Arial" w:hAnsi="Arial" w:hint="default"/>
      </w:rPr>
    </w:lvl>
    <w:lvl w:ilvl="1" w:tplc="F3E8CA96" w:tentative="1">
      <w:start w:val="1"/>
      <w:numFmt w:val="bullet"/>
      <w:lvlText w:val="•"/>
      <w:lvlJc w:val="left"/>
      <w:pPr>
        <w:tabs>
          <w:tab w:val="num" w:pos="1440"/>
        </w:tabs>
        <w:ind w:left="1440" w:hanging="360"/>
      </w:pPr>
      <w:rPr>
        <w:rFonts w:ascii="Arial" w:hAnsi="Arial" w:hint="default"/>
      </w:rPr>
    </w:lvl>
    <w:lvl w:ilvl="2" w:tplc="8800E470" w:tentative="1">
      <w:start w:val="1"/>
      <w:numFmt w:val="bullet"/>
      <w:lvlText w:val="•"/>
      <w:lvlJc w:val="left"/>
      <w:pPr>
        <w:tabs>
          <w:tab w:val="num" w:pos="2160"/>
        </w:tabs>
        <w:ind w:left="2160" w:hanging="360"/>
      </w:pPr>
      <w:rPr>
        <w:rFonts w:ascii="Arial" w:hAnsi="Arial" w:hint="default"/>
      </w:rPr>
    </w:lvl>
    <w:lvl w:ilvl="3" w:tplc="5ACCCA2C" w:tentative="1">
      <w:start w:val="1"/>
      <w:numFmt w:val="bullet"/>
      <w:lvlText w:val="•"/>
      <w:lvlJc w:val="left"/>
      <w:pPr>
        <w:tabs>
          <w:tab w:val="num" w:pos="2880"/>
        </w:tabs>
        <w:ind w:left="2880" w:hanging="360"/>
      </w:pPr>
      <w:rPr>
        <w:rFonts w:ascii="Arial" w:hAnsi="Arial" w:hint="default"/>
      </w:rPr>
    </w:lvl>
    <w:lvl w:ilvl="4" w:tplc="B3683A30" w:tentative="1">
      <w:start w:val="1"/>
      <w:numFmt w:val="bullet"/>
      <w:lvlText w:val="•"/>
      <w:lvlJc w:val="left"/>
      <w:pPr>
        <w:tabs>
          <w:tab w:val="num" w:pos="3600"/>
        </w:tabs>
        <w:ind w:left="3600" w:hanging="360"/>
      </w:pPr>
      <w:rPr>
        <w:rFonts w:ascii="Arial" w:hAnsi="Arial" w:hint="default"/>
      </w:rPr>
    </w:lvl>
    <w:lvl w:ilvl="5" w:tplc="BF3E405A" w:tentative="1">
      <w:start w:val="1"/>
      <w:numFmt w:val="bullet"/>
      <w:lvlText w:val="•"/>
      <w:lvlJc w:val="left"/>
      <w:pPr>
        <w:tabs>
          <w:tab w:val="num" w:pos="4320"/>
        </w:tabs>
        <w:ind w:left="4320" w:hanging="360"/>
      </w:pPr>
      <w:rPr>
        <w:rFonts w:ascii="Arial" w:hAnsi="Arial" w:hint="default"/>
      </w:rPr>
    </w:lvl>
    <w:lvl w:ilvl="6" w:tplc="31D41D00" w:tentative="1">
      <w:start w:val="1"/>
      <w:numFmt w:val="bullet"/>
      <w:lvlText w:val="•"/>
      <w:lvlJc w:val="left"/>
      <w:pPr>
        <w:tabs>
          <w:tab w:val="num" w:pos="5040"/>
        </w:tabs>
        <w:ind w:left="5040" w:hanging="360"/>
      </w:pPr>
      <w:rPr>
        <w:rFonts w:ascii="Arial" w:hAnsi="Arial" w:hint="default"/>
      </w:rPr>
    </w:lvl>
    <w:lvl w:ilvl="7" w:tplc="F87C7396" w:tentative="1">
      <w:start w:val="1"/>
      <w:numFmt w:val="bullet"/>
      <w:lvlText w:val="•"/>
      <w:lvlJc w:val="left"/>
      <w:pPr>
        <w:tabs>
          <w:tab w:val="num" w:pos="5760"/>
        </w:tabs>
        <w:ind w:left="5760" w:hanging="360"/>
      </w:pPr>
      <w:rPr>
        <w:rFonts w:ascii="Arial" w:hAnsi="Arial" w:hint="default"/>
      </w:rPr>
    </w:lvl>
    <w:lvl w:ilvl="8" w:tplc="C86081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5538C3"/>
    <w:multiLevelType w:val="multilevel"/>
    <w:tmpl w:val="B846C5E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15:restartNumberingAfterBreak="0">
    <w:nsid w:val="169452E5"/>
    <w:multiLevelType w:val="multilevel"/>
    <w:tmpl w:val="DCAE86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6B000D2"/>
    <w:multiLevelType w:val="hybridMultilevel"/>
    <w:tmpl w:val="6172A8C0"/>
    <w:lvl w:ilvl="0" w:tplc="69925BD0">
      <w:start w:val="1"/>
      <w:numFmt w:val="bullet"/>
      <w:lvlText w:val="•"/>
      <w:lvlJc w:val="left"/>
      <w:pPr>
        <w:tabs>
          <w:tab w:val="num" w:pos="720"/>
        </w:tabs>
        <w:ind w:left="720" w:hanging="360"/>
      </w:pPr>
      <w:rPr>
        <w:rFonts w:ascii="Arial" w:hAnsi="Arial" w:hint="default"/>
      </w:rPr>
    </w:lvl>
    <w:lvl w:ilvl="1" w:tplc="B41288F8" w:tentative="1">
      <w:start w:val="1"/>
      <w:numFmt w:val="bullet"/>
      <w:lvlText w:val="•"/>
      <w:lvlJc w:val="left"/>
      <w:pPr>
        <w:tabs>
          <w:tab w:val="num" w:pos="1440"/>
        </w:tabs>
        <w:ind w:left="1440" w:hanging="360"/>
      </w:pPr>
      <w:rPr>
        <w:rFonts w:ascii="Arial" w:hAnsi="Arial" w:hint="default"/>
      </w:rPr>
    </w:lvl>
    <w:lvl w:ilvl="2" w:tplc="3126EDC0" w:tentative="1">
      <w:start w:val="1"/>
      <w:numFmt w:val="bullet"/>
      <w:lvlText w:val="•"/>
      <w:lvlJc w:val="left"/>
      <w:pPr>
        <w:tabs>
          <w:tab w:val="num" w:pos="2160"/>
        </w:tabs>
        <w:ind w:left="2160" w:hanging="360"/>
      </w:pPr>
      <w:rPr>
        <w:rFonts w:ascii="Arial" w:hAnsi="Arial" w:hint="default"/>
      </w:rPr>
    </w:lvl>
    <w:lvl w:ilvl="3" w:tplc="6666CB66" w:tentative="1">
      <w:start w:val="1"/>
      <w:numFmt w:val="bullet"/>
      <w:lvlText w:val="•"/>
      <w:lvlJc w:val="left"/>
      <w:pPr>
        <w:tabs>
          <w:tab w:val="num" w:pos="2880"/>
        </w:tabs>
        <w:ind w:left="2880" w:hanging="360"/>
      </w:pPr>
      <w:rPr>
        <w:rFonts w:ascii="Arial" w:hAnsi="Arial" w:hint="default"/>
      </w:rPr>
    </w:lvl>
    <w:lvl w:ilvl="4" w:tplc="C63A4BDC" w:tentative="1">
      <w:start w:val="1"/>
      <w:numFmt w:val="bullet"/>
      <w:lvlText w:val="•"/>
      <w:lvlJc w:val="left"/>
      <w:pPr>
        <w:tabs>
          <w:tab w:val="num" w:pos="3600"/>
        </w:tabs>
        <w:ind w:left="3600" w:hanging="360"/>
      </w:pPr>
      <w:rPr>
        <w:rFonts w:ascii="Arial" w:hAnsi="Arial" w:hint="default"/>
      </w:rPr>
    </w:lvl>
    <w:lvl w:ilvl="5" w:tplc="B2A29830" w:tentative="1">
      <w:start w:val="1"/>
      <w:numFmt w:val="bullet"/>
      <w:lvlText w:val="•"/>
      <w:lvlJc w:val="left"/>
      <w:pPr>
        <w:tabs>
          <w:tab w:val="num" w:pos="4320"/>
        </w:tabs>
        <w:ind w:left="4320" w:hanging="360"/>
      </w:pPr>
      <w:rPr>
        <w:rFonts w:ascii="Arial" w:hAnsi="Arial" w:hint="default"/>
      </w:rPr>
    </w:lvl>
    <w:lvl w:ilvl="6" w:tplc="DE9EDF3E" w:tentative="1">
      <w:start w:val="1"/>
      <w:numFmt w:val="bullet"/>
      <w:lvlText w:val="•"/>
      <w:lvlJc w:val="left"/>
      <w:pPr>
        <w:tabs>
          <w:tab w:val="num" w:pos="5040"/>
        </w:tabs>
        <w:ind w:left="5040" w:hanging="360"/>
      </w:pPr>
      <w:rPr>
        <w:rFonts w:ascii="Arial" w:hAnsi="Arial" w:hint="default"/>
      </w:rPr>
    </w:lvl>
    <w:lvl w:ilvl="7" w:tplc="D9C27406" w:tentative="1">
      <w:start w:val="1"/>
      <w:numFmt w:val="bullet"/>
      <w:lvlText w:val="•"/>
      <w:lvlJc w:val="left"/>
      <w:pPr>
        <w:tabs>
          <w:tab w:val="num" w:pos="5760"/>
        </w:tabs>
        <w:ind w:left="5760" w:hanging="360"/>
      </w:pPr>
      <w:rPr>
        <w:rFonts w:ascii="Arial" w:hAnsi="Arial" w:hint="default"/>
      </w:rPr>
    </w:lvl>
    <w:lvl w:ilvl="8" w:tplc="A58C90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EB704D"/>
    <w:multiLevelType w:val="multilevel"/>
    <w:tmpl w:val="34B201E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9" w15:restartNumberingAfterBreak="0">
    <w:nsid w:val="17676D0D"/>
    <w:multiLevelType w:val="hybridMultilevel"/>
    <w:tmpl w:val="90DA798C"/>
    <w:lvl w:ilvl="0" w:tplc="7F36C522">
      <w:start w:val="1"/>
      <w:numFmt w:val="bullet"/>
      <w:lvlText w:val="•"/>
      <w:lvlJc w:val="left"/>
      <w:pPr>
        <w:tabs>
          <w:tab w:val="num" w:pos="720"/>
        </w:tabs>
        <w:ind w:left="720" w:hanging="360"/>
      </w:pPr>
      <w:rPr>
        <w:rFonts w:ascii="Arial" w:hAnsi="Arial" w:hint="default"/>
      </w:rPr>
    </w:lvl>
    <w:lvl w:ilvl="1" w:tplc="316A16AE" w:tentative="1">
      <w:start w:val="1"/>
      <w:numFmt w:val="bullet"/>
      <w:lvlText w:val="•"/>
      <w:lvlJc w:val="left"/>
      <w:pPr>
        <w:tabs>
          <w:tab w:val="num" w:pos="1440"/>
        </w:tabs>
        <w:ind w:left="1440" w:hanging="360"/>
      </w:pPr>
      <w:rPr>
        <w:rFonts w:ascii="Arial" w:hAnsi="Arial" w:hint="default"/>
      </w:rPr>
    </w:lvl>
    <w:lvl w:ilvl="2" w:tplc="91805BD0" w:tentative="1">
      <w:start w:val="1"/>
      <w:numFmt w:val="bullet"/>
      <w:lvlText w:val="•"/>
      <w:lvlJc w:val="left"/>
      <w:pPr>
        <w:tabs>
          <w:tab w:val="num" w:pos="2160"/>
        </w:tabs>
        <w:ind w:left="2160" w:hanging="360"/>
      </w:pPr>
      <w:rPr>
        <w:rFonts w:ascii="Arial" w:hAnsi="Arial" w:hint="default"/>
      </w:rPr>
    </w:lvl>
    <w:lvl w:ilvl="3" w:tplc="9850CA64" w:tentative="1">
      <w:start w:val="1"/>
      <w:numFmt w:val="bullet"/>
      <w:lvlText w:val="•"/>
      <w:lvlJc w:val="left"/>
      <w:pPr>
        <w:tabs>
          <w:tab w:val="num" w:pos="2880"/>
        </w:tabs>
        <w:ind w:left="2880" w:hanging="360"/>
      </w:pPr>
      <w:rPr>
        <w:rFonts w:ascii="Arial" w:hAnsi="Arial" w:hint="default"/>
      </w:rPr>
    </w:lvl>
    <w:lvl w:ilvl="4" w:tplc="015203BC" w:tentative="1">
      <w:start w:val="1"/>
      <w:numFmt w:val="bullet"/>
      <w:lvlText w:val="•"/>
      <w:lvlJc w:val="left"/>
      <w:pPr>
        <w:tabs>
          <w:tab w:val="num" w:pos="3600"/>
        </w:tabs>
        <w:ind w:left="3600" w:hanging="360"/>
      </w:pPr>
      <w:rPr>
        <w:rFonts w:ascii="Arial" w:hAnsi="Arial" w:hint="default"/>
      </w:rPr>
    </w:lvl>
    <w:lvl w:ilvl="5" w:tplc="C19AE102" w:tentative="1">
      <w:start w:val="1"/>
      <w:numFmt w:val="bullet"/>
      <w:lvlText w:val="•"/>
      <w:lvlJc w:val="left"/>
      <w:pPr>
        <w:tabs>
          <w:tab w:val="num" w:pos="4320"/>
        </w:tabs>
        <w:ind w:left="4320" w:hanging="360"/>
      </w:pPr>
      <w:rPr>
        <w:rFonts w:ascii="Arial" w:hAnsi="Arial" w:hint="default"/>
      </w:rPr>
    </w:lvl>
    <w:lvl w:ilvl="6" w:tplc="97507616" w:tentative="1">
      <w:start w:val="1"/>
      <w:numFmt w:val="bullet"/>
      <w:lvlText w:val="•"/>
      <w:lvlJc w:val="left"/>
      <w:pPr>
        <w:tabs>
          <w:tab w:val="num" w:pos="5040"/>
        </w:tabs>
        <w:ind w:left="5040" w:hanging="360"/>
      </w:pPr>
      <w:rPr>
        <w:rFonts w:ascii="Arial" w:hAnsi="Arial" w:hint="default"/>
      </w:rPr>
    </w:lvl>
    <w:lvl w:ilvl="7" w:tplc="B2ECB57E" w:tentative="1">
      <w:start w:val="1"/>
      <w:numFmt w:val="bullet"/>
      <w:lvlText w:val="•"/>
      <w:lvlJc w:val="left"/>
      <w:pPr>
        <w:tabs>
          <w:tab w:val="num" w:pos="5760"/>
        </w:tabs>
        <w:ind w:left="5760" w:hanging="360"/>
      </w:pPr>
      <w:rPr>
        <w:rFonts w:ascii="Arial" w:hAnsi="Arial" w:hint="default"/>
      </w:rPr>
    </w:lvl>
    <w:lvl w:ilvl="8" w:tplc="4F4EB4A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EF7CC9"/>
    <w:multiLevelType w:val="hybridMultilevel"/>
    <w:tmpl w:val="F274EE0E"/>
    <w:lvl w:ilvl="0" w:tplc="5914DAFA">
      <w:start w:val="1"/>
      <w:numFmt w:val="bullet"/>
      <w:lvlText w:val="•"/>
      <w:lvlJc w:val="left"/>
      <w:pPr>
        <w:tabs>
          <w:tab w:val="num" w:pos="720"/>
        </w:tabs>
        <w:ind w:left="720" w:hanging="360"/>
      </w:pPr>
      <w:rPr>
        <w:rFonts w:ascii="Arial" w:hAnsi="Arial" w:hint="default"/>
      </w:rPr>
    </w:lvl>
    <w:lvl w:ilvl="1" w:tplc="61FA511A" w:tentative="1">
      <w:start w:val="1"/>
      <w:numFmt w:val="bullet"/>
      <w:lvlText w:val="•"/>
      <w:lvlJc w:val="left"/>
      <w:pPr>
        <w:tabs>
          <w:tab w:val="num" w:pos="1440"/>
        </w:tabs>
        <w:ind w:left="1440" w:hanging="360"/>
      </w:pPr>
      <w:rPr>
        <w:rFonts w:ascii="Arial" w:hAnsi="Arial" w:hint="default"/>
      </w:rPr>
    </w:lvl>
    <w:lvl w:ilvl="2" w:tplc="C9704B5C" w:tentative="1">
      <w:start w:val="1"/>
      <w:numFmt w:val="bullet"/>
      <w:lvlText w:val="•"/>
      <w:lvlJc w:val="left"/>
      <w:pPr>
        <w:tabs>
          <w:tab w:val="num" w:pos="2160"/>
        </w:tabs>
        <w:ind w:left="2160" w:hanging="360"/>
      </w:pPr>
      <w:rPr>
        <w:rFonts w:ascii="Arial" w:hAnsi="Arial" w:hint="default"/>
      </w:rPr>
    </w:lvl>
    <w:lvl w:ilvl="3" w:tplc="65B41176" w:tentative="1">
      <w:start w:val="1"/>
      <w:numFmt w:val="bullet"/>
      <w:lvlText w:val="•"/>
      <w:lvlJc w:val="left"/>
      <w:pPr>
        <w:tabs>
          <w:tab w:val="num" w:pos="2880"/>
        </w:tabs>
        <w:ind w:left="2880" w:hanging="360"/>
      </w:pPr>
      <w:rPr>
        <w:rFonts w:ascii="Arial" w:hAnsi="Arial" w:hint="default"/>
      </w:rPr>
    </w:lvl>
    <w:lvl w:ilvl="4" w:tplc="6032D2BE" w:tentative="1">
      <w:start w:val="1"/>
      <w:numFmt w:val="bullet"/>
      <w:lvlText w:val="•"/>
      <w:lvlJc w:val="left"/>
      <w:pPr>
        <w:tabs>
          <w:tab w:val="num" w:pos="3600"/>
        </w:tabs>
        <w:ind w:left="3600" w:hanging="360"/>
      </w:pPr>
      <w:rPr>
        <w:rFonts w:ascii="Arial" w:hAnsi="Arial" w:hint="default"/>
      </w:rPr>
    </w:lvl>
    <w:lvl w:ilvl="5" w:tplc="4156D928" w:tentative="1">
      <w:start w:val="1"/>
      <w:numFmt w:val="bullet"/>
      <w:lvlText w:val="•"/>
      <w:lvlJc w:val="left"/>
      <w:pPr>
        <w:tabs>
          <w:tab w:val="num" w:pos="4320"/>
        </w:tabs>
        <w:ind w:left="4320" w:hanging="360"/>
      </w:pPr>
      <w:rPr>
        <w:rFonts w:ascii="Arial" w:hAnsi="Arial" w:hint="default"/>
      </w:rPr>
    </w:lvl>
    <w:lvl w:ilvl="6" w:tplc="6FA81888" w:tentative="1">
      <w:start w:val="1"/>
      <w:numFmt w:val="bullet"/>
      <w:lvlText w:val="•"/>
      <w:lvlJc w:val="left"/>
      <w:pPr>
        <w:tabs>
          <w:tab w:val="num" w:pos="5040"/>
        </w:tabs>
        <w:ind w:left="5040" w:hanging="360"/>
      </w:pPr>
      <w:rPr>
        <w:rFonts w:ascii="Arial" w:hAnsi="Arial" w:hint="default"/>
      </w:rPr>
    </w:lvl>
    <w:lvl w:ilvl="7" w:tplc="62D86966" w:tentative="1">
      <w:start w:val="1"/>
      <w:numFmt w:val="bullet"/>
      <w:lvlText w:val="•"/>
      <w:lvlJc w:val="left"/>
      <w:pPr>
        <w:tabs>
          <w:tab w:val="num" w:pos="5760"/>
        </w:tabs>
        <w:ind w:left="5760" w:hanging="360"/>
      </w:pPr>
      <w:rPr>
        <w:rFonts w:ascii="Arial" w:hAnsi="Arial" w:hint="default"/>
      </w:rPr>
    </w:lvl>
    <w:lvl w:ilvl="8" w:tplc="D0584C4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E83DFA"/>
    <w:multiLevelType w:val="hybridMultilevel"/>
    <w:tmpl w:val="B7F8169A"/>
    <w:lvl w:ilvl="0" w:tplc="6F7C8830">
      <w:start w:val="1"/>
      <w:numFmt w:val="bullet"/>
      <w:lvlText w:val="•"/>
      <w:lvlJc w:val="left"/>
      <w:pPr>
        <w:tabs>
          <w:tab w:val="num" w:pos="720"/>
        </w:tabs>
        <w:ind w:left="720" w:hanging="360"/>
      </w:pPr>
      <w:rPr>
        <w:rFonts w:ascii="Arial" w:hAnsi="Arial" w:hint="default"/>
      </w:rPr>
    </w:lvl>
    <w:lvl w:ilvl="1" w:tplc="01A44762" w:tentative="1">
      <w:start w:val="1"/>
      <w:numFmt w:val="bullet"/>
      <w:lvlText w:val="•"/>
      <w:lvlJc w:val="left"/>
      <w:pPr>
        <w:tabs>
          <w:tab w:val="num" w:pos="1440"/>
        </w:tabs>
        <w:ind w:left="1440" w:hanging="360"/>
      </w:pPr>
      <w:rPr>
        <w:rFonts w:ascii="Arial" w:hAnsi="Arial" w:hint="default"/>
      </w:rPr>
    </w:lvl>
    <w:lvl w:ilvl="2" w:tplc="02BAEC88" w:tentative="1">
      <w:start w:val="1"/>
      <w:numFmt w:val="bullet"/>
      <w:lvlText w:val="•"/>
      <w:lvlJc w:val="left"/>
      <w:pPr>
        <w:tabs>
          <w:tab w:val="num" w:pos="2160"/>
        </w:tabs>
        <w:ind w:left="2160" w:hanging="360"/>
      </w:pPr>
      <w:rPr>
        <w:rFonts w:ascii="Arial" w:hAnsi="Arial" w:hint="default"/>
      </w:rPr>
    </w:lvl>
    <w:lvl w:ilvl="3" w:tplc="C92AC5CA" w:tentative="1">
      <w:start w:val="1"/>
      <w:numFmt w:val="bullet"/>
      <w:lvlText w:val="•"/>
      <w:lvlJc w:val="left"/>
      <w:pPr>
        <w:tabs>
          <w:tab w:val="num" w:pos="2880"/>
        </w:tabs>
        <w:ind w:left="2880" w:hanging="360"/>
      </w:pPr>
      <w:rPr>
        <w:rFonts w:ascii="Arial" w:hAnsi="Arial" w:hint="default"/>
      </w:rPr>
    </w:lvl>
    <w:lvl w:ilvl="4" w:tplc="7082C1BC" w:tentative="1">
      <w:start w:val="1"/>
      <w:numFmt w:val="bullet"/>
      <w:lvlText w:val="•"/>
      <w:lvlJc w:val="left"/>
      <w:pPr>
        <w:tabs>
          <w:tab w:val="num" w:pos="3600"/>
        </w:tabs>
        <w:ind w:left="3600" w:hanging="360"/>
      </w:pPr>
      <w:rPr>
        <w:rFonts w:ascii="Arial" w:hAnsi="Arial" w:hint="default"/>
      </w:rPr>
    </w:lvl>
    <w:lvl w:ilvl="5" w:tplc="EAE035DE" w:tentative="1">
      <w:start w:val="1"/>
      <w:numFmt w:val="bullet"/>
      <w:lvlText w:val="•"/>
      <w:lvlJc w:val="left"/>
      <w:pPr>
        <w:tabs>
          <w:tab w:val="num" w:pos="4320"/>
        </w:tabs>
        <w:ind w:left="4320" w:hanging="360"/>
      </w:pPr>
      <w:rPr>
        <w:rFonts w:ascii="Arial" w:hAnsi="Arial" w:hint="default"/>
      </w:rPr>
    </w:lvl>
    <w:lvl w:ilvl="6" w:tplc="D160F2B8" w:tentative="1">
      <w:start w:val="1"/>
      <w:numFmt w:val="bullet"/>
      <w:lvlText w:val="•"/>
      <w:lvlJc w:val="left"/>
      <w:pPr>
        <w:tabs>
          <w:tab w:val="num" w:pos="5040"/>
        </w:tabs>
        <w:ind w:left="5040" w:hanging="360"/>
      </w:pPr>
      <w:rPr>
        <w:rFonts w:ascii="Arial" w:hAnsi="Arial" w:hint="default"/>
      </w:rPr>
    </w:lvl>
    <w:lvl w:ilvl="7" w:tplc="41C0F0CE" w:tentative="1">
      <w:start w:val="1"/>
      <w:numFmt w:val="bullet"/>
      <w:lvlText w:val="•"/>
      <w:lvlJc w:val="left"/>
      <w:pPr>
        <w:tabs>
          <w:tab w:val="num" w:pos="5760"/>
        </w:tabs>
        <w:ind w:left="5760" w:hanging="360"/>
      </w:pPr>
      <w:rPr>
        <w:rFonts w:ascii="Arial" w:hAnsi="Arial" w:hint="default"/>
      </w:rPr>
    </w:lvl>
    <w:lvl w:ilvl="8" w:tplc="9E6625F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75754A"/>
    <w:multiLevelType w:val="multilevel"/>
    <w:tmpl w:val="EA8A37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2FB6186A"/>
    <w:multiLevelType w:val="hybridMultilevel"/>
    <w:tmpl w:val="8580E638"/>
    <w:lvl w:ilvl="0" w:tplc="7B863352">
      <w:start w:val="1"/>
      <w:numFmt w:val="bullet"/>
      <w:lvlText w:val="•"/>
      <w:lvlJc w:val="left"/>
      <w:pPr>
        <w:tabs>
          <w:tab w:val="num" w:pos="720"/>
        </w:tabs>
        <w:ind w:left="720" w:hanging="360"/>
      </w:pPr>
      <w:rPr>
        <w:rFonts w:ascii="Arial" w:hAnsi="Arial" w:hint="default"/>
      </w:rPr>
    </w:lvl>
    <w:lvl w:ilvl="1" w:tplc="5A1696BA" w:tentative="1">
      <w:start w:val="1"/>
      <w:numFmt w:val="bullet"/>
      <w:lvlText w:val="•"/>
      <w:lvlJc w:val="left"/>
      <w:pPr>
        <w:tabs>
          <w:tab w:val="num" w:pos="1440"/>
        </w:tabs>
        <w:ind w:left="1440" w:hanging="360"/>
      </w:pPr>
      <w:rPr>
        <w:rFonts w:ascii="Arial" w:hAnsi="Arial" w:hint="default"/>
      </w:rPr>
    </w:lvl>
    <w:lvl w:ilvl="2" w:tplc="FEACC9FA" w:tentative="1">
      <w:start w:val="1"/>
      <w:numFmt w:val="bullet"/>
      <w:lvlText w:val="•"/>
      <w:lvlJc w:val="left"/>
      <w:pPr>
        <w:tabs>
          <w:tab w:val="num" w:pos="2160"/>
        </w:tabs>
        <w:ind w:left="2160" w:hanging="360"/>
      </w:pPr>
      <w:rPr>
        <w:rFonts w:ascii="Arial" w:hAnsi="Arial" w:hint="default"/>
      </w:rPr>
    </w:lvl>
    <w:lvl w:ilvl="3" w:tplc="0EC4F9FC" w:tentative="1">
      <w:start w:val="1"/>
      <w:numFmt w:val="bullet"/>
      <w:lvlText w:val="•"/>
      <w:lvlJc w:val="left"/>
      <w:pPr>
        <w:tabs>
          <w:tab w:val="num" w:pos="2880"/>
        </w:tabs>
        <w:ind w:left="2880" w:hanging="360"/>
      </w:pPr>
      <w:rPr>
        <w:rFonts w:ascii="Arial" w:hAnsi="Arial" w:hint="default"/>
      </w:rPr>
    </w:lvl>
    <w:lvl w:ilvl="4" w:tplc="EA80D60E" w:tentative="1">
      <w:start w:val="1"/>
      <w:numFmt w:val="bullet"/>
      <w:lvlText w:val="•"/>
      <w:lvlJc w:val="left"/>
      <w:pPr>
        <w:tabs>
          <w:tab w:val="num" w:pos="3600"/>
        </w:tabs>
        <w:ind w:left="3600" w:hanging="360"/>
      </w:pPr>
      <w:rPr>
        <w:rFonts w:ascii="Arial" w:hAnsi="Arial" w:hint="default"/>
      </w:rPr>
    </w:lvl>
    <w:lvl w:ilvl="5" w:tplc="65922DD8" w:tentative="1">
      <w:start w:val="1"/>
      <w:numFmt w:val="bullet"/>
      <w:lvlText w:val="•"/>
      <w:lvlJc w:val="left"/>
      <w:pPr>
        <w:tabs>
          <w:tab w:val="num" w:pos="4320"/>
        </w:tabs>
        <w:ind w:left="4320" w:hanging="360"/>
      </w:pPr>
      <w:rPr>
        <w:rFonts w:ascii="Arial" w:hAnsi="Arial" w:hint="default"/>
      </w:rPr>
    </w:lvl>
    <w:lvl w:ilvl="6" w:tplc="0B82E4AA" w:tentative="1">
      <w:start w:val="1"/>
      <w:numFmt w:val="bullet"/>
      <w:lvlText w:val="•"/>
      <w:lvlJc w:val="left"/>
      <w:pPr>
        <w:tabs>
          <w:tab w:val="num" w:pos="5040"/>
        </w:tabs>
        <w:ind w:left="5040" w:hanging="360"/>
      </w:pPr>
      <w:rPr>
        <w:rFonts w:ascii="Arial" w:hAnsi="Arial" w:hint="default"/>
      </w:rPr>
    </w:lvl>
    <w:lvl w:ilvl="7" w:tplc="0DACE150" w:tentative="1">
      <w:start w:val="1"/>
      <w:numFmt w:val="bullet"/>
      <w:lvlText w:val="•"/>
      <w:lvlJc w:val="left"/>
      <w:pPr>
        <w:tabs>
          <w:tab w:val="num" w:pos="5760"/>
        </w:tabs>
        <w:ind w:left="5760" w:hanging="360"/>
      </w:pPr>
      <w:rPr>
        <w:rFonts w:ascii="Arial" w:hAnsi="Arial" w:hint="default"/>
      </w:rPr>
    </w:lvl>
    <w:lvl w:ilvl="8" w:tplc="4C04C3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06671EC"/>
    <w:multiLevelType w:val="hybridMultilevel"/>
    <w:tmpl w:val="6A8AA5D8"/>
    <w:lvl w:ilvl="0" w:tplc="D0FCF22A">
      <w:start w:val="1"/>
      <w:numFmt w:val="bullet"/>
      <w:lvlText w:val="•"/>
      <w:lvlJc w:val="left"/>
      <w:pPr>
        <w:tabs>
          <w:tab w:val="num" w:pos="720"/>
        </w:tabs>
        <w:ind w:left="720" w:hanging="360"/>
      </w:pPr>
      <w:rPr>
        <w:rFonts w:ascii="Arial" w:hAnsi="Arial" w:hint="default"/>
      </w:rPr>
    </w:lvl>
    <w:lvl w:ilvl="1" w:tplc="D3389A84" w:tentative="1">
      <w:start w:val="1"/>
      <w:numFmt w:val="bullet"/>
      <w:lvlText w:val="•"/>
      <w:lvlJc w:val="left"/>
      <w:pPr>
        <w:tabs>
          <w:tab w:val="num" w:pos="1440"/>
        </w:tabs>
        <w:ind w:left="1440" w:hanging="360"/>
      </w:pPr>
      <w:rPr>
        <w:rFonts w:ascii="Arial" w:hAnsi="Arial" w:hint="default"/>
      </w:rPr>
    </w:lvl>
    <w:lvl w:ilvl="2" w:tplc="44A01528" w:tentative="1">
      <w:start w:val="1"/>
      <w:numFmt w:val="bullet"/>
      <w:lvlText w:val="•"/>
      <w:lvlJc w:val="left"/>
      <w:pPr>
        <w:tabs>
          <w:tab w:val="num" w:pos="2160"/>
        </w:tabs>
        <w:ind w:left="2160" w:hanging="360"/>
      </w:pPr>
      <w:rPr>
        <w:rFonts w:ascii="Arial" w:hAnsi="Arial" w:hint="default"/>
      </w:rPr>
    </w:lvl>
    <w:lvl w:ilvl="3" w:tplc="E7E0028C" w:tentative="1">
      <w:start w:val="1"/>
      <w:numFmt w:val="bullet"/>
      <w:lvlText w:val="•"/>
      <w:lvlJc w:val="left"/>
      <w:pPr>
        <w:tabs>
          <w:tab w:val="num" w:pos="2880"/>
        </w:tabs>
        <w:ind w:left="2880" w:hanging="360"/>
      </w:pPr>
      <w:rPr>
        <w:rFonts w:ascii="Arial" w:hAnsi="Arial" w:hint="default"/>
      </w:rPr>
    </w:lvl>
    <w:lvl w:ilvl="4" w:tplc="36B89B54" w:tentative="1">
      <w:start w:val="1"/>
      <w:numFmt w:val="bullet"/>
      <w:lvlText w:val="•"/>
      <w:lvlJc w:val="left"/>
      <w:pPr>
        <w:tabs>
          <w:tab w:val="num" w:pos="3600"/>
        </w:tabs>
        <w:ind w:left="3600" w:hanging="360"/>
      </w:pPr>
      <w:rPr>
        <w:rFonts w:ascii="Arial" w:hAnsi="Arial" w:hint="default"/>
      </w:rPr>
    </w:lvl>
    <w:lvl w:ilvl="5" w:tplc="8B746188" w:tentative="1">
      <w:start w:val="1"/>
      <w:numFmt w:val="bullet"/>
      <w:lvlText w:val="•"/>
      <w:lvlJc w:val="left"/>
      <w:pPr>
        <w:tabs>
          <w:tab w:val="num" w:pos="4320"/>
        </w:tabs>
        <w:ind w:left="4320" w:hanging="360"/>
      </w:pPr>
      <w:rPr>
        <w:rFonts w:ascii="Arial" w:hAnsi="Arial" w:hint="default"/>
      </w:rPr>
    </w:lvl>
    <w:lvl w:ilvl="6" w:tplc="F1C23C66" w:tentative="1">
      <w:start w:val="1"/>
      <w:numFmt w:val="bullet"/>
      <w:lvlText w:val="•"/>
      <w:lvlJc w:val="left"/>
      <w:pPr>
        <w:tabs>
          <w:tab w:val="num" w:pos="5040"/>
        </w:tabs>
        <w:ind w:left="5040" w:hanging="360"/>
      </w:pPr>
      <w:rPr>
        <w:rFonts w:ascii="Arial" w:hAnsi="Arial" w:hint="default"/>
      </w:rPr>
    </w:lvl>
    <w:lvl w:ilvl="7" w:tplc="A52ADCEE" w:tentative="1">
      <w:start w:val="1"/>
      <w:numFmt w:val="bullet"/>
      <w:lvlText w:val="•"/>
      <w:lvlJc w:val="left"/>
      <w:pPr>
        <w:tabs>
          <w:tab w:val="num" w:pos="5760"/>
        </w:tabs>
        <w:ind w:left="5760" w:hanging="360"/>
      </w:pPr>
      <w:rPr>
        <w:rFonts w:ascii="Arial" w:hAnsi="Arial" w:hint="default"/>
      </w:rPr>
    </w:lvl>
    <w:lvl w:ilvl="8" w:tplc="416E8C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D406CA"/>
    <w:multiLevelType w:val="multilevel"/>
    <w:tmpl w:val="4698910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15:restartNumberingAfterBreak="0">
    <w:nsid w:val="34611D93"/>
    <w:multiLevelType w:val="multilevel"/>
    <w:tmpl w:val="11B22C4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15:restartNumberingAfterBreak="0">
    <w:nsid w:val="351A6061"/>
    <w:multiLevelType w:val="hybridMultilevel"/>
    <w:tmpl w:val="62561336"/>
    <w:lvl w:ilvl="0" w:tplc="812044CC">
      <w:start w:val="1"/>
      <w:numFmt w:val="bullet"/>
      <w:lvlText w:val="•"/>
      <w:lvlJc w:val="left"/>
      <w:pPr>
        <w:tabs>
          <w:tab w:val="num" w:pos="720"/>
        </w:tabs>
        <w:ind w:left="720" w:hanging="360"/>
      </w:pPr>
      <w:rPr>
        <w:rFonts w:ascii="Arial" w:hAnsi="Arial" w:hint="default"/>
      </w:rPr>
    </w:lvl>
    <w:lvl w:ilvl="1" w:tplc="95B8262E" w:tentative="1">
      <w:start w:val="1"/>
      <w:numFmt w:val="bullet"/>
      <w:lvlText w:val="•"/>
      <w:lvlJc w:val="left"/>
      <w:pPr>
        <w:tabs>
          <w:tab w:val="num" w:pos="1440"/>
        </w:tabs>
        <w:ind w:left="1440" w:hanging="360"/>
      </w:pPr>
      <w:rPr>
        <w:rFonts w:ascii="Arial" w:hAnsi="Arial" w:hint="default"/>
      </w:rPr>
    </w:lvl>
    <w:lvl w:ilvl="2" w:tplc="2C90DCA6" w:tentative="1">
      <w:start w:val="1"/>
      <w:numFmt w:val="bullet"/>
      <w:lvlText w:val="•"/>
      <w:lvlJc w:val="left"/>
      <w:pPr>
        <w:tabs>
          <w:tab w:val="num" w:pos="2160"/>
        </w:tabs>
        <w:ind w:left="2160" w:hanging="360"/>
      </w:pPr>
      <w:rPr>
        <w:rFonts w:ascii="Arial" w:hAnsi="Arial" w:hint="default"/>
      </w:rPr>
    </w:lvl>
    <w:lvl w:ilvl="3" w:tplc="5184B9BA" w:tentative="1">
      <w:start w:val="1"/>
      <w:numFmt w:val="bullet"/>
      <w:lvlText w:val="•"/>
      <w:lvlJc w:val="left"/>
      <w:pPr>
        <w:tabs>
          <w:tab w:val="num" w:pos="2880"/>
        </w:tabs>
        <w:ind w:left="2880" w:hanging="360"/>
      </w:pPr>
      <w:rPr>
        <w:rFonts w:ascii="Arial" w:hAnsi="Arial" w:hint="default"/>
      </w:rPr>
    </w:lvl>
    <w:lvl w:ilvl="4" w:tplc="90D84556" w:tentative="1">
      <w:start w:val="1"/>
      <w:numFmt w:val="bullet"/>
      <w:lvlText w:val="•"/>
      <w:lvlJc w:val="left"/>
      <w:pPr>
        <w:tabs>
          <w:tab w:val="num" w:pos="3600"/>
        </w:tabs>
        <w:ind w:left="3600" w:hanging="360"/>
      </w:pPr>
      <w:rPr>
        <w:rFonts w:ascii="Arial" w:hAnsi="Arial" w:hint="default"/>
      </w:rPr>
    </w:lvl>
    <w:lvl w:ilvl="5" w:tplc="842E681A" w:tentative="1">
      <w:start w:val="1"/>
      <w:numFmt w:val="bullet"/>
      <w:lvlText w:val="•"/>
      <w:lvlJc w:val="left"/>
      <w:pPr>
        <w:tabs>
          <w:tab w:val="num" w:pos="4320"/>
        </w:tabs>
        <w:ind w:left="4320" w:hanging="360"/>
      </w:pPr>
      <w:rPr>
        <w:rFonts w:ascii="Arial" w:hAnsi="Arial" w:hint="default"/>
      </w:rPr>
    </w:lvl>
    <w:lvl w:ilvl="6" w:tplc="1DC8D69E" w:tentative="1">
      <w:start w:val="1"/>
      <w:numFmt w:val="bullet"/>
      <w:lvlText w:val="•"/>
      <w:lvlJc w:val="left"/>
      <w:pPr>
        <w:tabs>
          <w:tab w:val="num" w:pos="5040"/>
        </w:tabs>
        <w:ind w:left="5040" w:hanging="360"/>
      </w:pPr>
      <w:rPr>
        <w:rFonts w:ascii="Arial" w:hAnsi="Arial" w:hint="default"/>
      </w:rPr>
    </w:lvl>
    <w:lvl w:ilvl="7" w:tplc="129E9E58" w:tentative="1">
      <w:start w:val="1"/>
      <w:numFmt w:val="bullet"/>
      <w:lvlText w:val="•"/>
      <w:lvlJc w:val="left"/>
      <w:pPr>
        <w:tabs>
          <w:tab w:val="num" w:pos="5760"/>
        </w:tabs>
        <w:ind w:left="5760" w:hanging="360"/>
      </w:pPr>
      <w:rPr>
        <w:rFonts w:ascii="Arial" w:hAnsi="Arial" w:hint="default"/>
      </w:rPr>
    </w:lvl>
    <w:lvl w:ilvl="8" w:tplc="01FEC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E8B2AD0"/>
    <w:multiLevelType w:val="multilevel"/>
    <w:tmpl w:val="A6F44704"/>
    <w:lvl w:ilvl="0">
      <w:start w:val="2"/>
      <w:numFmt w:val="decimal"/>
      <w:lvlText w:val="%1."/>
      <w:lvlJc w:val="left"/>
      <w:pPr>
        <w:ind w:left="360" w:firstLine="0"/>
      </w:pPr>
      <w:rPr>
        <w:rFonts w:hint="default"/>
      </w:rPr>
    </w:lvl>
    <w:lvl w:ilvl="1">
      <w:start w:val="1"/>
      <w:numFmt w:val="lowerLetter"/>
      <w:lvlText w:val="%2."/>
      <w:lvlJc w:val="left"/>
      <w:pPr>
        <w:ind w:left="1080" w:firstLine="720"/>
      </w:pPr>
      <w:rPr>
        <w:rFonts w:hint="default"/>
      </w:rPr>
    </w:lvl>
    <w:lvl w:ilvl="2">
      <w:start w:val="1"/>
      <w:numFmt w:val="lowerRoman"/>
      <w:lvlText w:val="%3."/>
      <w:lvlJc w:val="right"/>
      <w:pPr>
        <w:ind w:left="1800" w:firstLine="1620"/>
      </w:pPr>
      <w:rPr>
        <w:rFonts w:hint="default"/>
      </w:rPr>
    </w:lvl>
    <w:lvl w:ilvl="3">
      <w:start w:val="1"/>
      <w:numFmt w:val="decimal"/>
      <w:lvlText w:val="%4."/>
      <w:lvlJc w:val="left"/>
      <w:pPr>
        <w:ind w:left="2520" w:firstLine="2160"/>
      </w:pPr>
      <w:rPr>
        <w:rFonts w:hint="default"/>
      </w:rPr>
    </w:lvl>
    <w:lvl w:ilvl="4">
      <w:start w:val="1"/>
      <w:numFmt w:val="lowerLetter"/>
      <w:lvlText w:val="%5."/>
      <w:lvlJc w:val="left"/>
      <w:pPr>
        <w:ind w:left="3240" w:firstLine="2880"/>
      </w:pPr>
      <w:rPr>
        <w:rFonts w:hint="default"/>
      </w:rPr>
    </w:lvl>
    <w:lvl w:ilvl="5">
      <w:start w:val="1"/>
      <w:numFmt w:val="lowerRoman"/>
      <w:lvlText w:val="%6."/>
      <w:lvlJc w:val="right"/>
      <w:pPr>
        <w:ind w:left="3960" w:firstLine="3780"/>
      </w:pPr>
      <w:rPr>
        <w:rFonts w:hint="default"/>
      </w:rPr>
    </w:lvl>
    <w:lvl w:ilvl="6">
      <w:start w:val="1"/>
      <w:numFmt w:val="decimal"/>
      <w:lvlText w:val="%7."/>
      <w:lvlJc w:val="left"/>
      <w:pPr>
        <w:ind w:left="4680" w:firstLine="4320"/>
      </w:pPr>
      <w:rPr>
        <w:rFonts w:hint="default"/>
      </w:rPr>
    </w:lvl>
    <w:lvl w:ilvl="7">
      <w:start w:val="1"/>
      <w:numFmt w:val="lowerLetter"/>
      <w:lvlText w:val="%8."/>
      <w:lvlJc w:val="left"/>
      <w:pPr>
        <w:ind w:left="5400" w:firstLine="5040"/>
      </w:pPr>
      <w:rPr>
        <w:rFonts w:hint="default"/>
      </w:rPr>
    </w:lvl>
    <w:lvl w:ilvl="8">
      <w:start w:val="1"/>
      <w:numFmt w:val="lowerRoman"/>
      <w:lvlText w:val="%9."/>
      <w:lvlJc w:val="right"/>
      <w:pPr>
        <w:ind w:left="6120" w:firstLine="5940"/>
      </w:pPr>
      <w:rPr>
        <w:rFonts w:hint="default"/>
      </w:rPr>
    </w:lvl>
  </w:abstractNum>
  <w:abstractNum w:abstractNumId="19" w15:restartNumberingAfterBreak="0">
    <w:nsid w:val="461F6890"/>
    <w:multiLevelType w:val="multilevel"/>
    <w:tmpl w:val="38907B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4A3068B4"/>
    <w:multiLevelType w:val="multilevel"/>
    <w:tmpl w:val="1F4634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4E5E25CA"/>
    <w:multiLevelType w:val="multilevel"/>
    <w:tmpl w:val="CC2AF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4F1767F2"/>
    <w:multiLevelType w:val="hybridMultilevel"/>
    <w:tmpl w:val="02CC9306"/>
    <w:lvl w:ilvl="0" w:tplc="ED8810D8">
      <w:start w:val="1"/>
      <w:numFmt w:val="bullet"/>
      <w:lvlText w:val="•"/>
      <w:lvlJc w:val="left"/>
      <w:pPr>
        <w:tabs>
          <w:tab w:val="num" w:pos="720"/>
        </w:tabs>
        <w:ind w:left="720" w:hanging="360"/>
      </w:pPr>
      <w:rPr>
        <w:rFonts w:ascii="Arial" w:hAnsi="Arial" w:hint="default"/>
      </w:rPr>
    </w:lvl>
    <w:lvl w:ilvl="1" w:tplc="876A502E" w:tentative="1">
      <w:start w:val="1"/>
      <w:numFmt w:val="bullet"/>
      <w:lvlText w:val="•"/>
      <w:lvlJc w:val="left"/>
      <w:pPr>
        <w:tabs>
          <w:tab w:val="num" w:pos="1440"/>
        </w:tabs>
        <w:ind w:left="1440" w:hanging="360"/>
      </w:pPr>
      <w:rPr>
        <w:rFonts w:ascii="Arial" w:hAnsi="Arial" w:hint="default"/>
      </w:rPr>
    </w:lvl>
    <w:lvl w:ilvl="2" w:tplc="84A6507E" w:tentative="1">
      <w:start w:val="1"/>
      <w:numFmt w:val="bullet"/>
      <w:lvlText w:val="•"/>
      <w:lvlJc w:val="left"/>
      <w:pPr>
        <w:tabs>
          <w:tab w:val="num" w:pos="2160"/>
        </w:tabs>
        <w:ind w:left="2160" w:hanging="360"/>
      </w:pPr>
      <w:rPr>
        <w:rFonts w:ascii="Arial" w:hAnsi="Arial" w:hint="default"/>
      </w:rPr>
    </w:lvl>
    <w:lvl w:ilvl="3" w:tplc="79A89138" w:tentative="1">
      <w:start w:val="1"/>
      <w:numFmt w:val="bullet"/>
      <w:lvlText w:val="•"/>
      <w:lvlJc w:val="left"/>
      <w:pPr>
        <w:tabs>
          <w:tab w:val="num" w:pos="2880"/>
        </w:tabs>
        <w:ind w:left="2880" w:hanging="360"/>
      </w:pPr>
      <w:rPr>
        <w:rFonts w:ascii="Arial" w:hAnsi="Arial" w:hint="default"/>
      </w:rPr>
    </w:lvl>
    <w:lvl w:ilvl="4" w:tplc="7636925C">
      <w:numFmt w:val="bullet"/>
      <w:lvlText w:val="•"/>
      <w:lvlJc w:val="left"/>
      <w:pPr>
        <w:tabs>
          <w:tab w:val="num" w:pos="3600"/>
        </w:tabs>
        <w:ind w:left="3600" w:hanging="360"/>
      </w:pPr>
      <w:rPr>
        <w:rFonts w:ascii="Arial" w:hAnsi="Arial" w:hint="default"/>
      </w:rPr>
    </w:lvl>
    <w:lvl w:ilvl="5" w:tplc="691A771C" w:tentative="1">
      <w:start w:val="1"/>
      <w:numFmt w:val="bullet"/>
      <w:lvlText w:val="•"/>
      <w:lvlJc w:val="left"/>
      <w:pPr>
        <w:tabs>
          <w:tab w:val="num" w:pos="4320"/>
        </w:tabs>
        <w:ind w:left="4320" w:hanging="360"/>
      </w:pPr>
      <w:rPr>
        <w:rFonts w:ascii="Arial" w:hAnsi="Arial" w:hint="default"/>
      </w:rPr>
    </w:lvl>
    <w:lvl w:ilvl="6" w:tplc="F47CE6CA" w:tentative="1">
      <w:start w:val="1"/>
      <w:numFmt w:val="bullet"/>
      <w:lvlText w:val="•"/>
      <w:lvlJc w:val="left"/>
      <w:pPr>
        <w:tabs>
          <w:tab w:val="num" w:pos="5040"/>
        </w:tabs>
        <w:ind w:left="5040" w:hanging="360"/>
      </w:pPr>
      <w:rPr>
        <w:rFonts w:ascii="Arial" w:hAnsi="Arial" w:hint="default"/>
      </w:rPr>
    </w:lvl>
    <w:lvl w:ilvl="7" w:tplc="78BA0188" w:tentative="1">
      <w:start w:val="1"/>
      <w:numFmt w:val="bullet"/>
      <w:lvlText w:val="•"/>
      <w:lvlJc w:val="left"/>
      <w:pPr>
        <w:tabs>
          <w:tab w:val="num" w:pos="5760"/>
        </w:tabs>
        <w:ind w:left="5760" w:hanging="360"/>
      </w:pPr>
      <w:rPr>
        <w:rFonts w:ascii="Arial" w:hAnsi="Arial" w:hint="default"/>
      </w:rPr>
    </w:lvl>
    <w:lvl w:ilvl="8" w:tplc="09F0AF6E">
      <w:numFmt w:val="bullet"/>
      <w:lvlText w:val="•"/>
      <w:lvlJc w:val="left"/>
      <w:pPr>
        <w:tabs>
          <w:tab w:val="num" w:pos="6480"/>
        </w:tabs>
        <w:ind w:left="6480" w:hanging="360"/>
      </w:pPr>
      <w:rPr>
        <w:rFonts w:ascii="Arial" w:hAnsi="Arial" w:hint="default"/>
      </w:rPr>
    </w:lvl>
  </w:abstractNum>
  <w:abstractNum w:abstractNumId="23" w15:restartNumberingAfterBreak="0">
    <w:nsid w:val="50AF0EFC"/>
    <w:multiLevelType w:val="multilevel"/>
    <w:tmpl w:val="083C66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58D47E3A"/>
    <w:multiLevelType w:val="hybridMultilevel"/>
    <w:tmpl w:val="765055B2"/>
    <w:lvl w:ilvl="0" w:tplc="0FC42C88">
      <w:start w:val="1"/>
      <w:numFmt w:val="bullet"/>
      <w:lvlText w:val="•"/>
      <w:lvlJc w:val="left"/>
      <w:pPr>
        <w:tabs>
          <w:tab w:val="num" w:pos="720"/>
        </w:tabs>
        <w:ind w:left="720" w:hanging="360"/>
      </w:pPr>
      <w:rPr>
        <w:rFonts w:ascii="Arial" w:hAnsi="Arial" w:hint="default"/>
      </w:rPr>
    </w:lvl>
    <w:lvl w:ilvl="1" w:tplc="DBA6091C" w:tentative="1">
      <w:start w:val="1"/>
      <w:numFmt w:val="bullet"/>
      <w:lvlText w:val="•"/>
      <w:lvlJc w:val="left"/>
      <w:pPr>
        <w:tabs>
          <w:tab w:val="num" w:pos="1440"/>
        </w:tabs>
        <w:ind w:left="1440" w:hanging="360"/>
      </w:pPr>
      <w:rPr>
        <w:rFonts w:ascii="Arial" w:hAnsi="Arial" w:hint="default"/>
      </w:rPr>
    </w:lvl>
    <w:lvl w:ilvl="2" w:tplc="F2A2D264" w:tentative="1">
      <w:start w:val="1"/>
      <w:numFmt w:val="bullet"/>
      <w:lvlText w:val="•"/>
      <w:lvlJc w:val="left"/>
      <w:pPr>
        <w:tabs>
          <w:tab w:val="num" w:pos="2160"/>
        </w:tabs>
        <w:ind w:left="2160" w:hanging="360"/>
      </w:pPr>
      <w:rPr>
        <w:rFonts w:ascii="Arial" w:hAnsi="Arial" w:hint="default"/>
      </w:rPr>
    </w:lvl>
    <w:lvl w:ilvl="3" w:tplc="074069D8" w:tentative="1">
      <w:start w:val="1"/>
      <w:numFmt w:val="bullet"/>
      <w:lvlText w:val="•"/>
      <w:lvlJc w:val="left"/>
      <w:pPr>
        <w:tabs>
          <w:tab w:val="num" w:pos="2880"/>
        </w:tabs>
        <w:ind w:left="2880" w:hanging="360"/>
      </w:pPr>
      <w:rPr>
        <w:rFonts w:ascii="Arial" w:hAnsi="Arial" w:hint="default"/>
      </w:rPr>
    </w:lvl>
    <w:lvl w:ilvl="4" w:tplc="E0942BF4" w:tentative="1">
      <w:start w:val="1"/>
      <w:numFmt w:val="bullet"/>
      <w:lvlText w:val="•"/>
      <w:lvlJc w:val="left"/>
      <w:pPr>
        <w:tabs>
          <w:tab w:val="num" w:pos="3600"/>
        </w:tabs>
        <w:ind w:left="3600" w:hanging="360"/>
      </w:pPr>
      <w:rPr>
        <w:rFonts w:ascii="Arial" w:hAnsi="Arial" w:hint="default"/>
      </w:rPr>
    </w:lvl>
    <w:lvl w:ilvl="5" w:tplc="95D219DC" w:tentative="1">
      <w:start w:val="1"/>
      <w:numFmt w:val="bullet"/>
      <w:lvlText w:val="•"/>
      <w:lvlJc w:val="left"/>
      <w:pPr>
        <w:tabs>
          <w:tab w:val="num" w:pos="4320"/>
        </w:tabs>
        <w:ind w:left="4320" w:hanging="360"/>
      </w:pPr>
      <w:rPr>
        <w:rFonts w:ascii="Arial" w:hAnsi="Arial" w:hint="default"/>
      </w:rPr>
    </w:lvl>
    <w:lvl w:ilvl="6" w:tplc="4F7CB93A" w:tentative="1">
      <w:start w:val="1"/>
      <w:numFmt w:val="bullet"/>
      <w:lvlText w:val="•"/>
      <w:lvlJc w:val="left"/>
      <w:pPr>
        <w:tabs>
          <w:tab w:val="num" w:pos="5040"/>
        </w:tabs>
        <w:ind w:left="5040" w:hanging="360"/>
      </w:pPr>
      <w:rPr>
        <w:rFonts w:ascii="Arial" w:hAnsi="Arial" w:hint="default"/>
      </w:rPr>
    </w:lvl>
    <w:lvl w:ilvl="7" w:tplc="6E5A01FC" w:tentative="1">
      <w:start w:val="1"/>
      <w:numFmt w:val="bullet"/>
      <w:lvlText w:val="•"/>
      <w:lvlJc w:val="left"/>
      <w:pPr>
        <w:tabs>
          <w:tab w:val="num" w:pos="5760"/>
        </w:tabs>
        <w:ind w:left="5760" w:hanging="360"/>
      </w:pPr>
      <w:rPr>
        <w:rFonts w:ascii="Arial" w:hAnsi="Arial" w:hint="default"/>
      </w:rPr>
    </w:lvl>
    <w:lvl w:ilvl="8" w:tplc="7266417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100FEC"/>
    <w:multiLevelType w:val="hybridMultilevel"/>
    <w:tmpl w:val="02BC489A"/>
    <w:lvl w:ilvl="0" w:tplc="C7E8CB9E">
      <w:start w:val="1"/>
      <w:numFmt w:val="bullet"/>
      <w:lvlText w:val="•"/>
      <w:lvlJc w:val="left"/>
      <w:pPr>
        <w:tabs>
          <w:tab w:val="num" w:pos="720"/>
        </w:tabs>
        <w:ind w:left="720" w:hanging="360"/>
      </w:pPr>
      <w:rPr>
        <w:rFonts w:ascii="Arial" w:hAnsi="Arial" w:hint="default"/>
      </w:rPr>
    </w:lvl>
    <w:lvl w:ilvl="1" w:tplc="081EA3C0" w:tentative="1">
      <w:start w:val="1"/>
      <w:numFmt w:val="bullet"/>
      <w:lvlText w:val="•"/>
      <w:lvlJc w:val="left"/>
      <w:pPr>
        <w:tabs>
          <w:tab w:val="num" w:pos="1440"/>
        </w:tabs>
        <w:ind w:left="1440" w:hanging="360"/>
      </w:pPr>
      <w:rPr>
        <w:rFonts w:ascii="Arial" w:hAnsi="Arial" w:hint="default"/>
      </w:rPr>
    </w:lvl>
    <w:lvl w:ilvl="2" w:tplc="848A394C" w:tentative="1">
      <w:start w:val="1"/>
      <w:numFmt w:val="bullet"/>
      <w:lvlText w:val="•"/>
      <w:lvlJc w:val="left"/>
      <w:pPr>
        <w:tabs>
          <w:tab w:val="num" w:pos="2160"/>
        </w:tabs>
        <w:ind w:left="2160" w:hanging="360"/>
      </w:pPr>
      <w:rPr>
        <w:rFonts w:ascii="Arial" w:hAnsi="Arial" w:hint="default"/>
      </w:rPr>
    </w:lvl>
    <w:lvl w:ilvl="3" w:tplc="8BE090F8" w:tentative="1">
      <w:start w:val="1"/>
      <w:numFmt w:val="bullet"/>
      <w:lvlText w:val="•"/>
      <w:lvlJc w:val="left"/>
      <w:pPr>
        <w:tabs>
          <w:tab w:val="num" w:pos="2880"/>
        </w:tabs>
        <w:ind w:left="2880" w:hanging="360"/>
      </w:pPr>
      <w:rPr>
        <w:rFonts w:ascii="Arial" w:hAnsi="Arial" w:hint="default"/>
      </w:rPr>
    </w:lvl>
    <w:lvl w:ilvl="4" w:tplc="0FB023D6" w:tentative="1">
      <w:start w:val="1"/>
      <w:numFmt w:val="bullet"/>
      <w:lvlText w:val="•"/>
      <w:lvlJc w:val="left"/>
      <w:pPr>
        <w:tabs>
          <w:tab w:val="num" w:pos="3600"/>
        </w:tabs>
        <w:ind w:left="3600" w:hanging="360"/>
      </w:pPr>
      <w:rPr>
        <w:rFonts w:ascii="Arial" w:hAnsi="Arial" w:hint="default"/>
      </w:rPr>
    </w:lvl>
    <w:lvl w:ilvl="5" w:tplc="4EF44E5C" w:tentative="1">
      <w:start w:val="1"/>
      <w:numFmt w:val="bullet"/>
      <w:lvlText w:val="•"/>
      <w:lvlJc w:val="left"/>
      <w:pPr>
        <w:tabs>
          <w:tab w:val="num" w:pos="4320"/>
        </w:tabs>
        <w:ind w:left="4320" w:hanging="360"/>
      </w:pPr>
      <w:rPr>
        <w:rFonts w:ascii="Arial" w:hAnsi="Arial" w:hint="default"/>
      </w:rPr>
    </w:lvl>
    <w:lvl w:ilvl="6" w:tplc="9042C99C" w:tentative="1">
      <w:start w:val="1"/>
      <w:numFmt w:val="bullet"/>
      <w:lvlText w:val="•"/>
      <w:lvlJc w:val="left"/>
      <w:pPr>
        <w:tabs>
          <w:tab w:val="num" w:pos="5040"/>
        </w:tabs>
        <w:ind w:left="5040" w:hanging="360"/>
      </w:pPr>
      <w:rPr>
        <w:rFonts w:ascii="Arial" w:hAnsi="Arial" w:hint="default"/>
      </w:rPr>
    </w:lvl>
    <w:lvl w:ilvl="7" w:tplc="D99A7F08" w:tentative="1">
      <w:start w:val="1"/>
      <w:numFmt w:val="bullet"/>
      <w:lvlText w:val="•"/>
      <w:lvlJc w:val="left"/>
      <w:pPr>
        <w:tabs>
          <w:tab w:val="num" w:pos="5760"/>
        </w:tabs>
        <w:ind w:left="5760" w:hanging="360"/>
      </w:pPr>
      <w:rPr>
        <w:rFonts w:ascii="Arial" w:hAnsi="Arial" w:hint="default"/>
      </w:rPr>
    </w:lvl>
    <w:lvl w:ilvl="8" w:tplc="DCAEA6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66578A"/>
    <w:multiLevelType w:val="multilevel"/>
    <w:tmpl w:val="11B22C40"/>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27" w15:restartNumberingAfterBreak="0">
    <w:nsid w:val="69E0170D"/>
    <w:multiLevelType w:val="hybridMultilevel"/>
    <w:tmpl w:val="F2CC19BA"/>
    <w:lvl w:ilvl="0" w:tplc="39DE8C6C">
      <w:start w:val="1"/>
      <w:numFmt w:val="bullet"/>
      <w:lvlText w:val="•"/>
      <w:lvlJc w:val="left"/>
      <w:pPr>
        <w:tabs>
          <w:tab w:val="num" w:pos="720"/>
        </w:tabs>
        <w:ind w:left="720" w:hanging="360"/>
      </w:pPr>
      <w:rPr>
        <w:rFonts w:ascii="Arial" w:hAnsi="Arial" w:hint="default"/>
      </w:rPr>
    </w:lvl>
    <w:lvl w:ilvl="1" w:tplc="8B887B2E" w:tentative="1">
      <w:start w:val="1"/>
      <w:numFmt w:val="bullet"/>
      <w:lvlText w:val="•"/>
      <w:lvlJc w:val="left"/>
      <w:pPr>
        <w:tabs>
          <w:tab w:val="num" w:pos="1440"/>
        </w:tabs>
        <w:ind w:left="1440" w:hanging="360"/>
      </w:pPr>
      <w:rPr>
        <w:rFonts w:ascii="Arial" w:hAnsi="Arial" w:hint="default"/>
      </w:rPr>
    </w:lvl>
    <w:lvl w:ilvl="2" w:tplc="08C4C20A" w:tentative="1">
      <w:start w:val="1"/>
      <w:numFmt w:val="bullet"/>
      <w:lvlText w:val="•"/>
      <w:lvlJc w:val="left"/>
      <w:pPr>
        <w:tabs>
          <w:tab w:val="num" w:pos="2160"/>
        </w:tabs>
        <w:ind w:left="2160" w:hanging="360"/>
      </w:pPr>
      <w:rPr>
        <w:rFonts w:ascii="Arial" w:hAnsi="Arial" w:hint="default"/>
      </w:rPr>
    </w:lvl>
    <w:lvl w:ilvl="3" w:tplc="7C2AEA4E" w:tentative="1">
      <w:start w:val="1"/>
      <w:numFmt w:val="bullet"/>
      <w:lvlText w:val="•"/>
      <w:lvlJc w:val="left"/>
      <w:pPr>
        <w:tabs>
          <w:tab w:val="num" w:pos="2880"/>
        </w:tabs>
        <w:ind w:left="2880" w:hanging="360"/>
      </w:pPr>
      <w:rPr>
        <w:rFonts w:ascii="Arial" w:hAnsi="Arial" w:hint="default"/>
      </w:rPr>
    </w:lvl>
    <w:lvl w:ilvl="4" w:tplc="771CD23A" w:tentative="1">
      <w:start w:val="1"/>
      <w:numFmt w:val="bullet"/>
      <w:lvlText w:val="•"/>
      <w:lvlJc w:val="left"/>
      <w:pPr>
        <w:tabs>
          <w:tab w:val="num" w:pos="3600"/>
        </w:tabs>
        <w:ind w:left="3600" w:hanging="360"/>
      </w:pPr>
      <w:rPr>
        <w:rFonts w:ascii="Arial" w:hAnsi="Arial" w:hint="default"/>
      </w:rPr>
    </w:lvl>
    <w:lvl w:ilvl="5" w:tplc="788C0472" w:tentative="1">
      <w:start w:val="1"/>
      <w:numFmt w:val="bullet"/>
      <w:lvlText w:val="•"/>
      <w:lvlJc w:val="left"/>
      <w:pPr>
        <w:tabs>
          <w:tab w:val="num" w:pos="4320"/>
        </w:tabs>
        <w:ind w:left="4320" w:hanging="360"/>
      </w:pPr>
      <w:rPr>
        <w:rFonts w:ascii="Arial" w:hAnsi="Arial" w:hint="default"/>
      </w:rPr>
    </w:lvl>
    <w:lvl w:ilvl="6" w:tplc="CF5A47DA" w:tentative="1">
      <w:start w:val="1"/>
      <w:numFmt w:val="bullet"/>
      <w:lvlText w:val="•"/>
      <w:lvlJc w:val="left"/>
      <w:pPr>
        <w:tabs>
          <w:tab w:val="num" w:pos="5040"/>
        </w:tabs>
        <w:ind w:left="5040" w:hanging="360"/>
      </w:pPr>
      <w:rPr>
        <w:rFonts w:ascii="Arial" w:hAnsi="Arial" w:hint="default"/>
      </w:rPr>
    </w:lvl>
    <w:lvl w:ilvl="7" w:tplc="078E16B2" w:tentative="1">
      <w:start w:val="1"/>
      <w:numFmt w:val="bullet"/>
      <w:lvlText w:val="•"/>
      <w:lvlJc w:val="left"/>
      <w:pPr>
        <w:tabs>
          <w:tab w:val="num" w:pos="5760"/>
        </w:tabs>
        <w:ind w:left="5760" w:hanging="360"/>
      </w:pPr>
      <w:rPr>
        <w:rFonts w:ascii="Arial" w:hAnsi="Arial" w:hint="default"/>
      </w:rPr>
    </w:lvl>
    <w:lvl w:ilvl="8" w:tplc="1630B81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F8633F7"/>
    <w:multiLevelType w:val="multilevel"/>
    <w:tmpl w:val="99FE3D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15:restartNumberingAfterBreak="0">
    <w:nsid w:val="718C626B"/>
    <w:multiLevelType w:val="multilevel"/>
    <w:tmpl w:val="D360AC4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15:restartNumberingAfterBreak="0">
    <w:nsid w:val="7BF12867"/>
    <w:multiLevelType w:val="hybridMultilevel"/>
    <w:tmpl w:val="8800DF2E"/>
    <w:lvl w:ilvl="0" w:tplc="6CB03F2A">
      <w:start w:val="1"/>
      <w:numFmt w:val="bullet"/>
      <w:lvlText w:val="•"/>
      <w:lvlJc w:val="left"/>
      <w:pPr>
        <w:tabs>
          <w:tab w:val="num" w:pos="720"/>
        </w:tabs>
        <w:ind w:left="720" w:hanging="360"/>
      </w:pPr>
      <w:rPr>
        <w:rFonts w:ascii="Arial" w:hAnsi="Arial" w:hint="default"/>
      </w:rPr>
    </w:lvl>
    <w:lvl w:ilvl="1" w:tplc="9EA0FDC0" w:tentative="1">
      <w:start w:val="1"/>
      <w:numFmt w:val="bullet"/>
      <w:lvlText w:val="•"/>
      <w:lvlJc w:val="left"/>
      <w:pPr>
        <w:tabs>
          <w:tab w:val="num" w:pos="1440"/>
        </w:tabs>
        <w:ind w:left="1440" w:hanging="360"/>
      </w:pPr>
      <w:rPr>
        <w:rFonts w:ascii="Arial" w:hAnsi="Arial" w:hint="default"/>
      </w:rPr>
    </w:lvl>
    <w:lvl w:ilvl="2" w:tplc="3FD42356" w:tentative="1">
      <w:start w:val="1"/>
      <w:numFmt w:val="bullet"/>
      <w:lvlText w:val="•"/>
      <w:lvlJc w:val="left"/>
      <w:pPr>
        <w:tabs>
          <w:tab w:val="num" w:pos="2160"/>
        </w:tabs>
        <w:ind w:left="2160" w:hanging="360"/>
      </w:pPr>
      <w:rPr>
        <w:rFonts w:ascii="Arial" w:hAnsi="Arial" w:hint="default"/>
      </w:rPr>
    </w:lvl>
    <w:lvl w:ilvl="3" w:tplc="1A70A0EE" w:tentative="1">
      <w:start w:val="1"/>
      <w:numFmt w:val="bullet"/>
      <w:lvlText w:val="•"/>
      <w:lvlJc w:val="left"/>
      <w:pPr>
        <w:tabs>
          <w:tab w:val="num" w:pos="2880"/>
        </w:tabs>
        <w:ind w:left="2880" w:hanging="360"/>
      </w:pPr>
      <w:rPr>
        <w:rFonts w:ascii="Arial" w:hAnsi="Arial" w:hint="default"/>
      </w:rPr>
    </w:lvl>
    <w:lvl w:ilvl="4" w:tplc="3F1C67DC" w:tentative="1">
      <w:start w:val="1"/>
      <w:numFmt w:val="bullet"/>
      <w:lvlText w:val="•"/>
      <w:lvlJc w:val="left"/>
      <w:pPr>
        <w:tabs>
          <w:tab w:val="num" w:pos="3600"/>
        </w:tabs>
        <w:ind w:left="3600" w:hanging="360"/>
      </w:pPr>
      <w:rPr>
        <w:rFonts w:ascii="Arial" w:hAnsi="Arial" w:hint="default"/>
      </w:rPr>
    </w:lvl>
    <w:lvl w:ilvl="5" w:tplc="E7C02DD0" w:tentative="1">
      <w:start w:val="1"/>
      <w:numFmt w:val="bullet"/>
      <w:lvlText w:val="•"/>
      <w:lvlJc w:val="left"/>
      <w:pPr>
        <w:tabs>
          <w:tab w:val="num" w:pos="4320"/>
        </w:tabs>
        <w:ind w:left="4320" w:hanging="360"/>
      </w:pPr>
      <w:rPr>
        <w:rFonts w:ascii="Arial" w:hAnsi="Arial" w:hint="default"/>
      </w:rPr>
    </w:lvl>
    <w:lvl w:ilvl="6" w:tplc="D0A84B94" w:tentative="1">
      <w:start w:val="1"/>
      <w:numFmt w:val="bullet"/>
      <w:lvlText w:val="•"/>
      <w:lvlJc w:val="left"/>
      <w:pPr>
        <w:tabs>
          <w:tab w:val="num" w:pos="5040"/>
        </w:tabs>
        <w:ind w:left="5040" w:hanging="360"/>
      </w:pPr>
      <w:rPr>
        <w:rFonts w:ascii="Arial" w:hAnsi="Arial" w:hint="default"/>
      </w:rPr>
    </w:lvl>
    <w:lvl w:ilvl="7" w:tplc="D84801D4" w:tentative="1">
      <w:start w:val="1"/>
      <w:numFmt w:val="bullet"/>
      <w:lvlText w:val="•"/>
      <w:lvlJc w:val="left"/>
      <w:pPr>
        <w:tabs>
          <w:tab w:val="num" w:pos="5760"/>
        </w:tabs>
        <w:ind w:left="5760" w:hanging="360"/>
      </w:pPr>
      <w:rPr>
        <w:rFonts w:ascii="Arial" w:hAnsi="Arial" w:hint="default"/>
      </w:rPr>
    </w:lvl>
    <w:lvl w:ilvl="8" w:tplc="75E42FF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EDD2DB3"/>
    <w:multiLevelType w:val="multilevel"/>
    <w:tmpl w:val="B0B0EF5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9"/>
  </w:num>
  <w:num w:numId="2">
    <w:abstractNumId w:val="21"/>
  </w:num>
  <w:num w:numId="3">
    <w:abstractNumId w:val="12"/>
  </w:num>
  <w:num w:numId="4">
    <w:abstractNumId w:val="29"/>
  </w:num>
  <w:num w:numId="5">
    <w:abstractNumId w:val="28"/>
  </w:num>
  <w:num w:numId="6">
    <w:abstractNumId w:val="5"/>
  </w:num>
  <w:num w:numId="7">
    <w:abstractNumId w:val="31"/>
  </w:num>
  <w:num w:numId="8">
    <w:abstractNumId w:val="6"/>
  </w:num>
  <w:num w:numId="9">
    <w:abstractNumId w:val="15"/>
  </w:num>
  <w:num w:numId="10">
    <w:abstractNumId w:val="8"/>
  </w:num>
  <w:num w:numId="11">
    <w:abstractNumId w:val="1"/>
  </w:num>
  <w:num w:numId="12">
    <w:abstractNumId w:val="18"/>
  </w:num>
  <w:num w:numId="13">
    <w:abstractNumId w:val="2"/>
  </w:num>
  <w:num w:numId="14">
    <w:abstractNumId w:val="20"/>
  </w:num>
  <w:num w:numId="15">
    <w:abstractNumId w:val="23"/>
  </w:num>
  <w:num w:numId="16">
    <w:abstractNumId w:val="26"/>
  </w:num>
  <w:num w:numId="17">
    <w:abstractNumId w:val="0"/>
  </w:num>
  <w:num w:numId="18">
    <w:abstractNumId w:val="16"/>
  </w:num>
  <w:num w:numId="19">
    <w:abstractNumId w:val="9"/>
  </w:num>
  <w:num w:numId="20">
    <w:abstractNumId w:val="3"/>
  </w:num>
  <w:num w:numId="21">
    <w:abstractNumId w:val="13"/>
  </w:num>
  <w:num w:numId="22">
    <w:abstractNumId w:val="7"/>
  </w:num>
  <w:num w:numId="23">
    <w:abstractNumId w:val="30"/>
  </w:num>
  <w:num w:numId="24">
    <w:abstractNumId w:val="14"/>
  </w:num>
  <w:num w:numId="25">
    <w:abstractNumId w:val="4"/>
  </w:num>
  <w:num w:numId="26">
    <w:abstractNumId w:val="11"/>
  </w:num>
  <w:num w:numId="27">
    <w:abstractNumId w:val="24"/>
  </w:num>
  <w:num w:numId="28">
    <w:abstractNumId w:val="22"/>
  </w:num>
  <w:num w:numId="29">
    <w:abstractNumId w:val="10"/>
  </w:num>
  <w:num w:numId="30">
    <w:abstractNumId w:val="27"/>
  </w:num>
  <w:num w:numId="31">
    <w:abstractNumId w:val="17"/>
  </w:num>
  <w:num w:numId="32">
    <w:abstractNumId w:val="25"/>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 Goldenberg">
    <w15:presenceInfo w15:providerId="Windows Live" w15:userId="051a281feeaa3c35"/>
  </w15:person>
  <w15:person w15:author="Drew Blount">
    <w15:presenceInfo w15:providerId="Windows Live" w15:userId="fcca9d7c86180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0F7A5B"/>
    <w:rsid w:val="00000812"/>
    <w:rsid w:val="000057BB"/>
    <w:rsid w:val="00006E13"/>
    <w:rsid w:val="000074EA"/>
    <w:rsid w:val="00013956"/>
    <w:rsid w:val="00023224"/>
    <w:rsid w:val="00025946"/>
    <w:rsid w:val="0003081F"/>
    <w:rsid w:val="000313C1"/>
    <w:rsid w:val="000367E2"/>
    <w:rsid w:val="00041DA4"/>
    <w:rsid w:val="000430C8"/>
    <w:rsid w:val="00047196"/>
    <w:rsid w:val="00050F6A"/>
    <w:rsid w:val="00052DC8"/>
    <w:rsid w:val="00056C59"/>
    <w:rsid w:val="00056D0B"/>
    <w:rsid w:val="00057549"/>
    <w:rsid w:val="000605EB"/>
    <w:rsid w:val="0006135A"/>
    <w:rsid w:val="00061D1F"/>
    <w:rsid w:val="00062F8F"/>
    <w:rsid w:val="0006492F"/>
    <w:rsid w:val="000700EB"/>
    <w:rsid w:val="0007498F"/>
    <w:rsid w:val="0007595F"/>
    <w:rsid w:val="000762B5"/>
    <w:rsid w:val="00082210"/>
    <w:rsid w:val="00082ED1"/>
    <w:rsid w:val="0009769F"/>
    <w:rsid w:val="000A2903"/>
    <w:rsid w:val="000B00D4"/>
    <w:rsid w:val="000B107C"/>
    <w:rsid w:val="000B1B73"/>
    <w:rsid w:val="000C105E"/>
    <w:rsid w:val="000C56B5"/>
    <w:rsid w:val="000C6CE4"/>
    <w:rsid w:val="000D210F"/>
    <w:rsid w:val="000D580A"/>
    <w:rsid w:val="000D7B76"/>
    <w:rsid w:val="000E4340"/>
    <w:rsid w:val="000E7F16"/>
    <w:rsid w:val="000F493F"/>
    <w:rsid w:val="000F5994"/>
    <w:rsid w:val="000F7A5B"/>
    <w:rsid w:val="00101CBE"/>
    <w:rsid w:val="00102FA3"/>
    <w:rsid w:val="00114206"/>
    <w:rsid w:val="00123D25"/>
    <w:rsid w:val="001266E0"/>
    <w:rsid w:val="00126CC2"/>
    <w:rsid w:val="00136869"/>
    <w:rsid w:val="00137DA2"/>
    <w:rsid w:val="001433A8"/>
    <w:rsid w:val="001509F0"/>
    <w:rsid w:val="00150DE5"/>
    <w:rsid w:val="00152822"/>
    <w:rsid w:val="0015283C"/>
    <w:rsid w:val="00154626"/>
    <w:rsid w:val="00160458"/>
    <w:rsid w:val="00160D72"/>
    <w:rsid w:val="00162047"/>
    <w:rsid w:val="00162FE8"/>
    <w:rsid w:val="00170911"/>
    <w:rsid w:val="00170BE8"/>
    <w:rsid w:val="00173D86"/>
    <w:rsid w:val="00174946"/>
    <w:rsid w:val="001759C2"/>
    <w:rsid w:val="001818AD"/>
    <w:rsid w:val="00183575"/>
    <w:rsid w:val="00183FF0"/>
    <w:rsid w:val="0018434A"/>
    <w:rsid w:val="001846C1"/>
    <w:rsid w:val="001848B8"/>
    <w:rsid w:val="00184BDE"/>
    <w:rsid w:val="00185DFF"/>
    <w:rsid w:val="00186A74"/>
    <w:rsid w:val="0019023C"/>
    <w:rsid w:val="00196CB2"/>
    <w:rsid w:val="001A73ED"/>
    <w:rsid w:val="001A7ED7"/>
    <w:rsid w:val="001B4EFC"/>
    <w:rsid w:val="001C5636"/>
    <w:rsid w:val="001C7259"/>
    <w:rsid w:val="001D14B9"/>
    <w:rsid w:val="001D31A1"/>
    <w:rsid w:val="001D4646"/>
    <w:rsid w:val="001E4B9E"/>
    <w:rsid w:val="001F4D5E"/>
    <w:rsid w:val="001F53E4"/>
    <w:rsid w:val="001F56C8"/>
    <w:rsid w:val="001F6066"/>
    <w:rsid w:val="001F6E28"/>
    <w:rsid w:val="00205CD1"/>
    <w:rsid w:val="00206100"/>
    <w:rsid w:val="0020724F"/>
    <w:rsid w:val="00212E29"/>
    <w:rsid w:val="00215F4D"/>
    <w:rsid w:val="002177BE"/>
    <w:rsid w:val="002211FA"/>
    <w:rsid w:val="00222066"/>
    <w:rsid w:val="002233E4"/>
    <w:rsid w:val="002234AC"/>
    <w:rsid w:val="0022542D"/>
    <w:rsid w:val="00226064"/>
    <w:rsid w:val="002275AE"/>
    <w:rsid w:val="00230EEE"/>
    <w:rsid w:val="00231978"/>
    <w:rsid w:val="00234A1F"/>
    <w:rsid w:val="00236212"/>
    <w:rsid w:val="0024134F"/>
    <w:rsid w:val="002465ED"/>
    <w:rsid w:val="00256D2D"/>
    <w:rsid w:val="0025740B"/>
    <w:rsid w:val="002600FD"/>
    <w:rsid w:val="00260541"/>
    <w:rsid w:val="00261C12"/>
    <w:rsid w:val="00273F56"/>
    <w:rsid w:val="002746F8"/>
    <w:rsid w:val="002816C7"/>
    <w:rsid w:val="002846A1"/>
    <w:rsid w:val="00285AB7"/>
    <w:rsid w:val="002878FB"/>
    <w:rsid w:val="00290343"/>
    <w:rsid w:val="00294296"/>
    <w:rsid w:val="00296D48"/>
    <w:rsid w:val="002977E1"/>
    <w:rsid w:val="002A1744"/>
    <w:rsid w:val="002A293D"/>
    <w:rsid w:val="002A2B3F"/>
    <w:rsid w:val="002A3B25"/>
    <w:rsid w:val="002B2216"/>
    <w:rsid w:val="002C711B"/>
    <w:rsid w:val="002C7EB6"/>
    <w:rsid w:val="002D43F4"/>
    <w:rsid w:val="002E23D3"/>
    <w:rsid w:val="002E4F02"/>
    <w:rsid w:val="002E69FE"/>
    <w:rsid w:val="002F5A6F"/>
    <w:rsid w:val="00300497"/>
    <w:rsid w:val="0030090B"/>
    <w:rsid w:val="00307101"/>
    <w:rsid w:val="00311B7D"/>
    <w:rsid w:val="00320217"/>
    <w:rsid w:val="00321670"/>
    <w:rsid w:val="00323F1A"/>
    <w:rsid w:val="00325B96"/>
    <w:rsid w:val="00326BBF"/>
    <w:rsid w:val="00327F18"/>
    <w:rsid w:val="00327FE3"/>
    <w:rsid w:val="00334736"/>
    <w:rsid w:val="00336A5C"/>
    <w:rsid w:val="00340614"/>
    <w:rsid w:val="00342FD3"/>
    <w:rsid w:val="0034301E"/>
    <w:rsid w:val="00346580"/>
    <w:rsid w:val="003468F1"/>
    <w:rsid w:val="0034757F"/>
    <w:rsid w:val="0035088D"/>
    <w:rsid w:val="00352B03"/>
    <w:rsid w:val="00352B9C"/>
    <w:rsid w:val="0035544A"/>
    <w:rsid w:val="00356F0A"/>
    <w:rsid w:val="00362213"/>
    <w:rsid w:val="00363C7D"/>
    <w:rsid w:val="003653D9"/>
    <w:rsid w:val="00376816"/>
    <w:rsid w:val="003776CA"/>
    <w:rsid w:val="00384158"/>
    <w:rsid w:val="003846EF"/>
    <w:rsid w:val="00391832"/>
    <w:rsid w:val="00393321"/>
    <w:rsid w:val="003A2396"/>
    <w:rsid w:val="003B01C2"/>
    <w:rsid w:val="003B4730"/>
    <w:rsid w:val="003B7179"/>
    <w:rsid w:val="003B77F2"/>
    <w:rsid w:val="003C2EDD"/>
    <w:rsid w:val="003C5C5E"/>
    <w:rsid w:val="003C7965"/>
    <w:rsid w:val="003D0162"/>
    <w:rsid w:val="003D04BF"/>
    <w:rsid w:val="003D1526"/>
    <w:rsid w:val="003D3ADC"/>
    <w:rsid w:val="003D4429"/>
    <w:rsid w:val="003D5354"/>
    <w:rsid w:val="003D632D"/>
    <w:rsid w:val="003D7AF3"/>
    <w:rsid w:val="003E50D3"/>
    <w:rsid w:val="003E7437"/>
    <w:rsid w:val="003F2573"/>
    <w:rsid w:val="003F5B69"/>
    <w:rsid w:val="003F5E23"/>
    <w:rsid w:val="003F7B4D"/>
    <w:rsid w:val="00400E25"/>
    <w:rsid w:val="00401ED9"/>
    <w:rsid w:val="00406822"/>
    <w:rsid w:val="00410420"/>
    <w:rsid w:val="0041059B"/>
    <w:rsid w:val="00416C11"/>
    <w:rsid w:val="00417F83"/>
    <w:rsid w:val="00422473"/>
    <w:rsid w:val="00427FA9"/>
    <w:rsid w:val="004301A4"/>
    <w:rsid w:val="00430DB3"/>
    <w:rsid w:val="00431D3D"/>
    <w:rsid w:val="00433BB5"/>
    <w:rsid w:val="00435285"/>
    <w:rsid w:val="004368FA"/>
    <w:rsid w:val="00442C5A"/>
    <w:rsid w:val="0044322E"/>
    <w:rsid w:val="0044791D"/>
    <w:rsid w:val="004637AB"/>
    <w:rsid w:val="004643B0"/>
    <w:rsid w:val="0047259B"/>
    <w:rsid w:val="00475130"/>
    <w:rsid w:val="00484E7D"/>
    <w:rsid w:val="00490000"/>
    <w:rsid w:val="0049253C"/>
    <w:rsid w:val="00497A8A"/>
    <w:rsid w:val="004A037E"/>
    <w:rsid w:val="004A202E"/>
    <w:rsid w:val="004A4C1D"/>
    <w:rsid w:val="004A50B7"/>
    <w:rsid w:val="004B0436"/>
    <w:rsid w:val="004B0A50"/>
    <w:rsid w:val="004B1233"/>
    <w:rsid w:val="004B2637"/>
    <w:rsid w:val="004B42A4"/>
    <w:rsid w:val="004B4557"/>
    <w:rsid w:val="004B5FF5"/>
    <w:rsid w:val="004C3568"/>
    <w:rsid w:val="004C4C33"/>
    <w:rsid w:val="004C78F2"/>
    <w:rsid w:val="004D151D"/>
    <w:rsid w:val="004D1772"/>
    <w:rsid w:val="004E5DC0"/>
    <w:rsid w:val="004E780E"/>
    <w:rsid w:val="004F2D4A"/>
    <w:rsid w:val="004F36C1"/>
    <w:rsid w:val="004F5257"/>
    <w:rsid w:val="00500489"/>
    <w:rsid w:val="00502740"/>
    <w:rsid w:val="0050322B"/>
    <w:rsid w:val="005045D0"/>
    <w:rsid w:val="005046BB"/>
    <w:rsid w:val="00504A1A"/>
    <w:rsid w:val="00505B7C"/>
    <w:rsid w:val="00511207"/>
    <w:rsid w:val="005116AD"/>
    <w:rsid w:val="00512259"/>
    <w:rsid w:val="005206B8"/>
    <w:rsid w:val="005208F8"/>
    <w:rsid w:val="00532698"/>
    <w:rsid w:val="00532DF2"/>
    <w:rsid w:val="00541C72"/>
    <w:rsid w:val="00543F8F"/>
    <w:rsid w:val="00546411"/>
    <w:rsid w:val="005465B8"/>
    <w:rsid w:val="0055052A"/>
    <w:rsid w:val="00557BD3"/>
    <w:rsid w:val="005600FB"/>
    <w:rsid w:val="00562546"/>
    <w:rsid w:val="0056339F"/>
    <w:rsid w:val="00564F41"/>
    <w:rsid w:val="00566A81"/>
    <w:rsid w:val="00572251"/>
    <w:rsid w:val="005748FC"/>
    <w:rsid w:val="0057680D"/>
    <w:rsid w:val="00577F34"/>
    <w:rsid w:val="00580CED"/>
    <w:rsid w:val="00581240"/>
    <w:rsid w:val="0058276A"/>
    <w:rsid w:val="00585FF4"/>
    <w:rsid w:val="00587BD5"/>
    <w:rsid w:val="00590B76"/>
    <w:rsid w:val="00591C54"/>
    <w:rsid w:val="005947E9"/>
    <w:rsid w:val="00594B20"/>
    <w:rsid w:val="005A0C5A"/>
    <w:rsid w:val="005A0E78"/>
    <w:rsid w:val="005A7735"/>
    <w:rsid w:val="005A7887"/>
    <w:rsid w:val="005B1933"/>
    <w:rsid w:val="005B6F35"/>
    <w:rsid w:val="005C145B"/>
    <w:rsid w:val="005D16F1"/>
    <w:rsid w:val="005D1AC6"/>
    <w:rsid w:val="005D5DC7"/>
    <w:rsid w:val="005E2C5C"/>
    <w:rsid w:val="005E6A06"/>
    <w:rsid w:val="005E6F22"/>
    <w:rsid w:val="005F3A2C"/>
    <w:rsid w:val="005F4007"/>
    <w:rsid w:val="005F516E"/>
    <w:rsid w:val="00604E0D"/>
    <w:rsid w:val="006064B4"/>
    <w:rsid w:val="00606766"/>
    <w:rsid w:val="0060782A"/>
    <w:rsid w:val="00611C84"/>
    <w:rsid w:val="006175A7"/>
    <w:rsid w:val="006278DA"/>
    <w:rsid w:val="006310FC"/>
    <w:rsid w:val="00631CE6"/>
    <w:rsid w:val="00635780"/>
    <w:rsid w:val="00643523"/>
    <w:rsid w:val="00644E05"/>
    <w:rsid w:val="00657B76"/>
    <w:rsid w:val="0066566E"/>
    <w:rsid w:val="006667B2"/>
    <w:rsid w:val="00670ADE"/>
    <w:rsid w:val="00673F69"/>
    <w:rsid w:val="0067655F"/>
    <w:rsid w:val="00681840"/>
    <w:rsid w:val="006827B1"/>
    <w:rsid w:val="006855CB"/>
    <w:rsid w:val="00696556"/>
    <w:rsid w:val="006A1001"/>
    <w:rsid w:val="006A18AE"/>
    <w:rsid w:val="006A21D9"/>
    <w:rsid w:val="006A4DBA"/>
    <w:rsid w:val="006A63A1"/>
    <w:rsid w:val="006B2554"/>
    <w:rsid w:val="006C6BE9"/>
    <w:rsid w:val="006C6FCD"/>
    <w:rsid w:val="006D3485"/>
    <w:rsid w:val="006D664C"/>
    <w:rsid w:val="006D6696"/>
    <w:rsid w:val="006E559C"/>
    <w:rsid w:val="006F2A4C"/>
    <w:rsid w:val="006F33FD"/>
    <w:rsid w:val="006F5DE7"/>
    <w:rsid w:val="006F63A6"/>
    <w:rsid w:val="00702DDE"/>
    <w:rsid w:val="00703628"/>
    <w:rsid w:val="007119A5"/>
    <w:rsid w:val="00713DE8"/>
    <w:rsid w:val="00713E33"/>
    <w:rsid w:val="00714CF6"/>
    <w:rsid w:val="00715B2E"/>
    <w:rsid w:val="00720FEC"/>
    <w:rsid w:val="00727139"/>
    <w:rsid w:val="0073279B"/>
    <w:rsid w:val="00737020"/>
    <w:rsid w:val="00743F53"/>
    <w:rsid w:val="007464A6"/>
    <w:rsid w:val="007503D5"/>
    <w:rsid w:val="00751349"/>
    <w:rsid w:val="00753344"/>
    <w:rsid w:val="007539B8"/>
    <w:rsid w:val="00756F16"/>
    <w:rsid w:val="00757546"/>
    <w:rsid w:val="00760703"/>
    <w:rsid w:val="00760739"/>
    <w:rsid w:val="0076241F"/>
    <w:rsid w:val="00775A56"/>
    <w:rsid w:val="00780B11"/>
    <w:rsid w:val="0079275F"/>
    <w:rsid w:val="007938AD"/>
    <w:rsid w:val="007A13CF"/>
    <w:rsid w:val="007A62DB"/>
    <w:rsid w:val="007A7FD5"/>
    <w:rsid w:val="007A7FF2"/>
    <w:rsid w:val="007B20E7"/>
    <w:rsid w:val="007B46FA"/>
    <w:rsid w:val="007C0632"/>
    <w:rsid w:val="007D035B"/>
    <w:rsid w:val="007D55BB"/>
    <w:rsid w:val="007D7C4A"/>
    <w:rsid w:val="007E0834"/>
    <w:rsid w:val="007E1915"/>
    <w:rsid w:val="007E6A4B"/>
    <w:rsid w:val="007F75DC"/>
    <w:rsid w:val="008010B4"/>
    <w:rsid w:val="00801A06"/>
    <w:rsid w:val="008100CE"/>
    <w:rsid w:val="0081089F"/>
    <w:rsid w:val="00810B26"/>
    <w:rsid w:val="00810F60"/>
    <w:rsid w:val="00811290"/>
    <w:rsid w:val="0081187F"/>
    <w:rsid w:val="00811D81"/>
    <w:rsid w:val="00817B15"/>
    <w:rsid w:val="008251F0"/>
    <w:rsid w:val="008362C0"/>
    <w:rsid w:val="00837DFA"/>
    <w:rsid w:val="008412E8"/>
    <w:rsid w:val="00841C9B"/>
    <w:rsid w:val="00845CB5"/>
    <w:rsid w:val="0085126A"/>
    <w:rsid w:val="00853662"/>
    <w:rsid w:val="008546B8"/>
    <w:rsid w:val="00854C88"/>
    <w:rsid w:val="008576F5"/>
    <w:rsid w:val="008577A0"/>
    <w:rsid w:val="00861A13"/>
    <w:rsid w:val="00862977"/>
    <w:rsid w:val="008678B2"/>
    <w:rsid w:val="00871AA2"/>
    <w:rsid w:val="00882526"/>
    <w:rsid w:val="00885346"/>
    <w:rsid w:val="00890172"/>
    <w:rsid w:val="00892BC3"/>
    <w:rsid w:val="00896EE4"/>
    <w:rsid w:val="008A3E6D"/>
    <w:rsid w:val="008A676B"/>
    <w:rsid w:val="008A689D"/>
    <w:rsid w:val="008B5FAE"/>
    <w:rsid w:val="008B67D4"/>
    <w:rsid w:val="008C69AB"/>
    <w:rsid w:val="008D2254"/>
    <w:rsid w:val="008D23AE"/>
    <w:rsid w:val="008E24F5"/>
    <w:rsid w:val="008F0F85"/>
    <w:rsid w:val="008F19D8"/>
    <w:rsid w:val="009005CA"/>
    <w:rsid w:val="00902022"/>
    <w:rsid w:val="0090545C"/>
    <w:rsid w:val="0090659E"/>
    <w:rsid w:val="009103CD"/>
    <w:rsid w:val="009110D5"/>
    <w:rsid w:val="0091227D"/>
    <w:rsid w:val="009133D2"/>
    <w:rsid w:val="0092180F"/>
    <w:rsid w:val="009243E4"/>
    <w:rsid w:val="00926090"/>
    <w:rsid w:val="00935354"/>
    <w:rsid w:val="00935663"/>
    <w:rsid w:val="0094264E"/>
    <w:rsid w:val="009434C8"/>
    <w:rsid w:val="00944F45"/>
    <w:rsid w:val="00945D60"/>
    <w:rsid w:val="0094767E"/>
    <w:rsid w:val="009512C2"/>
    <w:rsid w:val="00960B68"/>
    <w:rsid w:val="00964438"/>
    <w:rsid w:val="00965215"/>
    <w:rsid w:val="009677D4"/>
    <w:rsid w:val="00976343"/>
    <w:rsid w:val="00977D6C"/>
    <w:rsid w:val="00977F22"/>
    <w:rsid w:val="009817ED"/>
    <w:rsid w:val="00981C97"/>
    <w:rsid w:val="009845D4"/>
    <w:rsid w:val="00985BDF"/>
    <w:rsid w:val="009932B7"/>
    <w:rsid w:val="0099333E"/>
    <w:rsid w:val="00996534"/>
    <w:rsid w:val="00996880"/>
    <w:rsid w:val="009A1811"/>
    <w:rsid w:val="009A3404"/>
    <w:rsid w:val="009B1FA9"/>
    <w:rsid w:val="009B6489"/>
    <w:rsid w:val="009B66F3"/>
    <w:rsid w:val="009B6A63"/>
    <w:rsid w:val="009B79AD"/>
    <w:rsid w:val="009C07EF"/>
    <w:rsid w:val="009C30AB"/>
    <w:rsid w:val="009C7BFB"/>
    <w:rsid w:val="009D2581"/>
    <w:rsid w:val="009D4783"/>
    <w:rsid w:val="009D635A"/>
    <w:rsid w:val="009D6A51"/>
    <w:rsid w:val="009D757A"/>
    <w:rsid w:val="009E09B0"/>
    <w:rsid w:val="009E539C"/>
    <w:rsid w:val="009F428C"/>
    <w:rsid w:val="00A02B30"/>
    <w:rsid w:val="00A03599"/>
    <w:rsid w:val="00A06050"/>
    <w:rsid w:val="00A100A0"/>
    <w:rsid w:val="00A12E88"/>
    <w:rsid w:val="00A17028"/>
    <w:rsid w:val="00A17EB2"/>
    <w:rsid w:val="00A21CF7"/>
    <w:rsid w:val="00A22FAC"/>
    <w:rsid w:val="00A248F0"/>
    <w:rsid w:val="00A25BF9"/>
    <w:rsid w:val="00A310AA"/>
    <w:rsid w:val="00A37589"/>
    <w:rsid w:val="00A37C1D"/>
    <w:rsid w:val="00A46557"/>
    <w:rsid w:val="00A50E9E"/>
    <w:rsid w:val="00A52F37"/>
    <w:rsid w:val="00A52F71"/>
    <w:rsid w:val="00A53699"/>
    <w:rsid w:val="00A64931"/>
    <w:rsid w:val="00A6572C"/>
    <w:rsid w:val="00A65A06"/>
    <w:rsid w:val="00A76026"/>
    <w:rsid w:val="00A762B8"/>
    <w:rsid w:val="00A77E96"/>
    <w:rsid w:val="00A81CD0"/>
    <w:rsid w:val="00A8205D"/>
    <w:rsid w:val="00AA402A"/>
    <w:rsid w:val="00AA4679"/>
    <w:rsid w:val="00AA51A9"/>
    <w:rsid w:val="00AA5B79"/>
    <w:rsid w:val="00AA5CB7"/>
    <w:rsid w:val="00AB2826"/>
    <w:rsid w:val="00AB6069"/>
    <w:rsid w:val="00AB711F"/>
    <w:rsid w:val="00AC4D56"/>
    <w:rsid w:val="00AC61E4"/>
    <w:rsid w:val="00AD2DAA"/>
    <w:rsid w:val="00AD3AF7"/>
    <w:rsid w:val="00AD68DD"/>
    <w:rsid w:val="00AE2233"/>
    <w:rsid w:val="00AE3631"/>
    <w:rsid w:val="00AE7538"/>
    <w:rsid w:val="00AE7B11"/>
    <w:rsid w:val="00AF1B58"/>
    <w:rsid w:val="00AF1FBB"/>
    <w:rsid w:val="00AF2795"/>
    <w:rsid w:val="00AF379E"/>
    <w:rsid w:val="00AF43F5"/>
    <w:rsid w:val="00AF4F28"/>
    <w:rsid w:val="00AF57E4"/>
    <w:rsid w:val="00B022EF"/>
    <w:rsid w:val="00B02381"/>
    <w:rsid w:val="00B051F6"/>
    <w:rsid w:val="00B1379B"/>
    <w:rsid w:val="00B20F12"/>
    <w:rsid w:val="00B22D71"/>
    <w:rsid w:val="00B24A5D"/>
    <w:rsid w:val="00B25D04"/>
    <w:rsid w:val="00B267F9"/>
    <w:rsid w:val="00B3040C"/>
    <w:rsid w:val="00B30BB1"/>
    <w:rsid w:val="00B37141"/>
    <w:rsid w:val="00B40D89"/>
    <w:rsid w:val="00B424B0"/>
    <w:rsid w:val="00B42CBC"/>
    <w:rsid w:val="00B440F8"/>
    <w:rsid w:val="00B47F60"/>
    <w:rsid w:val="00B50798"/>
    <w:rsid w:val="00B5357A"/>
    <w:rsid w:val="00B53971"/>
    <w:rsid w:val="00B56CFE"/>
    <w:rsid w:val="00B61502"/>
    <w:rsid w:val="00B73092"/>
    <w:rsid w:val="00B73DD1"/>
    <w:rsid w:val="00B73E02"/>
    <w:rsid w:val="00B76DBF"/>
    <w:rsid w:val="00B81E58"/>
    <w:rsid w:val="00B83739"/>
    <w:rsid w:val="00B86220"/>
    <w:rsid w:val="00B867A3"/>
    <w:rsid w:val="00B904DA"/>
    <w:rsid w:val="00B916CF"/>
    <w:rsid w:val="00BA58D4"/>
    <w:rsid w:val="00BA6C32"/>
    <w:rsid w:val="00BB72B5"/>
    <w:rsid w:val="00BC3BD3"/>
    <w:rsid w:val="00BD402E"/>
    <w:rsid w:val="00BD4C1F"/>
    <w:rsid w:val="00BD5D16"/>
    <w:rsid w:val="00BE06A1"/>
    <w:rsid w:val="00BE06E6"/>
    <w:rsid w:val="00BE34E3"/>
    <w:rsid w:val="00BF4146"/>
    <w:rsid w:val="00BF5C7D"/>
    <w:rsid w:val="00BF7C2E"/>
    <w:rsid w:val="00C00147"/>
    <w:rsid w:val="00C003EF"/>
    <w:rsid w:val="00C01336"/>
    <w:rsid w:val="00C02126"/>
    <w:rsid w:val="00C11EB0"/>
    <w:rsid w:val="00C236C8"/>
    <w:rsid w:val="00C2535E"/>
    <w:rsid w:val="00C47C2B"/>
    <w:rsid w:val="00C50F1E"/>
    <w:rsid w:val="00C53BAC"/>
    <w:rsid w:val="00C572A2"/>
    <w:rsid w:val="00C62877"/>
    <w:rsid w:val="00C629F3"/>
    <w:rsid w:val="00C70433"/>
    <w:rsid w:val="00C724DF"/>
    <w:rsid w:val="00C73405"/>
    <w:rsid w:val="00C82B06"/>
    <w:rsid w:val="00C836C3"/>
    <w:rsid w:val="00C85BA2"/>
    <w:rsid w:val="00C85C5D"/>
    <w:rsid w:val="00C86CF5"/>
    <w:rsid w:val="00C9374F"/>
    <w:rsid w:val="00CA0979"/>
    <w:rsid w:val="00CA7A01"/>
    <w:rsid w:val="00CA7A5E"/>
    <w:rsid w:val="00CB2B3B"/>
    <w:rsid w:val="00CB344F"/>
    <w:rsid w:val="00CC01D5"/>
    <w:rsid w:val="00CC34FE"/>
    <w:rsid w:val="00CC6F1C"/>
    <w:rsid w:val="00CC7D4F"/>
    <w:rsid w:val="00CD0771"/>
    <w:rsid w:val="00CE0BB9"/>
    <w:rsid w:val="00CE1347"/>
    <w:rsid w:val="00CE3FD2"/>
    <w:rsid w:val="00CE4BAB"/>
    <w:rsid w:val="00CF39F2"/>
    <w:rsid w:val="00CF6F2E"/>
    <w:rsid w:val="00D00A4C"/>
    <w:rsid w:val="00D00B52"/>
    <w:rsid w:val="00D02BBD"/>
    <w:rsid w:val="00D04BA7"/>
    <w:rsid w:val="00D13CC6"/>
    <w:rsid w:val="00D142B4"/>
    <w:rsid w:val="00D152E2"/>
    <w:rsid w:val="00D23994"/>
    <w:rsid w:val="00D25B72"/>
    <w:rsid w:val="00D317AB"/>
    <w:rsid w:val="00D36867"/>
    <w:rsid w:val="00D40672"/>
    <w:rsid w:val="00D41B15"/>
    <w:rsid w:val="00D442B4"/>
    <w:rsid w:val="00D4660C"/>
    <w:rsid w:val="00D5254A"/>
    <w:rsid w:val="00D52DEE"/>
    <w:rsid w:val="00D609B0"/>
    <w:rsid w:val="00D60C72"/>
    <w:rsid w:val="00D66B1A"/>
    <w:rsid w:val="00D67ECE"/>
    <w:rsid w:val="00D7159F"/>
    <w:rsid w:val="00D73B0B"/>
    <w:rsid w:val="00D75629"/>
    <w:rsid w:val="00D83EBA"/>
    <w:rsid w:val="00D87E2D"/>
    <w:rsid w:val="00D90D96"/>
    <w:rsid w:val="00D93393"/>
    <w:rsid w:val="00D95278"/>
    <w:rsid w:val="00DA4D3E"/>
    <w:rsid w:val="00DA79D8"/>
    <w:rsid w:val="00DB01FB"/>
    <w:rsid w:val="00DB7CEF"/>
    <w:rsid w:val="00DC0C98"/>
    <w:rsid w:val="00DC737A"/>
    <w:rsid w:val="00DD1DAC"/>
    <w:rsid w:val="00DD214D"/>
    <w:rsid w:val="00DD2BEE"/>
    <w:rsid w:val="00DD3227"/>
    <w:rsid w:val="00DE3889"/>
    <w:rsid w:val="00DE3DDC"/>
    <w:rsid w:val="00DE497E"/>
    <w:rsid w:val="00DF3CC6"/>
    <w:rsid w:val="00DF5BBB"/>
    <w:rsid w:val="00E04F87"/>
    <w:rsid w:val="00E1032B"/>
    <w:rsid w:val="00E15241"/>
    <w:rsid w:val="00E1760D"/>
    <w:rsid w:val="00E26E6D"/>
    <w:rsid w:val="00E30ADA"/>
    <w:rsid w:val="00E36753"/>
    <w:rsid w:val="00E374D2"/>
    <w:rsid w:val="00E42DB1"/>
    <w:rsid w:val="00E44917"/>
    <w:rsid w:val="00E54C36"/>
    <w:rsid w:val="00E65997"/>
    <w:rsid w:val="00E6731E"/>
    <w:rsid w:val="00E702B1"/>
    <w:rsid w:val="00E779B0"/>
    <w:rsid w:val="00E80F5F"/>
    <w:rsid w:val="00E81F39"/>
    <w:rsid w:val="00E833E8"/>
    <w:rsid w:val="00E84FF2"/>
    <w:rsid w:val="00E87868"/>
    <w:rsid w:val="00E933F5"/>
    <w:rsid w:val="00E94619"/>
    <w:rsid w:val="00EA4614"/>
    <w:rsid w:val="00EC1BDF"/>
    <w:rsid w:val="00ED13B7"/>
    <w:rsid w:val="00ED2233"/>
    <w:rsid w:val="00ED4900"/>
    <w:rsid w:val="00ED608D"/>
    <w:rsid w:val="00EE1335"/>
    <w:rsid w:val="00EF3A47"/>
    <w:rsid w:val="00EF45D9"/>
    <w:rsid w:val="00EF647D"/>
    <w:rsid w:val="00EF6897"/>
    <w:rsid w:val="00EF68A1"/>
    <w:rsid w:val="00EF7BC8"/>
    <w:rsid w:val="00F04ACA"/>
    <w:rsid w:val="00F05022"/>
    <w:rsid w:val="00F07A97"/>
    <w:rsid w:val="00F168F9"/>
    <w:rsid w:val="00F25535"/>
    <w:rsid w:val="00F3482E"/>
    <w:rsid w:val="00F35684"/>
    <w:rsid w:val="00F479E0"/>
    <w:rsid w:val="00F5465C"/>
    <w:rsid w:val="00F57E3F"/>
    <w:rsid w:val="00F57FE4"/>
    <w:rsid w:val="00F6199B"/>
    <w:rsid w:val="00F66AC9"/>
    <w:rsid w:val="00F67424"/>
    <w:rsid w:val="00F7131A"/>
    <w:rsid w:val="00F777AC"/>
    <w:rsid w:val="00F903AA"/>
    <w:rsid w:val="00F9689C"/>
    <w:rsid w:val="00F968ED"/>
    <w:rsid w:val="00FA07F5"/>
    <w:rsid w:val="00FB2C2A"/>
    <w:rsid w:val="00FB4D2B"/>
    <w:rsid w:val="00FB5E89"/>
    <w:rsid w:val="00FC3663"/>
    <w:rsid w:val="00FE020A"/>
    <w:rsid w:val="00FE3484"/>
    <w:rsid w:val="00FE3A2C"/>
    <w:rsid w:val="00FE69F4"/>
    <w:rsid w:val="00FF142B"/>
    <w:rsid w:val="00FF2371"/>
    <w:rsid w:val="00FF30C3"/>
    <w:rsid w:val="02D59BE9"/>
    <w:rsid w:val="04321376"/>
    <w:rsid w:val="0A05D9AC"/>
    <w:rsid w:val="1404D130"/>
    <w:rsid w:val="16D95CAC"/>
    <w:rsid w:val="1E38A1DE"/>
    <w:rsid w:val="205D0E68"/>
    <w:rsid w:val="217D4EB3"/>
    <w:rsid w:val="25F5D348"/>
    <w:rsid w:val="2A399BE8"/>
    <w:rsid w:val="2CD178E4"/>
    <w:rsid w:val="2DE7BFD0"/>
    <w:rsid w:val="30CF97B3"/>
    <w:rsid w:val="389C4460"/>
    <w:rsid w:val="39A38807"/>
    <w:rsid w:val="3B678E75"/>
    <w:rsid w:val="3D73407B"/>
    <w:rsid w:val="3D852357"/>
    <w:rsid w:val="3EF93248"/>
    <w:rsid w:val="40ABD93F"/>
    <w:rsid w:val="44F8C2F3"/>
    <w:rsid w:val="45EB1C71"/>
    <w:rsid w:val="478A2BAA"/>
    <w:rsid w:val="48391313"/>
    <w:rsid w:val="4F2F06F4"/>
    <w:rsid w:val="51C87C5C"/>
    <w:rsid w:val="52AA627C"/>
    <w:rsid w:val="5FE66BC3"/>
    <w:rsid w:val="61451B81"/>
    <w:rsid w:val="631A79C0"/>
    <w:rsid w:val="65D50CA6"/>
    <w:rsid w:val="6BCCD1E3"/>
    <w:rsid w:val="6E580263"/>
    <w:rsid w:val="757A4FDE"/>
    <w:rsid w:val="7BF21A21"/>
    <w:rsid w:val="7E2ACF1B"/>
    <w:rsid w:val="7EAAA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D6F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37141"/>
    <w:rPr>
      <w:sz w:val="20"/>
      <w:szCs w:val="20"/>
    </w:rPr>
  </w:style>
  <w:style w:type="paragraph" w:styleId="Heading1">
    <w:name w:val="heading 1"/>
    <w:basedOn w:val="Normal"/>
    <w:next w:val="Normal"/>
    <w:link w:val="Heading1Char"/>
    <w:uiPriority w:val="9"/>
    <w:qFormat/>
    <w:rsid w:val="002C7EB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C7EB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C7EB6"/>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2C7EB6"/>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2C7EB6"/>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2C7EB6"/>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C7EB6"/>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C7E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C7E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B6"/>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2C7EB6"/>
    <w:pPr>
      <w:spacing w:after="1000" w:line="240" w:lineRule="auto"/>
    </w:pPr>
    <w:rPr>
      <w:caps/>
      <w:color w:val="595959" w:themeColor="text1" w:themeTint="A6"/>
      <w:spacing w:val="10"/>
      <w:sz w:val="24"/>
      <w:szCs w:val="24"/>
    </w:rPr>
  </w:style>
  <w:style w:type="paragraph" w:styleId="CommentText">
    <w:name w:val="annotation text"/>
    <w:basedOn w:val="Normal"/>
    <w:link w:val="CommentTextChar"/>
    <w:uiPriority w:val="99"/>
    <w:semiHidden/>
    <w:unhideWhenUsed/>
    <w:rsid w:val="00062F8F"/>
    <w:pPr>
      <w:spacing w:line="240" w:lineRule="auto"/>
    </w:pPr>
    <w:rPr>
      <w:sz w:val="24"/>
      <w:szCs w:val="24"/>
    </w:rPr>
  </w:style>
  <w:style w:type="character" w:customStyle="1" w:styleId="CommentTextChar">
    <w:name w:val="Comment Text Char"/>
    <w:basedOn w:val="DefaultParagraphFont"/>
    <w:link w:val="CommentText"/>
    <w:uiPriority w:val="99"/>
    <w:semiHidden/>
    <w:rsid w:val="00062F8F"/>
    <w:rPr>
      <w:sz w:val="24"/>
      <w:szCs w:val="24"/>
    </w:rPr>
  </w:style>
  <w:style w:type="character" w:styleId="CommentReference">
    <w:name w:val="annotation reference"/>
    <w:basedOn w:val="DefaultParagraphFont"/>
    <w:uiPriority w:val="99"/>
    <w:semiHidden/>
    <w:unhideWhenUsed/>
    <w:rsid w:val="00062F8F"/>
    <w:rPr>
      <w:sz w:val="18"/>
      <w:szCs w:val="18"/>
    </w:rPr>
  </w:style>
  <w:style w:type="paragraph" w:styleId="BalloonText">
    <w:name w:val="Balloon Text"/>
    <w:basedOn w:val="Normal"/>
    <w:link w:val="BalloonTextChar"/>
    <w:uiPriority w:val="99"/>
    <w:semiHidden/>
    <w:unhideWhenUsed/>
    <w:rsid w:val="000E434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434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0E4340"/>
    <w:rPr>
      <w:b/>
      <w:bCs/>
      <w:sz w:val="20"/>
      <w:szCs w:val="20"/>
    </w:rPr>
  </w:style>
  <w:style w:type="character" w:customStyle="1" w:styleId="CommentSubjectChar">
    <w:name w:val="Comment Subject Char"/>
    <w:basedOn w:val="CommentTextChar"/>
    <w:link w:val="CommentSubject"/>
    <w:uiPriority w:val="99"/>
    <w:semiHidden/>
    <w:rsid w:val="000E4340"/>
    <w:rPr>
      <w:b/>
      <w:bCs/>
      <w:sz w:val="20"/>
      <w:szCs w:val="20"/>
    </w:rPr>
  </w:style>
  <w:style w:type="paragraph" w:styleId="TOCHeading">
    <w:name w:val="TOC Heading"/>
    <w:basedOn w:val="Heading1"/>
    <w:next w:val="Normal"/>
    <w:uiPriority w:val="39"/>
    <w:unhideWhenUsed/>
    <w:qFormat/>
    <w:rsid w:val="002C7EB6"/>
    <w:pPr>
      <w:outlineLvl w:val="9"/>
    </w:pPr>
    <w:rPr>
      <w:lang w:bidi="en-US"/>
    </w:rPr>
  </w:style>
  <w:style w:type="paragraph" w:styleId="TOC1">
    <w:name w:val="toc 1"/>
    <w:basedOn w:val="Normal"/>
    <w:next w:val="Normal"/>
    <w:autoRedefine/>
    <w:uiPriority w:val="39"/>
    <w:unhideWhenUsed/>
    <w:rsid w:val="000E4340"/>
    <w:pPr>
      <w:spacing w:before="120" w:after="0"/>
    </w:pPr>
    <w:rPr>
      <w:b/>
      <w:sz w:val="24"/>
      <w:szCs w:val="24"/>
    </w:rPr>
  </w:style>
  <w:style w:type="paragraph" w:styleId="TOC2">
    <w:name w:val="toc 2"/>
    <w:basedOn w:val="Normal"/>
    <w:next w:val="Normal"/>
    <w:autoRedefine/>
    <w:uiPriority w:val="39"/>
    <w:unhideWhenUsed/>
    <w:rsid w:val="000E4340"/>
    <w:pPr>
      <w:spacing w:after="0"/>
      <w:ind w:left="210"/>
    </w:pPr>
    <w:rPr>
      <w:b/>
      <w:sz w:val="22"/>
      <w:szCs w:val="22"/>
    </w:rPr>
  </w:style>
  <w:style w:type="paragraph" w:styleId="TOC3">
    <w:name w:val="toc 3"/>
    <w:basedOn w:val="Normal"/>
    <w:next w:val="Normal"/>
    <w:autoRedefine/>
    <w:uiPriority w:val="39"/>
    <w:unhideWhenUsed/>
    <w:rsid w:val="000E4340"/>
    <w:pPr>
      <w:spacing w:after="0"/>
      <w:ind w:left="420"/>
    </w:pPr>
    <w:rPr>
      <w:sz w:val="22"/>
      <w:szCs w:val="22"/>
    </w:rPr>
  </w:style>
  <w:style w:type="character" w:styleId="Hyperlink">
    <w:name w:val="Hyperlink"/>
    <w:basedOn w:val="DefaultParagraphFont"/>
    <w:uiPriority w:val="99"/>
    <w:unhideWhenUsed/>
    <w:rsid w:val="000E4340"/>
    <w:rPr>
      <w:color w:val="0563C1" w:themeColor="hyperlink"/>
      <w:u w:val="single"/>
    </w:rPr>
  </w:style>
  <w:style w:type="paragraph" w:styleId="TOC4">
    <w:name w:val="toc 4"/>
    <w:basedOn w:val="Normal"/>
    <w:next w:val="Normal"/>
    <w:autoRedefine/>
    <w:uiPriority w:val="39"/>
    <w:semiHidden/>
    <w:unhideWhenUsed/>
    <w:rsid w:val="000E4340"/>
    <w:pPr>
      <w:spacing w:after="0"/>
      <w:ind w:left="630"/>
    </w:pPr>
  </w:style>
  <w:style w:type="paragraph" w:styleId="TOC5">
    <w:name w:val="toc 5"/>
    <w:basedOn w:val="Normal"/>
    <w:next w:val="Normal"/>
    <w:autoRedefine/>
    <w:uiPriority w:val="39"/>
    <w:semiHidden/>
    <w:unhideWhenUsed/>
    <w:rsid w:val="000E4340"/>
    <w:pPr>
      <w:spacing w:after="0"/>
      <w:ind w:left="840"/>
    </w:pPr>
  </w:style>
  <w:style w:type="paragraph" w:styleId="TOC6">
    <w:name w:val="toc 6"/>
    <w:basedOn w:val="Normal"/>
    <w:next w:val="Normal"/>
    <w:autoRedefine/>
    <w:uiPriority w:val="39"/>
    <w:semiHidden/>
    <w:unhideWhenUsed/>
    <w:rsid w:val="000E4340"/>
    <w:pPr>
      <w:spacing w:after="0"/>
      <w:ind w:left="1050"/>
    </w:pPr>
  </w:style>
  <w:style w:type="paragraph" w:styleId="TOC7">
    <w:name w:val="toc 7"/>
    <w:basedOn w:val="Normal"/>
    <w:next w:val="Normal"/>
    <w:autoRedefine/>
    <w:uiPriority w:val="39"/>
    <w:semiHidden/>
    <w:unhideWhenUsed/>
    <w:rsid w:val="000E4340"/>
    <w:pPr>
      <w:spacing w:after="0"/>
      <w:ind w:left="1260"/>
    </w:pPr>
  </w:style>
  <w:style w:type="paragraph" w:styleId="TOC8">
    <w:name w:val="toc 8"/>
    <w:basedOn w:val="Normal"/>
    <w:next w:val="Normal"/>
    <w:autoRedefine/>
    <w:uiPriority w:val="39"/>
    <w:semiHidden/>
    <w:unhideWhenUsed/>
    <w:rsid w:val="000E4340"/>
    <w:pPr>
      <w:spacing w:after="0"/>
      <w:ind w:left="1470"/>
    </w:pPr>
  </w:style>
  <w:style w:type="paragraph" w:styleId="TOC9">
    <w:name w:val="toc 9"/>
    <w:basedOn w:val="Normal"/>
    <w:next w:val="Normal"/>
    <w:autoRedefine/>
    <w:uiPriority w:val="39"/>
    <w:semiHidden/>
    <w:unhideWhenUsed/>
    <w:rsid w:val="000E4340"/>
    <w:pPr>
      <w:spacing w:after="0"/>
      <w:ind w:left="1680"/>
    </w:pPr>
  </w:style>
  <w:style w:type="paragraph" w:styleId="Header">
    <w:name w:val="header"/>
    <w:basedOn w:val="Normal"/>
    <w:link w:val="HeaderChar"/>
    <w:uiPriority w:val="99"/>
    <w:unhideWhenUsed/>
    <w:rsid w:val="00A6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31"/>
  </w:style>
  <w:style w:type="paragraph" w:styleId="Footer">
    <w:name w:val="footer"/>
    <w:basedOn w:val="Normal"/>
    <w:link w:val="FooterChar"/>
    <w:uiPriority w:val="99"/>
    <w:unhideWhenUsed/>
    <w:rsid w:val="00A6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31"/>
  </w:style>
  <w:style w:type="paragraph" w:styleId="NoSpacing">
    <w:name w:val="No Spacing"/>
    <w:basedOn w:val="Normal"/>
    <w:link w:val="NoSpacingChar"/>
    <w:uiPriority w:val="1"/>
    <w:qFormat/>
    <w:rsid w:val="002C7EB6"/>
    <w:pPr>
      <w:spacing w:before="0" w:after="0" w:line="240" w:lineRule="auto"/>
    </w:pPr>
  </w:style>
  <w:style w:type="character" w:customStyle="1" w:styleId="NoSpacingChar">
    <w:name w:val="No Spacing Char"/>
    <w:basedOn w:val="DefaultParagraphFont"/>
    <w:link w:val="NoSpacing"/>
    <w:uiPriority w:val="1"/>
    <w:rsid w:val="002C7EB6"/>
    <w:rPr>
      <w:sz w:val="20"/>
      <w:szCs w:val="20"/>
    </w:rPr>
  </w:style>
  <w:style w:type="character" w:customStyle="1" w:styleId="Heading1Char">
    <w:name w:val="Heading 1 Char"/>
    <w:basedOn w:val="DefaultParagraphFont"/>
    <w:link w:val="Heading1"/>
    <w:uiPriority w:val="9"/>
    <w:rsid w:val="002C7EB6"/>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C7EB6"/>
    <w:rPr>
      <w:caps/>
      <w:spacing w:val="15"/>
      <w:shd w:val="clear" w:color="auto" w:fill="DEEAF6" w:themeFill="accent1" w:themeFillTint="33"/>
    </w:rPr>
  </w:style>
  <w:style w:type="character" w:customStyle="1" w:styleId="Heading3Char">
    <w:name w:val="Heading 3 Char"/>
    <w:basedOn w:val="DefaultParagraphFont"/>
    <w:link w:val="Heading3"/>
    <w:uiPriority w:val="9"/>
    <w:rsid w:val="002C7EB6"/>
    <w:rPr>
      <w:caps/>
      <w:color w:val="1F4D78" w:themeColor="accent1" w:themeShade="7F"/>
      <w:spacing w:val="15"/>
    </w:rPr>
  </w:style>
  <w:style w:type="character" w:customStyle="1" w:styleId="Heading4Char">
    <w:name w:val="Heading 4 Char"/>
    <w:basedOn w:val="DefaultParagraphFont"/>
    <w:link w:val="Heading4"/>
    <w:uiPriority w:val="9"/>
    <w:rsid w:val="002C7EB6"/>
    <w:rPr>
      <w:caps/>
      <w:color w:val="2E74B5" w:themeColor="accent1" w:themeShade="BF"/>
      <w:spacing w:val="10"/>
    </w:rPr>
  </w:style>
  <w:style w:type="character" w:customStyle="1" w:styleId="Heading5Char">
    <w:name w:val="Heading 5 Char"/>
    <w:basedOn w:val="DefaultParagraphFont"/>
    <w:link w:val="Heading5"/>
    <w:uiPriority w:val="9"/>
    <w:rsid w:val="002C7EB6"/>
    <w:rPr>
      <w:caps/>
      <w:color w:val="2E74B5" w:themeColor="accent1" w:themeShade="BF"/>
      <w:spacing w:val="10"/>
    </w:rPr>
  </w:style>
  <w:style w:type="character" w:customStyle="1" w:styleId="Heading6Char">
    <w:name w:val="Heading 6 Char"/>
    <w:basedOn w:val="DefaultParagraphFont"/>
    <w:link w:val="Heading6"/>
    <w:uiPriority w:val="9"/>
    <w:rsid w:val="002C7EB6"/>
    <w:rPr>
      <w:caps/>
      <w:color w:val="2E74B5" w:themeColor="accent1" w:themeShade="BF"/>
      <w:spacing w:val="10"/>
    </w:rPr>
  </w:style>
  <w:style w:type="character" w:customStyle="1" w:styleId="Heading7Char">
    <w:name w:val="Heading 7 Char"/>
    <w:basedOn w:val="DefaultParagraphFont"/>
    <w:link w:val="Heading7"/>
    <w:uiPriority w:val="9"/>
    <w:semiHidden/>
    <w:rsid w:val="002C7EB6"/>
    <w:rPr>
      <w:caps/>
      <w:color w:val="2E74B5" w:themeColor="accent1" w:themeShade="BF"/>
      <w:spacing w:val="10"/>
    </w:rPr>
  </w:style>
  <w:style w:type="character" w:customStyle="1" w:styleId="Heading8Char">
    <w:name w:val="Heading 8 Char"/>
    <w:basedOn w:val="DefaultParagraphFont"/>
    <w:link w:val="Heading8"/>
    <w:uiPriority w:val="9"/>
    <w:semiHidden/>
    <w:rsid w:val="002C7EB6"/>
    <w:rPr>
      <w:caps/>
      <w:spacing w:val="10"/>
      <w:sz w:val="18"/>
      <w:szCs w:val="18"/>
    </w:rPr>
  </w:style>
  <w:style w:type="character" w:customStyle="1" w:styleId="Heading9Char">
    <w:name w:val="Heading 9 Char"/>
    <w:basedOn w:val="DefaultParagraphFont"/>
    <w:link w:val="Heading9"/>
    <w:uiPriority w:val="9"/>
    <w:semiHidden/>
    <w:rsid w:val="002C7EB6"/>
    <w:rPr>
      <w:i/>
      <w:caps/>
      <w:spacing w:val="10"/>
      <w:sz w:val="18"/>
      <w:szCs w:val="18"/>
    </w:rPr>
  </w:style>
  <w:style w:type="paragraph" w:styleId="Caption">
    <w:name w:val="caption"/>
    <w:basedOn w:val="Normal"/>
    <w:next w:val="Normal"/>
    <w:uiPriority w:val="35"/>
    <w:unhideWhenUsed/>
    <w:qFormat/>
    <w:rsid w:val="002C7EB6"/>
    <w:rPr>
      <w:b/>
      <w:bCs/>
      <w:color w:val="2E74B5" w:themeColor="accent1" w:themeShade="BF"/>
      <w:sz w:val="16"/>
      <w:szCs w:val="16"/>
    </w:rPr>
  </w:style>
  <w:style w:type="character" w:customStyle="1" w:styleId="TitleChar">
    <w:name w:val="Title Char"/>
    <w:basedOn w:val="DefaultParagraphFont"/>
    <w:link w:val="Title"/>
    <w:uiPriority w:val="10"/>
    <w:rsid w:val="002C7EB6"/>
    <w:rPr>
      <w:caps/>
      <w:color w:val="5B9BD5" w:themeColor="accent1"/>
      <w:spacing w:val="10"/>
      <w:kern w:val="28"/>
      <w:sz w:val="52"/>
      <w:szCs w:val="52"/>
    </w:rPr>
  </w:style>
  <w:style w:type="character" w:customStyle="1" w:styleId="SubtitleChar">
    <w:name w:val="Subtitle Char"/>
    <w:basedOn w:val="DefaultParagraphFont"/>
    <w:link w:val="Subtitle"/>
    <w:uiPriority w:val="11"/>
    <w:rsid w:val="002C7EB6"/>
    <w:rPr>
      <w:caps/>
      <w:color w:val="595959" w:themeColor="text1" w:themeTint="A6"/>
      <w:spacing w:val="10"/>
      <w:sz w:val="24"/>
      <w:szCs w:val="24"/>
    </w:rPr>
  </w:style>
  <w:style w:type="character" w:styleId="Strong">
    <w:name w:val="Strong"/>
    <w:uiPriority w:val="22"/>
    <w:qFormat/>
    <w:rsid w:val="002C7EB6"/>
    <w:rPr>
      <w:b/>
      <w:bCs/>
    </w:rPr>
  </w:style>
  <w:style w:type="character" w:styleId="Emphasis">
    <w:name w:val="Emphasis"/>
    <w:uiPriority w:val="20"/>
    <w:qFormat/>
    <w:rsid w:val="002C7EB6"/>
    <w:rPr>
      <w:caps/>
      <w:color w:val="1F4D78" w:themeColor="accent1" w:themeShade="7F"/>
      <w:spacing w:val="5"/>
    </w:rPr>
  </w:style>
  <w:style w:type="paragraph" w:styleId="ListParagraph">
    <w:name w:val="List Paragraph"/>
    <w:basedOn w:val="Normal"/>
    <w:uiPriority w:val="34"/>
    <w:qFormat/>
    <w:rsid w:val="002C7EB6"/>
    <w:pPr>
      <w:ind w:left="720"/>
      <w:contextualSpacing/>
    </w:pPr>
  </w:style>
  <w:style w:type="paragraph" w:styleId="Quote">
    <w:name w:val="Quote"/>
    <w:basedOn w:val="Normal"/>
    <w:next w:val="Normal"/>
    <w:link w:val="QuoteChar"/>
    <w:uiPriority w:val="29"/>
    <w:qFormat/>
    <w:rsid w:val="002C7EB6"/>
    <w:rPr>
      <w:i/>
      <w:iCs/>
    </w:rPr>
  </w:style>
  <w:style w:type="character" w:customStyle="1" w:styleId="QuoteChar">
    <w:name w:val="Quote Char"/>
    <w:basedOn w:val="DefaultParagraphFont"/>
    <w:link w:val="Quote"/>
    <w:uiPriority w:val="29"/>
    <w:rsid w:val="002C7EB6"/>
    <w:rPr>
      <w:i/>
      <w:iCs/>
      <w:sz w:val="20"/>
      <w:szCs w:val="20"/>
    </w:rPr>
  </w:style>
  <w:style w:type="paragraph" w:styleId="IntenseQuote">
    <w:name w:val="Intense Quote"/>
    <w:basedOn w:val="Normal"/>
    <w:next w:val="Normal"/>
    <w:link w:val="IntenseQuoteChar"/>
    <w:uiPriority w:val="30"/>
    <w:qFormat/>
    <w:rsid w:val="002C7EB6"/>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C7EB6"/>
    <w:rPr>
      <w:i/>
      <w:iCs/>
      <w:color w:val="5B9BD5" w:themeColor="accent1"/>
      <w:sz w:val="20"/>
      <w:szCs w:val="20"/>
    </w:rPr>
  </w:style>
  <w:style w:type="character" w:styleId="SubtleEmphasis">
    <w:name w:val="Subtle Emphasis"/>
    <w:uiPriority w:val="19"/>
    <w:qFormat/>
    <w:rsid w:val="002C7EB6"/>
    <w:rPr>
      <w:i/>
      <w:iCs/>
      <w:color w:val="1F4D78" w:themeColor="accent1" w:themeShade="7F"/>
    </w:rPr>
  </w:style>
  <w:style w:type="character" w:styleId="IntenseEmphasis">
    <w:name w:val="Intense Emphasis"/>
    <w:uiPriority w:val="21"/>
    <w:qFormat/>
    <w:rsid w:val="002C7EB6"/>
    <w:rPr>
      <w:b/>
      <w:bCs/>
      <w:caps/>
      <w:color w:val="1F4D78" w:themeColor="accent1" w:themeShade="7F"/>
      <w:spacing w:val="10"/>
    </w:rPr>
  </w:style>
  <w:style w:type="character" w:styleId="SubtleReference">
    <w:name w:val="Subtle Reference"/>
    <w:uiPriority w:val="31"/>
    <w:qFormat/>
    <w:rsid w:val="002C7EB6"/>
    <w:rPr>
      <w:b/>
      <w:bCs/>
      <w:color w:val="5B9BD5" w:themeColor="accent1"/>
    </w:rPr>
  </w:style>
  <w:style w:type="character" w:styleId="IntenseReference">
    <w:name w:val="Intense Reference"/>
    <w:uiPriority w:val="32"/>
    <w:qFormat/>
    <w:rsid w:val="002C7EB6"/>
    <w:rPr>
      <w:b/>
      <w:bCs/>
      <w:i/>
      <w:iCs/>
      <w:caps/>
      <w:color w:val="5B9BD5" w:themeColor="accent1"/>
    </w:rPr>
  </w:style>
  <w:style w:type="character" w:styleId="BookTitle">
    <w:name w:val="Book Title"/>
    <w:uiPriority w:val="33"/>
    <w:qFormat/>
    <w:rsid w:val="002C7EB6"/>
    <w:rPr>
      <w:b/>
      <w:bCs/>
      <w:i/>
      <w:iCs/>
      <w:spacing w:val="9"/>
    </w:rPr>
  </w:style>
  <w:style w:type="paragraph" w:styleId="DocumentMap">
    <w:name w:val="Document Map"/>
    <w:basedOn w:val="Normal"/>
    <w:link w:val="DocumentMapChar"/>
    <w:uiPriority w:val="99"/>
    <w:semiHidden/>
    <w:unhideWhenUsed/>
    <w:rsid w:val="002C7EB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C7EB6"/>
    <w:rPr>
      <w:rFonts w:ascii="Times New Roman" w:hAnsi="Times New Roman" w:cs="Times New Roman"/>
      <w:sz w:val="24"/>
      <w:szCs w:val="24"/>
    </w:rPr>
  </w:style>
  <w:style w:type="paragraph" w:styleId="Revision">
    <w:name w:val="Revision"/>
    <w:hidden/>
    <w:uiPriority w:val="99"/>
    <w:semiHidden/>
    <w:rsid w:val="008F19D8"/>
    <w:pPr>
      <w:spacing w:before="0" w:after="0" w:line="240" w:lineRule="auto"/>
    </w:pPr>
    <w:rPr>
      <w:sz w:val="20"/>
      <w:szCs w:val="20"/>
    </w:rPr>
  </w:style>
  <w:style w:type="paragraph" w:styleId="Bibliography">
    <w:name w:val="Bibliography"/>
    <w:basedOn w:val="Normal"/>
    <w:next w:val="Normal"/>
    <w:uiPriority w:val="37"/>
    <w:unhideWhenUsed/>
    <w:rsid w:val="00AD3AF7"/>
  </w:style>
  <w:style w:type="character" w:styleId="PlaceholderText">
    <w:name w:val="Placeholder Text"/>
    <w:basedOn w:val="DefaultParagraphFont"/>
    <w:uiPriority w:val="99"/>
    <w:semiHidden/>
    <w:rsid w:val="00342FD3"/>
    <w:rPr>
      <w:color w:val="808080"/>
    </w:rPr>
  </w:style>
  <w:style w:type="table" w:styleId="TableGrid">
    <w:name w:val="Table Grid"/>
    <w:basedOn w:val="TableNormal"/>
    <w:uiPriority w:val="39"/>
    <w:rsid w:val="009968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8118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ED2233"/>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5">
    <w:name w:val="List Table 3 Accent 5"/>
    <w:basedOn w:val="TableNormal"/>
    <w:uiPriority w:val="48"/>
    <w:rsid w:val="00ED2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5Dark-Accent1">
    <w:name w:val="List Table 5 Dark Accent 1"/>
    <w:basedOn w:val="TableNormal"/>
    <w:uiPriority w:val="50"/>
    <w:rsid w:val="00ED2233"/>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5">
    <w:name w:val="Grid Table 5 Dark Accent 5"/>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Mention">
    <w:name w:val="Mention"/>
    <w:basedOn w:val="DefaultParagraphFont"/>
    <w:uiPriority w:val="99"/>
    <w:semiHidden/>
    <w:unhideWhenUsed/>
    <w:rsid w:val="00896EE4"/>
    <w:rPr>
      <w:color w:val="2B579A"/>
      <w:shd w:val="clear" w:color="auto" w:fill="E6E6E6"/>
    </w:rPr>
  </w:style>
  <w:style w:type="paragraph" w:styleId="NormalWeb">
    <w:name w:val="Normal (Web)"/>
    <w:basedOn w:val="Normal"/>
    <w:uiPriority w:val="99"/>
    <w:semiHidden/>
    <w:unhideWhenUsed/>
    <w:rsid w:val="007503D5"/>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1209">
      <w:bodyDiv w:val="1"/>
      <w:marLeft w:val="0"/>
      <w:marRight w:val="0"/>
      <w:marTop w:val="0"/>
      <w:marBottom w:val="0"/>
      <w:divBdr>
        <w:top w:val="none" w:sz="0" w:space="0" w:color="auto"/>
        <w:left w:val="none" w:sz="0" w:space="0" w:color="auto"/>
        <w:bottom w:val="none" w:sz="0" w:space="0" w:color="auto"/>
        <w:right w:val="none" w:sz="0" w:space="0" w:color="auto"/>
      </w:divBdr>
    </w:div>
    <w:div w:id="15430361">
      <w:bodyDiv w:val="1"/>
      <w:marLeft w:val="0"/>
      <w:marRight w:val="0"/>
      <w:marTop w:val="0"/>
      <w:marBottom w:val="0"/>
      <w:divBdr>
        <w:top w:val="none" w:sz="0" w:space="0" w:color="auto"/>
        <w:left w:val="none" w:sz="0" w:space="0" w:color="auto"/>
        <w:bottom w:val="none" w:sz="0" w:space="0" w:color="auto"/>
        <w:right w:val="none" w:sz="0" w:space="0" w:color="auto"/>
      </w:divBdr>
    </w:div>
    <w:div w:id="29886764">
      <w:bodyDiv w:val="1"/>
      <w:marLeft w:val="0"/>
      <w:marRight w:val="0"/>
      <w:marTop w:val="0"/>
      <w:marBottom w:val="0"/>
      <w:divBdr>
        <w:top w:val="none" w:sz="0" w:space="0" w:color="auto"/>
        <w:left w:val="none" w:sz="0" w:space="0" w:color="auto"/>
        <w:bottom w:val="none" w:sz="0" w:space="0" w:color="auto"/>
        <w:right w:val="none" w:sz="0" w:space="0" w:color="auto"/>
      </w:divBdr>
    </w:div>
    <w:div w:id="55737622">
      <w:bodyDiv w:val="1"/>
      <w:marLeft w:val="0"/>
      <w:marRight w:val="0"/>
      <w:marTop w:val="0"/>
      <w:marBottom w:val="0"/>
      <w:divBdr>
        <w:top w:val="none" w:sz="0" w:space="0" w:color="auto"/>
        <w:left w:val="none" w:sz="0" w:space="0" w:color="auto"/>
        <w:bottom w:val="none" w:sz="0" w:space="0" w:color="auto"/>
        <w:right w:val="none" w:sz="0" w:space="0" w:color="auto"/>
      </w:divBdr>
    </w:div>
    <w:div w:id="68771956">
      <w:bodyDiv w:val="1"/>
      <w:marLeft w:val="0"/>
      <w:marRight w:val="0"/>
      <w:marTop w:val="0"/>
      <w:marBottom w:val="0"/>
      <w:divBdr>
        <w:top w:val="none" w:sz="0" w:space="0" w:color="auto"/>
        <w:left w:val="none" w:sz="0" w:space="0" w:color="auto"/>
        <w:bottom w:val="none" w:sz="0" w:space="0" w:color="auto"/>
        <w:right w:val="none" w:sz="0" w:space="0" w:color="auto"/>
      </w:divBdr>
    </w:div>
    <w:div w:id="76171893">
      <w:bodyDiv w:val="1"/>
      <w:marLeft w:val="0"/>
      <w:marRight w:val="0"/>
      <w:marTop w:val="0"/>
      <w:marBottom w:val="0"/>
      <w:divBdr>
        <w:top w:val="none" w:sz="0" w:space="0" w:color="auto"/>
        <w:left w:val="none" w:sz="0" w:space="0" w:color="auto"/>
        <w:bottom w:val="none" w:sz="0" w:space="0" w:color="auto"/>
        <w:right w:val="none" w:sz="0" w:space="0" w:color="auto"/>
      </w:divBdr>
    </w:div>
    <w:div w:id="84612758">
      <w:bodyDiv w:val="1"/>
      <w:marLeft w:val="0"/>
      <w:marRight w:val="0"/>
      <w:marTop w:val="0"/>
      <w:marBottom w:val="0"/>
      <w:divBdr>
        <w:top w:val="none" w:sz="0" w:space="0" w:color="auto"/>
        <w:left w:val="none" w:sz="0" w:space="0" w:color="auto"/>
        <w:bottom w:val="none" w:sz="0" w:space="0" w:color="auto"/>
        <w:right w:val="none" w:sz="0" w:space="0" w:color="auto"/>
      </w:divBdr>
    </w:div>
    <w:div w:id="85881905">
      <w:bodyDiv w:val="1"/>
      <w:marLeft w:val="0"/>
      <w:marRight w:val="0"/>
      <w:marTop w:val="0"/>
      <w:marBottom w:val="0"/>
      <w:divBdr>
        <w:top w:val="none" w:sz="0" w:space="0" w:color="auto"/>
        <w:left w:val="none" w:sz="0" w:space="0" w:color="auto"/>
        <w:bottom w:val="none" w:sz="0" w:space="0" w:color="auto"/>
        <w:right w:val="none" w:sz="0" w:space="0" w:color="auto"/>
      </w:divBdr>
    </w:div>
    <w:div w:id="104663569">
      <w:bodyDiv w:val="1"/>
      <w:marLeft w:val="0"/>
      <w:marRight w:val="0"/>
      <w:marTop w:val="0"/>
      <w:marBottom w:val="0"/>
      <w:divBdr>
        <w:top w:val="none" w:sz="0" w:space="0" w:color="auto"/>
        <w:left w:val="none" w:sz="0" w:space="0" w:color="auto"/>
        <w:bottom w:val="none" w:sz="0" w:space="0" w:color="auto"/>
        <w:right w:val="none" w:sz="0" w:space="0" w:color="auto"/>
      </w:divBdr>
    </w:div>
    <w:div w:id="119419630">
      <w:bodyDiv w:val="1"/>
      <w:marLeft w:val="0"/>
      <w:marRight w:val="0"/>
      <w:marTop w:val="0"/>
      <w:marBottom w:val="0"/>
      <w:divBdr>
        <w:top w:val="none" w:sz="0" w:space="0" w:color="auto"/>
        <w:left w:val="none" w:sz="0" w:space="0" w:color="auto"/>
        <w:bottom w:val="none" w:sz="0" w:space="0" w:color="auto"/>
        <w:right w:val="none" w:sz="0" w:space="0" w:color="auto"/>
      </w:divBdr>
    </w:div>
    <w:div w:id="120152266">
      <w:bodyDiv w:val="1"/>
      <w:marLeft w:val="0"/>
      <w:marRight w:val="0"/>
      <w:marTop w:val="0"/>
      <w:marBottom w:val="0"/>
      <w:divBdr>
        <w:top w:val="none" w:sz="0" w:space="0" w:color="auto"/>
        <w:left w:val="none" w:sz="0" w:space="0" w:color="auto"/>
        <w:bottom w:val="none" w:sz="0" w:space="0" w:color="auto"/>
        <w:right w:val="none" w:sz="0" w:space="0" w:color="auto"/>
      </w:divBdr>
    </w:div>
    <w:div w:id="138613657">
      <w:bodyDiv w:val="1"/>
      <w:marLeft w:val="0"/>
      <w:marRight w:val="0"/>
      <w:marTop w:val="0"/>
      <w:marBottom w:val="0"/>
      <w:divBdr>
        <w:top w:val="none" w:sz="0" w:space="0" w:color="auto"/>
        <w:left w:val="none" w:sz="0" w:space="0" w:color="auto"/>
        <w:bottom w:val="none" w:sz="0" w:space="0" w:color="auto"/>
        <w:right w:val="none" w:sz="0" w:space="0" w:color="auto"/>
      </w:divBdr>
    </w:div>
    <w:div w:id="180823021">
      <w:bodyDiv w:val="1"/>
      <w:marLeft w:val="0"/>
      <w:marRight w:val="0"/>
      <w:marTop w:val="0"/>
      <w:marBottom w:val="0"/>
      <w:divBdr>
        <w:top w:val="none" w:sz="0" w:space="0" w:color="auto"/>
        <w:left w:val="none" w:sz="0" w:space="0" w:color="auto"/>
        <w:bottom w:val="none" w:sz="0" w:space="0" w:color="auto"/>
        <w:right w:val="none" w:sz="0" w:space="0" w:color="auto"/>
      </w:divBdr>
    </w:div>
    <w:div w:id="183443386">
      <w:bodyDiv w:val="1"/>
      <w:marLeft w:val="0"/>
      <w:marRight w:val="0"/>
      <w:marTop w:val="0"/>
      <w:marBottom w:val="0"/>
      <w:divBdr>
        <w:top w:val="none" w:sz="0" w:space="0" w:color="auto"/>
        <w:left w:val="none" w:sz="0" w:space="0" w:color="auto"/>
        <w:bottom w:val="none" w:sz="0" w:space="0" w:color="auto"/>
        <w:right w:val="none" w:sz="0" w:space="0" w:color="auto"/>
      </w:divBdr>
    </w:div>
    <w:div w:id="193690526">
      <w:bodyDiv w:val="1"/>
      <w:marLeft w:val="0"/>
      <w:marRight w:val="0"/>
      <w:marTop w:val="0"/>
      <w:marBottom w:val="0"/>
      <w:divBdr>
        <w:top w:val="none" w:sz="0" w:space="0" w:color="auto"/>
        <w:left w:val="none" w:sz="0" w:space="0" w:color="auto"/>
        <w:bottom w:val="none" w:sz="0" w:space="0" w:color="auto"/>
        <w:right w:val="none" w:sz="0" w:space="0" w:color="auto"/>
      </w:divBdr>
    </w:div>
    <w:div w:id="194199203">
      <w:bodyDiv w:val="1"/>
      <w:marLeft w:val="0"/>
      <w:marRight w:val="0"/>
      <w:marTop w:val="0"/>
      <w:marBottom w:val="0"/>
      <w:divBdr>
        <w:top w:val="none" w:sz="0" w:space="0" w:color="auto"/>
        <w:left w:val="none" w:sz="0" w:space="0" w:color="auto"/>
        <w:bottom w:val="none" w:sz="0" w:space="0" w:color="auto"/>
        <w:right w:val="none" w:sz="0" w:space="0" w:color="auto"/>
      </w:divBdr>
    </w:div>
    <w:div w:id="202446386">
      <w:bodyDiv w:val="1"/>
      <w:marLeft w:val="0"/>
      <w:marRight w:val="0"/>
      <w:marTop w:val="0"/>
      <w:marBottom w:val="0"/>
      <w:divBdr>
        <w:top w:val="none" w:sz="0" w:space="0" w:color="auto"/>
        <w:left w:val="none" w:sz="0" w:space="0" w:color="auto"/>
        <w:bottom w:val="none" w:sz="0" w:space="0" w:color="auto"/>
        <w:right w:val="none" w:sz="0" w:space="0" w:color="auto"/>
      </w:divBdr>
    </w:div>
    <w:div w:id="208037910">
      <w:bodyDiv w:val="1"/>
      <w:marLeft w:val="0"/>
      <w:marRight w:val="0"/>
      <w:marTop w:val="0"/>
      <w:marBottom w:val="0"/>
      <w:divBdr>
        <w:top w:val="none" w:sz="0" w:space="0" w:color="auto"/>
        <w:left w:val="none" w:sz="0" w:space="0" w:color="auto"/>
        <w:bottom w:val="none" w:sz="0" w:space="0" w:color="auto"/>
        <w:right w:val="none" w:sz="0" w:space="0" w:color="auto"/>
      </w:divBdr>
    </w:div>
    <w:div w:id="217055777">
      <w:bodyDiv w:val="1"/>
      <w:marLeft w:val="0"/>
      <w:marRight w:val="0"/>
      <w:marTop w:val="0"/>
      <w:marBottom w:val="0"/>
      <w:divBdr>
        <w:top w:val="none" w:sz="0" w:space="0" w:color="auto"/>
        <w:left w:val="none" w:sz="0" w:space="0" w:color="auto"/>
        <w:bottom w:val="none" w:sz="0" w:space="0" w:color="auto"/>
        <w:right w:val="none" w:sz="0" w:space="0" w:color="auto"/>
      </w:divBdr>
    </w:div>
    <w:div w:id="229848388">
      <w:bodyDiv w:val="1"/>
      <w:marLeft w:val="0"/>
      <w:marRight w:val="0"/>
      <w:marTop w:val="0"/>
      <w:marBottom w:val="0"/>
      <w:divBdr>
        <w:top w:val="none" w:sz="0" w:space="0" w:color="auto"/>
        <w:left w:val="none" w:sz="0" w:space="0" w:color="auto"/>
        <w:bottom w:val="none" w:sz="0" w:space="0" w:color="auto"/>
        <w:right w:val="none" w:sz="0" w:space="0" w:color="auto"/>
      </w:divBdr>
    </w:div>
    <w:div w:id="233901661">
      <w:bodyDiv w:val="1"/>
      <w:marLeft w:val="0"/>
      <w:marRight w:val="0"/>
      <w:marTop w:val="0"/>
      <w:marBottom w:val="0"/>
      <w:divBdr>
        <w:top w:val="none" w:sz="0" w:space="0" w:color="auto"/>
        <w:left w:val="none" w:sz="0" w:space="0" w:color="auto"/>
        <w:bottom w:val="none" w:sz="0" w:space="0" w:color="auto"/>
        <w:right w:val="none" w:sz="0" w:space="0" w:color="auto"/>
      </w:divBdr>
    </w:div>
    <w:div w:id="252519843">
      <w:bodyDiv w:val="1"/>
      <w:marLeft w:val="0"/>
      <w:marRight w:val="0"/>
      <w:marTop w:val="0"/>
      <w:marBottom w:val="0"/>
      <w:divBdr>
        <w:top w:val="none" w:sz="0" w:space="0" w:color="auto"/>
        <w:left w:val="none" w:sz="0" w:space="0" w:color="auto"/>
        <w:bottom w:val="none" w:sz="0" w:space="0" w:color="auto"/>
        <w:right w:val="none" w:sz="0" w:space="0" w:color="auto"/>
      </w:divBdr>
    </w:div>
    <w:div w:id="253713903">
      <w:bodyDiv w:val="1"/>
      <w:marLeft w:val="0"/>
      <w:marRight w:val="0"/>
      <w:marTop w:val="0"/>
      <w:marBottom w:val="0"/>
      <w:divBdr>
        <w:top w:val="none" w:sz="0" w:space="0" w:color="auto"/>
        <w:left w:val="none" w:sz="0" w:space="0" w:color="auto"/>
        <w:bottom w:val="none" w:sz="0" w:space="0" w:color="auto"/>
        <w:right w:val="none" w:sz="0" w:space="0" w:color="auto"/>
      </w:divBdr>
    </w:div>
    <w:div w:id="270866401">
      <w:bodyDiv w:val="1"/>
      <w:marLeft w:val="0"/>
      <w:marRight w:val="0"/>
      <w:marTop w:val="0"/>
      <w:marBottom w:val="0"/>
      <w:divBdr>
        <w:top w:val="none" w:sz="0" w:space="0" w:color="auto"/>
        <w:left w:val="none" w:sz="0" w:space="0" w:color="auto"/>
        <w:bottom w:val="none" w:sz="0" w:space="0" w:color="auto"/>
        <w:right w:val="none" w:sz="0" w:space="0" w:color="auto"/>
      </w:divBdr>
    </w:div>
    <w:div w:id="277303292">
      <w:bodyDiv w:val="1"/>
      <w:marLeft w:val="0"/>
      <w:marRight w:val="0"/>
      <w:marTop w:val="0"/>
      <w:marBottom w:val="0"/>
      <w:divBdr>
        <w:top w:val="none" w:sz="0" w:space="0" w:color="auto"/>
        <w:left w:val="none" w:sz="0" w:space="0" w:color="auto"/>
        <w:bottom w:val="none" w:sz="0" w:space="0" w:color="auto"/>
        <w:right w:val="none" w:sz="0" w:space="0" w:color="auto"/>
      </w:divBdr>
    </w:div>
    <w:div w:id="286551770">
      <w:bodyDiv w:val="1"/>
      <w:marLeft w:val="0"/>
      <w:marRight w:val="0"/>
      <w:marTop w:val="0"/>
      <w:marBottom w:val="0"/>
      <w:divBdr>
        <w:top w:val="none" w:sz="0" w:space="0" w:color="auto"/>
        <w:left w:val="none" w:sz="0" w:space="0" w:color="auto"/>
        <w:bottom w:val="none" w:sz="0" w:space="0" w:color="auto"/>
        <w:right w:val="none" w:sz="0" w:space="0" w:color="auto"/>
      </w:divBdr>
    </w:div>
    <w:div w:id="288240698">
      <w:bodyDiv w:val="1"/>
      <w:marLeft w:val="0"/>
      <w:marRight w:val="0"/>
      <w:marTop w:val="0"/>
      <w:marBottom w:val="0"/>
      <w:divBdr>
        <w:top w:val="none" w:sz="0" w:space="0" w:color="auto"/>
        <w:left w:val="none" w:sz="0" w:space="0" w:color="auto"/>
        <w:bottom w:val="none" w:sz="0" w:space="0" w:color="auto"/>
        <w:right w:val="none" w:sz="0" w:space="0" w:color="auto"/>
      </w:divBdr>
    </w:div>
    <w:div w:id="295182084">
      <w:bodyDiv w:val="1"/>
      <w:marLeft w:val="0"/>
      <w:marRight w:val="0"/>
      <w:marTop w:val="0"/>
      <w:marBottom w:val="0"/>
      <w:divBdr>
        <w:top w:val="none" w:sz="0" w:space="0" w:color="auto"/>
        <w:left w:val="none" w:sz="0" w:space="0" w:color="auto"/>
        <w:bottom w:val="none" w:sz="0" w:space="0" w:color="auto"/>
        <w:right w:val="none" w:sz="0" w:space="0" w:color="auto"/>
      </w:divBdr>
    </w:div>
    <w:div w:id="303049104">
      <w:bodyDiv w:val="1"/>
      <w:marLeft w:val="0"/>
      <w:marRight w:val="0"/>
      <w:marTop w:val="0"/>
      <w:marBottom w:val="0"/>
      <w:divBdr>
        <w:top w:val="none" w:sz="0" w:space="0" w:color="auto"/>
        <w:left w:val="none" w:sz="0" w:space="0" w:color="auto"/>
        <w:bottom w:val="none" w:sz="0" w:space="0" w:color="auto"/>
        <w:right w:val="none" w:sz="0" w:space="0" w:color="auto"/>
      </w:divBdr>
    </w:div>
    <w:div w:id="306666854">
      <w:bodyDiv w:val="1"/>
      <w:marLeft w:val="0"/>
      <w:marRight w:val="0"/>
      <w:marTop w:val="0"/>
      <w:marBottom w:val="0"/>
      <w:divBdr>
        <w:top w:val="none" w:sz="0" w:space="0" w:color="auto"/>
        <w:left w:val="none" w:sz="0" w:space="0" w:color="auto"/>
        <w:bottom w:val="none" w:sz="0" w:space="0" w:color="auto"/>
        <w:right w:val="none" w:sz="0" w:space="0" w:color="auto"/>
      </w:divBdr>
    </w:div>
    <w:div w:id="317000148">
      <w:bodyDiv w:val="1"/>
      <w:marLeft w:val="0"/>
      <w:marRight w:val="0"/>
      <w:marTop w:val="0"/>
      <w:marBottom w:val="0"/>
      <w:divBdr>
        <w:top w:val="none" w:sz="0" w:space="0" w:color="auto"/>
        <w:left w:val="none" w:sz="0" w:space="0" w:color="auto"/>
        <w:bottom w:val="none" w:sz="0" w:space="0" w:color="auto"/>
        <w:right w:val="none" w:sz="0" w:space="0" w:color="auto"/>
      </w:divBdr>
    </w:div>
    <w:div w:id="319306944">
      <w:bodyDiv w:val="1"/>
      <w:marLeft w:val="0"/>
      <w:marRight w:val="0"/>
      <w:marTop w:val="0"/>
      <w:marBottom w:val="0"/>
      <w:divBdr>
        <w:top w:val="none" w:sz="0" w:space="0" w:color="auto"/>
        <w:left w:val="none" w:sz="0" w:space="0" w:color="auto"/>
        <w:bottom w:val="none" w:sz="0" w:space="0" w:color="auto"/>
        <w:right w:val="none" w:sz="0" w:space="0" w:color="auto"/>
      </w:divBdr>
    </w:div>
    <w:div w:id="332337999">
      <w:bodyDiv w:val="1"/>
      <w:marLeft w:val="0"/>
      <w:marRight w:val="0"/>
      <w:marTop w:val="0"/>
      <w:marBottom w:val="0"/>
      <w:divBdr>
        <w:top w:val="none" w:sz="0" w:space="0" w:color="auto"/>
        <w:left w:val="none" w:sz="0" w:space="0" w:color="auto"/>
        <w:bottom w:val="none" w:sz="0" w:space="0" w:color="auto"/>
        <w:right w:val="none" w:sz="0" w:space="0" w:color="auto"/>
      </w:divBdr>
    </w:div>
    <w:div w:id="332338170">
      <w:bodyDiv w:val="1"/>
      <w:marLeft w:val="0"/>
      <w:marRight w:val="0"/>
      <w:marTop w:val="0"/>
      <w:marBottom w:val="0"/>
      <w:divBdr>
        <w:top w:val="none" w:sz="0" w:space="0" w:color="auto"/>
        <w:left w:val="none" w:sz="0" w:space="0" w:color="auto"/>
        <w:bottom w:val="none" w:sz="0" w:space="0" w:color="auto"/>
        <w:right w:val="none" w:sz="0" w:space="0" w:color="auto"/>
      </w:divBdr>
    </w:div>
    <w:div w:id="334235953">
      <w:bodyDiv w:val="1"/>
      <w:marLeft w:val="0"/>
      <w:marRight w:val="0"/>
      <w:marTop w:val="0"/>
      <w:marBottom w:val="0"/>
      <w:divBdr>
        <w:top w:val="none" w:sz="0" w:space="0" w:color="auto"/>
        <w:left w:val="none" w:sz="0" w:space="0" w:color="auto"/>
        <w:bottom w:val="none" w:sz="0" w:space="0" w:color="auto"/>
        <w:right w:val="none" w:sz="0" w:space="0" w:color="auto"/>
      </w:divBdr>
    </w:div>
    <w:div w:id="344523137">
      <w:bodyDiv w:val="1"/>
      <w:marLeft w:val="0"/>
      <w:marRight w:val="0"/>
      <w:marTop w:val="0"/>
      <w:marBottom w:val="0"/>
      <w:divBdr>
        <w:top w:val="none" w:sz="0" w:space="0" w:color="auto"/>
        <w:left w:val="none" w:sz="0" w:space="0" w:color="auto"/>
        <w:bottom w:val="none" w:sz="0" w:space="0" w:color="auto"/>
        <w:right w:val="none" w:sz="0" w:space="0" w:color="auto"/>
      </w:divBdr>
    </w:div>
    <w:div w:id="348801124">
      <w:bodyDiv w:val="1"/>
      <w:marLeft w:val="0"/>
      <w:marRight w:val="0"/>
      <w:marTop w:val="0"/>
      <w:marBottom w:val="0"/>
      <w:divBdr>
        <w:top w:val="none" w:sz="0" w:space="0" w:color="auto"/>
        <w:left w:val="none" w:sz="0" w:space="0" w:color="auto"/>
        <w:bottom w:val="none" w:sz="0" w:space="0" w:color="auto"/>
        <w:right w:val="none" w:sz="0" w:space="0" w:color="auto"/>
      </w:divBdr>
    </w:div>
    <w:div w:id="356081631">
      <w:bodyDiv w:val="1"/>
      <w:marLeft w:val="0"/>
      <w:marRight w:val="0"/>
      <w:marTop w:val="0"/>
      <w:marBottom w:val="0"/>
      <w:divBdr>
        <w:top w:val="none" w:sz="0" w:space="0" w:color="auto"/>
        <w:left w:val="none" w:sz="0" w:space="0" w:color="auto"/>
        <w:bottom w:val="none" w:sz="0" w:space="0" w:color="auto"/>
        <w:right w:val="none" w:sz="0" w:space="0" w:color="auto"/>
      </w:divBdr>
    </w:div>
    <w:div w:id="393046145">
      <w:bodyDiv w:val="1"/>
      <w:marLeft w:val="0"/>
      <w:marRight w:val="0"/>
      <w:marTop w:val="0"/>
      <w:marBottom w:val="0"/>
      <w:divBdr>
        <w:top w:val="none" w:sz="0" w:space="0" w:color="auto"/>
        <w:left w:val="none" w:sz="0" w:space="0" w:color="auto"/>
        <w:bottom w:val="none" w:sz="0" w:space="0" w:color="auto"/>
        <w:right w:val="none" w:sz="0" w:space="0" w:color="auto"/>
      </w:divBdr>
    </w:div>
    <w:div w:id="426467987">
      <w:bodyDiv w:val="1"/>
      <w:marLeft w:val="0"/>
      <w:marRight w:val="0"/>
      <w:marTop w:val="0"/>
      <w:marBottom w:val="0"/>
      <w:divBdr>
        <w:top w:val="none" w:sz="0" w:space="0" w:color="auto"/>
        <w:left w:val="none" w:sz="0" w:space="0" w:color="auto"/>
        <w:bottom w:val="none" w:sz="0" w:space="0" w:color="auto"/>
        <w:right w:val="none" w:sz="0" w:space="0" w:color="auto"/>
      </w:divBdr>
    </w:div>
    <w:div w:id="435097326">
      <w:bodyDiv w:val="1"/>
      <w:marLeft w:val="0"/>
      <w:marRight w:val="0"/>
      <w:marTop w:val="0"/>
      <w:marBottom w:val="0"/>
      <w:divBdr>
        <w:top w:val="none" w:sz="0" w:space="0" w:color="auto"/>
        <w:left w:val="none" w:sz="0" w:space="0" w:color="auto"/>
        <w:bottom w:val="none" w:sz="0" w:space="0" w:color="auto"/>
        <w:right w:val="none" w:sz="0" w:space="0" w:color="auto"/>
      </w:divBdr>
    </w:div>
    <w:div w:id="448594536">
      <w:bodyDiv w:val="1"/>
      <w:marLeft w:val="0"/>
      <w:marRight w:val="0"/>
      <w:marTop w:val="0"/>
      <w:marBottom w:val="0"/>
      <w:divBdr>
        <w:top w:val="none" w:sz="0" w:space="0" w:color="auto"/>
        <w:left w:val="none" w:sz="0" w:space="0" w:color="auto"/>
        <w:bottom w:val="none" w:sz="0" w:space="0" w:color="auto"/>
        <w:right w:val="none" w:sz="0" w:space="0" w:color="auto"/>
      </w:divBdr>
    </w:div>
    <w:div w:id="450444632">
      <w:bodyDiv w:val="1"/>
      <w:marLeft w:val="0"/>
      <w:marRight w:val="0"/>
      <w:marTop w:val="0"/>
      <w:marBottom w:val="0"/>
      <w:divBdr>
        <w:top w:val="none" w:sz="0" w:space="0" w:color="auto"/>
        <w:left w:val="none" w:sz="0" w:space="0" w:color="auto"/>
        <w:bottom w:val="none" w:sz="0" w:space="0" w:color="auto"/>
        <w:right w:val="none" w:sz="0" w:space="0" w:color="auto"/>
      </w:divBdr>
    </w:div>
    <w:div w:id="462046847">
      <w:bodyDiv w:val="1"/>
      <w:marLeft w:val="0"/>
      <w:marRight w:val="0"/>
      <w:marTop w:val="0"/>
      <w:marBottom w:val="0"/>
      <w:divBdr>
        <w:top w:val="none" w:sz="0" w:space="0" w:color="auto"/>
        <w:left w:val="none" w:sz="0" w:space="0" w:color="auto"/>
        <w:bottom w:val="none" w:sz="0" w:space="0" w:color="auto"/>
        <w:right w:val="none" w:sz="0" w:space="0" w:color="auto"/>
      </w:divBdr>
    </w:div>
    <w:div w:id="473106309">
      <w:bodyDiv w:val="1"/>
      <w:marLeft w:val="0"/>
      <w:marRight w:val="0"/>
      <w:marTop w:val="0"/>
      <w:marBottom w:val="0"/>
      <w:divBdr>
        <w:top w:val="none" w:sz="0" w:space="0" w:color="auto"/>
        <w:left w:val="none" w:sz="0" w:space="0" w:color="auto"/>
        <w:bottom w:val="none" w:sz="0" w:space="0" w:color="auto"/>
        <w:right w:val="none" w:sz="0" w:space="0" w:color="auto"/>
      </w:divBdr>
    </w:div>
    <w:div w:id="494499049">
      <w:bodyDiv w:val="1"/>
      <w:marLeft w:val="0"/>
      <w:marRight w:val="0"/>
      <w:marTop w:val="0"/>
      <w:marBottom w:val="0"/>
      <w:divBdr>
        <w:top w:val="none" w:sz="0" w:space="0" w:color="auto"/>
        <w:left w:val="none" w:sz="0" w:space="0" w:color="auto"/>
        <w:bottom w:val="none" w:sz="0" w:space="0" w:color="auto"/>
        <w:right w:val="none" w:sz="0" w:space="0" w:color="auto"/>
      </w:divBdr>
    </w:div>
    <w:div w:id="527108957">
      <w:bodyDiv w:val="1"/>
      <w:marLeft w:val="0"/>
      <w:marRight w:val="0"/>
      <w:marTop w:val="0"/>
      <w:marBottom w:val="0"/>
      <w:divBdr>
        <w:top w:val="none" w:sz="0" w:space="0" w:color="auto"/>
        <w:left w:val="none" w:sz="0" w:space="0" w:color="auto"/>
        <w:bottom w:val="none" w:sz="0" w:space="0" w:color="auto"/>
        <w:right w:val="none" w:sz="0" w:space="0" w:color="auto"/>
      </w:divBdr>
    </w:div>
    <w:div w:id="529413438">
      <w:bodyDiv w:val="1"/>
      <w:marLeft w:val="0"/>
      <w:marRight w:val="0"/>
      <w:marTop w:val="0"/>
      <w:marBottom w:val="0"/>
      <w:divBdr>
        <w:top w:val="none" w:sz="0" w:space="0" w:color="auto"/>
        <w:left w:val="none" w:sz="0" w:space="0" w:color="auto"/>
        <w:bottom w:val="none" w:sz="0" w:space="0" w:color="auto"/>
        <w:right w:val="none" w:sz="0" w:space="0" w:color="auto"/>
      </w:divBdr>
    </w:div>
    <w:div w:id="536700210">
      <w:bodyDiv w:val="1"/>
      <w:marLeft w:val="0"/>
      <w:marRight w:val="0"/>
      <w:marTop w:val="0"/>
      <w:marBottom w:val="0"/>
      <w:divBdr>
        <w:top w:val="none" w:sz="0" w:space="0" w:color="auto"/>
        <w:left w:val="none" w:sz="0" w:space="0" w:color="auto"/>
        <w:bottom w:val="none" w:sz="0" w:space="0" w:color="auto"/>
        <w:right w:val="none" w:sz="0" w:space="0" w:color="auto"/>
      </w:divBdr>
    </w:div>
    <w:div w:id="541133845">
      <w:bodyDiv w:val="1"/>
      <w:marLeft w:val="0"/>
      <w:marRight w:val="0"/>
      <w:marTop w:val="0"/>
      <w:marBottom w:val="0"/>
      <w:divBdr>
        <w:top w:val="none" w:sz="0" w:space="0" w:color="auto"/>
        <w:left w:val="none" w:sz="0" w:space="0" w:color="auto"/>
        <w:bottom w:val="none" w:sz="0" w:space="0" w:color="auto"/>
        <w:right w:val="none" w:sz="0" w:space="0" w:color="auto"/>
      </w:divBdr>
    </w:div>
    <w:div w:id="541138354">
      <w:bodyDiv w:val="1"/>
      <w:marLeft w:val="0"/>
      <w:marRight w:val="0"/>
      <w:marTop w:val="0"/>
      <w:marBottom w:val="0"/>
      <w:divBdr>
        <w:top w:val="none" w:sz="0" w:space="0" w:color="auto"/>
        <w:left w:val="none" w:sz="0" w:space="0" w:color="auto"/>
        <w:bottom w:val="none" w:sz="0" w:space="0" w:color="auto"/>
        <w:right w:val="none" w:sz="0" w:space="0" w:color="auto"/>
      </w:divBdr>
    </w:div>
    <w:div w:id="542519104">
      <w:bodyDiv w:val="1"/>
      <w:marLeft w:val="0"/>
      <w:marRight w:val="0"/>
      <w:marTop w:val="0"/>
      <w:marBottom w:val="0"/>
      <w:divBdr>
        <w:top w:val="none" w:sz="0" w:space="0" w:color="auto"/>
        <w:left w:val="none" w:sz="0" w:space="0" w:color="auto"/>
        <w:bottom w:val="none" w:sz="0" w:space="0" w:color="auto"/>
        <w:right w:val="none" w:sz="0" w:space="0" w:color="auto"/>
      </w:divBdr>
    </w:div>
    <w:div w:id="547495298">
      <w:bodyDiv w:val="1"/>
      <w:marLeft w:val="0"/>
      <w:marRight w:val="0"/>
      <w:marTop w:val="0"/>
      <w:marBottom w:val="0"/>
      <w:divBdr>
        <w:top w:val="none" w:sz="0" w:space="0" w:color="auto"/>
        <w:left w:val="none" w:sz="0" w:space="0" w:color="auto"/>
        <w:bottom w:val="none" w:sz="0" w:space="0" w:color="auto"/>
        <w:right w:val="none" w:sz="0" w:space="0" w:color="auto"/>
      </w:divBdr>
    </w:div>
    <w:div w:id="550728692">
      <w:bodyDiv w:val="1"/>
      <w:marLeft w:val="0"/>
      <w:marRight w:val="0"/>
      <w:marTop w:val="0"/>
      <w:marBottom w:val="0"/>
      <w:divBdr>
        <w:top w:val="none" w:sz="0" w:space="0" w:color="auto"/>
        <w:left w:val="none" w:sz="0" w:space="0" w:color="auto"/>
        <w:bottom w:val="none" w:sz="0" w:space="0" w:color="auto"/>
        <w:right w:val="none" w:sz="0" w:space="0" w:color="auto"/>
      </w:divBdr>
    </w:div>
    <w:div w:id="562181773">
      <w:bodyDiv w:val="1"/>
      <w:marLeft w:val="0"/>
      <w:marRight w:val="0"/>
      <w:marTop w:val="0"/>
      <w:marBottom w:val="0"/>
      <w:divBdr>
        <w:top w:val="none" w:sz="0" w:space="0" w:color="auto"/>
        <w:left w:val="none" w:sz="0" w:space="0" w:color="auto"/>
        <w:bottom w:val="none" w:sz="0" w:space="0" w:color="auto"/>
        <w:right w:val="none" w:sz="0" w:space="0" w:color="auto"/>
      </w:divBdr>
    </w:div>
    <w:div w:id="572277343">
      <w:bodyDiv w:val="1"/>
      <w:marLeft w:val="0"/>
      <w:marRight w:val="0"/>
      <w:marTop w:val="0"/>
      <w:marBottom w:val="0"/>
      <w:divBdr>
        <w:top w:val="none" w:sz="0" w:space="0" w:color="auto"/>
        <w:left w:val="none" w:sz="0" w:space="0" w:color="auto"/>
        <w:bottom w:val="none" w:sz="0" w:space="0" w:color="auto"/>
        <w:right w:val="none" w:sz="0" w:space="0" w:color="auto"/>
      </w:divBdr>
    </w:div>
    <w:div w:id="594285234">
      <w:bodyDiv w:val="1"/>
      <w:marLeft w:val="0"/>
      <w:marRight w:val="0"/>
      <w:marTop w:val="0"/>
      <w:marBottom w:val="0"/>
      <w:divBdr>
        <w:top w:val="none" w:sz="0" w:space="0" w:color="auto"/>
        <w:left w:val="none" w:sz="0" w:space="0" w:color="auto"/>
        <w:bottom w:val="none" w:sz="0" w:space="0" w:color="auto"/>
        <w:right w:val="none" w:sz="0" w:space="0" w:color="auto"/>
      </w:divBdr>
    </w:div>
    <w:div w:id="600841940">
      <w:bodyDiv w:val="1"/>
      <w:marLeft w:val="0"/>
      <w:marRight w:val="0"/>
      <w:marTop w:val="0"/>
      <w:marBottom w:val="0"/>
      <w:divBdr>
        <w:top w:val="none" w:sz="0" w:space="0" w:color="auto"/>
        <w:left w:val="none" w:sz="0" w:space="0" w:color="auto"/>
        <w:bottom w:val="none" w:sz="0" w:space="0" w:color="auto"/>
        <w:right w:val="none" w:sz="0" w:space="0" w:color="auto"/>
      </w:divBdr>
    </w:div>
    <w:div w:id="608128512">
      <w:bodyDiv w:val="1"/>
      <w:marLeft w:val="0"/>
      <w:marRight w:val="0"/>
      <w:marTop w:val="0"/>
      <w:marBottom w:val="0"/>
      <w:divBdr>
        <w:top w:val="none" w:sz="0" w:space="0" w:color="auto"/>
        <w:left w:val="none" w:sz="0" w:space="0" w:color="auto"/>
        <w:bottom w:val="none" w:sz="0" w:space="0" w:color="auto"/>
        <w:right w:val="none" w:sz="0" w:space="0" w:color="auto"/>
      </w:divBdr>
    </w:div>
    <w:div w:id="626741595">
      <w:bodyDiv w:val="1"/>
      <w:marLeft w:val="0"/>
      <w:marRight w:val="0"/>
      <w:marTop w:val="0"/>
      <w:marBottom w:val="0"/>
      <w:divBdr>
        <w:top w:val="none" w:sz="0" w:space="0" w:color="auto"/>
        <w:left w:val="none" w:sz="0" w:space="0" w:color="auto"/>
        <w:bottom w:val="none" w:sz="0" w:space="0" w:color="auto"/>
        <w:right w:val="none" w:sz="0" w:space="0" w:color="auto"/>
      </w:divBdr>
    </w:div>
    <w:div w:id="632176177">
      <w:bodyDiv w:val="1"/>
      <w:marLeft w:val="0"/>
      <w:marRight w:val="0"/>
      <w:marTop w:val="0"/>
      <w:marBottom w:val="0"/>
      <w:divBdr>
        <w:top w:val="none" w:sz="0" w:space="0" w:color="auto"/>
        <w:left w:val="none" w:sz="0" w:space="0" w:color="auto"/>
        <w:bottom w:val="none" w:sz="0" w:space="0" w:color="auto"/>
        <w:right w:val="none" w:sz="0" w:space="0" w:color="auto"/>
      </w:divBdr>
    </w:div>
    <w:div w:id="636688557">
      <w:bodyDiv w:val="1"/>
      <w:marLeft w:val="0"/>
      <w:marRight w:val="0"/>
      <w:marTop w:val="0"/>
      <w:marBottom w:val="0"/>
      <w:divBdr>
        <w:top w:val="none" w:sz="0" w:space="0" w:color="auto"/>
        <w:left w:val="none" w:sz="0" w:space="0" w:color="auto"/>
        <w:bottom w:val="none" w:sz="0" w:space="0" w:color="auto"/>
        <w:right w:val="none" w:sz="0" w:space="0" w:color="auto"/>
      </w:divBdr>
    </w:div>
    <w:div w:id="654535427">
      <w:bodyDiv w:val="1"/>
      <w:marLeft w:val="0"/>
      <w:marRight w:val="0"/>
      <w:marTop w:val="0"/>
      <w:marBottom w:val="0"/>
      <w:divBdr>
        <w:top w:val="none" w:sz="0" w:space="0" w:color="auto"/>
        <w:left w:val="none" w:sz="0" w:space="0" w:color="auto"/>
        <w:bottom w:val="none" w:sz="0" w:space="0" w:color="auto"/>
        <w:right w:val="none" w:sz="0" w:space="0" w:color="auto"/>
      </w:divBdr>
    </w:div>
    <w:div w:id="704260531">
      <w:bodyDiv w:val="1"/>
      <w:marLeft w:val="0"/>
      <w:marRight w:val="0"/>
      <w:marTop w:val="0"/>
      <w:marBottom w:val="0"/>
      <w:divBdr>
        <w:top w:val="none" w:sz="0" w:space="0" w:color="auto"/>
        <w:left w:val="none" w:sz="0" w:space="0" w:color="auto"/>
        <w:bottom w:val="none" w:sz="0" w:space="0" w:color="auto"/>
        <w:right w:val="none" w:sz="0" w:space="0" w:color="auto"/>
      </w:divBdr>
    </w:div>
    <w:div w:id="707145250">
      <w:bodyDiv w:val="1"/>
      <w:marLeft w:val="0"/>
      <w:marRight w:val="0"/>
      <w:marTop w:val="0"/>
      <w:marBottom w:val="0"/>
      <w:divBdr>
        <w:top w:val="none" w:sz="0" w:space="0" w:color="auto"/>
        <w:left w:val="none" w:sz="0" w:space="0" w:color="auto"/>
        <w:bottom w:val="none" w:sz="0" w:space="0" w:color="auto"/>
        <w:right w:val="none" w:sz="0" w:space="0" w:color="auto"/>
      </w:divBdr>
    </w:div>
    <w:div w:id="713650676">
      <w:bodyDiv w:val="1"/>
      <w:marLeft w:val="0"/>
      <w:marRight w:val="0"/>
      <w:marTop w:val="0"/>
      <w:marBottom w:val="0"/>
      <w:divBdr>
        <w:top w:val="none" w:sz="0" w:space="0" w:color="auto"/>
        <w:left w:val="none" w:sz="0" w:space="0" w:color="auto"/>
        <w:bottom w:val="none" w:sz="0" w:space="0" w:color="auto"/>
        <w:right w:val="none" w:sz="0" w:space="0" w:color="auto"/>
      </w:divBdr>
    </w:div>
    <w:div w:id="714504444">
      <w:bodyDiv w:val="1"/>
      <w:marLeft w:val="0"/>
      <w:marRight w:val="0"/>
      <w:marTop w:val="0"/>
      <w:marBottom w:val="0"/>
      <w:divBdr>
        <w:top w:val="none" w:sz="0" w:space="0" w:color="auto"/>
        <w:left w:val="none" w:sz="0" w:space="0" w:color="auto"/>
        <w:bottom w:val="none" w:sz="0" w:space="0" w:color="auto"/>
        <w:right w:val="none" w:sz="0" w:space="0" w:color="auto"/>
      </w:divBdr>
    </w:div>
    <w:div w:id="721711519">
      <w:bodyDiv w:val="1"/>
      <w:marLeft w:val="0"/>
      <w:marRight w:val="0"/>
      <w:marTop w:val="0"/>
      <w:marBottom w:val="0"/>
      <w:divBdr>
        <w:top w:val="none" w:sz="0" w:space="0" w:color="auto"/>
        <w:left w:val="none" w:sz="0" w:space="0" w:color="auto"/>
        <w:bottom w:val="none" w:sz="0" w:space="0" w:color="auto"/>
        <w:right w:val="none" w:sz="0" w:space="0" w:color="auto"/>
      </w:divBdr>
    </w:div>
    <w:div w:id="729962979">
      <w:bodyDiv w:val="1"/>
      <w:marLeft w:val="0"/>
      <w:marRight w:val="0"/>
      <w:marTop w:val="0"/>
      <w:marBottom w:val="0"/>
      <w:divBdr>
        <w:top w:val="none" w:sz="0" w:space="0" w:color="auto"/>
        <w:left w:val="none" w:sz="0" w:space="0" w:color="auto"/>
        <w:bottom w:val="none" w:sz="0" w:space="0" w:color="auto"/>
        <w:right w:val="none" w:sz="0" w:space="0" w:color="auto"/>
      </w:divBdr>
    </w:div>
    <w:div w:id="734596187">
      <w:bodyDiv w:val="1"/>
      <w:marLeft w:val="0"/>
      <w:marRight w:val="0"/>
      <w:marTop w:val="0"/>
      <w:marBottom w:val="0"/>
      <w:divBdr>
        <w:top w:val="none" w:sz="0" w:space="0" w:color="auto"/>
        <w:left w:val="none" w:sz="0" w:space="0" w:color="auto"/>
        <w:bottom w:val="none" w:sz="0" w:space="0" w:color="auto"/>
        <w:right w:val="none" w:sz="0" w:space="0" w:color="auto"/>
      </w:divBdr>
    </w:div>
    <w:div w:id="740560462">
      <w:bodyDiv w:val="1"/>
      <w:marLeft w:val="0"/>
      <w:marRight w:val="0"/>
      <w:marTop w:val="0"/>
      <w:marBottom w:val="0"/>
      <w:divBdr>
        <w:top w:val="none" w:sz="0" w:space="0" w:color="auto"/>
        <w:left w:val="none" w:sz="0" w:space="0" w:color="auto"/>
        <w:bottom w:val="none" w:sz="0" w:space="0" w:color="auto"/>
        <w:right w:val="none" w:sz="0" w:space="0" w:color="auto"/>
      </w:divBdr>
    </w:div>
    <w:div w:id="767775360">
      <w:bodyDiv w:val="1"/>
      <w:marLeft w:val="0"/>
      <w:marRight w:val="0"/>
      <w:marTop w:val="0"/>
      <w:marBottom w:val="0"/>
      <w:divBdr>
        <w:top w:val="none" w:sz="0" w:space="0" w:color="auto"/>
        <w:left w:val="none" w:sz="0" w:space="0" w:color="auto"/>
        <w:bottom w:val="none" w:sz="0" w:space="0" w:color="auto"/>
        <w:right w:val="none" w:sz="0" w:space="0" w:color="auto"/>
      </w:divBdr>
    </w:div>
    <w:div w:id="778181662">
      <w:bodyDiv w:val="1"/>
      <w:marLeft w:val="0"/>
      <w:marRight w:val="0"/>
      <w:marTop w:val="0"/>
      <w:marBottom w:val="0"/>
      <w:divBdr>
        <w:top w:val="none" w:sz="0" w:space="0" w:color="auto"/>
        <w:left w:val="none" w:sz="0" w:space="0" w:color="auto"/>
        <w:bottom w:val="none" w:sz="0" w:space="0" w:color="auto"/>
        <w:right w:val="none" w:sz="0" w:space="0" w:color="auto"/>
      </w:divBdr>
    </w:div>
    <w:div w:id="795875396">
      <w:bodyDiv w:val="1"/>
      <w:marLeft w:val="0"/>
      <w:marRight w:val="0"/>
      <w:marTop w:val="0"/>
      <w:marBottom w:val="0"/>
      <w:divBdr>
        <w:top w:val="none" w:sz="0" w:space="0" w:color="auto"/>
        <w:left w:val="none" w:sz="0" w:space="0" w:color="auto"/>
        <w:bottom w:val="none" w:sz="0" w:space="0" w:color="auto"/>
        <w:right w:val="none" w:sz="0" w:space="0" w:color="auto"/>
      </w:divBdr>
    </w:div>
    <w:div w:id="799416036">
      <w:bodyDiv w:val="1"/>
      <w:marLeft w:val="0"/>
      <w:marRight w:val="0"/>
      <w:marTop w:val="0"/>
      <w:marBottom w:val="0"/>
      <w:divBdr>
        <w:top w:val="none" w:sz="0" w:space="0" w:color="auto"/>
        <w:left w:val="none" w:sz="0" w:space="0" w:color="auto"/>
        <w:bottom w:val="none" w:sz="0" w:space="0" w:color="auto"/>
        <w:right w:val="none" w:sz="0" w:space="0" w:color="auto"/>
      </w:divBdr>
    </w:div>
    <w:div w:id="804157479">
      <w:bodyDiv w:val="1"/>
      <w:marLeft w:val="0"/>
      <w:marRight w:val="0"/>
      <w:marTop w:val="0"/>
      <w:marBottom w:val="0"/>
      <w:divBdr>
        <w:top w:val="none" w:sz="0" w:space="0" w:color="auto"/>
        <w:left w:val="none" w:sz="0" w:space="0" w:color="auto"/>
        <w:bottom w:val="none" w:sz="0" w:space="0" w:color="auto"/>
        <w:right w:val="none" w:sz="0" w:space="0" w:color="auto"/>
      </w:divBdr>
    </w:div>
    <w:div w:id="808011976">
      <w:bodyDiv w:val="1"/>
      <w:marLeft w:val="0"/>
      <w:marRight w:val="0"/>
      <w:marTop w:val="0"/>
      <w:marBottom w:val="0"/>
      <w:divBdr>
        <w:top w:val="none" w:sz="0" w:space="0" w:color="auto"/>
        <w:left w:val="none" w:sz="0" w:space="0" w:color="auto"/>
        <w:bottom w:val="none" w:sz="0" w:space="0" w:color="auto"/>
        <w:right w:val="none" w:sz="0" w:space="0" w:color="auto"/>
      </w:divBdr>
    </w:div>
    <w:div w:id="816609216">
      <w:bodyDiv w:val="1"/>
      <w:marLeft w:val="0"/>
      <w:marRight w:val="0"/>
      <w:marTop w:val="0"/>
      <w:marBottom w:val="0"/>
      <w:divBdr>
        <w:top w:val="none" w:sz="0" w:space="0" w:color="auto"/>
        <w:left w:val="none" w:sz="0" w:space="0" w:color="auto"/>
        <w:bottom w:val="none" w:sz="0" w:space="0" w:color="auto"/>
        <w:right w:val="none" w:sz="0" w:space="0" w:color="auto"/>
      </w:divBdr>
    </w:div>
    <w:div w:id="818420733">
      <w:bodyDiv w:val="1"/>
      <w:marLeft w:val="0"/>
      <w:marRight w:val="0"/>
      <w:marTop w:val="0"/>
      <w:marBottom w:val="0"/>
      <w:divBdr>
        <w:top w:val="none" w:sz="0" w:space="0" w:color="auto"/>
        <w:left w:val="none" w:sz="0" w:space="0" w:color="auto"/>
        <w:bottom w:val="none" w:sz="0" w:space="0" w:color="auto"/>
        <w:right w:val="none" w:sz="0" w:space="0" w:color="auto"/>
      </w:divBdr>
    </w:div>
    <w:div w:id="819272941">
      <w:bodyDiv w:val="1"/>
      <w:marLeft w:val="0"/>
      <w:marRight w:val="0"/>
      <w:marTop w:val="0"/>
      <w:marBottom w:val="0"/>
      <w:divBdr>
        <w:top w:val="none" w:sz="0" w:space="0" w:color="auto"/>
        <w:left w:val="none" w:sz="0" w:space="0" w:color="auto"/>
        <w:bottom w:val="none" w:sz="0" w:space="0" w:color="auto"/>
        <w:right w:val="none" w:sz="0" w:space="0" w:color="auto"/>
      </w:divBdr>
    </w:div>
    <w:div w:id="821778748">
      <w:bodyDiv w:val="1"/>
      <w:marLeft w:val="0"/>
      <w:marRight w:val="0"/>
      <w:marTop w:val="0"/>
      <w:marBottom w:val="0"/>
      <w:divBdr>
        <w:top w:val="none" w:sz="0" w:space="0" w:color="auto"/>
        <w:left w:val="none" w:sz="0" w:space="0" w:color="auto"/>
        <w:bottom w:val="none" w:sz="0" w:space="0" w:color="auto"/>
        <w:right w:val="none" w:sz="0" w:space="0" w:color="auto"/>
      </w:divBdr>
    </w:div>
    <w:div w:id="824976660">
      <w:bodyDiv w:val="1"/>
      <w:marLeft w:val="0"/>
      <w:marRight w:val="0"/>
      <w:marTop w:val="0"/>
      <w:marBottom w:val="0"/>
      <w:divBdr>
        <w:top w:val="none" w:sz="0" w:space="0" w:color="auto"/>
        <w:left w:val="none" w:sz="0" w:space="0" w:color="auto"/>
        <w:bottom w:val="none" w:sz="0" w:space="0" w:color="auto"/>
        <w:right w:val="none" w:sz="0" w:space="0" w:color="auto"/>
      </w:divBdr>
    </w:div>
    <w:div w:id="827751657">
      <w:bodyDiv w:val="1"/>
      <w:marLeft w:val="0"/>
      <w:marRight w:val="0"/>
      <w:marTop w:val="0"/>
      <w:marBottom w:val="0"/>
      <w:divBdr>
        <w:top w:val="none" w:sz="0" w:space="0" w:color="auto"/>
        <w:left w:val="none" w:sz="0" w:space="0" w:color="auto"/>
        <w:bottom w:val="none" w:sz="0" w:space="0" w:color="auto"/>
        <w:right w:val="none" w:sz="0" w:space="0" w:color="auto"/>
      </w:divBdr>
    </w:div>
    <w:div w:id="845947667">
      <w:bodyDiv w:val="1"/>
      <w:marLeft w:val="0"/>
      <w:marRight w:val="0"/>
      <w:marTop w:val="0"/>
      <w:marBottom w:val="0"/>
      <w:divBdr>
        <w:top w:val="none" w:sz="0" w:space="0" w:color="auto"/>
        <w:left w:val="none" w:sz="0" w:space="0" w:color="auto"/>
        <w:bottom w:val="none" w:sz="0" w:space="0" w:color="auto"/>
        <w:right w:val="none" w:sz="0" w:space="0" w:color="auto"/>
      </w:divBdr>
    </w:div>
    <w:div w:id="848326013">
      <w:bodyDiv w:val="1"/>
      <w:marLeft w:val="0"/>
      <w:marRight w:val="0"/>
      <w:marTop w:val="0"/>
      <w:marBottom w:val="0"/>
      <w:divBdr>
        <w:top w:val="none" w:sz="0" w:space="0" w:color="auto"/>
        <w:left w:val="none" w:sz="0" w:space="0" w:color="auto"/>
        <w:bottom w:val="none" w:sz="0" w:space="0" w:color="auto"/>
        <w:right w:val="none" w:sz="0" w:space="0" w:color="auto"/>
      </w:divBdr>
    </w:div>
    <w:div w:id="852501547">
      <w:bodyDiv w:val="1"/>
      <w:marLeft w:val="0"/>
      <w:marRight w:val="0"/>
      <w:marTop w:val="0"/>
      <w:marBottom w:val="0"/>
      <w:divBdr>
        <w:top w:val="none" w:sz="0" w:space="0" w:color="auto"/>
        <w:left w:val="none" w:sz="0" w:space="0" w:color="auto"/>
        <w:bottom w:val="none" w:sz="0" w:space="0" w:color="auto"/>
        <w:right w:val="none" w:sz="0" w:space="0" w:color="auto"/>
      </w:divBdr>
    </w:div>
    <w:div w:id="864634255">
      <w:bodyDiv w:val="1"/>
      <w:marLeft w:val="0"/>
      <w:marRight w:val="0"/>
      <w:marTop w:val="0"/>
      <w:marBottom w:val="0"/>
      <w:divBdr>
        <w:top w:val="none" w:sz="0" w:space="0" w:color="auto"/>
        <w:left w:val="none" w:sz="0" w:space="0" w:color="auto"/>
        <w:bottom w:val="none" w:sz="0" w:space="0" w:color="auto"/>
        <w:right w:val="none" w:sz="0" w:space="0" w:color="auto"/>
      </w:divBdr>
    </w:div>
    <w:div w:id="868026107">
      <w:bodyDiv w:val="1"/>
      <w:marLeft w:val="0"/>
      <w:marRight w:val="0"/>
      <w:marTop w:val="0"/>
      <w:marBottom w:val="0"/>
      <w:divBdr>
        <w:top w:val="none" w:sz="0" w:space="0" w:color="auto"/>
        <w:left w:val="none" w:sz="0" w:space="0" w:color="auto"/>
        <w:bottom w:val="none" w:sz="0" w:space="0" w:color="auto"/>
        <w:right w:val="none" w:sz="0" w:space="0" w:color="auto"/>
      </w:divBdr>
    </w:div>
    <w:div w:id="871577476">
      <w:bodyDiv w:val="1"/>
      <w:marLeft w:val="0"/>
      <w:marRight w:val="0"/>
      <w:marTop w:val="0"/>
      <w:marBottom w:val="0"/>
      <w:divBdr>
        <w:top w:val="none" w:sz="0" w:space="0" w:color="auto"/>
        <w:left w:val="none" w:sz="0" w:space="0" w:color="auto"/>
        <w:bottom w:val="none" w:sz="0" w:space="0" w:color="auto"/>
        <w:right w:val="none" w:sz="0" w:space="0" w:color="auto"/>
      </w:divBdr>
    </w:div>
    <w:div w:id="885139258">
      <w:bodyDiv w:val="1"/>
      <w:marLeft w:val="0"/>
      <w:marRight w:val="0"/>
      <w:marTop w:val="0"/>
      <w:marBottom w:val="0"/>
      <w:divBdr>
        <w:top w:val="none" w:sz="0" w:space="0" w:color="auto"/>
        <w:left w:val="none" w:sz="0" w:space="0" w:color="auto"/>
        <w:bottom w:val="none" w:sz="0" w:space="0" w:color="auto"/>
        <w:right w:val="none" w:sz="0" w:space="0" w:color="auto"/>
      </w:divBdr>
    </w:div>
    <w:div w:id="887033049">
      <w:bodyDiv w:val="1"/>
      <w:marLeft w:val="0"/>
      <w:marRight w:val="0"/>
      <w:marTop w:val="0"/>
      <w:marBottom w:val="0"/>
      <w:divBdr>
        <w:top w:val="none" w:sz="0" w:space="0" w:color="auto"/>
        <w:left w:val="none" w:sz="0" w:space="0" w:color="auto"/>
        <w:bottom w:val="none" w:sz="0" w:space="0" w:color="auto"/>
        <w:right w:val="none" w:sz="0" w:space="0" w:color="auto"/>
      </w:divBdr>
    </w:div>
    <w:div w:id="893926114">
      <w:bodyDiv w:val="1"/>
      <w:marLeft w:val="0"/>
      <w:marRight w:val="0"/>
      <w:marTop w:val="0"/>
      <w:marBottom w:val="0"/>
      <w:divBdr>
        <w:top w:val="none" w:sz="0" w:space="0" w:color="auto"/>
        <w:left w:val="none" w:sz="0" w:space="0" w:color="auto"/>
        <w:bottom w:val="none" w:sz="0" w:space="0" w:color="auto"/>
        <w:right w:val="none" w:sz="0" w:space="0" w:color="auto"/>
      </w:divBdr>
    </w:div>
    <w:div w:id="900751481">
      <w:bodyDiv w:val="1"/>
      <w:marLeft w:val="0"/>
      <w:marRight w:val="0"/>
      <w:marTop w:val="0"/>
      <w:marBottom w:val="0"/>
      <w:divBdr>
        <w:top w:val="none" w:sz="0" w:space="0" w:color="auto"/>
        <w:left w:val="none" w:sz="0" w:space="0" w:color="auto"/>
        <w:bottom w:val="none" w:sz="0" w:space="0" w:color="auto"/>
        <w:right w:val="none" w:sz="0" w:space="0" w:color="auto"/>
      </w:divBdr>
    </w:div>
    <w:div w:id="919674252">
      <w:bodyDiv w:val="1"/>
      <w:marLeft w:val="0"/>
      <w:marRight w:val="0"/>
      <w:marTop w:val="0"/>
      <w:marBottom w:val="0"/>
      <w:divBdr>
        <w:top w:val="none" w:sz="0" w:space="0" w:color="auto"/>
        <w:left w:val="none" w:sz="0" w:space="0" w:color="auto"/>
        <w:bottom w:val="none" w:sz="0" w:space="0" w:color="auto"/>
        <w:right w:val="none" w:sz="0" w:space="0" w:color="auto"/>
      </w:divBdr>
    </w:div>
    <w:div w:id="927156534">
      <w:bodyDiv w:val="1"/>
      <w:marLeft w:val="0"/>
      <w:marRight w:val="0"/>
      <w:marTop w:val="0"/>
      <w:marBottom w:val="0"/>
      <w:divBdr>
        <w:top w:val="none" w:sz="0" w:space="0" w:color="auto"/>
        <w:left w:val="none" w:sz="0" w:space="0" w:color="auto"/>
        <w:bottom w:val="none" w:sz="0" w:space="0" w:color="auto"/>
        <w:right w:val="none" w:sz="0" w:space="0" w:color="auto"/>
      </w:divBdr>
    </w:div>
    <w:div w:id="950434243">
      <w:bodyDiv w:val="1"/>
      <w:marLeft w:val="0"/>
      <w:marRight w:val="0"/>
      <w:marTop w:val="0"/>
      <w:marBottom w:val="0"/>
      <w:divBdr>
        <w:top w:val="none" w:sz="0" w:space="0" w:color="auto"/>
        <w:left w:val="none" w:sz="0" w:space="0" w:color="auto"/>
        <w:bottom w:val="none" w:sz="0" w:space="0" w:color="auto"/>
        <w:right w:val="none" w:sz="0" w:space="0" w:color="auto"/>
      </w:divBdr>
    </w:div>
    <w:div w:id="953096948">
      <w:bodyDiv w:val="1"/>
      <w:marLeft w:val="0"/>
      <w:marRight w:val="0"/>
      <w:marTop w:val="0"/>
      <w:marBottom w:val="0"/>
      <w:divBdr>
        <w:top w:val="none" w:sz="0" w:space="0" w:color="auto"/>
        <w:left w:val="none" w:sz="0" w:space="0" w:color="auto"/>
        <w:bottom w:val="none" w:sz="0" w:space="0" w:color="auto"/>
        <w:right w:val="none" w:sz="0" w:space="0" w:color="auto"/>
      </w:divBdr>
    </w:div>
    <w:div w:id="957377699">
      <w:bodyDiv w:val="1"/>
      <w:marLeft w:val="0"/>
      <w:marRight w:val="0"/>
      <w:marTop w:val="0"/>
      <w:marBottom w:val="0"/>
      <w:divBdr>
        <w:top w:val="none" w:sz="0" w:space="0" w:color="auto"/>
        <w:left w:val="none" w:sz="0" w:space="0" w:color="auto"/>
        <w:bottom w:val="none" w:sz="0" w:space="0" w:color="auto"/>
        <w:right w:val="none" w:sz="0" w:space="0" w:color="auto"/>
      </w:divBdr>
    </w:div>
    <w:div w:id="970357810">
      <w:bodyDiv w:val="1"/>
      <w:marLeft w:val="0"/>
      <w:marRight w:val="0"/>
      <w:marTop w:val="0"/>
      <w:marBottom w:val="0"/>
      <w:divBdr>
        <w:top w:val="none" w:sz="0" w:space="0" w:color="auto"/>
        <w:left w:val="none" w:sz="0" w:space="0" w:color="auto"/>
        <w:bottom w:val="none" w:sz="0" w:space="0" w:color="auto"/>
        <w:right w:val="none" w:sz="0" w:space="0" w:color="auto"/>
      </w:divBdr>
    </w:div>
    <w:div w:id="997926244">
      <w:bodyDiv w:val="1"/>
      <w:marLeft w:val="0"/>
      <w:marRight w:val="0"/>
      <w:marTop w:val="0"/>
      <w:marBottom w:val="0"/>
      <w:divBdr>
        <w:top w:val="none" w:sz="0" w:space="0" w:color="auto"/>
        <w:left w:val="none" w:sz="0" w:space="0" w:color="auto"/>
        <w:bottom w:val="none" w:sz="0" w:space="0" w:color="auto"/>
        <w:right w:val="none" w:sz="0" w:space="0" w:color="auto"/>
      </w:divBdr>
    </w:div>
    <w:div w:id="1024942158">
      <w:bodyDiv w:val="1"/>
      <w:marLeft w:val="0"/>
      <w:marRight w:val="0"/>
      <w:marTop w:val="0"/>
      <w:marBottom w:val="0"/>
      <w:divBdr>
        <w:top w:val="none" w:sz="0" w:space="0" w:color="auto"/>
        <w:left w:val="none" w:sz="0" w:space="0" w:color="auto"/>
        <w:bottom w:val="none" w:sz="0" w:space="0" w:color="auto"/>
        <w:right w:val="none" w:sz="0" w:space="0" w:color="auto"/>
      </w:divBdr>
    </w:div>
    <w:div w:id="1030454228">
      <w:bodyDiv w:val="1"/>
      <w:marLeft w:val="0"/>
      <w:marRight w:val="0"/>
      <w:marTop w:val="0"/>
      <w:marBottom w:val="0"/>
      <w:divBdr>
        <w:top w:val="none" w:sz="0" w:space="0" w:color="auto"/>
        <w:left w:val="none" w:sz="0" w:space="0" w:color="auto"/>
        <w:bottom w:val="none" w:sz="0" w:space="0" w:color="auto"/>
        <w:right w:val="none" w:sz="0" w:space="0" w:color="auto"/>
      </w:divBdr>
    </w:div>
    <w:div w:id="1034110910">
      <w:bodyDiv w:val="1"/>
      <w:marLeft w:val="0"/>
      <w:marRight w:val="0"/>
      <w:marTop w:val="0"/>
      <w:marBottom w:val="0"/>
      <w:divBdr>
        <w:top w:val="none" w:sz="0" w:space="0" w:color="auto"/>
        <w:left w:val="none" w:sz="0" w:space="0" w:color="auto"/>
        <w:bottom w:val="none" w:sz="0" w:space="0" w:color="auto"/>
        <w:right w:val="none" w:sz="0" w:space="0" w:color="auto"/>
      </w:divBdr>
    </w:div>
    <w:div w:id="1035740736">
      <w:bodyDiv w:val="1"/>
      <w:marLeft w:val="0"/>
      <w:marRight w:val="0"/>
      <w:marTop w:val="0"/>
      <w:marBottom w:val="0"/>
      <w:divBdr>
        <w:top w:val="none" w:sz="0" w:space="0" w:color="auto"/>
        <w:left w:val="none" w:sz="0" w:space="0" w:color="auto"/>
        <w:bottom w:val="none" w:sz="0" w:space="0" w:color="auto"/>
        <w:right w:val="none" w:sz="0" w:space="0" w:color="auto"/>
      </w:divBdr>
    </w:div>
    <w:div w:id="1053847913">
      <w:bodyDiv w:val="1"/>
      <w:marLeft w:val="0"/>
      <w:marRight w:val="0"/>
      <w:marTop w:val="0"/>
      <w:marBottom w:val="0"/>
      <w:divBdr>
        <w:top w:val="none" w:sz="0" w:space="0" w:color="auto"/>
        <w:left w:val="none" w:sz="0" w:space="0" w:color="auto"/>
        <w:bottom w:val="none" w:sz="0" w:space="0" w:color="auto"/>
        <w:right w:val="none" w:sz="0" w:space="0" w:color="auto"/>
      </w:divBdr>
    </w:div>
    <w:div w:id="1058943379">
      <w:bodyDiv w:val="1"/>
      <w:marLeft w:val="0"/>
      <w:marRight w:val="0"/>
      <w:marTop w:val="0"/>
      <w:marBottom w:val="0"/>
      <w:divBdr>
        <w:top w:val="none" w:sz="0" w:space="0" w:color="auto"/>
        <w:left w:val="none" w:sz="0" w:space="0" w:color="auto"/>
        <w:bottom w:val="none" w:sz="0" w:space="0" w:color="auto"/>
        <w:right w:val="none" w:sz="0" w:space="0" w:color="auto"/>
      </w:divBdr>
    </w:div>
    <w:div w:id="1082408241">
      <w:bodyDiv w:val="1"/>
      <w:marLeft w:val="0"/>
      <w:marRight w:val="0"/>
      <w:marTop w:val="0"/>
      <w:marBottom w:val="0"/>
      <w:divBdr>
        <w:top w:val="none" w:sz="0" w:space="0" w:color="auto"/>
        <w:left w:val="none" w:sz="0" w:space="0" w:color="auto"/>
        <w:bottom w:val="none" w:sz="0" w:space="0" w:color="auto"/>
        <w:right w:val="none" w:sz="0" w:space="0" w:color="auto"/>
      </w:divBdr>
    </w:div>
    <w:div w:id="1097749362">
      <w:bodyDiv w:val="1"/>
      <w:marLeft w:val="0"/>
      <w:marRight w:val="0"/>
      <w:marTop w:val="0"/>
      <w:marBottom w:val="0"/>
      <w:divBdr>
        <w:top w:val="none" w:sz="0" w:space="0" w:color="auto"/>
        <w:left w:val="none" w:sz="0" w:space="0" w:color="auto"/>
        <w:bottom w:val="none" w:sz="0" w:space="0" w:color="auto"/>
        <w:right w:val="none" w:sz="0" w:space="0" w:color="auto"/>
      </w:divBdr>
    </w:div>
    <w:div w:id="1104498904">
      <w:bodyDiv w:val="1"/>
      <w:marLeft w:val="0"/>
      <w:marRight w:val="0"/>
      <w:marTop w:val="0"/>
      <w:marBottom w:val="0"/>
      <w:divBdr>
        <w:top w:val="none" w:sz="0" w:space="0" w:color="auto"/>
        <w:left w:val="none" w:sz="0" w:space="0" w:color="auto"/>
        <w:bottom w:val="none" w:sz="0" w:space="0" w:color="auto"/>
        <w:right w:val="none" w:sz="0" w:space="0" w:color="auto"/>
      </w:divBdr>
    </w:div>
    <w:div w:id="1113672798">
      <w:bodyDiv w:val="1"/>
      <w:marLeft w:val="0"/>
      <w:marRight w:val="0"/>
      <w:marTop w:val="0"/>
      <w:marBottom w:val="0"/>
      <w:divBdr>
        <w:top w:val="none" w:sz="0" w:space="0" w:color="auto"/>
        <w:left w:val="none" w:sz="0" w:space="0" w:color="auto"/>
        <w:bottom w:val="none" w:sz="0" w:space="0" w:color="auto"/>
        <w:right w:val="none" w:sz="0" w:space="0" w:color="auto"/>
      </w:divBdr>
    </w:div>
    <w:div w:id="1119227034">
      <w:bodyDiv w:val="1"/>
      <w:marLeft w:val="0"/>
      <w:marRight w:val="0"/>
      <w:marTop w:val="0"/>
      <w:marBottom w:val="0"/>
      <w:divBdr>
        <w:top w:val="none" w:sz="0" w:space="0" w:color="auto"/>
        <w:left w:val="none" w:sz="0" w:space="0" w:color="auto"/>
        <w:bottom w:val="none" w:sz="0" w:space="0" w:color="auto"/>
        <w:right w:val="none" w:sz="0" w:space="0" w:color="auto"/>
      </w:divBdr>
    </w:div>
    <w:div w:id="1125582281">
      <w:bodyDiv w:val="1"/>
      <w:marLeft w:val="0"/>
      <w:marRight w:val="0"/>
      <w:marTop w:val="0"/>
      <w:marBottom w:val="0"/>
      <w:divBdr>
        <w:top w:val="none" w:sz="0" w:space="0" w:color="auto"/>
        <w:left w:val="none" w:sz="0" w:space="0" w:color="auto"/>
        <w:bottom w:val="none" w:sz="0" w:space="0" w:color="auto"/>
        <w:right w:val="none" w:sz="0" w:space="0" w:color="auto"/>
      </w:divBdr>
    </w:div>
    <w:div w:id="1153180487">
      <w:bodyDiv w:val="1"/>
      <w:marLeft w:val="0"/>
      <w:marRight w:val="0"/>
      <w:marTop w:val="0"/>
      <w:marBottom w:val="0"/>
      <w:divBdr>
        <w:top w:val="none" w:sz="0" w:space="0" w:color="auto"/>
        <w:left w:val="none" w:sz="0" w:space="0" w:color="auto"/>
        <w:bottom w:val="none" w:sz="0" w:space="0" w:color="auto"/>
        <w:right w:val="none" w:sz="0" w:space="0" w:color="auto"/>
      </w:divBdr>
    </w:div>
    <w:div w:id="1155872892">
      <w:bodyDiv w:val="1"/>
      <w:marLeft w:val="0"/>
      <w:marRight w:val="0"/>
      <w:marTop w:val="0"/>
      <w:marBottom w:val="0"/>
      <w:divBdr>
        <w:top w:val="none" w:sz="0" w:space="0" w:color="auto"/>
        <w:left w:val="none" w:sz="0" w:space="0" w:color="auto"/>
        <w:bottom w:val="none" w:sz="0" w:space="0" w:color="auto"/>
        <w:right w:val="none" w:sz="0" w:space="0" w:color="auto"/>
      </w:divBdr>
    </w:div>
    <w:div w:id="1164586114">
      <w:bodyDiv w:val="1"/>
      <w:marLeft w:val="0"/>
      <w:marRight w:val="0"/>
      <w:marTop w:val="0"/>
      <w:marBottom w:val="0"/>
      <w:divBdr>
        <w:top w:val="none" w:sz="0" w:space="0" w:color="auto"/>
        <w:left w:val="none" w:sz="0" w:space="0" w:color="auto"/>
        <w:bottom w:val="none" w:sz="0" w:space="0" w:color="auto"/>
        <w:right w:val="none" w:sz="0" w:space="0" w:color="auto"/>
      </w:divBdr>
    </w:div>
    <w:div w:id="1170170990">
      <w:bodyDiv w:val="1"/>
      <w:marLeft w:val="0"/>
      <w:marRight w:val="0"/>
      <w:marTop w:val="0"/>
      <w:marBottom w:val="0"/>
      <w:divBdr>
        <w:top w:val="none" w:sz="0" w:space="0" w:color="auto"/>
        <w:left w:val="none" w:sz="0" w:space="0" w:color="auto"/>
        <w:bottom w:val="none" w:sz="0" w:space="0" w:color="auto"/>
        <w:right w:val="none" w:sz="0" w:space="0" w:color="auto"/>
      </w:divBdr>
    </w:div>
    <w:div w:id="1172333729">
      <w:bodyDiv w:val="1"/>
      <w:marLeft w:val="0"/>
      <w:marRight w:val="0"/>
      <w:marTop w:val="0"/>
      <w:marBottom w:val="0"/>
      <w:divBdr>
        <w:top w:val="none" w:sz="0" w:space="0" w:color="auto"/>
        <w:left w:val="none" w:sz="0" w:space="0" w:color="auto"/>
        <w:bottom w:val="none" w:sz="0" w:space="0" w:color="auto"/>
        <w:right w:val="none" w:sz="0" w:space="0" w:color="auto"/>
      </w:divBdr>
    </w:div>
    <w:div w:id="1172794334">
      <w:bodyDiv w:val="1"/>
      <w:marLeft w:val="0"/>
      <w:marRight w:val="0"/>
      <w:marTop w:val="0"/>
      <w:marBottom w:val="0"/>
      <w:divBdr>
        <w:top w:val="none" w:sz="0" w:space="0" w:color="auto"/>
        <w:left w:val="none" w:sz="0" w:space="0" w:color="auto"/>
        <w:bottom w:val="none" w:sz="0" w:space="0" w:color="auto"/>
        <w:right w:val="none" w:sz="0" w:space="0" w:color="auto"/>
      </w:divBdr>
    </w:div>
    <w:div w:id="1182280585">
      <w:bodyDiv w:val="1"/>
      <w:marLeft w:val="0"/>
      <w:marRight w:val="0"/>
      <w:marTop w:val="0"/>
      <w:marBottom w:val="0"/>
      <w:divBdr>
        <w:top w:val="none" w:sz="0" w:space="0" w:color="auto"/>
        <w:left w:val="none" w:sz="0" w:space="0" w:color="auto"/>
        <w:bottom w:val="none" w:sz="0" w:space="0" w:color="auto"/>
        <w:right w:val="none" w:sz="0" w:space="0" w:color="auto"/>
      </w:divBdr>
    </w:div>
    <w:div w:id="1189831046">
      <w:bodyDiv w:val="1"/>
      <w:marLeft w:val="0"/>
      <w:marRight w:val="0"/>
      <w:marTop w:val="0"/>
      <w:marBottom w:val="0"/>
      <w:divBdr>
        <w:top w:val="none" w:sz="0" w:space="0" w:color="auto"/>
        <w:left w:val="none" w:sz="0" w:space="0" w:color="auto"/>
        <w:bottom w:val="none" w:sz="0" w:space="0" w:color="auto"/>
        <w:right w:val="none" w:sz="0" w:space="0" w:color="auto"/>
      </w:divBdr>
    </w:div>
    <w:div w:id="1216236971">
      <w:bodyDiv w:val="1"/>
      <w:marLeft w:val="0"/>
      <w:marRight w:val="0"/>
      <w:marTop w:val="0"/>
      <w:marBottom w:val="0"/>
      <w:divBdr>
        <w:top w:val="none" w:sz="0" w:space="0" w:color="auto"/>
        <w:left w:val="none" w:sz="0" w:space="0" w:color="auto"/>
        <w:bottom w:val="none" w:sz="0" w:space="0" w:color="auto"/>
        <w:right w:val="none" w:sz="0" w:space="0" w:color="auto"/>
      </w:divBdr>
    </w:div>
    <w:div w:id="1221206108">
      <w:bodyDiv w:val="1"/>
      <w:marLeft w:val="0"/>
      <w:marRight w:val="0"/>
      <w:marTop w:val="0"/>
      <w:marBottom w:val="0"/>
      <w:divBdr>
        <w:top w:val="none" w:sz="0" w:space="0" w:color="auto"/>
        <w:left w:val="none" w:sz="0" w:space="0" w:color="auto"/>
        <w:bottom w:val="none" w:sz="0" w:space="0" w:color="auto"/>
        <w:right w:val="none" w:sz="0" w:space="0" w:color="auto"/>
      </w:divBdr>
    </w:div>
    <w:div w:id="1221552176">
      <w:bodyDiv w:val="1"/>
      <w:marLeft w:val="0"/>
      <w:marRight w:val="0"/>
      <w:marTop w:val="0"/>
      <w:marBottom w:val="0"/>
      <w:divBdr>
        <w:top w:val="none" w:sz="0" w:space="0" w:color="auto"/>
        <w:left w:val="none" w:sz="0" w:space="0" w:color="auto"/>
        <w:bottom w:val="none" w:sz="0" w:space="0" w:color="auto"/>
        <w:right w:val="none" w:sz="0" w:space="0" w:color="auto"/>
      </w:divBdr>
    </w:div>
    <w:div w:id="1224870700">
      <w:bodyDiv w:val="1"/>
      <w:marLeft w:val="0"/>
      <w:marRight w:val="0"/>
      <w:marTop w:val="0"/>
      <w:marBottom w:val="0"/>
      <w:divBdr>
        <w:top w:val="none" w:sz="0" w:space="0" w:color="auto"/>
        <w:left w:val="none" w:sz="0" w:space="0" w:color="auto"/>
        <w:bottom w:val="none" w:sz="0" w:space="0" w:color="auto"/>
        <w:right w:val="none" w:sz="0" w:space="0" w:color="auto"/>
      </w:divBdr>
    </w:div>
    <w:div w:id="1230187988">
      <w:bodyDiv w:val="1"/>
      <w:marLeft w:val="0"/>
      <w:marRight w:val="0"/>
      <w:marTop w:val="0"/>
      <w:marBottom w:val="0"/>
      <w:divBdr>
        <w:top w:val="none" w:sz="0" w:space="0" w:color="auto"/>
        <w:left w:val="none" w:sz="0" w:space="0" w:color="auto"/>
        <w:bottom w:val="none" w:sz="0" w:space="0" w:color="auto"/>
        <w:right w:val="none" w:sz="0" w:space="0" w:color="auto"/>
      </w:divBdr>
    </w:div>
    <w:div w:id="1235312918">
      <w:bodyDiv w:val="1"/>
      <w:marLeft w:val="0"/>
      <w:marRight w:val="0"/>
      <w:marTop w:val="0"/>
      <w:marBottom w:val="0"/>
      <w:divBdr>
        <w:top w:val="none" w:sz="0" w:space="0" w:color="auto"/>
        <w:left w:val="none" w:sz="0" w:space="0" w:color="auto"/>
        <w:bottom w:val="none" w:sz="0" w:space="0" w:color="auto"/>
        <w:right w:val="none" w:sz="0" w:space="0" w:color="auto"/>
      </w:divBdr>
    </w:div>
    <w:div w:id="1236087018">
      <w:bodyDiv w:val="1"/>
      <w:marLeft w:val="0"/>
      <w:marRight w:val="0"/>
      <w:marTop w:val="0"/>
      <w:marBottom w:val="0"/>
      <w:divBdr>
        <w:top w:val="none" w:sz="0" w:space="0" w:color="auto"/>
        <w:left w:val="none" w:sz="0" w:space="0" w:color="auto"/>
        <w:bottom w:val="none" w:sz="0" w:space="0" w:color="auto"/>
        <w:right w:val="none" w:sz="0" w:space="0" w:color="auto"/>
      </w:divBdr>
    </w:div>
    <w:div w:id="1248156009">
      <w:bodyDiv w:val="1"/>
      <w:marLeft w:val="0"/>
      <w:marRight w:val="0"/>
      <w:marTop w:val="0"/>
      <w:marBottom w:val="0"/>
      <w:divBdr>
        <w:top w:val="none" w:sz="0" w:space="0" w:color="auto"/>
        <w:left w:val="none" w:sz="0" w:space="0" w:color="auto"/>
        <w:bottom w:val="none" w:sz="0" w:space="0" w:color="auto"/>
        <w:right w:val="none" w:sz="0" w:space="0" w:color="auto"/>
      </w:divBdr>
    </w:div>
    <w:div w:id="1260675931">
      <w:bodyDiv w:val="1"/>
      <w:marLeft w:val="0"/>
      <w:marRight w:val="0"/>
      <w:marTop w:val="0"/>
      <w:marBottom w:val="0"/>
      <w:divBdr>
        <w:top w:val="none" w:sz="0" w:space="0" w:color="auto"/>
        <w:left w:val="none" w:sz="0" w:space="0" w:color="auto"/>
        <w:bottom w:val="none" w:sz="0" w:space="0" w:color="auto"/>
        <w:right w:val="none" w:sz="0" w:space="0" w:color="auto"/>
      </w:divBdr>
    </w:div>
    <w:div w:id="1272518084">
      <w:bodyDiv w:val="1"/>
      <w:marLeft w:val="0"/>
      <w:marRight w:val="0"/>
      <w:marTop w:val="0"/>
      <w:marBottom w:val="0"/>
      <w:divBdr>
        <w:top w:val="none" w:sz="0" w:space="0" w:color="auto"/>
        <w:left w:val="none" w:sz="0" w:space="0" w:color="auto"/>
        <w:bottom w:val="none" w:sz="0" w:space="0" w:color="auto"/>
        <w:right w:val="none" w:sz="0" w:space="0" w:color="auto"/>
      </w:divBdr>
    </w:div>
    <w:div w:id="1305231838">
      <w:bodyDiv w:val="1"/>
      <w:marLeft w:val="0"/>
      <w:marRight w:val="0"/>
      <w:marTop w:val="0"/>
      <w:marBottom w:val="0"/>
      <w:divBdr>
        <w:top w:val="none" w:sz="0" w:space="0" w:color="auto"/>
        <w:left w:val="none" w:sz="0" w:space="0" w:color="auto"/>
        <w:bottom w:val="none" w:sz="0" w:space="0" w:color="auto"/>
        <w:right w:val="none" w:sz="0" w:space="0" w:color="auto"/>
      </w:divBdr>
    </w:div>
    <w:div w:id="1316833999">
      <w:bodyDiv w:val="1"/>
      <w:marLeft w:val="0"/>
      <w:marRight w:val="0"/>
      <w:marTop w:val="0"/>
      <w:marBottom w:val="0"/>
      <w:divBdr>
        <w:top w:val="none" w:sz="0" w:space="0" w:color="auto"/>
        <w:left w:val="none" w:sz="0" w:space="0" w:color="auto"/>
        <w:bottom w:val="none" w:sz="0" w:space="0" w:color="auto"/>
        <w:right w:val="none" w:sz="0" w:space="0" w:color="auto"/>
      </w:divBdr>
    </w:div>
    <w:div w:id="1332834966">
      <w:bodyDiv w:val="1"/>
      <w:marLeft w:val="0"/>
      <w:marRight w:val="0"/>
      <w:marTop w:val="0"/>
      <w:marBottom w:val="0"/>
      <w:divBdr>
        <w:top w:val="none" w:sz="0" w:space="0" w:color="auto"/>
        <w:left w:val="none" w:sz="0" w:space="0" w:color="auto"/>
        <w:bottom w:val="none" w:sz="0" w:space="0" w:color="auto"/>
        <w:right w:val="none" w:sz="0" w:space="0" w:color="auto"/>
      </w:divBdr>
    </w:div>
    <w:div w:id="1339771082">
      <w:bodyDiv w:val="1"/>
      <w:marLeft w:val="0"/>
      <w:marRight w:val="0"/>
      <w:marTop w:val="0"/>
      <w:marBottom w:val="0"/>
      <w:divBdr>
        <w:top w:val="none" w:sz="0" w:space="0" w:color="auto"/>
        <w:left w:val="none" w:sz="0" w:space="0" w:color="auto"/>
        <w:bottom w:val="none" w:sz="0" w:space="0" w:color="auto"/>
        <w:right w:val="none" w:sz="0" w:space="0" w:color="auto"/>
      </w:divBdr>
    </w:div>
    <w:div w:id="1342009786">
      <w:bodyDiv w:val="1"/>
      <w:marLeft w:val="0"/>
      <w:marRight w:val="0"/>
      <w:marTop w:val="0"/>
      <w:marBottom w:val="0"/>
      <w:divBdr>
        <w:top w:val="none" w:sz="0" w:space="0" w:color="auto"/>
        <w:left w:val="none" w:sz="0" w:space="0" w:color="auto"/>
        <w:bottom w:val="none" w:sz="0" w:space="0" w:color="auto"/>
        <w:right w:val="none" w:sz="0" w:space="0" w:color="auto"/>
      </w:divBdr>
    </w:div>
    <w:div w:id="1381593010">
      <w:bodyDiv w:val="1"/>
      <w:marLeft w:val="0"/>
      <w:marRight w:val="0"/>
      <w:marTop w:val="0"/>
      <w:marBottom w:val="0"/>
      <w:divBdr>
        <w:top w:val="none" w:sz="0" w:space="0" w:color="auto"/>
        <w:left w:val="none" w:sz="0" w:space="0" w:color="auto"/>
        <w:bottom w:val="none" w:sz="0" w:space="0" w:color="auto"/>
        <w:right w:val="none" w:sz="0" w:space="0" w:color="auto"/>
      </w:divBdr>
    </w:div>
    <w:div w:id="1387530408">
      <w:bodyDiv w:val="1"/>
      <w:marLeft w:val="0"/>
      <w:marRight w:val="0"/>
      <w:marTop w:val="0"/>
      <w:marBottom w:val="0"/>
      <w:divBdr>
        <w:top w:val="none" w:sz="0" w:space="0" w:color="auto"/>
        <w:left w:val="none" w:sz="0" w:space="0" w:color="auto"/>
        <w:bottom w:val="none" w:sz="0" w:space="0" w:color="auto"/>
        <w:right w:val="none" w:sz="0" w:space="0" w:color="auto"/>
      </w:divBdr>
    </w:div>
    <w:div w:id="1397313214">
      <w:bodyDiv w:val="1"/>
      <w:marLeft w:val="0"/>
      <w:marRight w:val="0"/>
      <w:marTop w:val="0"/>
      <w:marBottom w:val="0"/>
      <w:divBdr>
        <w:top w:val="none" w:sz="0" w:space="0" w:color="auto"/>
        <w:left w:val="none" w:sz="0" w:space="0" w:color="auto"/>
        <w:bottom w:val="none" w:sz="0" w:space="0" w:color="auto"/>
        <w:right w:val="none" w:sz="0" w:space="0" w:color="auto"/>
      </w:divBdr>
    </w:div>
    <w:div w:id="1402211492">
      <w:bodyDiv w:val="1"/>
      <w:marLeft w:val="0"/>
      <w:marRight w:val="0"/>
      <w:marTop w:val="0"/>
      <w:marBottom w:val="0"/>
      <w:divBdr>
        <w:top w:val="none" w:sz="0" w:space="0" w:color="auto"/>
        <w:left w:val="none" w:sz="0" w:space="0" w:color="auto"/>
        <w:bottom w:val="none" w:sz="0" w:space="0" w:color="auto"/>
        <w:right w:val="none" w:sz="0" w:space="0" w:color="auto"/>
      </w:divBdr>
    </w:div>
    <w:div w:id="1406151686">
      <w:bodyDiv w:val="1"/>
      <w:marLeft w:val="0"/>
      <w:marRight w:val="0"/>
      <w:marTop w:val="0"/>
      <w:marBottom w:val="0"/>
      <w:divBdr>
        <w:top w:val="none" w:sz="0" w:space="0" w:color="auto"/>
        <w:left w:val="none" w:sz="0" w:space="0" w:color="auto"/>
        <w:bottom w:val="none" w:sz="0" w:space="0" w:color="auto"/>
        <w:right w:val="none" w:sz="0" w:space="0" w:color="auto"/>
      </w:divBdr>
    </w:div>
    <w:div w:id="1413624811">
      <w:bodyDiv w:val="1"/>
      <w:marLeft w:val="0"/>
      <w:marRight w:val="0"/>
      <w:marTop w:val="0"/>
      <w:marBottom w:val="0"/>
      <w:divBdr>
        <w:top w:val="none" w:sz="0" w:space="0" w:color="auto"/>
        <w:left w:val="none" w:sz="0" w:space="0" w:color="auto"/>
        <w:bottom w:val="none" w:sz="0" w:space="0" w:color="auto"/>
        <w:right w:val="none" w:sz="0" w:space="0" w:color="auto"/>
      </w:divBdr>
    </w:div>
    <w:div w:id="1428235196">
      <w:bodyDiv w:val="1"/>
      <w:marLeft w:val="0"/>
      <w:marRight w:val="0"/>
      <w:marTop w:val="0"/>
      <w:marBottom w:val="0"/>
      <w:divBdr>
        <w:top w:val="none" w:sz="0" w:space="0" w:color="auto"/>
        <w:left w:val="none" w:sz="0" w:space="0" w:color="auto"/>
        <w:bottom w:val="none" w:sz="0" w:space="0" w:color="auto"/>
        <w:right w:val="none" w:sz="0" w:space="0" w:color="auto"/>
      </w:divBdr>
    </w:div>
    <w:div w:id="1433477819">
      <w:bodyDiv w:val="1"/>
      <w:marLeft w:val="0"/>
      <w:marRight w:val="0"/>
      <w:marTop w:val="0"/>
      <w:marBottom w:val="0"/>
      <w:divBdr>
        <w:top w:val="none" w:sz="0" w:space="0" w:color="auto"/>
        <w:left w:val="none" w:sz="0" w:space="0" w:color="auto"/>
        <w:bottom w:val="none" w:sz="0" w:space="0" w:color="auto"/>
        <w:right w:val="none" w:sz="0" w:space="0" w:color="auto"/>
      </w:divBdr>
    </w:div>
    <w:div w:id="1450705398">
      <w:bodyDiv w:val="1"/>
      <w:marLeft w:val="0"/>
      <w:marRight w:val="0"/>
      <w:marTop w:val="0"/>
      <w:marBottom w:val="0"/>
      <w:divBdr>
        <w:top w:val="none" w:sz="0" w:space="0" w:color="auto"/>
        <w:left w:val="none" w:sz="0" w:space="0" w:color="auto"/>
        <w:bottom w:val="none" w:sz="0" w:space="0" w:color="auto"/>
        <w:right w:val="none" w:sz="0" w:space="0" w:color="auto"/>
      </w:divBdr>
    </w:div>
    <w:div w:id="1453597118">
      <w:bodyDiv w:val="1"/>
      <w:marLeft w:val="0"/>
      <w:marRight w:val="0"/>
      <w:marTop w:val="0"/>
      <w:marBottom w:val="0"/>
      <w:divBdr>
        <w:top w:val="none" w:sz="0" w:space="0" w:color="auto"/>
        <w:left w:val="none" w:sz="0" w:space="0" w:color="auto"/>
        <w:bottom w:val="none" w:sz="0" w:space="0" w:color="auto"/>
        <w:right w:val="none" w:sz="0" w:space="0" w:color="auto"/>
      </w:divBdr>
    </w:div>
    <w:div w:id="1455709414">
      <w:bodyDiv w:val="1"/>
      <w:marLeft w:val="0"/>
      <w:marRight w:val="0"/>
      <w:marTop w:val="0"/>
      <w:marBottom w:val="0"/>
      <w:divBdr>
        <w:top w:val="none" w:sz="0" w:space="0" w:color="auto"/>
        <w:left w:val="none" w:sz="0" w:space="0" w:color="auto"/>
        <w:bottom w:val="none" w:sz="0" w:space="0" w:color="auto"/>
        <w:right w:val="none" w:sz="0" w:space="0" w:color="auto"/>
      </w:divBdr>
    </w:div>
    <w:div w:id="1455949759">
      <w:bodyDiv w:val="1"/>
      <w:marLeft w:val="0"/>
      <w:marRight w:val="0"/>
      <w:marTop w:val="0"/>
      <w:marBottom w:val="0"/>
      <w:divBdr>
        <w:top w:val="none" w:sz="0" w:space="0" w:color="auto"/>
        <w:left w:val="none" w:sz="0" w:space="0" w:color="auto"/>
        <w:bottom w:val="none" w:sz="0" w:space="0" w:color="auto"/>
        <w:right w:val="none" w:sz="0" w:space="0" w:color="auto"/>
      </w:divBdr>
    </w:div>
    <w:div w:id="1460227237">
      <w:bodyDiv w:val="1"/>
      <w:marLeft w:val="0"/>
      <w:marRight w:val="0"/>
      <w:marTop w:val="0"/>
      <w:marBottom w:val="0"/>
      <w:divBdr>
        <w:top w:val="none" w:sz="0" w:space="0" w:color="auto"/>
        <w:left w:val="none" w:sz="0" w:space="0" w:color="auto"/>
        <w:bottom w:val="none" w:sz="0" w:space="0" w:color="auto"/>
        <w:right w:val="none" w:sz="0" w:space="0" w:color="auto"/>
      </w:divBdr>
    </w:div>
    <w:div w:id="1473447854">
      <w:bodyDiv w:val="1"/>
      <w:marLeft w:val="0"/>
      <w:marRight w:val="0"/>
      <w:marTop w:val="0"/>
      <w:marBottom w:val="0"/>
      <w:divBdr>
        <w:top w:val="none" w:sz="0" w:space="0" w:color="auto"/>
        <w:left w:val="none" w:sz="0" w:space="0" w:color="auto"/>
        <w:bottom w:val="none" w:sz="0" w:space="0" w:color="auto"/>
        <w:right w:val="none" w:sz="0" w:space="0" w:color="auto"/>
      </w:divBdr>
    </w:div>
    <w:div w:id="1473790932">
      <w:bodyDiv w:val="1"/>
      <w:marLeft w:val="0"/>
      <w:marRight w:val="0"/>
      <w:marTop w:val="0"/>
      <w:marBottom w:val="0"/>
      <w:divBdr>
        <w:top w:val="none" w:sz="0" w:space="0" w:color="auto"/>
        <w:left w:val="none" w:sz="0" w:space="0" w:color="auto"/>
        <w:bottom w:val="none" w:sz="0" w:space="0" w:color="auto"/>
        <w:right w:val="none" w:sz="0" w:space="0" w:color="auto"/>
      </w:divBdr>
    </w:div>
    <w:div w:id="1486358630">
      <w:bodyDiv w:val="1"/>
      <w:marLeft w:val="0"/>
      <w:marRight w:val="0"/>
      <w:marTop w:val="0"/>
      <w:marBottom w:val="0"/>
      <w:divBdr>
        <w:top w:val="none" w:sz="0" w:space="0" w:color="auto"/>
        <w:left w:val="none" w:sz="0" w:space="0" w:color="auto"/>
        <w:bottom w:val="none" w:sz="0" w:space="0" w:color="auto"/>
        <w:right w:val="none" w:sz="0" w:space="0" w:color="auto"/>
      </w:divBdr>
    </w:div>
    <w:div w:id="1490052449">
      <w:bodyDiv w:val="1"/>
      <w:marLeft w:val="0"/>
      <w:marRight w:val="0"/>
      <w:marTop w:val="0"/>
      <w:marBottom w:val="0"/>
      <w:divBdr>
        <w:top w:val="none" w:sz="0" w:space="0" w:color="auto"/>
        <w:left w:val="none" w:sz="0" w:space="0" w:color="auto"/>
        <w:bottom w:val="none" w:sz="0" w:space="0" w:color="auto"/>
        <w:right w:val="none" w:sz="0" w:space="0" w:color="auto"/>
      </w:divBdr>
    </w:div>
    <w:div w:id="1499543451">
      <w:bodyDiv w:val="1"/>
      <w:marLeft w:val="0"/>
      <w:marRight w:val="0"/>
      <w:marTop w:val="0"/>
      <w:marBottom w:val="0"/>
      <w:divBdr>
        <w:top w:val="none" w:sz="0" w:space="0" w:color="auto"/>
        <w:left w:val="none" w:sz="0" w:space="0" w:color="auto"/>
        <w:bottom w:val="none" w:sz="0" w:space="0" w:color="auto"/>
        <w:right w:val="none" w:sz="0" w:space="0" w:color="auto"/>
      </w:divBdr>
    </w:div>
    <w:div w:id="1507984966">
      <w:bodyDiv w:val="1"/>
      <w:marLeft w:val="0"/>
      <w:marRight w:val="0"/>
      <w:marTop w:val="0"/>
      <w:marBottom w:val="0"/>
      <w:divBdr>
        <w:top w:val="none" w:sz="0" w:space="0" w:color="auto"/>
        <w:left w:val="none" w:sz="0" w:space="0" w:color="auto"/>
        <w:bottom w:val="none" w:sz="0" w:space="0" w:color="auto"/>
        <w:right w:val="none" w:sz="0" w:space="0" w:color="auto"/>
      </w:divBdr>
    </w:div>
    <w:div w:id="1511607392">
      <w:bodyDiv w:val="1"/>
      <w:marLeft w:val="0"/>
      <w:marRight w:val="0"/>
      <w:marTop w:val="0"/>
      <w:marBottom w:val="0"/>
      <w:divBdr>
        <w:top w:val="none" w:sz="0" w:space="0" w:color="auto"/>
        <w:left w:val="none" w:sz="0" w:space="0" w:color="auto"/>
        <w:bottom w:val="none" w:sz="0" w:space="0" w:color="auto"/>
        <w:right w:val="none" w:sz="0" w:space="0" w:color="auto"/>
      </w:divBdr>
    </w:div>
    <w:div w:id="1515614102">
      <w:bodyDiv w:val="1"/>
      <w:marLeft w:val="0"/>
      <w:marRight w:val="0"/>
      <w:marTop w:val="0"/>
      <w:marBottom w:val="0"/>
      <w:divBdr>
        <w:top w:val="none" w:sz="0" w:space="0" w:color="auto"/>
        <w:left w:val="none" w:sz="0" w:space="0" w:color="auto"/>
        <w:bottom w:val="none" w:sz="0" w:space="0" w:color="auto"/>
        <w:right w:val="none" w:sz="0" w:space="0" w:color="auto"/>
      </w:divBdr>
    </w:div>
    <w:div w:id="1520462695">
      <w:bodyDiv w:val="1"/>
      <w:marLeft w:val="0"/>
      <w:marRight w:val="0"/>
      <w:marTop w:val="0"/>
      <w:marBottom w:val="0"/>
      <w:divBdr>
        <w:top w:val="none" w:sz="0" w:space="0" w:color="auto"/>
        <w:left w:val="none" w:sz="0" w:space="0" w:color="auto"/>
        <w:bottom w:val="none" w:sz="0" w:space="0" w:color="auto"/>
        <w:right w:val="none" w:sz="0" w:space="0" w:color="auto"/>
      </w:divBdr>
    </w:div>
    <w:div w:id="1525556971">
      <w:bodyDiv w:val="1"/>
      <w:marLeft w:val="0"/>
      <w:marRight w:val="0"/>
      <w:marTop w:val="0"/>
      <w:marBottom w:val="0"/>
      <w:divBdr>
        <w:top w:val="none" w:sz="0" w:space="0" w:color="auto"/>
        <w:left w:val="none" w:sz="0" w:space="0" w:color="auto"/>
        <w:bottom w:val="none" w:sz="0" w:space="0" w:color="auto"/>
        <w:right w:val="none" w:sz="0" w:space="0" w:color="auto"/>
      </w:divBdr>
    </w:div>
    <w:div w:id="1528323717">
      <w:bodyDiv w:val="1"/>
      <w:marLeft w:val="0"/>
      <w:marRight w:val="0"/>
      <w:marTop w:val="0"/>
      <w:marBottom w:val="0"/>
      <w:divBdr>
        <w:top w:val="none" w:sz="0" w:space="0" w:color="auto"/>
        <w:left w:val="none" w:sz="0" w:space="0" w:color="auto"/>
        <w:bottom w:val="none" w:sz="0" w:space="0" w:color="auto"/>
        <w:right w:val="none" w:sz="0" w:space="0" w:color="auto"/>
      </w:divBdr>
    </w:div>
    <w:div w:id="1531380780">
      <w:bodyDiv w:val="1"/>
      <w:marLeft w:val="0"/>
      <w:marRight w:val="0"/>
      <w:marTop w:val="0"/>
      <w:marBottom w:val="0"/>
      <w:divBdr>
        <w:top w:val="none" w:sz="0" w:space="0" w:color="auto"/>
        <w:left w:val="none" w:sz="0" w:space="0" w:color="auto"/>
        <w:bottom w:val="none" w:sz="0" w:space="0" w:color="auto"/>
        <w:right w:val="none" w:sz="0" w:space="0" w:color="auto"/>
      </w:divBdr>
    </w:div>
    <w:div w:id="1534152269">
      <w:bodyDiv w:val="1"/>
      <w:marLeft w:val="0"/>
      <w:marRight w:val="0"/>
      <w:marTop w:val="0"/>
      <w:marBottom w:val="0"/>
      <w:divBdr>
        <w:top w:val="none" w:sz="0" w:space="0" w:color="auto"/>
        <w:left w:val="none" w:sz="0" w:space="0" w:color="auto"/>
        <w:bottom w:val="none" w:sz="0" w:space="0" w:color="auto"/>
        <w:right w:val="none" w:sz="0" w:space="0" w:color="auto"/>
      </w:divBdr>
    </w:div>
    <w:div w:id="1536187824">
      <w:bodyDiv w:val="1"/>
      <w:marLeft w:val="0"/>
      <w:marRight w:val="0"/>
      <w:marTop w:val="0"/>
      <w:marBottom w:val="0"/>
      <w:divBdr>
        <w:top w:val="none" w:sz="0" w:space="0" w:color="auto"/>
        <w:left w:val="none" w:sz="0" w:space="0" w:color="auto"/>
        <w:bottom w:val="none" w:sz="0" w:space="0" w:color="auto"/>
        <w:right w:val="none" w:sz="0" w:space="0" w:color="auto"/>
      </w:divBdr>
    </w:div>
    <w:div w:id="1536380779">
      <w:bodyDiv w:val="1"/>
      <w:marLeft w:val="0"/>
      <w:marRight w:val="0"/>
      <w:marTop w:val="0"/>
      <w:marBottom w:val="0"/>
      <w:divBdr>
        <w:top w:val="none" w:sz="0" w:space="0" w:color="auto"/>
        <w:left w:val="none" w:sz="0" w:space="0" w:color="auto"/>
        <w:bottom w:val="none" w:sz="0" w:space="0" w:color="auto"/>
        <w:right w:val="none" w:sz="0" w:space="0" w:color="auto"/>
      </w:divBdr>
    </w:div>
    <w:div w:id="1542324408">
      <w:bodyDiv w:val="1"/>
      <w:marLeft w:val="0"/>
      <w:marRight w:val="0"/>
      <w:marTop w:val="0"/>
      <w:marBottom w:val="0"/>
      <w:divBdr>
        <w:top w:val="none" w:sz="0" w:space="0" w:color="auto"/>
        <w:left w:val="none" w:sz="0" w:space="0" w:color="auto"/>
        <w:bottom w:val="none" w:sz="0" w:space="0" w:color="auto"/>
        <w:right w:val="none" w:sz="0" w:space="0" w:color="auto"/>
      </w:divBdr>
    </w:div>
    <w:div w:id="1552302291">
      <w:bodyDiv w:val="1"/>
      <w:marLeft w:val="0"/>
      <w:marRight w:val="0"/>
      <w:marTop w:val="0"/>
      <w:marBottom w:val="0"/>
      <w:divBdr>
        <w:top w:val="none" w:sz="0" w:space="0" w:color="auto"/>
        <w:left w:val="none" w:sz="0" w:space="0" w:color="auto"/>
        <w:bottom w:val="none" w:sz="0" w:space="0" w:color="auto"/>
        <w:right w:val="none" w:sz="0" w:space="0" w:color="auto"/>
      </w:divBdr>
    </w:div>
    <w:div w:id="1555658381">
      <w:bodyDiv w:val="1"/>
      <w:marLeft w:val="0"/>
      <w:marRight w:val="0"/>
      <w:marTop w:val="0"/>
      <w:marBottom w:val="0"/>
      <w:divBdr>
        <w:top w:val="none" w:sz="0" w:space="0" w:color="auto"/>
        <w:left w:val="none" w:sz="0" w:space="0" w:color="auto"/>
        <w:bottom w:val="none" w:sz="0" w:space="0" w:color="auto"/>
        <w:right w:val="none" w:sz="0" w:space="0" w:color="auto"/>
      </w:divBdr>
    </w:div>
    <w:div w:id="1570506290">
      <w:bodyDiv w:val="1"/>
      <w:marLeft w:val="0"/>
      <w:marRight w:val="0"/>
      <w:marTop w:val="0"/>
      <w:marBottom w:val="0"/>
      <w:divBdr>
        <w:top w:val="none" w:sz="0" w:space="0" w:color="auto"/>
        <w:left w:val="none" w:sz="0" w:space="0" w:color="auto"/>
        <w:bottom w:val="none" w:sz="0" w:space="0" w:color="auto"/>
        <w:right w:val="none" w:sz="0" w:space="0" w:color="auto"/>
      </w:divBdr>
    </w:div>
    <w:div w:id="1608855460">
      <w:bodyDiv w:val="1"/>
      <w:marLeft w:val="0"/>
      <w:marRight w:val="0"/>
      <w:marTop w:val="0"/>
      <w:marBottom w:val="0"/>
      <w:divBdr>
        <w:top w:val="none" w:sz="0" w:space="0" w:color="auto"/>
        <w:left w:val="none" w:sz="0" w:space="0" w:color="auto"/>
        <w:bottom w:val="none" w:sz="0" w:space="0" w:color="auto"/>
        <w:right w:val="none" w:sz="0" w:space="0" w:color="auto"/>
      </w:divBdr>
    </w:div>
    <w:div w:id="1616326364">
      <w:bodyDiv w:val="1"/>
      <w:marLeft w:val="0"/>
      <w:marRight w:val="0"/>
      <w:marTop w:val="0"/>
      <w:marBottom w:val="0"/>
      <w:divBdr>
        <w:top w:val="none" w:sz="0" w:space="0" w:color="auto"/>
        <w:left w:val="none" w:sz="0" w:space="0" w:color="auto"/>
        <w:bottom w:val="none" w:sz="0" w:space="0" w:color="auto"/>
        <w:right w:val="none" w:sz="0" w:space="0" w:color="auto"/>
      </w:divBdr>
    </w:div>
    <w:div w:id="1621181845">
      <w:bodyDiv w:val="1"/>
      <w:marLeft w:val="0"/>
      <w:marRight w:val="0"/>
      <w:marTop w:val="0"/>
      <w:marBottom w:val="0"/>
      <w:divBdr>
        <w:top w:val="none" w:sz="0" w:space="0" w:color="auto"/>
        <w:left w:val="none" w:sz="0" w:space="0" w:color="auto"/>
        <w:bottom w:val="none" w:sz="0" w:space="0" w:color="auto"/>
        <w:right w:val="none" w:sz="0" w:space="0" w:color="auto"/>
      </w:divBdr>
    </w:div>
    <w:div w:id="1625651474">
      <w:bodyDiv w:val="1"/>
      <w:marLeft w:val="0"/>
      <w:marRight w:val="0"/>
      <w:marTop w:val="0"/>
      <w:marBottom w:val="0"/>
      <w:divBdr>
        <w:top w:val="none" w:sz="0" w:space="0" w:color="auto"/>
        <w:left w:val="none" w:sz="0" w:space="0" w:color="auto"/>
        <w:bottom w:val="none" w:sz="0" w:space="0" w:color="auto"/>
        <w:right w:val="none" w:sz="0" w:space="0" w:color="auto"/>
      </w:divBdr>
    </w:div>
    <w:div w:id="1626816872">
      <w:bodyDiv w:val="1"/>
      <w:marLeft w:val="0"/>
      <w:marRight w:val="0"/>
      <w:marTop w:val="0"/>
      <w:marBottom w:val="0"/>
      <w:divBdr>
        <w:top w:val="none" w:sz="0" w:space="0" w:color="auto"/>
        <w:left w:val="none" w:sz="0" w:space="0" w:color="auto"/>
        <w:bottom w:val="none" w:sz="0" w:space="0" w:color="auto"/>
        <w:right w:val="none" w:sz="0" w:space="0" w:color="auto"/>
      </w:divBdr>
    </w:div>
    <w:div w:id="1640069772">
      <w:bodyDiv w:val="1"/>
      <w:marLeft w:val="0"/>
      <w:marRight w:val="0"/>
      <w:marTop w:val="0"/>
      <w:marBottom w:val="0"/>
      <w:divBdr>
        <w:top w:val="none" w:sz="0" w:space="0" w:color="auto"/>
        <w:left w:val="none" w:sz="0" w:space="0" w:color="auto"/>
        <w:bottom w:val="none" w:sz="0" w:space="0" w:color="auto"/>
        <w:right w:val="none" w:sz="0" w:space="0" w:color="auto"/>
      </w:divBdr>
    </w:div>
    <w:div w:id="1641954806">
      <w:bodyDiv w:val="1"/>
      <w:marLeft w:val="0"/>
      <w:marRight w:val="0"/>
      <w:marTop w:val="0"/>
      <w:marBottom w:val="0"/>
      <w:divBdr>
        <w:top w:val="none" w:sz="0" w:space="0" w:color="auto"/>
        <w:left w:val="none" w:sz="0" w:space="0" w:color="auto"/>
        <w:bottom w:val="none" w:sz="0" w:space="0" w:color="auto"/>
        <w:right w:val="none" w:sz="0" w:space="0" w:color="auto"/>
      </w:divBdr>
    </w:div>
    <w:div w:id="1642421700">
      <w:bodyDiv w:val="1"/>
      <w:marLeft w:val="0"/>
      <w:marRight w:val="0"/>
      <w:marTop w:val="0"/>
      <w:marBottom w:val="0"/>
      <w:divBdr>
        <w:top w:val="none" w:sz="0" w:space="0" w:color="auto"/>
        <w:left w:val="none" w:sz="0" w:space="0" w:color="auto"/>
        <w:bottom w:val="none" w:sz="0" w:space="0" w:color="auto"/>
        <w:right w:val="none" w:sz="0" w:space="0" w:color="auto"/>
      </w:divBdr>
    </w:div>
    <w:div w:id="1663921913">
      <w:bodyDiv w:val="1"/>
      <w:marLeft w:val="0"/>
      <w:marRight w:val="0"/>
      <w:marTop w:val="0"/>
      <w:marBottom w:val="0"/>
      <w:divBdr>
        <w:top w:val="none" w:sz="0" w:space="0" w:color="auto"/>
        <w:left w:val="none" w:sz="0" w:space="0" w:color="auto"/>
        <w:bottom w:val="none" w:sz="0" w:space="0" w:color="auto"/>
        <w:right w:val="none" w:sz="0" w:space="0" w:color="auto"/>
      </w:divBdr>
    </w:div>
    <w:div w:id="1664232976">
      <w:bodyDiv w:val="1"/>
      <w:marLeft w:val="0"/>
      <w:marRight w:val="0"/>
      <w:marTop w:val="0"/>
      <w:marBottom w:val="0"/>
      <w:divBdr>
        <w:top w:val="none" w:sz="0" w:space="0" w:color="auto"/>
        <w:left w:val="none" w:sz="0" w:space="0" w:color="auto"/>
        <w:bottom w:val="none" w:sz="0" w:space="0" w:color="auto"/>
        <w:right w:val="none" w:sz="0" w:space="0" w:color="auto"/>
      </w:divBdr>
    </w:div>
    <w:div w:id="1668165469">
      <w:bodyDiv w:val="1"/>
      <w:marLeft w:val="0"/>
      <w:marRight w:val="0"/>
      <w:marTop w:val="0"/>
      <w:marBottom w:val="0"/>
      <w:divBdr>
        <w:top w:val="none" w:sz="0" w:space="0" w:color="auto"/>
        <w:left w:val="none" w:sz="0" w:space="0" w:color="auto"/>
        <w:bottom w:val="none" w:sz="0" w:space="0" w:color="auto"/>
        <w:right w:val="none" w:sz="0" w:space="0" w:color="auto"/>
      </w:divBdr>
    </w:div>
    <w:div w:id="1669475693">
      <w:bodyDiv w:val="1"/>
      <w:marLeft w:val="0"/>
      <w:marRight w:val="0"/>
      <w:marTop w:val="0"/>
      <w:marBottom w:val="0"/>
      <w:divBdr>
        <w:top w:val="none" w:sz="0" w:space="0" w:color="auto"/>
        <w:left w:val="none" w:sz="0" w:space="0" w:color="auto"/>
        <w:bottom w:val="none" w:sz="0" w:space="0" w:color="auto"/>
        <w:right w:val="none" w:sz="0" w:space="0" w:color="auto"/>
      </w:divBdr>
    </w:div>
    <w:div w:id="1688098686">
      <w:bodyDiv w:val="1"/>
      <w:marLeft w:val="0"/>
      <w:marRight w:val="0"/>
      <w:marTop w:val="0"/>
      <w:marBottom w:val="0"/>
      <w:divBdr>
        <w:top w:val="none" w:sz="0" w:space="0" w:color="auto"/>
        <w:left w:val="none" w:sz="0" w:space="0" w:color="auto"/>
        <w:bottom w:val="none" w:sz="0" w:space="0" w:color="auto"/>
        <w:right w:val="none" w:sz="0" w:space="0" w:color="auto"/>
      </w:divBdr>
    </w:div>
    <w:div w:id="1691296873">
      <w:bodyDiv w:val="1"/>
      <w:marLeft w:val="0"/>
      <w:marRight w:val="0"/>
      <w:marTop w:val="0"/>
      <w:marBottom w:val="0"/>
      <w:divBdr>
        <w:top w:val="none" w:sz="0" w:space="0" w:color="auto"/>
        <w:left w:val="none" w:sz="0" w:space="0" w:color="auto"/>
        <w:bottom w:val="none" w:sz="0" w:space="0" w:color="auto"/>
        <w:right w:val="none" w:sz="0" w:space="0" w:color="auto"/>
      </w:divBdr>
    </w:div>
    <w:div w:id="1720321040">
      <w:bodyDiv w:val="1"/>
      <w:marLeft w:val="0"/>
      <w:marRight w:val="0"/>
      <w:marTop w:val="0"/>
      <w:marBottom w:val="0"/>
      <w:divBdr>
        <w:top w:val="none" w:sz="0" w:space="0" w:color="auto"/>
        <w:left w:val="none" w:sz="0" w:space="0" w:color="auto"/>
        <w:bottom w:val="none" w:sz="0" w:space="0" w:color="auto"/>
        <w:right w:val="none" w:sz="0" w:space="0" w:color="auto"/>
      </w:divBdr>
    </w:div>
    <w:div w:id="1728995837">
      <w:bodyDiv w:val="1"/>
      <w:marLeft w:val="0"/>
      <w:marRight w:val="0"/>
      <w:marTop w:val="0"/>
      <w:marBottom w:val="0"/>
      <w:divBdr>
        <w:top w:val="none" w:sz="0" w:space="0" w:color="auto"/>
        <w:left w:val="none" w:sz="0" w:space="0" w:color="auto"/>
        <w:bottom w:val="none" w:sz="0" w:space="0" w:color="auto"/>
        <w:right w:val="none" w:sz="0" w:space="0" w:color="auto"/>
      </w:divBdr>
    </w:div>
    <w:div w:id="1758138000">
      <w:bodyDiv w:val="1"/>
      <w:marLeft w:val="0"/>
      <w:marRight w:val="0"/>
      <w:marTop w:val="0"/>
      <w:marBottom w:val="0"/>
      <w:divBdr>
        <w:top w:val="none" w:sz="0" w:space="0" w:color="auto"/>
        <w:left w:val="none" w:sz="0" w:space="0" w:color="auto"/>
        <w:bottom w:val="none" w:sz="0" w:space="0" w:color="auto"/>
        <w:right w:val="none" w:sz="0" w:space="0" w:color="auto"/>
      </w:divBdr>
    </w:div>
    <w:div w:id="1766271378">
      <w:bodyDiv w:val="1"/>
      <w:marLeft w:val="0"/>
      <w:marRight w:val="0"/>
      <w:marTop w:val="0"/>
      <w:marBottom w:val="0"/>
      <w:divBdr>
        <w:top w:val="none" w:sz="0" w:space="0" w:color="auto"/>
        <w:left w:val="none" w:sz="0" w:space="0" w:color="auto"/>
        <w:bottom w:val="none" w:sz="0" w:space="0" w:color="auto"/>
        <w:right w:val="none" w:sz="0" w:space="0" w:color="auto"/>
      </w:divBdr>
    </w:div>
    <w:div w:id="1784109646">
      <w:bodyDiv w:val="1"/>
      <w:marLeft w:val="0"/>
      <w:marRight w:val="0"/>
      <w:marTop w:val="0"/>
      <w:marBottom w:val="0"/>
      <w:divBdr>
        <w:top w:val="none" w:sz="0" w:space="0" w:color="auto"/>
        <w:left w:val="none" w:sz="0" w:space="0" w:color="auto"/>
        <w:bottom w:val="none" w:sz="0" w:space="0" w:color="auto"/>
        <w:right w:val="none" w:sz="0" w:space="0" w:color="auto"/>
      </w:divBdr>
    </w:div>
    <w:div w:id="1787695983">
      <w:bodyDiv w:val="1"/>
      <w:marLeft w:val="0"/>
      <w:marRight w:val="0"/>
      <w:marTop w:val="0"/>
      <w:marBottom w:val="0"/>
      <w:divBdr>
        <w:top w:val="none" w:sz="0" w:space="0" w:color="auto"/>
        <w:left w:val="none" w:sz="0" w:space="0" w:color="auto"/>
        <w:bottom w:val="none" w:sz="0" w:space="0" w:color="auto"/>
        <w:right w:val="none" w:sz="0" w:space="0" w:color="auto"/>
      </w:divBdr>
    </w:div>
    <w:div w:id="1805154912">
      <w:bodyDiv w:val="1"/>
      <w:marLeft w:val="0"/>
      <w:marRight w:val="0"/>
      <w:marTop w:val="0"/>
      <w:marBottom w:val="0"/>
      <w:divBdr>
        <w:top w:val="none" w:sz="0" w:space="0" w:color="auto"/>
        <w:left w:val="none" w:sz="0" w:space="0" w:color="auto"/>
        <w:bottom w:val="none" w:sz="0" w:space="0" w:color="auto"/>
        <w:right w:val="none" w:sz="0" w:space="0" w:color="auto"/>
      </w:divBdr>
    </w:div>
    <w:div w:id="1816798375">
      <w:bodyDiv w:val="1"/>
      <w:marLeft w:val="0"/>
      <w:marRight w:val="0"/>
      <w:marTop w:val="0"/>
      <w:marBottom w:val="0"/>
      <w:divBdr>
        <w:top w:val="none" w:sz="0" w:space="0" w:color="auto"/>
        <w:left w:val="none" w:sz="0" w:space="0" w:color="auto"/>
        <w:bottom w:val="none" w:sz="0" w:space="0" w:color="auto"/>
        <w:right w:val="none" w:sz="0" w:space="0" w:color="auto"/>
      </w:divBdr>
    </w:div>
    <w:div w:id="1834419114">
      <w:bodyDiv w:val="1"/>
      <w:marLeft w:val="0"/>
      <w:marRight w:val="0"/>
      <w:marTop w:val="0"/>
      <w:marBottom w:val="0"/>
      <w:divBdr>
        <w:top w:val="none" w:sz="0" w:space="0" w:color="auto"/>
        <w:left w:val="none" w:sz="0" w:space="0" w:color="auto"/>
        <w:bottom w:val="none" w:sz="0" w:space="0" w:color="auto"/>
        <w:right w:val="none" w:sz="0" w:space="0" w:color="auto"/>
      </w:divBdr>
    </w:div>
    <w:div w:id="1840580127">
      <w:bodyDiv w:val="1"/>
      <w:marLeft w:val="0"/>
      <w:marRight w:val="0"/>
      <w:marTop w:val="0"/>
      <w:marBottom w:val="0"/>
      <w:divBdr>
        <w:top w:val="none" w:sz="0" w:space="0" w:color="auto"/>
        <w:left w:val="none" w:sz="0" w:space="0" w:color="auto"/>
        <w:bottom w:val="none" w:sz="0" w:space="0" w:color="auto"/>
        <w:right w:val="none" w:sz="0" w:space="0" w:color="auto"/>
      </w:divBdr>
    </w:div>
    <w:div w:id="1855917984">
      <w:bodyDiv w:val="1"/>
      <w:marLeft w:val="0"/>
      <w:marRight w:val="0"/>
      <w:marTop w:val="0"/>
      <w:marBottom w:val="0"/>
      <w:divBdr>
        <w:top w:val="none" w:sz="0" w:space="0" w:color="auto"/>
        <w:left w:val="none" w:sz="0" w:space="0" w:color="auto"/>
        <w:bottom w:val="none" w:sz="0" w:space="0" w:color="auto"/>
        <w:right w:val="none" w:sz="0" w:space="0" w:color="auto"/>
      </w:divBdr>
    </w:div>
    <w:div w:id="1861700669">
      <w:bodyDiv w:val="1"/>
      <w:marLeft w:val="0"/>
      <w:marRight w:val="0"/>
      <w:marTop w:val="0"/>
      <w:marBottom w:val="0"/>
      <w:divBdr>
        <w:top w:val="none" w:sz="0" w:space="0" w:color="auto"/>
        <w:left w:val="none" w:sz="0" w:space="0" w:color="auto"/>
        <w:bottom w:val="none" w:sz="0" w:space="0" w:color="auto"/>
        <w:right w:val="none" w:sz="0" w:space="0" w:color="auto"/>
      </w:divBdr>
    </w:div>
    <w:div w:id="1898663879">
      <w:bodyDiv w:val="1"/>
      <w:marLeft w:val="0"/>
      <w:marRight w:val="0"/>
      <w:marTop w:val="0"/>
      <w:marBottom w:val="0"/>
      <w:divBdr>
        <w:top w:val="none" w:sz="0" w:space="0" w:color="auto"/>
        <w:left w:val="none" w:sz="0" w:space="0" w:color="auto"/>
        <w:bottom w:val="none" w:sz="0" w:space="0" w:color="auto"/>
        <w:right w:val="none" w:sz="0" w:space="0" w:color="auto"/>
      </w:divBdr>
    </w:div>
    <w:div w:id="190555597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60063266">
      <w:bodyDiv w:val="1"/>
      <w:marLeft w:val="0"/>
      <w:marRight w:val="0"/>
      <w:marTop w:val="0"/>
      <w:marBottom w:val="0"/>
      <w:divBdr>
        <w:top w:val="none" w:sz="0" w:space="0" w:color="auto"/>
        <w:left w:val="none" w:sz="0" w:space="0" w:color="auto"/>
        <w:bottom w:val="none" w:sz="0" w:space="0" w:color="auto"/>
        <w:right w:val="none" w:sz="0" w:space="0" w:color="auto"/>
      </w:divBdr>
    </w:div>
    <w:div w:id="1962609119">
      <w:bodyDiv w:val="1"/>
      <w:marLeft w:val="0"/>
      <w:marRight w:val="0"/>
      <w:marTop w:val="0"/>
      <w:marBottom w:val="0"/>
      <w:divBdr>
        <w:top w:val="none" w:sz="0" w:space="0" w:color="auto"/>
        <w:left w:val="none" w:sz="0" w:space="0" w:color="auto"/>
        <w:bottom w:val="none" w:sz="0" w:space="0" w:color="auto"/>
        <w:right w:val="none" w:sz="0" w:space="0" w:color="auto"/>
      </w:divBdr>
    </w:div>
    <w:div w:id="1976988020">
      <w:bodyDiv w:val="1"/>
      <w:marLeft w:val="0"/>
      <w:marRight w:val="0"/>
      <w:marTop w:val="0"/>
      <w:marBottom w:val="0"/>
      <w:divBdr>
        <w:top w:val="none" w:sz="0" w:space="0" w:color="auto"/>
        <w:left w:val="none" w:sz="0" w:space="0" w:color="auto"/>
        <w:bottom w:val="none" w:sz="0" w:space="0" w:color="auto"/>
        <w:right w:val="none" w:sz="0" w:space="0" w:color="auto"/>
      </w:divBdr>
    </w:div>
    <w:div w:id="1982925612">
      <w:bodyDiv w:val="1"/>
      <w:marLeft w:val="0"/>
      <w:marRight w:val="0"/>
      <w:marTop w:val="0"/>
      <w:marBottom w:val="0"/>
      <w:divBdr>
        <w:top w:val="none" w:sz="0" w:space="0" w:color="auto"/>
        <w:left w:val="none" w:sz="0" w:space="0" w:color="auto"/>
        <w:bottom w:val="none" w:sz="0" w:space="0" w:color="auto"/>
        <w:right w:val="none" w:sz="0" w:space="0" w:color="auto"/>
      </w:divBdr>
    </w:div>
    <w:div w:id="1989941578">
      <w:bodyDiv w:val="1"/>
      <w:marLeft w:val="0"/>
      <w:marRight w:val="0"/>
      <w:marTop w:val="0"/>
      <w:marBottom w:val="0"/>
      <w:divBdr>
        <w:top w:val="none" w:sz="0" w:space="0" w:color="auto"/>
        <w:left w:val="none" w:sz="0" w:space="0" w:color="auto"/>
        <w:bottom w:val="none" w:sz="0" w:space="0" w:color="auto"/>
        <w:right w:val="none" w:sz="0" w:space="0" w:color="auto"/>
      </w:divBdr>
    </w:div>
    <w:div w:id="2005664804">
      <w:bodyDiv w:val="1"/>
      <w:marLeft w:val="0"/>
      <w:marRight w:val="0"/>
      <w:marTop w:val="0"/>
      <w:marBottom w:val="0"/>
      <w:divBdr>
        <w:top w:val="none" w:sz="0" w:space="0" w:color="auto"/>
        <w:left w:val="none" w:sz="0" w:space="0" w:color="auto"/>
        <w:bottom w:val="none" w:sz="0" w:space="0" w:color="auto"/>
        <w:right w:val="none" w:sz="0" w:space="0" w:color="auto"/>
      </w:divBdr>
    </w:div>
    <w:div w:id="2045641990">
      <w:bodyDiv w:val="1"/>
      <w:marLeft w:val="0"/>
      <w:marRight w:val="0"/>
      <w:marTop w:val="0"/>
      <w:marBottom w:val="0"/>
      <w:divBdr>
        <w:top w:val="none" w:sz="0" w:space="0" w:color="auto"/>
        <w:left w:val="none" w:sz="0" w:space="0" w:color="auto"/>
        <w:bottom w:val="none" w:sz="0" w:space="0" w:color="auto"/>
        <w:right w:val="none" w:sz="0" w:space="0" w:color="auto"/>
      </w:divBdr>
    </w:div>
    <w:div w:id="2084713236">
      <w:bodyDiv w:val="1"/>
      <w:marLeft w:val="0"/>
      <w:marRight w:val="0"/>
      <w:marTop w:val="0"/>
      <w:marBottom w:val="0"/>
      <w:divBdr>
        <w:top w:val="none" w:sz="0" w:space="0" w:color="auto"/>
        <w:left w:val="none" w:sz="0" w:space="0" w:color="auto"/>
        <w:bottom w:val="none" w:sz="0" w:space="0" w:color="auto"/>
        <w:right w:val="none" w:sz="0" w:space="0" w:color="auto"/>
      </w:divBdr>
    </w:div>
    <w:div w:id="2090809015">
      <w:bodyDiv w:val="1"/>
      <w:marLeft w:val="0"/>
      <w:marRight w:val="0"/>
      <w:marTop w:val="0"/>
      <w:marBottom w:val="0"/>
      <w:divBdr>
        <w:top w:val="none" w:sz="0" w:space="0" w:color="auto"/>
        <w:left w:val="none" w:sz="0" w:space="0" w:color="auto"/>
        <w:bottom w:val="none" w:sz="0" w:space="0" w:color="auto"/>
        <w:right w:val="none" w:sz="0" w:space="0" w:color="auto"/>
      </w:divBdr>
    </w:div>
    <w:div w:id="2092309067">
      <w:bodyDiv w:val="1"/>
      <w:marLeft w:val="0"/>
      <w:marRight w:val="0"/>
      <w:marTop w:val="0"/>
      <w:marBottom w:val="0"/>
      <w:divBdr>
        <w:top w:val="none" w:sz="0" w:space="0" w:color="auto"/>
        <w:left w:val="none" w:sz="0" w:space="0" w:color="auto"/>
        <w:bottom w:val="none" w:sz="0" w:space="0" w:color="auto"/>
        <w:right w:val="none" w:sz="0" w:space="0" w:color="auto"/>
      </w:divBdr>
    </w:div>
    <w:div w:id="2092461874">
      <w:bodyDiv w:val="1"/>
      <w:marLeft w:val="0"/>
      <w:marRight w:val="0"/>
      <w:marTop w:val="0"/>
      <w:marBottom w:val="0"/>
      <w:divBdr>
        <w:top w:val="none" w:sz="0" w:space="0" w:color="auto"/>
        <w:left w:val="none" w:sz="0" w:space="0" w:color="auto"/>
        <w:bottom w:val="none" w:sz="0" w:space="0" w:color="auto"/>
        <w:right w:val="none" w:sz="0" w:space="0" w:color="auto"/>
      </w:divBdr>
    </w:div>
    <w:div w:id="2094164559">
      <w:bodyDiv w:val="1"/>
      <w:marLeft w:val="0"/>
      <w:marRight w:val="0"/>
      <w:marTop w:val="0"/>
      <w:marBottom w:val="0"/>
      <w:divBdr>
        <w:top w:val="none" w:sz="0" w:space="0" w:color="auto"/>
        <w:left w:val="none" w:sz="0" w:space="0" w:color="auto"/>
        <w:bottom w:val="none" w:sz="0" w:space="0" w:color="auto"/>
        <w:right w:val="none" w:sz="0" w:space="0" w:color="auto"/>
      </w:divBdr>
    </w:div>
    <w:div w:id="2106221313">
      <w:bodyDiv w:val="1"/>
      <w:marLeft w:val="0"/>
      <w:marRight w:val="0"/>
      <w:marTop w:val="0"/>
      <w:marBottom w:val="0"/>
      <w:divBdr>
        <w:top w:val="none" w:sz="0" w:space="0" w:color="auto"/>
        <w:left w:val="none" w:sz="0" w:space="0" w:color="auto"/>
        <w:bottom w:val="none" w:sz="0" w:space="0" w:color="auto"/>
        <w:right w:val="none" w:sz="0" w:space="0" w:color="auto"/>
      </w:divBdr>
    </w:div>
    <w:div w:id="2114591843">
      <w:bodyDiv w:val="1"/>
      <w:marLeft w:val="0"/>
      <w:marRight w:val="0"/>
      <w:marTop w:val="0"/>
      <w:marBottom w:val="0"/>
      <w:divBdr>
        <w:top w:val="none" w:sz="0" w:space="0" w:color="auto"/>
        <w:left w:val="none" w:sz="0" w:space="0" w:color="auto"/>
        <w:bottom w:val="none" w:sz="0" w:space="0" w:color="auto"/>
        <w:right w:val="none" w:sz="0" w:space="0" w:color="auto"/>
      </w:divBdr>
    </w:div>
    <w:div w:id="2123572081">
      <w:bodyDiv w:val="1"/>
      <w:marLeft w:val="0"/>
      <w:marRight w:val="0"/>
      <w:marTop w:val="0"/>
      <w:marBottom w:val="0"/>
      <w:divBdr>
        <w:top w:val="none" w:sz="0" w:space="0" w:color="auto"/>
        <w:left w:val="none" w:sz="0" w:space="0" w:color="auto"/>
        <w:bottom w:val="none" w:sz="0" w:space="0" w:color="auto"/>
        <w:right w:val="none" w:sz="0" w:space="0" w:color="auto"/>
      </w:divBdr>
    </w:div>
    <w:div w:id="2125347984">
      <w:bodyDiv w:val="1"/>
      <w:marLeft w:val="0"/>
      <w:marRight w:val="0"/>
      <w:marTop w:val="0"/>
      <w:marBottom w:val="0"/>
      <w:divBdr>
        <w:top w:val="none" w:sz="0" w:space="0" w:color="auto"/>
        <w:left w:val="none" w:sz="0" w:space="0" w:color="auto"/>
        <w:bottom w:val="none" w:sz="0" w:space="0" w:color="auto"/>
        <w:right w:val="none" w:sz="0" w:space="0" w:color="auto"/>
      </w:divBdr>
    </w:div>
    <w:div w:id="2145155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5.wdp"/><Relationship Id="rId32"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hyperlink" Target="https://en.wikipedia.org/wiki/Pearson_correlation_coefficient" TargetMode="External"/><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wdp"/><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11/relationships/commentsExtended" Target="commentsExtended.xml"/><Relationship Id="rId35" Type="http://schemas.microsoft.com/office/2011/relationships/people" Target="people.xml"/></Relationships>
</file>

<file path=word/_rels/footer1.xml.rels><?xml version="1.0" encoding="UTF-8" standalone="yes"?>
<Relationships xmlns="http://schemas.openxmlformats.org/package/2006/relationships"><Relationship Id="rId2" Type="http://schemas.microsoft.com/office/2007/relationships/hdphoto" Target="media/hdphoto8.wdp"/><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Fab16</b:Tag>
    <b:SourceType>InternetSite</b:SourceType>
    <b:Guid>{FC754644-ECAE-4466-B7D6-B9877DAA4176}</b:Guid>
    <b:Author>
      <b:Author>
        <b:NameList>
          <b:Person>
            <b:Last>Vogelsteller</b:Last>
            <b:First>Fabian</b:First>
          </b:Person>
        </b:NameList>
      </b:Author>
    </b:Author>
    <b:Title>ERC: Token standard</b:Title>
    <b:InternetSiteTitle>Github</b:InternetSiteTitle>
    <b:Year>2016</b:Year>
    <b:Month>September</b:Month>
    <b:Day>30</b:Day>
    <b:URL>https://github.com/ethereum/EIPs/issues/20</b:URL>
    <b:RefOrder>2</b:RefOrder>
  </b:Source>
  <b:Source>
    <b:Tag>Szt16</b:Tag>
    <b:SourceType>DocumentFromInternetSite</b:SourceType>
    <b:Guid>{8AC72263-1CE6-4D0D-903B-81B1EDC86B3F}</b:Guid>
    <b:Author>
      <b:Author>
        <b:NameList>
          <b:Person>
            <b:Last>Sztorc</b:Last>
            <b:First>Paul</b:First>
          </b:Person>
        </b:NameList>
      </b:Author>
    </b:Author>
    <b:Title>Oracles are the Real Smart Contracts</b:Title>
    <b:Year>2016</b:Year>
    <b:InternetSiteTitle>Truthcoin Bog</b:InternetSiteTitle>
    <b:Month>September</b:Month>
    <b:Day>12</b:Day>
    <b:URL>http://www.truthcoin.info/blog/contracts-oracles-sidechains/</b:URL>
    <b:RefOrder>1</b:RefOrder>
  </b:Source>
  <b:Source>
    <b:Tag>Szb99</b:Tag>
    <b:SourceType>ConferenceProceedings</b:SourceType>
    <b:Guid>{B220452B-7620-49C6-A071-B1C484576259}</b:Guid>
    <b:Author>
      <b:Author>
        <b:NameList>
          <b:Person>
            <b:Last>Szabo</b:Last>
            <b:First>Nick</b:First>
          </b:Person>
        </b:NameList>
      </b:Author>
    </b:Author>
    <b:Title>Micropayments and Mental Transaction Costs</b:Title>
    <b:Year>1999</b:Year>
    <b:ConferenceName>2nd Berlin Internet Economics Workshop</b:ConferenceName>
    <b:RefOrder>13</b:RefOrder>
  </b:Source>
  <b:Source>
    <b:Tag>Spi16</b:Tag>
    <b:SourceType>InternetSite</b:SourceType>
    <b:Guid>{C7454078-9B31-428A-9F42-EE7575382E57}</b:Guid>
    <b:Author>
      <b:Author>
        <b:NameList>
          <b:Person>
            <b:Last>Spiegel</b:Last>
            <b:First>Alix</b:First>
          </b:Person>
        </b:NameList>
      </b:Author>
    </b:Author>
    <b:Title>So You Think You're Smarter Than A CIA Agent</b:Title>
    <b:InternetSiteTitle>NPR</b:InternetSiteTitle>
    <b:Year>2016</b:Year>
    <b:Month>September</b:Month>
    <b:Day>30</b:Day>
    <b:URL>http://www.npr.org/sections/parallels/2014/04/02/297839429/-so-you-think-youre-smarter-than-a-cia-agent</b:URL>
    <b:RefOrder>6</b:RefOrder>
  </b:Source>
  <b:Source>
    <b:Tag>Pau</b:Tag>
    <b:SourceType>JournalArticle</b:SourceType>
    <b:Guid>{E4A81DAE-C840-4D85-8EAF-181BE8BD42E3}</b:Guid>
    <b:Author>
      <b:Author>
        <b:NameList>
          <b:Person>
            <b:Last>Resnick</b:Last>
            <b:First>Paul</b:First>
          </b:Person>
          <b:Person>
            <b:Last>Zeckhauser</b:Last>
            <b:First>Richard</b:First>
            <b:Middle>J.</b:Middle>
          </b:Person>
          <b:Person>
            <b:Last>Swanson</b:Last>
            <b:First>John</b:First>
          </b:Person>
          <b:Person>
            <b:Last>Lockwood</b:Last>
            <b:First>Kate</b:First>
          </b:Person>
        </b:NameList>
      </b:Author>
    </b:Author>
    <b:Title>The Value Of Reputation On Ebay: A Controlled Experiment</b:Title>
    <b:JournalName>Experimental Economics</b:JournalName>
    <b:Year>2006</b:Year>
    <b:Pages>79</b:Pages>
    <b:RefOrder>14</b:RefOrder>
  </b:Source>
  <b:Source>
    <b:Tag>Gun16</b:Tag>
    <b:SourceType>DocumentFromInternetSite</b:SourceType>
    <b:Guid>{A18FFD7D-7CA1-4838-A55D-5685D7E22629}</b:Guid>
    <b:Title>Micropayments an Cognitive Costs</b:Title>
    <b:Year>2016</b:Year>
    <b:Author>
      <b:Author>
        <b:NameList>
          <b:Person>
            <b:Last>Gun Sirer</b:Last>
            <b:First>Emin</b:First>
          </b:Person>
        </b:NameList>
      </b:Author>
    </b:Author>
    <b:InternetSiteTitle>Hacking, Distributed</b:InternetSiteTitle>
    <b:Month>October</b:Month>
    <b:Day>17</b:Day>
    <b:URL>http://hackingdistributed.com/2014/12/31/costs-of-micropayments/</b:URL>
    <b:RefOrder>15</b:RefOrder>
  </b:Source>
  <b:Source>
    <b:Tag>Fra07</b:Tag>
    <b:SourceType>JournalArticle</b:SourceType>
    <b:Guid>{E7154A09-148D-4250-B83B-1D673EB014B5}</b:Guid>
    <b:Title>Vox Populi</b:Title>
    <b:Year>1907</b:Year>
    <b:Author>
      <b:Author>
        <b:NameList>
          <b:Person>
            <b:Last>Galton</b:Last>
            <b:First>Francis</b:First>
          </b:Person>
        </b:NameList>
      </b:Author>
    </b:Author>
    <b:JournalName>Nature</b:JournalName>
    <b:Pages>450-451</b:Pages>
    <b:RefOrder>16</b:RefOrder>
  </b:Source>
  <b:Source>
    <b:Tag>Fan12</b:Tag>
    <b:SourceType>ConferenceProceedings</b:SourceType>
    <b:Guid>{449836DC-5137-4AF2-8405-977005684FBE}</b:Guid>
    <b:Title>EigenTrust++: Attack resilient trust management</b:Title>
    <b:Year>2012</b:Year>
    <b:Author>
      <b:Author>
        <b:NameList>
          <b:Person>
            <b:Last>Fan</b:Last>
            <b:First>Xinxin</b:First>
          </b:Person>
          <b:Person>
            <b:Last>Liu</b:Last>
            <b:First>Ling</b:First>
          </b:Person>
          <b:Person>
            <b:Last>Li</b:Last>
            <b:First>Mingchu</b:First>
          </b:Person>
        </b:NameList>
      </b:Author>
    </b:Author>
    <b:Pages>416-425</b:Pages>
    <b:ConferenceName>2012 8th International Conference on Collaborative Computing: Networking, Applications and Worksharing (CollaborateCom)</b:ConferenceName>
    <b:Publisher>Curran Associates</b:Publisher>
    <b:RefOrder>4</b:RefOrder>
  </b:Source>
  <b:Source>
    <b:Tag>Cul13</b:Tag>
    <b:SourceType>JournalArticle</b:SourceType>
    <b:Guid>{56729617-16F6-476B-BAEB-9ED9D6F1C01A}</b:Guid>
    <b:Title>Performance Appraisal Satisfaction: The Role of Feedback and Goal Orientation</b:Title>
    <b:Pages>189-195</b:Pages>
    <b:Year>2013</b:Year>
    <b:Author>
      <b:Author>
        <b:NameList>
          <b:Person>
            <b:Last>Culbertson</b:Last>
            <b:First>Satoris</b:First>
            <b:Middle>S</b:Middle>
          </b:Person>
          <b:Person>
            <b:Last>Henning</b:Last>
            <b:First>Jaime</b:First>
            <b:Middle>B</b:Middle>
          </b:Person>
          <b:Person>
            <b:Last>Payne</b:Last>
            <b:First>Stephanie</b:First>
            <b:Middle>C</b:Middle>
          </b:Person>
        </b:NameList>
      </b:Author>
    </b:Author>
    <b:JournalName>Journal of Personal Psychology</b:JournalName>
    <b:RefOrder>17</b:RefOrder>
  </b:Source>
  <b:Source>
    <b:Tag>99d16</b:Tag>
    <b:SourceType>DocumentFromInternetSite</b:SourceType>
    <b:Guid>{DAE3799D-757A-465C-B703-827D2A8A9A86}</b:Guid>
    <b:Title>How to become a Platinum designer on 99designs</b:Title>
    <b:Year>2016</b:Year>
    <b:InternetSiteTitle>99designs Blog</b:InternetSiteTitle>
    <b:Month>October</b:Month>
    <b:Day>28</b:Day>
    <b:URL>https://99designs.com/blog/inside-99designs/platinum-designer-99designs/</b:URL>
    <b:Author>
      <b:Author>
        <b:Corporate>99designs</b:Corporate>
      </b:Author>
    </b:Author>
    <b:RefOrder>18</b:RefOrder>
  </b:Source>
  <b:Source>
    <b:Tag>Goo16</b:Tag>
    <b:SourceType>InternetSite</b:SourceType>
    <b:Guid>{40699989-4FF2-4033-9375-02BAE643C513}</b:Guid>
    <b:Title>Google Scholar Search</b:Title>
    <b:Year>2016</b:Year>
    <b:InternetSiteTitle>Google Scholar</b:InternetSiteTitle>
    <b:Month>October</b:Month>
    <b:Day>30</b:Day>
    <b:URL>https://scholar.google.com/scholar?ion=1&amp;espv=2&amp;bav=on.2,or.r_cp.&amp;biw=1366&amp;bih=667&amp;dpr=1&amp;um=1&amp;ie=UTF-8&amp;lr&amp;cites=4085997296011241419</b:URL>
    <b:RefOrder>19</b:RefOrder>
  </b:Source>
  <b:Source>
    <b:Tag>Agg16</b:Tag>
    <b:SourceType>InternetSite</b:SourceType>
    <b:Guid>{FD36E3CC-C9B7-4F66-9842-9365745EC1E7}</b:Guid>
    <b:Title>Aggregative Contingent Estimation</b:Title>
    <b:InternetSiteTitle>IARPA</b:InternetSiteTitle>
    <b:Year>2016</b:Year>
    <b:Month>September</b:Month>
    <b:Day>30</b:Day>
    <b:URL>https://www.iarpa.gov/index.php/research-programs/ace</b:URL>
    <b:RefOrder>20</b:RefOrder>
  </b:Source>
  <b:Source>
    <b:Tag>Nes16</b:Tag>
    <b:SourceType>DocumentFromInternetSite</b:SourceType>
    <b:Guid>{10EF4FD4-FA2B-0A4F-85F4-6C7DF8FF9283}</b:Guid>
    <b:Title>The History | Longitude Prize</b:Title>
    <b:Year>2016</b:Year>
    <b:Author>
      <b:Author>
        <b:Corporate>Nesta</b:Corporate>
      </b:Author>
    </b:Author>
    <b:InternetSiteTitle>Longitude Prize</b:InternetSiteTitle>
    <b:URL>https://longitudeprize.org/history</b:URL>
    <b:Month>November</b:Month>
    <b:Day>11</b:Day>
    <b:YearAccessed>2016</b:YearAccessed>
    <b:MonthAccessed>November</b:MonthAccessed>
    <b:DayAccessed>11</b:DayAccessed>
    <b:RefOrder>21</b:RefOrder>
  </b:Source>
  <b:Source>
    <b:Tag>Tra</b:Tag>
    <b:SourceType>Report</b:SourceType>
    <b:Guid>{C61455DB-8206-A04D-8F0B-29FA1318D428}</b:Guid>
    <b:Title>Robust Reputations in Peer-To-Peer Markets</b:Title>
    <b:Author>
      <b:Author>
        <b:NameList>
          <b:Person>
            <b:Last>Traupman</b:Last>
            <b:First>Johnathan</b:First>
          </b:Person>
        </b:NameList>
      </b:Author>
    </b:Author>
    <b:Year>2007</b:Year>
    <b:Comments>Accesible from https://www2.eecs.berkeley.edu/Pubs/TechRpts/2007/EECS-2007-75.pdf</b:Comments>
    <b:Institution>University of  California, Berkeley</b:Institution>
    <b:Department>Computer Science Division</b:Department>
    <b:RefOrder>3</b:RefOrder>
  </b:Source>
  <b:Source>
    <b:Tag>Kam03</b:Tag>
    <b:SourceType>ConferenceProceedings</b:SourceType>
    <b:Guid>{D18497FE-67E0-304B-B53F-53450A9FEC87}</b:Guid>
    <b:Title>The eigentrust algorithm for reputation management in p2p networks</b:Title>
    <b:Publisher>ACM</b:Publisher>
    <b:Year>2003</b:Year>
    <b:Author>
      <b:Author>
        <b:NameList>
          <b:Person>
            <b:Last>Kamvar</b:Last>
            <b:First>Sepandar</b:First>
            <b:Middle>D.</b:Middle>
          </b:Person>
          <b:Person>
            <b:Last>Schlosser</b:Last>
            <b:First>Mario</b:First>
            <b:Middle>T.</b:Middle>
          </b:Person>
          <b:Person>
            <b:Last>Garcia-Molin</b:Last>
            <b:First>Hector</b:First>
          </b:Person>
        </b:NameList>
      </b:Author>
    </b:Author>
    <b:ConferenceName>Proceedings of the 12th international conference on World Wide Web</b:ConferenceName>
    <b:RefOrder>5</b:RefOrder>
  </b:Source>
  <b:Source>
    <b:Tag>Ata15</b:Tag>
    <b:SourceType>JournalArticle</b:SourceType>
    <b:Guid>{B9EFA606-C637-124D-B210-340C9A2FCA71}</b:Guid>
    <b:Author>
      <b:Author>
        <b:NameList>
          <b:Person>
            <b:Last>Atanasov</b:Last>
            <b:First>Pavel</b:First>
            <b:Middle>D.</b:Middle>
          </b:Person>
          <b:Person>
            <b:Last>Rescober</b:Last>
            <b:First>Phillip</b:First>
          </b:Person>
          <b:Person>
            <b:Last>Stone</b:Last>
            <b:First>Eric</b:First>
          </b:Person>
          <b:Person>
            <b:Last>Swift</b:Last>
            <b:First>Samuel</b:First>
            <b:Middle>A.</b:Middle>
          </b:Person>
          <b:Person>
            <b:Last>Servan-Schreiber</b:Last>
            <b:First>Emile</b:First>
          </b:Person>
          <b:Person>
            <b:Last>Tetlock</b:Last>
            <b:First>Philip</b:First>
            <b:Middle>E.</b:Middle>
          </b:Person>
          <b:Person>
            <b:Last>Ungar</b:Last>
            <b:First>Lyle</b:First>
          </b:Person>
          <b:Person>
            <b:Last>Mellers</b:Last>
            <b:First>Barbara</b:First>
          </b:Person>
        </b:NameList>
      </b:Author>
    </b:Author>
    <b:Title>Distilling the Wisdom of Crowds: Prediction Markets versus Prediction Polls</b:Title>
    <b:Year>2015</b:Year>
    <b:Comments>Early View, Forthcoming. Available at https://ssrn.com/abstract=2660628</b:Comments>
    <b:JournalName>Management Science</b:JournalName>
    <b:Month>October</b:Month>
    <b:Day>8</b:Day>
    <b:RefOrder>7</b:RefOrder>
  </b:Source>
  <b:Source>
    <b:Tag>But14</b:Tag>
    <b:SourceType>DocumentFromInternetSite</b:SourceType>
    <b:Guid>{E9C11182-E3E5-2646-BF68-1D56EC625BB4}</b:Guid>
    <b:Title>SchellingCoin: A Minimal-Trust Universal Data Feed</b:Title>
    <b:Year>2014</b:Year>
    <b:Month>March</b:Month>
    <b:Day>28</b:Day>
    <b:Author>
      <b:Author>
        <b:NameList>
          <b:Person>
            <b:Last>Buterin</b:Last>
            <b:First>Vitalik</b:First>
          </b:Person>
        </b:NameList>
      </b:Author>
    </b:Author>
    <b:InternetSiteTitle>Ethereum Blog</b:InternetSiteTitle>
    <b:URL>https://blog.ethereum.org/2014/03/28/schellingcoin-a-minimal-trust-universal-data-feed/</b:URL>
    <b:YearAccessed>2016</b:YearAccessed>
    <b:MonthAccessed>October</b:MonthAccessed>
    <b:DayAccessed>17</b:DayAccessed>
    <b:RefOrder>8</b:RefOrder>
  </b:Source>
  <b:Source>
    <b:Tag>Han03</b:Tag>
    <b:SourceType>JournalArticle</b:SourceType>
    <b:Guid>{B9FFC97A-D5B2-A34A-9494-0B616E7D592F}</b:Guid>
    <b:Author>
      <b:Author>
        <b:NameList>
          <b:Person>
            <b:Last>Hanson</b:Last>
            <b:First>Robin</b:First>
          </b:Person>
        </b:NameList>
      </b:Author>
    </b:Author>
    <b:Title>Shall We Vote on Values, But Bet on Beliefs?</b:Title>
    <b:Year>2003</b:Year>
    <b:JournalName>Journal of Political Philosophy</b:JournalName>
    <b:RefOrder>9</b:RefOrder>
  </b:Source>
  <b:Source>
    <b:Tag>Jos08</b:Tag>
    <b:SourceType>JournalArticle</b:SourceType>
    <b:Guid>{7871F9C3-75B5-A842-91F7-20DFF54E0753}</b:Guid>
    <b:Author>
      <b:Author>
        <b:NameList>
          <b:Person>
            <b:Last>Jose</b:Last>
            <b:First>Victor</b:First>
            <b:Middle>Richmond R.</b:Middle>
          </b:Person>
          <b:Person>
            <b:Last>Nau</b:Last>
            <b:First>Robert</b:First>
            <b:Middle>F.</b:Middle>
          </b:Person>
          <b:Person>
            <b:Last>Winkler</b:Last>
            <b:First>Robert</b:First>
            <b:Middle>L.</b:Middle>
          </b:Person>
        </b:NameList>
      </b:Author>
    </b:Author>
    <b:Title>Scoring rules, generalized entropy, and utility maximization</b:Title>
    <b:JournalName>Operations Research</b:JournalName>
    <b:Year>2008</b:Year>
    <b:Volume>56</b:Volume>
    <b:Issue>5</b:Issue>
    <b:Pages>1146-1157</b:Pages>
    <b:RefOrder>10</b:RefOrder>
  </b:Source>
  <b:Source>
    <b:Tag>Han12</b:Tag>
    <b:SourceType>JournalArticle</b:SourceType>
    <b:Guid>{A720B65F-7104-2947-9BF8-587E9019AEDC}</b:Guid>
    <b:Author>
      <b:Author>
        <b:NameList>
          <b:Person>
            <b:Last>Hanson</b:Last>
            <b:First>Robin</b:First>
          </b:Person>
        </b:NameList>
      </b:Author>
    </b:Author>
    <b:Title>Logarithmic markets coring rules for modular combinatorial information aggregation</b:Title>
    <b:JournalName>The Journal of Prediction Markets</b:JournalName>
    <b:Year>2012</b:Year>
    <b:Volume>1</b:Volume>
    <b:Issue>1</b:Issue>
    <b:Pages>3-15</b:Pages>
    <b:RefOrder>11</b:RefOrder>
  </b:Source>
  <b:Source>
    <b:Tag>Bar14</b:Tag>
    <b:SourceType>JournalArticle</b:SourceType>
    <b:Guid>{0F293BE3-5EF6-B646-B3A5-5844DD512C44}</b:Guid>
    <b:Author>
      <b:Author>
        <b:NameList>
          <b:Person>
            <b:Last>Baron</b:Last>
            <b:First>Jonathan</b:First>
          </b:Person>
          <b:Person>
            <b:Last>Mellers</b:Last>
            <b:First>Barbara</b:First>
            <b:Middle>A.</b:Middle>
          </b:Person>
          <b:Person>
            <b:Last>Tetlock</b:Last>
            <b:First>Philip</b:First>
            <b:Middle>E.</b:Middle>
          </b:Person>
          <b:Person>
            <b:Last>Stone</b:Last>
            <b:First>Eric</b:First>
          </b:Person>
          <b:Person>
            <b:Last>Ungar</b:Last>
            <b:First>Lyle</b:First>
            <b:Middle>H.</b:Middle>
          </b:Person>
        </b:NameList>
      </b:Author>
    </b:Author>
    <b:Title>Two reasons to make aggregated probability forecasts more extreme</b:Title>
    <b:JournalName>Decision Analysis</b:JournalName>
    <b:Year>2014</b:Year>
    <b:Volume>11</b:Volume>
    <b:Issue>2</b:Issue>
    <b:Pages>133-145</b:Pages>
    <b:RefOrder>12</b:RefOrder>
  </b:Source>
  <b:Source>
    <b:Tag>Jay16</b:Tag>
    <b:SourceType>DocumentFromInternetSite</b:SourceType>
    <b:Guid>{1ECD551E-DD17-4EA1-95D4-5A4EFFE8CA8E}</b:Guid>
    <b:Title>Reddit For Sale: How We Made Viral Fake News For $200</b:Title>
    <b:Year>2016</b:Year>
    <b:Author>
      <b:Author>
        <b:NameList>
          <b:Person>
            <b:Last>McGregor</b:Last>
            <b:First>Jay</b:First>
          </b:Person>
        </b:NameList>
      </b:Author>
    </b:Author>
    <b:InternetSiteTitle>Forbes</b:InternetSiteTitle>
    <b:Month>12</b:Month>
    <b:Day>14</b:Day>
    <b:URL>https://www.forbes.com/sites/jaymcgregor/2016/12/14/how-we-bought-reddit-for-200/</b:URL>
    <b:RefOrder>22</b:RefOrder>
  </b:Source>
</b:Sources>
</file>

<file path=customXml/itemProps1.xml><?xml version="1.0" encoding="utf-8"?>
<ds:datastoreItem xmlns:ds="http://schemas.openxmlformats.org/officeDocument/2006/customXml" ds:itemID="{93486657-D956-478F-AF8D-A3348A2FE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20198</Words>
  <Characters>115134</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Verity 
COLlABORATION Whitepaper
Release Candidate 1</vt:lpstr>
    </vt:vector>
  </TitlesOfParts>
  <Company>Multnomah County.</Company>
  <LinksUpToDate>false</LinksUpToDate>
  <CharactersWithSpaces>135062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Verity 
COLlABORATION Whitepaper
Release Candidate 1</dc:title>
  <dc:subject>A DECENTRALIZED GOVERNANCE AND REPUTATION SYSTEM FOR BUILDING VERIFIABLE, TRUSTWORTHY AND COLLABORATIVE COMMUNITIES</dc:subject>
  <dc:creator>Matt Goldenberg, Eric Johnsohn, Doug King, Drew Blount</dc:creator>
  <cp:keywords/>
  <dc:description/>
  <cp:lastModifiedBy>Matt Goldenberg</cp:lastModifiedBy>
  <cp:revision>2</cp:revision>
  <cp:lastPrinted>2017-05-19T18:40:00Z</cp:lastPrinted>
  <dcterms:created xsi:type="dcterms:W3CDTF">2017-05-19T18:45:00Z</dcterms:created>
  <dcterms:modified xsi:type="dcterms:W3CDTF">2017-05-19T18:45:00Z</dcterms:modified>
</cp:coreProperties>
</file>