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0B4" w:rsidRPr="009C58FB" w:rsidRDefault="002440B4" w:rsidP="002440B4">
      <w:pPr>
        <w:pStyle w:val="Kop1"/>
      </w:pPr>
      <w:r w:rsidRPr="009C58FB">
        <w:t>Netwerkarchitectuur</w:t>
      </w:r>
    </w:p>
    <w:p w:rsidR="002440B4" w:rsidRPr="009C58FB" w:rsidRDefault="002440B4" w:rsidP="002440B4">
      <w:pPr>
        <w:pStyle w:val="Geenafstand"/>
        <w:rPr>
          <w:lang w:val="nl-NL"/>
        </w:rPr>
      </w:pPr>
      <w:r w:rsidRPr="009C58FB">
        <w:rPr>
          <w:lang w:val="nl-NL"/>
        </w:rPr>
        <w:t>In dit hoofdstuk wordt beschreven welke softwarecomponenten er gebruikt worden voor de website Eenmaal Andermaal</w:t>
      </w:r>
      <w:r w:rsidR="009C58FB" w:rsidRPr="009C58FB">
        <w:rPr>
          <w:lang w:val="nl-NL"/>
        </w:rPr>
        <w:t xml:space="preserve">. Hierbij wordt weergegeven </w:t>
      </w:r>
      <w:r w:rsidRPr="009C58FB">
        <w:rPr>
          <w:lang w:val="nl-NL"/>
        </w:rPr>
        <w:t>hoe de componenten met elkaar communiceren</w:t>
      </w:r>
      <w:r w:rsidR="009C58FB" w:rsidRPr="009C58FB">
        <w:rPr>
          <w:lang w:val="nl-NL"/>
        </w:rPr>
        <w:t>. Daarnaast wordt beschreven</w:t>
      </w:r>
      <w:r w:rsidRPr="009C58FB">
        <w:rPr>
          <w:lang w:val="nl-NL"/>
        </w:rPr>
        <w:t xml:space="preserve"> welke verantwoordelijkheid </w:t>
      </w:r>
      <w:r w:rsidR="009C58FB" w:rsidRPr="009C58FB">
        <w:rPr>
          <w:lang w:val="nl-NL"/>
        </w:rPr>
        <w:t>elke</w:t>
      </w:r>
      <w:r w:rsidRPr="009C58FB">
        <w:rPr>
          <w:lang w:val="nl-NL"/>
        </w:rPr>
        <w:t xml:space="preserve"> component heeft.</w:t>
      </w:r>
    </w:p>
    <w:p w:rsidR="002440B4" w:rsidRPr="009C58FB" w:rsidRDefault="002440B4" w:rsidP="002440B4">
      <w:pPr>
        <w:pStyle w:val="Geenafstand"/>
        <w:rPr>
          <w:lang w:val="nl-NL"/>
        </w:rPr>
      </w:pPr>
    </w:p>
    <w:p w:rsidR="002440B4" w:rsidRPr="009C58FB" w:rsidRDefault="002440B4" w:rsidP="002440B4">
      <w:pPr>
        <w:pStyle w:val="Geenafstand"/>
        <w:rPr>
          <w:lang w:val="nl-NL"/>
        </w:rPr>
      </w:pPr>
      <w:r w:rsidRPr="009C58FB">
        <w:rPr>
          <w:lang w:val="nl-NL"/>
        </w:rPr>
        <w:t>De gebruikte componenten voor de website van Eenmaal Andermaal zijn:</w:t>
      </w:r>
    </w:p>
    <w:p w:rsidR="002440B4" w:rsidRPr="009C58FB" w:rsidRDefault="002440B4" w:rsidP="002440B4">
      <w:pPr>
        <w:pStyle w:val="Geenafstand"/>
        <w:widowControl/>
        <w:numPr>
          <w:ilvl w:val="0"/>
          <w:numId w:val="2"/>
        </w:numPr>
        <w:suppressAutoHyphens w:val="0"/>
        <w:rPr>
          <w:lang w:val="nl-NL"/>
        </w:rPr>
      </w:pPr>
      <w:r w:rsidRPr="009C58FB">
        <w:rPr>
          <w:lang w:val="nl-NL"/>
        </w:rPr>
        <w:t>Microsoft SQL Server 2008 R2 (Relationeel Database Management Systeem)</w:t>
      </w:r>
    </w:p>
    <w:p w:rsidR="002440B4" w:rsidRPr="009C58FB" w:rsidRDefault="002440B4" w:rsidP="002440B4">
      <w:pPr>
        <w:pStyle w:val="Geenafstand"/>
        <w:widowControl/>
        <w:numPr>
          <w:ilvl w:val="0"/>
          <w:numId w:val="2"/>
        </w:numPr>
        <w:suppressAutoHyphens w:val="0"/>
        <w:rPr>
          <w:lang w:val="nl-NL"/>
        </w:rPr>
      </w:pPr>
      <w:r w:rsidRPr="009C58FB">
        <w:rPr>
          <w:lang w:val="nl-NL"/>
        </w:rPr>
        <w:t xml:space="preserve">Microsoft Internet </w:t>
      </w:r>
      <w:proofErr w:type="spellStart"/>
      <w:r w:rsidRPr="009C58FB">
        <w:rPr>
          <w:lang w:val="nl-NL"/>
        </w:rPr>
        <w:t>Information</w:t>
      </w:r>
      <w:proofErr w:type="spellEnd"/>
      <w:r w:rsidRPr="009C58FB">
        <w:rPr>
          <w:lang w:val="nl-NL"/>
        </w:rPr>
        <w:t xml:space="preserve"> Server (ISS) 7.5</w:t>
      </w:r>
    </w:p>
    <w:p w:rsidR="002440B4" w:rsidRPr="009C58FB" w:rsidRDefault="002440B4" w:rsidP="002440B4">
      <w:pPr>
        <w:pStyle w:val="Geenafstand"/>
        <w:widowControl/>
        <w:numPr>
          <w:ilvl w:val="0"/>
          <w:numId w:val="2"/>
        </w:numPr>
        <w:suppressAutoHyphens w:val="0"/>
        <w:rPr>
          <w:lang w:val="nl-NL"/>
        </w:rPr>
      </w:pPr>
      <w:proofErr w:type="spellStart"/>
      <w:r w:rsidRPr="009C58FB">
        <w:rPr>
          <w:lang w:val="nl-NL"/>
        </w:rPr>
        <w:t>SqlSrv-driver</w:t>
      </w:r>
      <w:proofErr w:type="spellEnd"/>
      <w:r w:rsidRPr="009C58FB">
        <w:rPr>
          <w:lang w:val="nl-NL"/>
        </w:rPr>
        <w:t xml:space="preserve"> (verbinding tussen PHP en SQL)</w:t>
      </w:r>
    </w:p>
    <w:p w:rsidR="002440B4" w:rsidRPr="009C58FB" w:rsidRDefault="002440B4" w:rsidP="002440B4">
      <w:pPr>
        <w:pStyle w:val="Geenafstand"/>
        <w:widowControl/>
        <w:numPr>
          <w:ilvl w:val="0"/>
          <w:numId w:val="2"/>
        </w:numPr>
        <w:suppressAutoHyphens w:val="0"/>
        <w:rPr>
          <w:lang w:val="nl-NL"/>
        </w:rPr>
      </w:pPr>
      <w:r w:rsidRPr="009C58FB">
        <w:rPr>
          <w:lang w:val="nl-NL"/>
        </w:rPr>
        <w:t>Microsoft Office (inclusief MS Access 2010)</w:t>
      </w:r>
    </w:p>
    <w:p w:rsidR="002440B4" w:rsidRPr="009C58FB" w:rsidRDefault="002440B4" w:rsidP="002440B4">
      <w:pPr>
        <w:pStyle w:val="Geenafstand"/>
        <w:rPr>
          <w:rFonts w:ascii="ArialMT" w:hAnsi="ArialMT" w:cs="ArialMT"/>
          <w:lang w:val="nl-NL"/>
        </w:rPr>
      </w:pPr>
    </w:p>
    <w:p w:rsidR="002440B4" w:rsidRPr="009C58FB" w:rsidRDefault="002440B4" w:rsidP="002440B4">
      <w:pPr>
        <w:pStyle w:val="Geenafstand"/>
        <w:rPr>
          <w:lang w:val="nl-NL"/>
        </w:rPr>
      </w:pPr>
      <w:r w:rsidRPr="009C58FB">
        <w:rPr>
          <w:lang w:val="nl-NL"/>
        </w:rPr>
        <w:t>Communicatie tussen de programma’s:</w:t>
      </w:r>
    </w:p>
    <w:p w:rsidR="002440B4" w:rsidRDefault="002440B4" w:rsidP="002440B4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40400" cy="2510018"/>
            <wp:effectExtent l="0" t="0" r="0" b="0"/>
            <wp:docPr id="1" name="Afbeelding 1" descr="C:\Users\Xander\Desktop\netwerkarchitec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nder\Desktop\netwerkarchitecteu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141" b="16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51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B4" w:rsidRDefault="002440B4" w:rsidP="002440B4">
      <w:pPr>
        <w:spacing w:before="0" w:after="0"/>
        <w:rPr>
          <w:lang w:val="en-GB"/>
        </w:rPr>
      </w:pPr>
    </w:p>
    <w:p w:rsidR="009C58FB" w:rsidRDefault="009C58FB" w:rsidP="009C58FB">
      <w:pPr>
        <w:spacing w:before="0" w:after="0"/>
      </w:pPr>
      <w:r>
        <w:t xml:space="preserve">De beheerapplicatie gerealiseerd </w:t>
      </w:r>
      <w:r w:rsidR="00351E07">
        <w:t>in</w:t>
      </w:r>
      <w:r>
        <w:t xml:space="preserve"> de applicatie MS Access 2010. Door middel van deze applicatie kunnen de medewerkers van </w:t>
      </w:r>
      <w:proofErr w:type="spellStart"/>
      <w:r>
        <w:t>iConceps</w:t>
      </w:r>
      <w:proofErr w:type="spellEnd"/>
      <w:r>
        <w:t xml:space="preserve"> de website beheren. De beheerapplicatie </w:t>
      </w:r>
      <w:r w:rsidR="00E93C03">
        <w:t>communiceert met de database.</w:t>
      </w:r>
    </w:p>
    <w:p w:rsidR="009C58FB" w:rsidRDefault="009C58FB" w:rsidP="009C58FB">
      <w:pPr>
        <w:spacing w:before="0" w:after="0"/>
      </w:pPr>
    </w:p>
    <w:p w:rsidR="00E93C03" w:rsidRDefault="00E93C03" w:rsidP="009C58FB">
      <w:pPr>
        <w:spacing w:before="0" w:after="0"/>
      </w:pPr>
      <w:r>
        <w:t xml:space="preserve">De Database wordt gerealiseerd met </w:t>
      </w:r>
      <w:r w:rsidRPr="009C58FB">
        <w:t>Microsoft SQL Server 2008 R2</w:t>
      </w:r>
      <w:r w:rsidR="00351E07">
        <w:t xml:space="preserve">. Hier word de relationele </w:t>
      </w:r>
      <w:r w:rsidR="00351E07" w:rsidRPr="00351E07">
        <w:t>d</w:t>
      </w:r>
      <w:r w:rsidR="00351E07" w:rsidRPr="00351E07">
        <w:rPr>
          <w:rFonts w:cs="Arial"/>
          <w:color w:val="4B4B4B"/>
        </w:rPr>
        <w:t xml:space="preserve">atabase mee </w:t>
      </w:r>
      <w:r w:rsidR="00351E07">
        <w:rPr>
          <w:rFonts w:cs="Arial"/>
          <w:color w:val="4B4B4B"/>
        </w:rPr>
        <w:t>aangestuurd</w:t>
      </w:r>
      <w:r w:rsidR="00351E07">
        <w:t>.</w:t>
      </w:r>
    </w:p>
    <w:p w:rsidR="00351E07" w:rsidRDefault="00351E07" w:rsidP="009C58FB">
      <w:pPr>
        <w:spacing w:before="0" w:after="0"/>
      </w:pPr>
    </w:p>
    <w:p w:rsidR="00351E07" w:rsidRDefault="00351E07" w:rsidP="00351E07">
      <w:pPr>
        <w:spacing w:before="0" w:after="0"/>
      </w:pPr>
      <w:r>
        <w:t xml:space="preserve">De </w:t>
      </w:r>
      <w:proofErr w:type="spellStart"/>
      <w:r>
        <w:t>webserver</w:t>
      </w:r>
      <w:proofErr w:type="spellEnd"/>
      <w:r>
        <w:t xml:space="preserve"> </w:t>
      </w:r>
      <w:r w:rsidR="00310337">
        <w:t>opereert</w:t>
      </w:r>
      <w:r>
        <w:t xml:space="preserve"> op Microsoft Internet </w:t>
      </w:r>
      <w:proofErr w:type="spellStart"/>
      <w:r>
        <w:t>Information</w:t>
      </w:r>
      <w:proofErr w:type="spellEnd"/>
      <w:r>
        <w:t xml:space="preserve"> Server (IIS) 7.5 met daarop PHP 5.3</w:t>
      </w:r>
      <w:r w:rsidR="00310337">
        <w:t>.</w:t>
      </w:r>
      <w:r>
        <w:t xml:space="preserve"> </w:t>
      </w:r>
      <w:r w:rsidR="00310337">
        <w:t>D</w:t>
      </w:r>
      <w:r>
        <w:t xml:space="preserve">eze communiceert met de database en de browser. De server handelt de aanvragen van de klant via de browser af. Ook stuurt deze HTML en CSS bestanden naar de browser. </w:t>
      </w:r>
    </w:p>
    <w:p w:rsidR="009C58FB" w:rsidRDefault="009C58FB" w:rsidP="009C58FB">
      <w:pPr>
        <w:spacing w:before="0" w:after="0"/>
      </w:pPr>
    </w:p>
    <w:p w:rsidR="00310337" w:rsidRDefault="00310337" w:rsidP="00310337">
      <w:pPr>
        <w:spacing w:before="0" w:after="0"/>
      </w:pPr>
      <w:r>
        <w:t>De meest</w:t>
      </w:r>
      <w:r w:rsidR="0004496A">
        <w:t xml:space="preserve"> </w:t>
      </w:r>
      <w:r>
        <w:t xml:space="preserve">gebruikte </w:t>
      </w:r>
      <w:proofErr w:type="spellStart"/>
      <w:r w:rsidR="0004496A">
        <w:t>browsers</w:t>
      </w:r>
      <w:proofErr w:type="spellEnd"/>
      <w:r>
        <w:t xml:space="preserve"> in Nederland zijn (</w:t>
      </w:r>
      <w:r w:rsidRPr="00310337">
        <w:t>statcounter</w:t>
      </w:r>
      <w:r>
        <w:t>, 2014):</w:t>
      </w:r>
    </w:p>
    <w:p w:rsidR="00310337" w:rsidRPr="00310337" w:rsidRDefault="00310337" w:rsidP="00310337">
      <w:pPr>
        <w:pStyle w:val="Lijstalinea"/>
        <w:numPr>
          <w:ilvl w:val="0"/>
          <w:numId w:val="6"/>
        </w:numPr>
        <w:spacing w:before="0" w:after="0"/>
        <w:rPr>
          <w:sz w:val="26"/>
          <w:szCs w:val="26"/>
        </w:rPr>
      </w:pPr>
      <w:r>
        <w:t xml:space="preserve">Google </w:t>
      </w:r>
      <w:proofErr w:type="spellStart"/>
      <w:r>
        <w:t>Chrome</w:t>
      </w:r>
      <w:proofErr w:type="spellEnd"/>
    </w:p>
    <w:p w:rsidR="00310337" w:rsidRPr="00310337" w:rsidRDefault="00310337" w:rsidP="00310337">
      <w:pPr>
        <w:pStyle w:val="Lijstalinea"/>
        <w:numPr>
          <w:ilvl w:val="0"/>
          <w:numId w:val="6"/>
        </w:numPr>
        <w:spacing w:before="0" w:after="0"/>
        <w:rPr>
          <w:sz w:val="19"/>
          <w:szCs w:val="19"/>
          <w:lang w:val="en-US"/>
        </w:rPr>
      </w:pPr>
      <w:r w:rsidRPr="00310337">
        <w:rPr>
          <w:lang w:val="en-US"/>
        </w:rPr>
        <w:t>Mozilla Firefox</w:t>
      </w:r>
    </w:p>
    <w:p w:rsidR="00310337" w:rsidRPr="00310337" w:rsidRDefault="00310337" w:rsidP="00310337">
      <w:pPr>
        <w:pStyle w:val="Lijstalinea"/>
        <w:numPr>
          <w:ilvl w:val="0"/>
          <w:numId w:val="6"/>
        </w:numPr>
        <w:spacing w:before="0" w:after="0"/>
        <w:rPr>
          <w:sz w:val="19"/>
          <w:szCs w:val="19"/>
          <w:lang w:val="en-US"/>
        </w:rPr>
      </w:pPr>
      <w:r w:rsidRPr="00310337">
        <w:rPr>
          <w:lang w:val="en-US"/>
        </w:rPr>
        <w:t>Apple Safari</w:t>
      </w:r>
    </w:p>
    <w:p w:rsidR="0004496A" w:rsidRPr="0004496A" w:rsidRDefault="00310337" w:rsidP="0004496A">
      <w:pPr>
        <w:pStyle w:val="Lijstalinea"/>
        <w:numPr>
          <w:ilvl w:val="0"/>
          <w:numId w:val="6"/>
        </w:numPr>
        <w:spacing w:before="0" w:after="0"/>
        <w:rPr>
          <w:sz w:val="19"/>
          <w:szCs w:val="19"/>
          <w:lang w:val="en-US"/>
        </w:rPr>
      </w:pPr>
      <w:r w:rsidRPr="00310337">
        <w:rPr>
          <w:lang w:val="en-US"/>
        </w:rPr>
        <w:t>Internet Explorer</w:t>
      </w:r>
    </w:p>
    <w:p w:rsidR="00310337" w:rsidRPr="0004496A" w:rsidRDefault="0004496A" w:rsidP="00310337">
      <w:pPr>
        <w:spacing w:before="0" w:after="0"/>
      </w:pPr>
      <w:r>
        <w:t xml:space="preserve">De gebruikers van de website zullen met deze </w:t>
      </w:r>
      <w:proofErr w:type="spellStart"/>
      <w:r>
        <w:t>browsers</w:t>
      </w:r>
      <w:proofErr w:type="spellEnd"/>
      <w:r>
        <w:t xml:space="preserve"> surfen naar de website. </w:t>
      </w:r>
      <w:r w:rsidRPr="0004496A">
        <w:t xml:space="preserve">De </w:t>
      </w:r>
      <w:proofErr w:type="spellStart"/>
      <w:r w:rsidRPr="0004496A">
        <w:t>browser</w:t>
      </w:r>
      <w:r>
        <w:t>s</w:t>
      </w:r>
      <w:proofErr w:type="spellEnd"/>
      <w:r w:rsidRPr="0004496A">
        <w:t xml:space="preserve"> communiceren met de </w:t>
      </w:r>
      <w:proofErr w:type="spellStart"/>
      <w:r w:rsidRPr="0004496A">
        <w:t>webserver</w:t>
      </w:r>
      <w:proofErr w:type="spellEnd"/>
      <w:r w:rsidRPr="0004496A">
        <w:t>.</w:t>
      </w:r>
    </w:p>
    <w:p w:rsidR="00310337" w:rsidRPr="0004496A" w:rsidRDefault="00310337" w:rsidP="00310337">
      <w:pPr>
        <w:spacing w:before="0" w:after="0"/>
      </w:pPr>
    </w:p>
    <w:p w:rsidR="00310337" w:rsidRPr="0004496A" w:rsidRDefault="00310337" w:rsidP="00310337">
      <w:pPr>
        <w:spacing w:before="0" w:after="0"/>
      </w:pPr>
    </w:p>
    <w:p w:rsidR="0004496A" w:rsidRPr="0004496A" w:rsidRDefault="0004496A" w:rsidP="00310337">
      <w:pPr>
        <w:spacing w:before="0" w:after="0"/>
      </w:pPr>
    </w:p>
    <w:p w:rsidR="0004496A" w:rsidRDefault="0004496A" w:rsidP="0004496A">
      <w:pPr>
        <w:spacing w:before="0" w:after="0"/>
      </w:pPr>
      <w:r>
        <w:t>Bron: S</w:t>
      </w:r>
      <w:r w:rsidRPr="0004496A">
        <w:t>tatcounter</w:t>
      </w:r>
      <w:r>
        <w:rPr>
          <w:color w:val="000000"/>
        </w:rPr>
        <w:t xml:space="preserve">. </w:t>
      </w:r>
      <w:r w:rsidRPr="0004496A">
        <w:rPr>
          <w:rStyle w:val="Nadruk"/>
          <w:color w:val="000000"/>
          <w:lang w:val="en-US"/>
        </w:rPr>
        <w:t>Top 5 Desktop, Tablet &amp; Console Browsers in Netherlands from Oct 2013 to Oct 2014</w:t>
      </w:r>
      <w:r w:rsidRPr="0004496A">
        <w:rPr>
          <w:color w:val="000000"/>
          <w:lang w:val="en-US"/>
        </w:rPr>
        <w:t xml:space="preserve">. </w:t>
      </w:r>
      <w:r>
        <w:rPr>
          <w:color w:val="000000"/>
        </w:rPr>
        <w:t xml:space="preserve">Geraadpleegd op 26 november 2014, van </w:t>
      </w:r>
      <w:hyperlink r:id="rId6" w:history="1">
        <w:r w:rsidRPr="0004496A">
          <w:rPr>
            <w:rStyle w:val="Hyperlink"/>
            <w:u w:val="single"/>
          </w:rPr>
          <w:t>http://gs.statcou</w:t>
        </w:r>
        <w:r w:rsidRPr="0004496A">
          <w:rPr>
            <w:rStyle w:val="Hyperlink"/>
            <w:u w:val="single"/>
          </w:rPr>
          <w:t>n</w:t>
        </w:r>
        <w:r w:rsidRPr="0004496A">
          <w:rPr>
            <w:rStyle w:val="Hyperlink"/>
            <w:u w:val="single"/>
          </w:rPr>
          <w:t>ter.com/#browser-NL-monthly-201310-201410</w:t>
        </w:r>
      </w:hyperlink>
    </w:p>
    <w:p w:rsidR="0004496A" w:rsidRDefault="0004496A">
      <w:pPr>
        <w:spacing w:before="0" w:after="0"/>
      </w:pPr>
    </w:p>
    <w:sectPr w:rsidR="0004496A" w:rsidSect="003E1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614B"/>
    <w:multiLevelType w:val="multilevel"/>
    <w:tmpl w:val="7FD0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F3746"/>
    <w:multiLevelType w:val="hybridMultilevel"/>
    <w:tmpl w:val="3A5071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D63D6"/>
    <w:multiLevelType w:val="multilevel"/>
    <w:tmpl w:val="B274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909C6"/>
    <w:multiLevelType w:val="hybridMultilevel"/>
    <w:tmpl w:val="32AA1F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B14D9"/>
    <w:multiLevelType w:val="multilevel"/>
    <w:tmpl w:val="F322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906A6A"/>
    <w:multiLevelType w:val="hybridMultilevel"/>
    <w:tmpl w:val="5E28C362"/>
    <w:lvl w:ilvl="0" w:tplc="12B06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440B4"/>
    <w:rsid w:val="00000C09"/>
    <w:rsid w:val="00001012"/>
    <w:rsid w:val="00001875"/>
    <w:rsid w:val="0000486A"/>
    <w:rsid w:val="0001011D"/>
    <w:rsid w:val="000155B7"/>
    <w:rsid w:val="000170B1"/>
    <w:rsid w:val="00017E57"/>
    <w:rsid w:val="00024333"/>
    <w:rsid w:val="0002500D"/>
    <w:rsid w:val="00026700"/>
    <w:rsid w:val="00026803"/>
    <w:rsid w:val="00027CB8"/>
    <w:rsid w:val="00034D77"/>
    <w:rsid w:val="00040538"/>
    <w:rsid w:val="000413DC"/>
    <w:rsid w:val="0004496A"/>
    <w:rsid w:val="00045B33"/>
    <w:rsid w:val="00047F89"/>
    <w:rsid w:val="0005180E"/>
    <w:rsid w:val="00060237"/>
    <w:rsid w:val="0006575B"/>
    <w:rsid w:val="00072C14"/>
    <w:rsid w:val="00072EE8"/>
    <w:rsid w:val="00073EB9"/>
    <w:rsid w:val="00075F18"/>
    <w:rsid w:val="00076913"/>
    <w:rsid w:val="000852F4"/>
    <w:rsid w:val="00087B5A"/>
    <w:rsid w:val="000A1F16"/>
    <w:rsid w:val="000A79F0"/>
    <w:rsid w:val="000B3D0B"/>
    <w:rsid w:val="000B4190"/>
    <w:rsid w:val="000C26C6"/>
    <w:rsid w:val="000D196C"/>
    <w:rsid w:val="000D3839"/>
    <w:rsid w:val="000E3B37"/>
    <w:rsid w:val="000F3B19"/>
    <w:rsid w:val="000F4034"/>
    <w:rsid w:val="000F52E7"/>
    <w:rsid w:val="00105EA0"/>
    <w:rsid w:val="001075D1"/>
    <w:rsid w:val="001115A8"/>
    <w:rsid w:val="00113A2A"/>
    <w:rsid w:val="00117ADD"/>
    <w:rsid w:val="001207F9"/>
    <w:rsid w:val="0013320F"/>
    <w:rsid w:val="001350DE"/>
    <w:rsid w:val="0013633A"/>
    <w:rsid w:val="00140D85"/>
    <w:rsid w:val="00141856"/>
    <w:rsid w:val="00142517"/>
    <w:rsid w:val="001438AE"/>
    <w:rsid w:val="00147680"/>
    <w:rsid w:val="001524CD"/>
    <w:rsid w:val="00163B03"/>
    <w:rsid w:val="00163E6C"/>
    <w:rsid w:val="00172CBF"/>
    <w:rsid w:val="00174D58"/>
    <w:rsid w:val="00180605"/>
    <w:rsid w:val="001817BF"/>
    <w:rsid w:val="00182B9A"/>
    <w:rsid w:val="001842DC"/>
    <w:rsid w:val="00184D7A"/>
    <w:rsid w:val="001911A4"/>
    <w:rsid w:val="001A0072"/>
    <w:rsid w:val="001A7987"/>
    <w:rsid w:val="001B4B89"/>
    <w:rsid w:val="001C04CC"/>
    <w:rsid w:val="001C2A16"/>
    <w:rsid w:val="001D2838"/>
    <w:rsid w:val="001E1CA6"/>
    <w:rsid w:val="001E3670"/>
    <w:rsid w:val="001F13CB"/>
    <w:rsid w:val="001F2499"/>
    <w:rsid w:val="00201433"/>
    <w:rsid w:val="002128E1"/>
    <w:rsid w:val="00213142"/>
    <w:rsid w:val="002151AA"/>
    <w:rsid w:val="00215ED8"/>
    <w:rsid w:val="00217537"/>
    <w:rsid w:val="002175A2"/>
    <w:rsid w:val="002207B8"/>
    <w:rsid w:val="00220FD6"/>
    <w:rsid w:val="00221B1B"/>
    <w:rsid w:val="0022376E"/>
    <w:rsid w:val="002318C6"/>
    <w:rsid w:val="002440B4"/>
    <w:rsid w:val="0025389F"/>
    <w:rsid w:val="00255C52"/>
    <w:rsid w:val="0027315F"/>
    <w:rsid w:val="00273328"/>
    <w:rsid w:val="002762C7"/>
    <w:rsid w:val="002811FA"/>
    <w:rsid w:val="00285A11"/>
    <w:rsid w:val="002869C0"/>
    <w:rsid w:val="00295024"/>
    <w:rsid w:val="00296B25"/>
    <w:rsid w:val="002B5E8F"/>
    <w:rsid w:val="002B74C0"/>
    <w:rsid w:val="002D03E1"/>
    <w:rsid w:val="002D64DB"/>
    <w:rsid w:val="002E0AFA"/>
    <w:rsid w:val="002E14BB"/>
    <w:rsid w:val="002E3C9D"/>
    <w:rsid w:val="002E43FB"/>
    <w:rsid w:val="002E7316"/>
    <w:rsid w:val="002F5F82"/>
    <w:rsid w:val="00301C0E"/>
    <w:rsid w:val="00305DE9"/>
    <w:rsid w:val="00310337"/>
    <w:rsid w:val="00312E36"/>
    <w:rsid w:val="003136F5"/>
    <w:rsid w:val="003158E2"/>
    <w:rsid w:val="00316452"/>
    <w:rsid w:val="00320BA4"/>
    <w:rsid w:val="00323C33"/>
    <w:rsid w:val="00330612"/>
    <w:rsid w:val="00333805"/>
    <w:rsid w:val="00337018"/>
    <w:rsid w:val="0033759C"/>
    <w:rsid w:val="00337E1D"/>
    <w:rsid w:val="003417CF"/>
    <w:rsid w:val="00343C13"/>
    <w:rsid w:val="00351E07"/>
    <w:rsid w:val="00353A18"/>
    <w:rsid w:val="003600E5"/>
    <w:rsid w:val="003613CD"/>
    <w:rsid w:val="00362248"/>
    <w:rsid w:val="003655D7"/>
    <w:rsid w:val="00366340"/>
    <w:rsid w:val="00372372"/>
    <w:rsid w:val="00374AE0"/>
    <w:rsid w:val="00380452"/>
    <w:rsid w:val="00390EA6"/>
    <w:rsid w:val="0039166B"/>
    <w:rsid w:val="003955FF"/>
    <w:rsid w:val="00395D1F"/>
    <w:rsid w:val="0039651F"/>
    <w:rsid w:val="00397C6D"/>
    <w:rsid w:val="003A287D"/>
    <w:rsid w:val="003A444E"/>
    <w:rsid w:val="003A4CC5"/>
    <w:rsid w:val="003A5416"/>
    <w:rsid w:val="003A571E"/>
    <w:rsid w:val="003C0A18"/>
    <w:rsid w:val="003C1057"/>
    <w:rsid w:val="003C7175"/>
    <w:rsid w:val="003D03FE"/>
    <w:rsid w:val="003D22DB"/>
    <w:rsid w:val="003D5339"/>
    <w:rsid w:val="003E14D0"/>
    <w:rsid w:val="003E38E7"/>
    <w:rsid w:val="003E59BF"/>
    <w:rsid w:val="003E68B8"/>
    <w:rsid w:val="003F0171"/>
    <w:rsid w:val="003F0243"/>
    <w:rsid w:val="003F27F3"/>
    <w:rsid w:val="003F74E8"/>
    <w:rsid w:val="00400CEC"/>
    <w:rsid w:val="00401C80"/>
    <w:rsid w:val="004123B6"/>
    <w:rsid w:val="00424F4D"/>
    <w:rsid w:val="0042560D"/>
    <w:rsid w:val="004258E5"/>
    <w:rsid w:val="004309E7"/>
    <w:rsid w:val="00430A9F"/>
    <w:rsid w:val="00433F6C"/>
    <w:rsid w:val="00436A3F"/>
    <w:rsid w:val="0044001B"/>
    <w:rsid w:val="00445FE9"/>
    <w:rsid w:val="00446092"/>
    <w:rsid w:val="004554A4"/>
    <w:rsid w:val="00460B77"/>
    <w:rsid w:val="00462BC1"/>
    <w:rsid w:val="004678DA"/>
    <w:rsid w:val="00471892"/>
    <w:rsid w:val="0047360F"/>
    <w:rsid w:val="00482D80"/>
    <w:rsid w:val="00486FF5"/>
    <w:rsid w:val="004939A1"/>
    <w:rsid w:val="00494284"/>
    <w:rsid w:val="00494978"/>
    <w:rsid w:val="004A38F5"/>
    <w:rsid w:val="004A5159"/>
    <w:rsid w:val="004A7046"/>
    <w:rsid w:val="004B123F"/>
    <w:rsid w:val="004B1FD5"/>
    <w:rsid w:val="004B241E"/>
    <w:rsid w:val="004B42AE"/>
    <w:rsid w:val="004B5540"/>
    <w:rsid w:val="004C4321"/>
    <w:rsid w:val="004C59E2"/>
    <w:rsid w:val="004D1C8B"/>
    <w:rsid w:val="004D1CD2"/>
    <w:rsid w:val="004D39B8"/>
    <w:rsid w:val="004E1D79"/>
    <w:rsid w:val="004E3585"/>
    <w:rsid w:val="004F50B3"/>
    <w:rsid w:val="00501B03"/>
    <w:rsid w:val="00503B62"/>
    <w:rsid w:val="0050559A"/>
    <w:rsid w:val="0050560B"/>
    <w:rsid w:val="00505857"/>
    <w:rsid w:val="005113CB"/>
    <w:rsid w:val="005127AE"/>
    <w:rsid w:val="00512A40"/>
    <w:rsid w:val="00516BEF"/>
    <w:rsid w:val="0052014E"/>
    <w:rsid w:val="00520889"/>
    <w:rsid w:val="00520DC8"/>
    <w:rsid w:val="00525827"/>
    <w:rsid w:val="00537D8B"/>
    <w:rsid w:val="00540F01"/>
    <w:rsid w:val="00542FA7"/>
    <w:rsid w:val="005430FA"/>
    <w:rsid w:val="00550AEA"/>
    <w:rsid w:val="005564F9"/>
    <w:rsid w:val="00560421"/>
    <w:rsid w:val="00565363"/>
    <w:rsid w:val="00580C76"/>
    <w:rsid w:val="00584B38"/>
    <w:rsid w:val="00584F5F"/>
    <w:rsid w:val="00594B1F"/>
    <w:rsid w:val="00595AD9"/>
    <w:rsid w:val="005A1963"/>
    <w:rsid w:val="005A4190"/>
    <w:rsid w:val="005B050E"/>
    <w:rsid w:val="005B432E"/>
    <w:rsid w:val="005B4962"/>
    <w:rsid w:val="005C1CEF"/>
    <w:rsid w:val="005C4421"/>
    <w:rsid w:val="005D1D4A"/>
    <w:rsid w:val="005F08C7"/>
    <w:rsid w:val="005F77E9"/>
    <w:rsid w:val="0061007B"/>
    <w:rsid w:val="006128B6"/>
    <w:rsid w:val="006225B1"/>
    <w:rsid w:val="00632920"/>
    <w:rsid w:val="00636479"/>
    <w:rsid w:val="006406EF"/>
    <w:rsid w:val="00643343"/>
    <w:rsid w:val="00646FA1"/>
    <w:rsid w:val="006527BF"/>
    <w:rsid w:val="00653F49"/>
    <w:rsid w:val="00655EE4"/>
    <w:rsid w:val="00656D40"/>
    <w:rsid w:val="00657C0B"/>
    <w:rsid w:val="00660421"/>
    <w:rsid w:val="00664163"/>
    <w:rsid w:val="006716E4"/>
    <w:rsid w:val="00672323"/>
    <w:rsid w:val="0067352C"/>
    <w:rsid w:val="00673F86"/>
    <w:rsid w:val="006747FC"/>
    <w:rsid w:val="00680E45"/>
    <w:rsid w:val="006810E2"/>
    <w:rsid w:val="006819B3"/>
    <w:rsid w:val="00682AB4"/>
    <w:rsid w:val="00687EC2"/>
    <w:rsid w:val="0069045E"/>
    <w:rsid w:val="00695434"/>
    <w:rsid w:val="006B307F"/>
    <w:rsid w:val="006B56B8"/>
    <w:rsid w:val="006B5B61"/>
    <w:rsid w:val="006C3382"/>
    <w:rsid w:val="006D280F"/>
    <w:rsid w:val="006D6977"/>
    <w:rsid w:val="006D71AA"/>
    <w:rsid w:val="006D73E9"/>
    <w:rsid w:val="006E40D8"/>
    <w:rsid w:val="006E5C88"/>
    <w:rsid w:val="006F1BB8"/>
    <w:rsid w:val="006F4ECD"/>
    <w:rsid w:val="006F5654"/>
    <w:rsid w:val="007036FE"/>
    <w:rsid w:val="00704076"/>
    <w:rsid w:val="00712DAB"/>
    <w:rsid w:val="007133F5"/>
    <w:rsid w:val="007168A7"/>
    <w:rsid w:val="007225E2"/>
    <w:rsid w:val="007278B5"/>
    <w:rsid w:val="00727F7B"/>
    <w:rsid w:val="00741DEB"/>
    <w:rsid w:val="007462E5"/>
    <w:rsid w:val="007576E5"/>
    <w:rsid w:val="00762491"/>
    <w:rsid w:val="00762DB7"/>
    <w:rsid w:val="0076490E"/>
    <w:rsid w:val="00765411"/>
    <w:rsid w:val="00773F55"/>
    <w:rsid w:val="00775347"/>
    <w:rsid w:val="007774CC"/>
    <w:rsid w:val="00782125"/>
    <w:rsid w:val="00787C5A"/>
    <w:rsid w:val="00791D37"/>
    <w:rsid w:val="0079563C"/>
    <w:rsid w:val="007A1CF0"/>
    <w:rsid w:val="007A2A7C"/>
    <w:rsid w:val="007A33EA"/>
    <w:rsid w:val="007A51FC"/>
    <w:rsid w:val="007A61E1"/>
    <w:rsid w:val="007C26DC"/>
    <w:rsid w:val="007C66C3"/>
    <w:rsid w:val="007C748F"/>
    <w:rsid w:val="007E1DC6"/>
    <w:rsid w:val="007F08B0"/>
    <w:rsid w:val="007F091A"/>
    <w:rsid w:val="007F5445"/>
    <w:rsid w:val="00806A13"/>
    <w:rsid w:val="0081532D"/>
    <w:rsid w:val="0082541E"/>
    <w:rsid w:val="00832AFE"/>
    <w:rsid w:val="0083583A"/>
    <w:rsid w:val="00836D82"/>
    <w:rsid w:val="00837863"/>
    <w:rsid w:val="00847640"/>
    <w:rsid w:val="00850345"/>
    <w:rsid w:val="008511F4"/>
    <w:rsid w:val="00865676"/>
    <w:rsid w:val="0086687E"/>
    <w:rsid w:val="0087418C"/>
    <w:rsid w:val="008743C7"/>
    <w:rsid w:val="0087442D"/>
    <w:rsid w:val="008750B0"/>
    <w:rsid w:val="0088216A"/>
    <w:rsid w:val="00883C4F"/>
    <w:rsid w:val="008849EE"/>
    <w:rsid w:val="00884B95"/>
    <w:rsid w:val="00891784"/>
    <w:rsid w:val="00895813"/>
    <w:rsid w:val="008A15BA"/>
    <w:rsid w:val="008A2F56"/>
    <w:rsid w:val="008A502C"/>
    <w:rsid w:val="008C1A99"/>
    <w:rsid w:val="008C26CE"/>
    <w:rsid w:val="008D313A"/>
    <w:rsid w:val="008E5F59"/>
    <w:rsid w:val="008E6B43"/>
    <w:rsid w:val="008E7B27"/>
    <w:rsid w:val="008F6C15"/>
    <w:rsid w:val="00903A86"/>
    <w:rsid w:val="009040AE"/>
    <w:rsid w:val="009143B7"/>
    <w:rsid w:val="00922671"/>
    <w:rsid w:val="00927DDC"/>
    <w:rsid w:val="0093432A"/>
    <w:rsid w:val="00936938"/>
    <w:rsid w:val="00942CFC"/>
    <w:rsid w:val="00946C4A"/>
    <w:rsid w:val="00953C7E"/>
    <w:rsid w:val="00957542"/>
    <w:rsid w:val="00960E6C"/>
    <w:rsid w:val="00962D4A"/>
    <w:rsid w:val="00964AD8"/>
    <w:rsid w:val="0096730D"/>
    <w:rsid w:val="00971D61"/>
    <w:rsid w:val="00973FD8"/>
    <w:rsid w:val="009759C3"/>
    <w:rsid w:val="00981F4C"/>
    <w:rsid w:val="00983738"/>
    <w:rsid w:val="009859A5"/>
    <w:rsid w:val="00987BE4"/>
    <w:rsid w:val="00993C97"/>
    <w:rsid w:val="009944A8"/>
    <w:rsid w:val="00996891"/>
    <w:rsid w:val="009A5D4B"/>
    <w:rsid w:val="009B1EBF"/>
    <w:rsid w:val="009C58FB"/>
    <w:rsid w:val="009D466A"/>
    <w:rsid w:val="009E1731"/>
    <w:rsid w:val="009E302D"/>
    <w:rsid w:val="009F3181"/>
    <w:rsid w:val="009F64E0"/>
    <w:rsid w:val="009F7D3A"/>
    <w:rsid w:val="00A02E49"/>
    <w:rsid w:val="00A05837"/>
    <w:rsid w:val="00A11291"/>
    <w:rsid w:val="00A112FE"/>
    <w:rsid w:val="00A12023"/>
    <w:rsid w:val="00A13CF1"/>
    <w:rsid w:val="00A24A27"/>
    <w:rsid w:val="00A31CA6"/>
    <w:rsid w:val="00A34EAE"/>
    <w:rsid w:val="00A365DC"/>
    <w:rsid w:val="00A37D81"/>
    <w:rsid w:val="00A40C5C"/>
    <w:rsid w:val="00A473B2"/>
    <w:rsid w:val="00A520BF"/>
    <w:rsid w:val="00A53536"/>
    <w:rsid w:val="00A550A3"/>
    <w:rsid w:val="00A63FB3"/>
    <w:rsid w:val="00A674E7"/>
    <w:rsid w:val="00A730D7"/>
    <w:rsid w:val="00A74F92"/>
    <w:rsid w:val="00A82175"/>
    <w:rsid w:val="00A848CB"/>
    <w:rsid w:val="00A9761D"/>
    <w:rsid w:val="00AA1696"/>
    <w:rsid w:val="00AB3124"/>
    <w:rsid w:val="00AB4B73"/>
    <w:rsid w:val="00AB6019"/>
    <w:rsid w:val="00AC07A8"/>
    <w:rsid w:val="00AC3F77"/>
    <w:rsid w:val="00AC4BBC"/>
    <w:rsid w:val="00AC71FD"/>
    <w:rsid w:val="00AD442F"/>
    <w:rsid w:val="00AD46F5"/>
    <w:rsid w:val="00AD6523"/>
    <w:rsid w:val="00AE2576"/>
    <w:rsid w:val="00AE421A"/>
    <w:rsid w:val="00AE53BA"/>
    <w:rsid w:val="00AE5441"/>
    <w:rsid w:val="00AF2343"/>
    <w:rsid w:val="00AF6F9E"/>
    <w:rsid w:val="00B024AF"/>
    <w:rsid w:val="00B05AB2"/>
    <w:rsid w:val="00B11608"/>
    <w:rsid w:val="00B11832"/>
    <w:rsid w:val="00B16F50"/>
    <w:rsid w:val="00B170B1"/>
    <w:rsid w:val="00B221E3"/>
    <w:rsid w:val="00B23862"/>
    <w:rsid w:val="00B2577D"/>
    <w:rsid w:val="00B33C96"/>
    <w:rsid w:val="00B5191B"/>
    <w:rsid w:val="00B55338"/>
    <w:rsid w:val="00B5747F"/>
    <w:rsid w:val="00B635E8"/>
    <w:rsid w:val="00B71C4A"/>
    <w:rsid w:val="00B8693E"/>
    <w:rsid w:val="00B90259"/>
    <w:rsid w:val="00BA1235"/>
    <w:rsid w:val="00BA1D45"/>
    <w:rsid w:val="00BA54AF"/>
    <w:rsid w:val="00BA57AD"/>
    <w:rsid w:val="00BB5A4A"/>
    <w:rsid w:val="00BC3CB7"/>
    <w:rsid w:val="00BC5629"/>
    <w:rsid w:val="00BD11D4"/>
    <w:rsid w:val="00BD251E"/>
    <w:rsid w:val="00BD40BA"/>
    <w:rsid w:val="00BE07A3"/>
    <w:rsid w:val="00BE0945"/>
    <w:rsid w:val="00BF2E89"/>
    <w:rsid w:val="00BF5B92"/>
    <w:rsid w:val="00BF5D83"/>
    <w:rsid w:val="00BF6345"/>
    <w:rsid w:val="00BF6EAE"/>
    <w:rsid w:val="00BF7508"/>
    <w:rsid w:val="00C00F31"/>
    <w:rsid w:val="00C020ED"/>
    <w:rsid w:val="00C13E7A"/>
    <w:rsid w:val="00C34745"/>
    <w:rsid w:val="00C3761C"/>
    <w:rsid w:val="00C46674"/>
    <w:rsid w:val="00C47523"/>
    <w:rsid w:val="00C52664"/>
    <w:rsid w:val="00C55717"/>
    <w:rsid w:val="00C5781B"/>
    <w:rsid w:val="00C64EED"/>
    <w:rsid w:val="00C67FF4"/>
    <w:rsid w:val="00C878E1"/>
    <w:rsid w:val="00C97B1A"/>
    <w:rsid w:val="00CA010C"/>
    <w:rsid w:val="00CA6912"/>
    <w:rsid w:val="00CB3A65"/>
    <w:rsid w:val="00CB5823"/>
    <w:rsid w:val="00CB5BD5"/>
    <w:rsid w:val="00CB7BA9"/>
    <w:rsid w:val="00CC1A85"/>
    <w:rsid w:val="00CC4F70"/>
    <w:rsid w:val="00CD0387"/>
    <w:rsid w:val="00CD1E14"/>
    <w:rsid w:val="00CD49B2"/>
    <w:rsid w:val="00CD4E4C"/>
    <w:rsid w:val="00CD7040"/>
    <w:rsid w:val="00CE2CCA"/>
    <w:rsid w:val="00CE4C82"/>
    <w:rsid w:val="00CE569A"/>
    <w:rsid w:val="00CF1321"/>
    <w:rsid w:val="00CF1356"/>
    <w:rsid w:val="00CF20F2"/>
    <w:rsid w:val="00D06DF7"/>
    <w:rsid w:val="00D1714A"/>
    <w:rsid w:val="00D176D3"/>
    <w:rsid w:val="00D178B6"/>
    <w:rsid w:val="00D17BB3"/>
    <w:rsid w:val="00D2796A"/>
    <w:rsid w:val="00D32913"/>
    <w:rsid w:val="00D35FF7"/>
    <w:rsid w:val="00D42576"/>
    <w:rsid w:val="00D51286"/>
    <w:rsid w:val="00D60B82"/>
    <w:rsid w:val="00D60EF8"/>
    <w:rsid w:val="00D6300C"/>
    <w:rsid w:val="00D672CD"/>
    <w:rsid w:val="00D735D2"/>
    <w:rsid w:val="00D74575"/>
    <w:rsid w:val="00D76650"/>
    <w:rsid w:val="00D9086A"/>
    <w:rsid w:val="00D92F31"/>
    <w:rsid w:val="00D976D0"/>
    <w:rsid w:val="00DA74B9"/>
    <w:rsid w:val="00DB003B"/>
    <w:rsid w:val="00DB1A73"/>
    <w:rsid w:val="00DB23F8"/>
    <w:rsid w:val="00DB2EBD"/>
    <w:rsid w:val="00DB4173"/>
    <w:rsid w:val="00DB4344"/>
    <w:rsid w:val="00DC0FA3"/>
    <w:rsid w:val="00DC1C3F"/>
    <w:rsid w:val="00DC66E3"/>
    <w:rsid w:val="00DD0F80"/>
    <w:rsid w:val="00DD52B5"/>
    <w:rsid w:val="00DD5AB3"/>
    <w:rsid w:val="00DD7280"/>
    <w:rsid w:val="00DD7F23"/>
    <w:rsid w:val="00DE144C"/>
    <w:rsid w:val="00DE641C"/>
    <w:rsid w:val="00DF0333"/>
    <w:rsid w:val="00DF37AF"/>
    <w:rsid w:val="00E01483"/>
    <w:rsid w:val="00E040A3"/>
    <w:rsid w:val="00E07A45"/>
    <w:rsid w:val="00E11F70"/>
    <w:rsid w:val="00E144CE"/>
    <w:rsid w:val="00E166FF"/>
    <w:rsid w:val="00E3186A"/>
    <w:rsid w:val="00E33065"/>
    <w:rsid w:val="00E3440F"/>
    <w:rsid w:val="00E4072A"/>
    <w:rsid w:val="00E428D9"/>
    <w:rsid w:val="00E44F42"/>
    <w:rsid w:val="00E500E6"/>
    <w:rsid w:val="00E51301"/>
    <w:rsid w:val="00E63258"/>
    <w:rsid w:val="00E7233D"/>
    <w:rsid w:val="00E82DDD"/>
    <w:rsid w:val="00E82DF9"/>
    <w:rsid w:val="00E8410B"/>
    <w:rsid w:val="00E876B2"/>
    <w:rsid w:val="00E876B6"/>
    <w:rsid w:val="00E91A5D"/>
    <w:rsid w:val="00E93C03"/>
    <w:rsid w:val="00EA49A0"/>
    <w:rsid w:val="00EA64F9"/>
    <w:rsid w:val="00EA6C5C"/>
    <w:rsid w:val="00EB34AC"/>
    <w:rsid w:val="00EB6099"/>
    <w:rsid w:val="00EC0B65"/>
    <w:rsid w:val="00EC4551"/>
    <w:rsid w:val="00EC4F32"/>
    <w:rsid w:val="00ED5F4F"/>
    <w:rsid w:val="00EE4C5E"/>
    <w:rsid w:val="00EF4A80"/>
    <w:rsid w:val="00EF7131"/>
    <w:rsid w:val="00F023B0"/>
    <w:rsid w:val="00F04B43"/>
    <w:rsid w:val="00F06C22"/>
    <w:rsid w:val="00F11BA0"/>
    <w:rsid w:val="00F1394E"/>
    <w:rsid w:val="00F20B02"/>
    <w:rsid w:val="00F23DD3"/>
    <w:rsid w:val="00F23F50"/>
    <w:rsid w:val="00F251CA"/>
    <w:rsid w:val="00F253B7"/>
    <w:rsid w:val="00F25E47"/>
    <w:rsid w:val="00F331D5"/>
    <w:rsid w:val="00F35762"/>
    <w:rsid w:val="00F36BCE"/>
    <w:rsid w:val="00F36E12"/>
    <w:rsid w:val="00F37CB6"/>
    <w:rsid w:val="00F44816"/>
    <w:rsid w:val="00F46232"/>
    <w:rsid w:val="00F55A4E"/>
    <w:rsid w:val="00F60F3E"/>
    <w:rsid w:val="00F61437"/>
    <w:rsid w:val="00F625B8"/>
    <w:rsid w:val="00F6355A"/>
    <w:rsid w:val="00F714F0"/>
    <w:rsid w:val="00F74E17"/>
    <w:rsid w:val="00F8004D"/>
    <w:rsid w:val="00F82415"/>
    <w:rsid w:val="00F86F4F"/>
    <w:rsid w:val="00F944B9"/>
    <w:rsid w:val="00F95D08"/>
    <w:rsid w:val="00FA3800"/>
    <w:rsid w:val="00FA70FD"/>
    <w:rsid w:val="00FB137D"/>
    <w:rsid w:val="00FB337B"/>
    <w:rsid w:val="00FB71DB"/>
    <w:rsid w:val="00FC55AA"/>
    <w:rsid w:val="00FD1652"/>
    <w:rsid w:val="00FE07B6"/>
    <w:rsid w:val="00FE4F57"/>
    <w:rsid w:val="00FF0059"/>
    <w:rsid w:val="00FF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5A4A"/>
    <w:pPr>
      <w:spacing w:before="240" w:after="240" w:line="240" w:lineRule="auto"/>
    </w:pPr>
    <w:rPr>
      <w:rFonts w:ascii="Arial" w:hAnsi="Arial"/>
    </w:rPr>
  </w:style>
  <w:style w:type="paragraph" w:styleId="Kop1">
    <w:name w:val="heading 1"/>
    <w:basedOn w:val="Standaard"/>
    <w:link w:val="Kop1Char"/>
    <w:uiPriority w:val="9"/>
    <w:qFormat/>
    <w:rsid w:val="0039166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2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0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1011D"/>
    <w:pPr>
      <w:widowControl w:val="0"/>
      <w:suppressAutoHyphens/>
      <w:spacing w:after="0" w:line="240" w:lineRule="auto"/>
    </w:pPr>
    <w:rPr>
      <w:rFonts w:ascii="Arial" w:eastAsia="DejaVu Sans" w:hAnsi="Arial" w:cs="Mangal"/>
      <w:color w:val="00000A"/>
      <w:szCs w:val="21"/>
      <w:lang w:val="en-GB" w:eastAsia="zh-CN" w:bidi="hi-IN"/>
    </w:rPr>
  </w:style>
  <w:style w:type="character" w:customStyle="1" w:styleId="GeenafstandChar">
    <w:name w:val="Geen afstand Char"/>
    <w:basedOn w:val="Standaardalinea-lettertype"/>
    <w:link w:val="Geenafstand"/>
    <w:rsid w:val="0001011D"/>
    <w:rPr>
      <w:rFonts w:ascii="Arial" w:eastAsia="DejaVu Sans" w:hAnsi="Arial" w:cs="Mangal"/>
      <w:color w:val="00000A"/>
      <w:szCs w:val="21"/>
      <w:lang w:val="en-GB" w:eastAsia="zh-CN" w:bidi="hi-IN"/>
    </w:rPr>
  </w:style>
  <w:style w:type="character" w:customStyle="1" w:styleId="Kop1Char">
    <w:name w:val="Kop 1 Char"/>
    <w:basedOn w:val="Standaardalinea-lettertype"/>
    <w:link w:val="Kop1"/>
    <w:uiPriority w:val="9"/>
    <w:rsid w:val="0039166B"/>
    <w:rPr>
      <w:rFonts w:ascii="Arial" w:eastAsia="Times New Roman" w:hAnsi="Arial" w:cs="Times New Roman"/>
      <w:b/>
      <w:bCs/>
      <w:kern w:val="36"/>
      <w:sz w:val="28"/>
      <w:szCs w:val="48"/>
      <w:lang w:eastAsia="nl-NL"/>
    </w:rPr>
  </w:style>
  <w:style w:type="paragraph" w:customStyle="1" w:styleId="ecxmsolistparagraph">
    <w:name w:val="ecxmsolistparagraph"/>
    <w:basedOn w:val="Standaard"/>
    <w:rsid w:val="002440B4"/>
    <w:pPr>
      <w:spacing w:before="0" w:after="324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440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440B4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310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10337"/>
    <w:rPr>
      <w:strike w:val="0"/>
      <w:dstrike w:val="0"/>
      <w:color w:val="007ACA"/>
      <w:u w:val="none"/>
      <w:effect w:val="none"/>
    </w:rPr>
  </w:style>
  <w:style w:type="paragraph" w:styleId="Lijstalinea">
    <w:name w:val="List Paragraph"/>
    <w:basedOn w:val="Standaard"/>
    <w:uiPriority w:val="34"/>
    <w:qFormat/>
    <w:rsid w:val="00310337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04496A"/>
    <w:rPr>
      <w:b w:val="0"/>
      <w:bCs w:val="0"/>
      <w:i w:val="0"/>
      <w:iCs w:val="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4496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59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5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5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95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0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97151">
                                                  <w:marLeft w:val="0"/>
                                                  <w:marRight w:val="26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7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57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67"/>
                                                          <w:divBdr>
                                                            <w:top w:val="single" w:sz="4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69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27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671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253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8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5967">
                              <w:marLeft w:val="0"/>
                              <w:marRight w:val="153"/>
                              <w:marTop w:val="0"/>
                              <w:marBottom w:val="15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57299">
                                  <w:marLeft w:val="0"/>
                                  <w:marRight w:val="0"/>
                                  <w:marTop w:val="13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693584">
                              <w:marLeft w:val="0"/>
                              <w:marRight w:val="153"/>
                              <w:marTop w:val="0"/>
                              <w:marBottom w:val="15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86238">
                                  <w:marLeft w:val="0"/>
                                  <w:marRight w:val="0"/>
                                  <w:marTop w:val="13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568259">
                              <w:marLeft w:val="0"/>
                              <w:marRight w:val="153"/>
                              <w:marTop w:val="0"/>
                              <w:marBottom w:val="15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29123">
                                  <w:marLeft w:val="0"/>
                                  <w:marRight w:val="0"/>
                                  <w:marTop w:val="13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833903">
                              <w:marLeft w:val="0"/>
                              <w:marRight w:val="153"/>
                              <w:marTop w:val="0"/>
                              <w:marBottom w:val="15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77801">
                                  <w:marLeft w:val="0"/>
                                  <w:marRight w:val="0"/>
                                  <w:marTop w:val="13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s.statcounter.com/%23browser-NL-monthly-201310-20141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 van keulen</dc:creator>
  <cp:lastModifiedBy>koen van keulen</cp:lastModifiedBy>
  <cp:revision>1</cp:revision>
  <dcterms:created xsi:type="dcterms:W3CDTF">2014-11-26T11:21:00Z</dcterms:created>
  <dcterms:modified xsi:type="dcterms:W3CDTF">2014-11-26T12:21:00Z</dcterms:modified>
</cp:coreProperties>
</file>