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0" w:right="155" w:firstLine="0"/>
        <w:jc w:val="center"/>
        <w:rPr>
          <w:sz w:val="14"/>
        </w:rPr>
      </w:pPr>
      <w:r>
        <w:rPr>
          <w:sz w:val="14"/>
        </w:rPr>
        <w:drawing>
          <wp:anchor distT="0" distB="0" distL="0" distR="0" allowOverlap="1" layoutInCell="1" locked="0" behindDoc="0" simplePos="0" relativeHeight="15731712">
            <wp:simplePos x="0" y="0"/>
            <wp:positionH relativeFrom="page">
              <wp:posOffset>467280</wp:posOffset>
            </wp:positionH>
            <wp:positionV relativeFrom="paragraph">
              <wp:posOffset>384354</wp:posOffset>
            </wp:positionV>
            <wp:extent cx="754899" cy="82600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4899" cy="826007"/>
                    </a:xfrm>
                    <a:prstGeom prst="rect">
                      <a:avLst/>
                    </a:prstGeom>
                  </pic:spPr>
                </pic:pic>
              </a:graphicData>
            </a:graphic>
          </wp:anchor>
        </w:drawing>
      </w:r>
      <w:r>
        <w:rPr>
          <w:sz w:val="14"/>
        </w:rPr>
        <w:drawing>
          <wp:anchor distT="0" distB="0" distL="0" distR="0" allowOverlap="1" layoutInCell="1" locked="0" behindDoc="0" simplePos="0" relativeHeight="15732224">
            <wp:simplePos x="0" y="0"/>
            <wp:positionH relativeFrom="page">
              <wp:posOffset>6363360</wp:posOffset>
            </wp:positionH>
            <wp:positionV relativeFrom="paragraph">
              <wp:posOffset>301555</wp:posOffset>
            </wp:positionV>
            <wp:extent cx="719733" cy="90830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19733" cy="908303"/>
                    </a:xfrm>
                    <a:prstGeom prst="rect">
                      <a:avLst/>
                    </a:prstGeom>
                  </pic:spPr>
                </pic:pic>
              </a:graphicData>
            </a:graphic>
          </wp:anchor>
        </w:drawing>
      </w:r>
      <w:r>
        <w:rPr>
          <w:sz w:val="14"/>
        </w:rPr>
        <mc:AlternateContent>
          <mc:Choice Requires="wps">
            <w:drawing>
              <wp:anchor distT="0" distB="0" distL="0" distR="0" allowOverlap="1" layoutInCell="1" locked="0" behindDoc="0" simplePos="0" relativeHeight="15732736">
                <wp:simplePos x="0" y="0"/>
                <wp:positionH relativeFrom="page">
                  <wp:posOffset>477683</wp:posOffset>
                </wp:positionH>
                <wp:positionV relativeFrom="paragraph">
                  <wp:posOffset>303961</wp:posOffset>
                </wp:positionV>
                <wp:extent cx="5706745" cy="317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06745" cy="3175"/>
                        </a:xfrm>
                        <a:custGeom>
                          <a:avLst/>
                          <a:gdLst/>
                          <a:ahLst/>
                          <a:cxnLst/>
                          <a:rect l="l" t="t" r="r" b="b"/>
                          <a:pathLst>
                            <a:path w="5706745" h="3175">
                              <a:moveTo>
                                <a:pt x="5706428" y="0"/>
                              </a:moveTo>
                              <a:lnTo>
                                <a:pt x="0" y="0"/>
                              </a:lnTo>
                              <a:lnTo>
                                <a:pt x="0" y="3162"/>
                              </a:lnTo>
                              <a:lnTo>
                                <a:pt x="5706428" y="3162"/>
                              </a:lnTo>
                              <a:lnTo>
                                <a:pt x="57064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23.934pt;width:449.3251pt;height:.249pt;mso-position-horizontal-relative:page;mso-position-vertical-relative:paragraph;z-index:15732736" id="docshape1" filled="true" fillcolor="#000000" stroked="false">
                <v:fill type="solid"/>
                <w10:wrap type="none"/>
              </v:rect>
            </w:pict>
          </mc:Fallback>
        </mc:AlternateContent>
      </w:r>
      <w:r>
        <w:rPr>
          <w:sz w:val="14"/>
        </w:rPr>
        <mc:AlternateContent>
          <mc:Choice Requires="wps">
            <w:drawing>
              <wp:anchor distT="0" distB="0" distL="0" distR="0" allowOverlap="1" layoutInCell="1" locked="0" behindDoc="0" simplePos="0" relativeHeight="15733248">
                <wp:simplePos x="0" y="0"/>
                <wp:positionH relativeFrom="page">
                  <wp:posOffset>1404683</wp:posOffset>
                </wp:positionH>
                <wp:positionV relativeFrom="paragraph">
                  <wp:posOffset>382955</wp:posOffset>
                </wp:positionV>
                <wp:extent cx="4779010" cy="8286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779010" cy="828675"/>
                        </a:xfrm>
                        <a:prstGeom prst="rect">
                          <a:avLst/>
                        </a:prstGeom>
                        <a:solidFill>
                          <a:srgbClr val="E6E6E6"/>
                        </a:solidFill>
                      </wps:spPr>
                      <wps:txbx>
                        <w:txbxContent>
                          <w:p>
                            <w:pPr>
                              <w:pStyle w:val="BodyText"/>
                              <w:spacing w:line="174" w:lineRule="exact"/>
                              <w:jc w:val="center"/>
                              <w:rPr>
                                <w:color w:val="000000"/>
                              </w:rPr>
                            </w:pPr>
                            <w:r>
                              <w:rPr>
                                <w:color w:val="000000"/>
                                <w:w w:val="110"/>
                              </w:rPr>
                              <w:t>Contents</w:t>
                            </w:r>
                            <w:r>
                              <w:rPr>
                                <w:color w:val="000000"/>
                                <w:spacing w:val="1"/>
                                <w:w w:val="110"/>
                              </w:rPr>
                              <w:t> </w:t>
                            </w:r>
                            <w:r>
                              <w:rPr>
                                <w:color w:val="000000"/>
                                <w:w w:val="110"/>
                              </w:rPr>
                              <w:t>lists available at</w:t>
                            </w:r>
                            <w:r>
                              <w:rPr>
                                <w:color w:val="000000"/>
                                <w:spacing w:val="1"/>
                                <w:w w:val="110"/>
                              </w:rPr>
                              <w:t> </w:t>
                            </w:r>
                            <w:hyperlink r:id="rId7">
                              <w:r>
                                <w:rPr>
                                  <w:color w:val="2196D1"/>
                                  <w:spacing w:val="-2"/>
                                  <w:w w:val="110"/>
                                </w:rPr>
                                <w:t>ScienceDirect</w:t>
                              </w:r>
                            </w:hyperlink>
                          </w:p>
                          <w:p>
                            <w:pPr>
                              <w:pStyle w:val="BodyText"/>
                              <w:spacing w:before="77"/>
                              <w:rPr>
                                <w:color w:val="000000"/>
                              </w:rPr>
                            </w:pPr>
                          </w:p>
                          <w:p>
                            <w:pPr>
                              <w:spacing w:before="1"/>
                              <w:ind w:left="0" w:right="0" w:firstLine="0"/>
                              <w:jc w:val="center"/>
                              <w:rPr>
                                <w:color w:val="000000"/>
                                <w:sz w:val="28"/>
                              </w:rPr>
                            </w:pPr>
                            <w:r>
                              <w:rPr>
                                <w:color w:val="000000"/>
                                <w:w w:val="110"/>
                                <w:sz w:val="28"/>
                              </w:rPr>
                              <w:t>Intelligent</w:t>
                            </w:r>
                            <w:r>
                              <w:rPr>
                                <w:color w:val="000000"/>
                                <w:spacing w:val="2"/>
                                <w:w w:val="110"/>
                                <w:sz w:val="28"/>
                              </w:rPr>
                              <w:t> </w:t>
                            </w:r>
                            <w:r>
                              <w:rPr>
                                <w:color w:val="000000"/>
                                <w:w w:val="110"/>
                                <w:sz w:val="28"/>
                              </w:rPr>
                              <w:t>Systems</w:t>
                            </w:r>
                            <w:r>
                              <w:rPr>
                                <w:color w:val="000000"/>
                                <w:spacing w:val="4"/>
                                <w:w w:val="110"/>
                                <w:sz w:val="28"/>
                              </w:rPr>
                              <w:t> </w:t>
                            </w:r>
                            <w:r>
                              <w:rPr>
                                <w:color w:val="000000"/>
                                <w:w w:val="110"/>
                                <w:sz w:val="28"/>
                              </w:rPr>
                              <w:t>with</w:t>
                            </w:r>
                            <w:r>
                              <w:rPr>
                                <w:color w:val="000000"/>
                                <w:spacing w:val="3"/>
                                <w:w w:val="110"/>
                                <w:sz w:val="28"/>
                              </w:rPr>
                              <w:t> </w:t>
                            </w:r>
                            <w:r>
                              <w:rPr>
                                <w:color w:val="000000"/>
                                <w:spacing w:val="-2"/>
                                <w:w w:val="110"/>
                                <w:sz w:val="28"/>
                              </w:rPr>
                              <w:t>Applications</w:t>
                            </w:r>
                          </w:p>
                          <w:p>
                            <w:pPr>
                              <w:pStyle w:val="BodyText"/>
                              <w:spacing w:before="23"/>
                              <w:rPr>
                                <w:color w:val="000000"/>
                                <w:sz w:val="28"/>
                              </w:rPr>
                            </w:pPr>
                          </w:p>
                          <w:p>
                            <w:pPr>
                              <w:pStyle w:val="BodyText"/>
                              <w:spacing w:before="1"/>
                              <w:jc w:val="center"/>
                              <w:rPr>
                                <w:rFonts w:ascii="Arial"/>
                                <w:color w:val="000000"/>
                              </w:rPr>
                            </w:pPr>
                            <w:r>
                              <w:rPr>
                                <w:rFonts w:ascii="Arial"/>
                                <w:color w:val="000000"/>
                              </w:rPr>
                              <w:t>journal</w:t>
                            </w:r>
                            <w:r>
                              <w:rPr>
                                <w:rFonts w:ascii="Arial"/>
                                <w:color w:val="000000"/>
                                <w:spacing w:val="77"/>
                              </w:rPr>
                              <w:t>  </w:t>
                            </w:r>
                            <w:r>
                              <w:rPr>
                                <w:rFonts w:ascii="Arial"/>
                                <w:color w:val="000000"/>
                              </w:rPr>
                              <w:t>homepage:</w:t>
                            </w:r>
                            <w:r>
                              <w:rPr>
                                <w:rFonts w:ascii="Arial"/>
                                <w:color w:val="000000"/>
                                <w:spacing w:val="78"/>
                              </w:rPr>
                              <w:t>  </w:t>
                            </w:r>
                            <w:hyperlink r:id="rId8">
                              <w:r>
                                <w:rPr>
                                  <w:rFonts w:ascii="Arial"/>
                                  <w:color w:val="2196D1"/>
                                </w:rPr>
                                <w:t>www.journals.elsevier.com/intelligent-systems-with-</w:t>
                              </w:r>
                              <w:r>
                                <w:rPr>
                                  <w:rFonts w:ascii="Arial"/>
                                  <w:color w:val="2196D1"/>
                                  <w:spacing w:val="-2"/>
                                </w:rPr>
                                <w:t>applications</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0.605003pt;margin-top:30.153999pt;width:376.3pt;height:65.25pt;mso-position-horizontal-relative:page;mso-position-vertical-relative:paragraph;z-index:15733248" type="#_x0000_t202" id="docshape2" filled="true" fillcolor="#e6e6e6" stroked="false">
                <v:textbox inset="0,0,0,0">
                  <w:txbxContent>
                    <w:p>
                      <w:pPr>
                        <w:pStyle w:val="BodyText"/>
                        <w:spacing w:line="174" w:lineRule="exact"/>
                        <w:jc w:val="center"/>
                        <w:rPr>
                          <w:color w:val="000000"/>
                        </w:rPr>
                      </w:pPr>
                      <w:r>
                        <w:rPr>
                          <w:color w:val="000000"/>
                          <w:w w:val="110"/>
                        </w:rPr>
                        <w:t>Contents</w:t>
                      </w:r>
                      <w:r>
                        <w:rPr>
                          <w:color w:val="000000"/>
                          <w:spacing w:val="1"/>
                          <w:w w:val="110"/>
                        </w:rPr>
                        <w:t> </w:t>
                      </w:r>
                      <w:r>
                        <w:rPr>
                          <w:color w:val="000000"/>
                          <w:w w:val="110"/>
                        </w:rPr>
                        <w:t>lists available at</w:t>
                      </w:r>
                      <w:r>
                        <w:rPr>
                          <w:color w:val="000000"/>
                          <w:spacing w:val="1"/>
                          <w:w w:val="110"/>
                        </w:rPr>
                        <w:t> </w:t>
                      </w:r>
                      <w:hyperlink r:id="rId7">
                        <w:r>
                          <w:rPr>
                            <w:color w:val="2196D1"/>
                            <w:spacing w:val="-2"/>
                            <w:w w:val="110"/>
                          </w:rPr>
                          <w:t>ScienceDirect</w:t>
                        </w:r>
                      </w:hyperlink>
                    </w:p>
                    <w:p>
                      <w:pPr>
                        <w:pStyle w:val="BodyText"/>
                        <w:spacing w:before="77"/>
                        <w:rPr>
                          <w:color w:val="000000"/>
                        </w:rPr>
                      </w:pPr>
                    </w:p>
                    <w:p>
                      <w:pPr>
                        <w:spacing w:before="1"/>
                        <w:ind w:left="0" w:right="0" w:firstLine="0"/>
                        <w:jc w:val="center"/>
                        <w:rPr>
                          <w:color w:val="000000"/>
                          <w:sz w:val="28"/>
                        </w:rPr>
                      </w:pPr>
                      <w:r>
                        <w:rPr>
                          <w:color w:val="000000"/>
                          <w:w w:val="110"/>
                          <w:sz w:val="28"/>
                        </w:rPr>
                        <w:t>Intelligent</w:t>
                      </w:r>
                      <w:r>
                        <w:rPr>
                          <w:color w:val="000000"/>
                          <w:spacing w:val="2"/>
                          <w:w w:val="110"/>
                          <w:sz w:val="28"/>
                        </w:rPr>
                        <w:t> </w:t>
                      </w:r>
                      <w:r>
                        <w:rPr>
                          <w:color w:val="000000"/>
                          <w:w w:val="110"/>
                          <w:sz w:val="28"/>
                        </w:rPr>
                        <w:t>Systems</w:t>
                      </w:r>
                      <w:r>
                        <w:rPr>
                          <w:color w:val="000000"/>
                          <w:spacing w:val="4"/>
                          <w:w w:val="110"/>
                          <w:sz w:val="28"/>
                        </w:rPr>
                        <w:t> </w:t>
                      </w:r>
                      <w:r>
                        <w:rPr>
                          <w:color w:val="000000"/>
                          <w:w w:val="110"/>
                          <w:sz w:val="28"/>
                        </w:rPr>
                        <w:t>with</w:t>
                      </w:r>
                      <w:r>
                        <w:rPr>
                          <w:color w:val="000000"/>
                          <w:spacing w:val="3"/>
                          <w:w w:val="110"/>
                          <w:sz w:val="28"/>
                        </w:rPr>
                        <w:t> </w:t>
                      </w:r>
                      <w:r>
                        <w:rPr>
                          <w:color w:val="000000"/>
                          <w:spacing w:val="-2"/>
                          <w:w w:val="110"/>
                          <w:sz w:val="28"/>
                        </w:rPr>
                        <w:t>Applications</w:t>
                      </w:r>
                    </w:p>
                    <w:p>
                      <w:pPr>
                        <w:pStyle w:val="BodyText"/>
                        <w:spacing w:before="23"/>
                        <w:rPr>
                          <w:color w:val="000000"/>
                          <w:sz w:val="28"/>
                        </w:rPr>
                      </w:pPr>
                    </w:p>
                    <w:p>
                      <w:pPr>
                        <w:pStyle w:val="BodyText"/>
                        <w:spacing w:before="1"/>
                        <w:jc w:val="center"/>
                        <w:rPr>
                          <w:rFonts w:ascii="Arial"/>
                          <w:color w:val="000000"/>
                        </w:rPr>
                      </w:pPr>
                      <w:r>
                        <w:rPr>
                          <w:rFonts w:ascii="Arial"/>
                          <w:color w:val="000000"/>
                        </w:rPr>
                        <w:t>journal</w:t>
                      </w:r>
                      <w:r>
                        <w:rPr>
                          <w:rFonts w:ascii="Arial"/>
                          <w:color w:val="000000"/>
                          <w:spacing w:val="77"/>
                        </w:rPr>
                        <w:t>  </w:t>
                      </w:r>
                      <w:r>
                        <w:rPr>
                          <w:rFonts w:ascii="Arial"/>
                          <w:color w:val="000000"/>
                        </w:rPr>
                        <w:t>homepage:</w:t>
                      </w:r>
                      <w:r>
                        <w:rPr>
                          <w:rFonts w:ascii="Arial"/>
                          <w:color w:val="000000"/>
                          <w:spacing w:val="78"/>
                        </w:rPr>
                        <w:t>  </w:t>
                      </w:r>
                      <w:hyperlink r:id="rId8">
                        <w:r>
                          <w:rPr>
                            <w:rFonts w:ascii="Arial"/>
                            <w:color w:val="2196D1"/>
                          </w:rPr>
                          <w:t>www.journals.elsevier.com/intelligent-systems-with-</w:t>
                        </w:r>
                        <w:r>
                          <w:rPr>
                            <w:rFonts w:ascii="Arial"/>
                            <w:color w:val="2196D1"/>
                            <w:spacing w:val="-2"/>
                          </w:rPr>
                          <w:t>applications</w:t>
                        </w:r>
                      </w:hyperlink>
                    </w:p>
                  </w:txbxContent>
                </v:textbox>
                <v:fill type="solid"/>
                <w10:wrap type="none"/>
              </v:shape>
            </w:pict>
          </mc:Fallback>
        </mc:AlternateContent>
      </w:r>
      <w:hyperlink r:id="rId9">
        <w:r>
          <w:rPr>
            <w:color w:val="0C769F"/>
            <w:w w:val="110"/>
            <w:sz w:val="14"/>
          </w:rPr>
          <w:t>Intelligent</w:t>
        </w:r>
        <w:r>
          <w:rPr>
            <w:color w:val="0C769F"/>
            <w:spacing w:val="9"/>
            <w:w w:val="110"/>
            <w:sz w:val="14"/>
          </w:rPr>
          <w:t> </w:t>
        </w:r>
        <w:r>
          <w:rPr>
            <w:color w:val="0C769F"/>
            <w:w w:val="110"/>
            <w:sz w:val="14"/>
          </w:rPr>
          <w:t>Systems</w:t>
        </w:r>
        <w:r>
          <w:rPr>
            <w:color w:val="0C769F"/>
            <w:spacing w:val="11"/>
            <w:w w:val="110"/>
            <w:sz w:val="14"/>
          </w:rPr>
          <w:t> </w:t>
        </w:r>
        <w:r>
          <w:rPr>
            <w:color w:val="0C769F"/>
            <w:w w:val="110"/>
            <w:sz w:val="14"/>
          </w:rPr>
          <w:t>with</w:t>
        </w:r>
        <w:r>
          <w:rPr>
            <w:color w:val="0C769F"/>
            <w:spacing w:val="10"/>
            <w:w w:val="110"/>
            <w:sz w:val="14"/>
          </w:rPr>
          <w:t> </w:t>
        </w:r>
        <w:r>
          <w:rPr>
            <w:color w:val="0C769F"/>
            <w:w w:val="110"/>
            <w:sz w:val="14"/>
          </w:rPr>
          <w:t>Applications</w:t>
        </w:r>
        <w:r>
          <w:rPr>
            <w:color w:val="0C769F"/>
            <w:spacing w:val="11"/>
            <w:w w:val="110"/>
            <w:sz w:val="14"/>
          </w:rPr>
          <w:t> </w:t>
        </w:r>
        <w:r>
          <w:rPr>
            <w:color w:val="0C769F"/>
            <w:w w:val="110"/>
            <w:sz w:val="14"/>
          </w:rPr>
          <w:t>24</w:t>
        </w:r>
        <w:r>
          <w:rPr>
            <w:color w:val="0C769F"/>
            <w:spacing w:val="11"/>
            <w:w w:val="110"/>
            <w:sz w:val="14"/>
          </w:rPr>
          <w:t> </w:t>
        </w:r>
        <w:r>
          <w:rPr>
            <w:color w:val="0C769F"/>
            <w:w w:val="110"/>
            <w:sz w:val="14"/>
          </w:rPr>
          <w:t>(2024)</w:t>
        </w:r>
        <w:r>
          <w:rPr>
            <w:color w:val="0C769F"/>
            <w:spacing w:val="11"/>
            <w:w w:val="110"/>
            <w:sz w:val="14"/>
          </w:rPr>
          <w:t> </w:t>
        </w:r>
        <w:r>
          <w:rPr>
            <w:color w:val="0C769F"/>
            <w:spacing w:val="-2"/>
            <w:w w:val="110"/>
            <w:sz w:val="14"/>
          </w:rPr>
          <w:t>200439</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587840">
                <wp:simplePos x="0" y="0"/>
                <wp:positionH relativeFrom="page">
                  <wp:posOffset>477683</wp:posOffset>
                </wp:positionH>
                <wp:positionV relativeFrom="paragraph">
                  <wp:posOffset>260471</wp:posOffset>
                </wp:positionV>
                <wp:extent cx="6604634" cy="381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604634" cy="38100"/>
                        </a:xfrm>
                        <a:custGeom>
                          <a:avLst/>
                          <a:gdLst/>
                          <a:ahLst/>
                          <a:cxnLst/>
                          <a:rect l="l" t="t" r="r" b="b"/>
                          <a:pathLst>
                            <a:path w="6604634" h="38100">
                              <a:moveTo>
                                <a:pt x="6604636" y="0"/>
                              </a:moveTo>
                              <a:lnTo>
                                <a:pt x="0" y="0"/>
                              </a:lnTo>
                              <a:lnTo>
                                <a:pt x="0" y="37960"/>
                              </a:lnTo>
                              <a:lnTo>
                                <a:pt x="6604636" y="37960"/>
                              </a:lnTo>
                              <a:lnTo>
                                <a:pt x="6604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20.509542pt;width:520.0501pt;height:2.989pt;mso-position-horizontal-relative:page;mso-position-vertical-relative:paragraph;z-index:-15728640;mso-wrap-distance-left:0;mso-wrap-distance-right:0" id="docshape3" filled="true" fillcolor="#000000" stroked="false">
                <v:fill type="solid"/>
                <w10:wrap type="topAndBottom"/>
              </v:rect>
            </w:pict>
          </mc:Fallback>
        </mc:AlternateContent>
      </w:r>
    </w:p>
    <w:p>
      <w:pPr>
        <w:pStyle w:val="BodyText"/>
        <w:spacing w:before="93"/>
        <w:rPr>
          <w:sz w:val="14"/>
        </w:rPr>
      </w:pPr>
    </w:p>
    <w:p>
      <w:pPr>
        <w:tabs>
          <w:tab w:pos="9312" w:val="left" w:leader="none"/>
        </w:tabs>
        <w:spacing w:line="252" w:lineRule="auto" w:before="0"/>
        <w:ind w:left="43" w:right="755" w:firstLine="0"/>
        <w:jc w:val="left"/>
        <w:rPr>
          <w:sz w:val="27"/>
        </w:rPr>
      </w:pPr>
      <w:bookmarkStart w:name="DeepInvesting: Stock market predictions " w:id="1"/>
      <w:bookmarkEnd w:id="1"/>
      <w:r>
        <w:rPr/>
      </w:r>
      <w:r>
        <w:rPr>
          <w:w w:val="105"/>
          <w:sz w:val="27"/>
        </w:rPr>
        <w:t>DeepInvesting: Stock market predictions with a sequence-oriented </w:t>
      </w:r>
      <w:r>
        <w:rPr>
          <w:w w:val="105"/>
          <w:sz w:val="27"/>
        </w:rPr>
        <w:t>BiLSTM</w:t>
      </w:r>
      <w:r>
        <w:rPr>
          <w:sz w:val="27"/>
        </w:rPr>
        <w:tab/>
      </w:r>
      <w:r>
        <w:rPr>
          <w:position w:val="1"/>
          <w:sz w:val="27"/>
        </w:rPr>
        <w:drawing>
          <wp:inline distT="0" distB="0" distL="0" distR="0">
            <wp:extent cx="356302" cy="356306"/>
            <wp:effectExtent l="0" t="0" r="0" b="0"/>
            <wp:docPr id="6" name="Image 6">
              <a:hlinkClick r:id="rId10"/>
            </wp:docPr>
            <wp:cNvGraphicFramePr>
              <a:graphicFrameLocks/>
            </wp:cNvGraphicFramePr>
            <a:graphic>
              <a:graphicData uri="http://schemas.openxmlformats.org/drawingml/2006/picture">
                <pic:pic>
                  <pic:nvPicPr>
                    <pic:cNvPr id="6" name="Image 6">
                      <a:hlinkClick r:id="rId10"/>
                    </pic:cNvPr>
                    <pic:cNvPicPr/>
                  </pic:nvPicPr>
                  <pic:blipFill>
                    <a:blip r:embed="rId11" cstate="print"/>
                    <a:stretch>
                      <a:fillRect/>
                    </a:stretch>
                  </pic:blipFill>
                  <pic:spPr>
                    <a:xfrm>
                      <a:off x="0" y="0"/>
                      <a:ext cx="356302" cy="356306"/>
                    </a:xfrm>
                    <a:prstGeom prst="rect">
                      <a:avLst/>
                    </a:prstGeom>
                  </pic:spPr>
                </pic:pic>
              </a:graphicData>
            </a:graphic>
          </wp:inline>
        </w:drawing>
      </w:r>
      <w:r>
        <w:rPr>
          <w:position w:val="1"/>
          <w:sz w:val="27"/>
        </w:rPr>
      </w:r>
      <w:r>
        <w:rPr>
          <w:position w:val="1"/>
          <w:sz w:val="27"/>
        </w:rPr>
        <w:t> </w:t>
      </w:r>
      <w:r>
        <w:rPr>
          <w:w w:val="105"/>
          <w:sz w:val="27"/>
        </w:rPr>
        <w:t>stacked</w:t>
      </w:r>
      <w:r>
        <w:rPr>
          <w:spacing w:val="40"/>
          <w:w w:val="105"/>
          <w:sz w:val="27"/>
        </w:rPr>
        <w:t> </w:t>
      </w:r>
      <w:r>
        <w:rPr>
          <w:w w:val="105"/>
          <w:sz w:val="27"/>
        </w:rPr>
        <w:t>model</w:t>
      </w:r>
      <w:r>
        <w:rPr>
          <w:spacing w:val="40"/>
          <w:w w:val="105"/>
          <w:sz w:val="27"/>
        </w:rPr>
        <w:t> </w:t>
      </w:r>
      <w:r>
        <w:rPr>
          <w:rFonts w:ascii="Cambria" w:hAnsi="Cambria"/>
          <w:w w:val="105"/>
          <w:sz w:val="27"/>
        </w:rPr>
        <w:t>–</w:t>
      </w:r>
      <w:r>
        <w:rPr>
          <w:rFonts w:ascii="Cambria" w:hAnsi="Cambria"/>
          <w:spacing w:val="40"/>
          <w:w w:val="105"/>
          <w:sz w:val="27"/>
        </w:rPr>
        <w:t> </w:t>
      </w:r>
      <w:r>
        <w:rPr>
          <w:w w:val="105"/>
          <w:sz w:val="27"/>
        </w:rPr>
        <w:t>A</w:t>
      </w:r>
      <w:r>
        <w:rPr>
          <w:spacing w:val="40"/>
          <w:w w:val="105"/>
          <w:sz w:val="27"/>
        </w:rPr>
        <w:t> </w:t>
      </w:r>
      <w:r>
        <w:rPr>
          <w:w w:val="105"/>
          <w:sz w:val="27"/>
        </w:rPr>
        <w:t>dataset</w:t>
      </w:r>
      <w:r>
        <w:rPr>
          <w:spacing w:val="40"/>
          <w:w w:val="105"/>
          <w:sz w:val="27"/>
        </w:rPr>
        <w:t> </w:t>
      </w:r>
      <w:r>
        <w:rPr>
          <w:w w:val="105"/>
          <w:sz w:val="27"/>
        </w:rPr>
        <w:t>case</w:t>
      </w:r>
      <w:r>
        <w:rPr>
          <w:spacing w:val="40"/>
          <w:w w:val="105"/>
          <w:sz w:val="27"/>
        </w:rPr>
        <w:t> </w:t>
      </w:r>
      <w:r>
        <w:rPr>
          <w:w w:val="105"/>
          <w:sz w:val="27"/>
        </w:rPr>
        <w:t>study</w:t>
      </w:r>
      <w:r>
        <w:rPr>
          <w:spacing w:val="40"/>
          <w:w w:val="105"/>
          <w:sz w:val="27"/>
        </w:rPr>
        <w:t> </w:t>
      </w:r>
      <w:r>
        <w:rPr>
          <w:w w:val="105"/>
          <w:sz w:val="27"/>
        </w:rPr>
        <w:t>of</w:t>
      </w:r>
      <w:r>
        <w:rPr>
          <w:spacing w:val="40"/>
          <w:w w:val="105"/>
          <w:sz w:val="27"/>
        </w:rPr>
        <w:t> </w:t>
      </w:r>
      <w:r>
        <w:rPr>
          <w:w w:val="105"/>
          <w:sz w:val="27"/>
        </w:rPr>
        <w:t>AMZN</w:t>
      </w:r>
    </w:p>
    <w:p>
      <w:pPr>
        <w:spacing w:before="230"/>
        <w:ind w:left="43" w:right="0" w:firstLine="0"/>
        <w:jc w:val="left"/>
        <w:rPr>
          <w:sz w:val="21"/>
        </w:rPr>
      </w:pPr>
      <w:r>
        <w:rPr>
          <w:w w:val="110"/>
          <w:sz w:val="21"/>
        </w:rPr>
        <w:t>Ashkan</w:t>
      </w:r>
      <w:r>
        <w:rPr>
          <w:spacing w:val="-12"/>
          <w:w w:val="110"/>
          <w:sz w:val="21"/>
        </w:rPr>
        <w:t> </w:t>
      </w:r>
      <w:r>
        <w:rPr>
          <w:w w:val="110"/>
          <w:sz w:val="21"/>
        </w:rPr>
        <w:t>Safari</w:t>
      </w:r>
      <w:r>
        <w:rPr>
          <w:spacing w:val="-23"/>
          <w:w w:val="110"/>
          <w:sz w:val="21"/>
        </w:rPr>
        <w:t> </w:t>
      </w:r>
      <w:r>
        <w:rPr>
          <w:w w:val="110"/>
          <w:sz w:val="21"/>
        </w:rPr>
        <w:t>,</w:t>
      </w:r>
      <w:r>
        <w:rPr>
          <w:spacing w:val="-12"/>
          <w:w w:val="110"/>
          <w:sz w:val="21"/>
        </w:rPr>
        <w:t> </w:t>
      </w:r>
      <w:r>
        <w:rPr>
          <w:w w:val="110"/>
          <w:sz w:val="21"/>
        </w:rPr>
        <w:t>Mohammad</w:t>
      </w:r>
      <w:r>
        <w:rPr>
          <w:spacing w:val="-6"/>
          <w:w w:val="110"/>
          <w:sz w:val="21"/>
        </w:rPr>
        <w:t> </w:t>
      </w:r>
      <w:r>
        <w:rPr>
          <w:w w:val="110"/>
          <w:sz w:val="21"/>
        </w:rPr>
        <w:t>Ali</w:t>
      </w:r>
      <w:r>
        <w:rPr>
          <w:spacing w:val="-4"/>
          <w:w w:val="110"/>
          <w:sz w:val="21"/>
        </w:rPr>
        <w:t> </w:t>
      </w:r>
      <w:r>
        <w:rPr>
          <w:w w:val="110"/>
          <w:sz w:val="21"/>
        </w:rPr>
        <w:t>Badamchizadeh</w:t>
      </w:r>
      <w:r>
        <w:rPr>
          <w:spacing w:val="-24"/>
          <w:w w:val="110"/>
          <w:sz w:val="21"/>
        </w:rPr>
        <w:t> </w:t>
      </w:r>
      <w:hyperlink w:history="true" w:anchor="_bookmark0">
        <w:r>
          <w:rPr>
            <w:color w:val="2196D1"/>
            <w:spacing w:val="-10"/>
            <w:w w:val="110"/>
            <w:sz w:val="21"/>
            <w:vertAlign w:val="superscript"/>
          </w:rPr>
          <w:t>*</w:t>
        </w:r>
      </w:hyperlink>
    </w:p>
    <w:p>
      <w:pPr>
        <w:spacing w:before="171"/>
        <w:ind w:left="43" w:right="0" w:firstLine="0"/>
        <w:jc w:val="left"/>
        <w:rPr>
          <w:i/>
          <w:sz w:val="12"/>
        </w:rPr>
      </w:pPr>
      <w:r>
        <w:rPr>
          <w:i/>
          <w:w w:val="105"/>
          <w:sz w:val="12"/>
        </w:rPr>
        <w:t>Faculty</w:t>
      </w:r>
      <w:r>
        <w:rPr>
          <w:i/>
          <w:spacing w:val="15"/>
          <w:w w:val="105"/>
          <w:sz w:val="12"/>
        </w:rPr>
        <w:t> </w:t>
      </w:r>
      <w:r>
        <w:rPr>
          <w:i/>
          <w:w w:val="105"/>
          <w:sz w:val="12"/>
        </w:rPr>
        <w:t>of</w:t>
      </w:r>
      <w:r>
        <w:rPr>
          <w:i/>
          <w:spacing w:val="16"/>
          <w:w w:val="105"/>
          <w:sz w:val="12"/>
        </w:rPr>
        <w:t> </w:t>
      </w:r>
      <w:r>
        <w:rPr>
          <w:i/>
          <w:w w:val="105"/>
          <w:sz w:val="12"/>
        </w:rPr>
        <w:t>Electrical,</w:t>
      </w:r>
      <w:r>
        <w:rPr>
          <w:i/>
          <w:spacing w:val="15"/>
          <w:w w:val="105"/>
          <w:sz w:val="12"/>
        </w:rPr>
        <w:t> </w:t>
      </w:r>
      <w:r>
        <w:rPr>
          <w:i/>
          <w:w w:val="105"/>
          <w:sz w:val="12"/>
        </w:rPr>
        <w:t>and</w:t>
      </w:r>
      <w:r>
        <w:rPr>
          <w:i/>
          <w:spacing w:val="16"/>
          <w:w w:val="105"/>
          <w:sz w:val="12"/>
        </w:rPr>
        <w:t> </w:t>
      </w:r>
      <w:r>
        <w:rPr>
          <w:i/>
          <w:w w:val="105"/>
          <w:sz w:val="12"/>
        </w:rPr>
        <w:t>Computer</w:t>
      </w:r>
      <w:r>
        <w:rPr>
          <w:i/>
          <w:spacing w:val="15"/>
          <w:w w:val="105"/>
          <w:sz w:val="12"/>
        </w:rPr>
        <w:t> </w:t>
      </w:r>
      <w:r>
        <w:rPr>
          <w:i/>
          <w:w w:val="105"/>
          <w:sz w:val="12"/>
        </w:rPr>
        <w:t>Engineering,</w:t>
      </w:r>
      <w:r>
        <w:rPr>
          <w:i/>
          <w:spacing w:val="16"/>
          <w:w w:val="105"/>
          <w:sz w:val="12"/>
        </w:rPr>
        <w:t> </w:t>
      </w:r>
      <w:r>
        <w:rPr>
          <w:i/>
          <w:w w:val="105"/>
          <w:sz w:val="12"/>
        </w:rPr>
        <w:t>University</w:t>
      </w:r>
      <w:r>
        <w:rPr>
          <w:i/>
          <w:spacing w:val="14"/>
          <w:w w:val="105"/>
          <w:sz w:val="12"/>
        </w:rPr>
        <w:t> </w:t>
      </w:r>
      <w:r>
        <w:rPr>
          <w:i/>
          <w:w w:val="105"/>
          <w:sz w:val="12"/>
        </w:rPr>
        <w:t>of</w:t>
      </w:r>
      <w:r>
        <w:rPr>
          <w:i/>
          <w:spacing w:val="16"/>
          <w:w w:val="105"/>
          <w:sz w:val="12"/>
        </w:rPr>
        <w:t> </w:t>
      </w:r>
      <w:r>
        <w:rPr>
          <w:i/>
          <w:w w:val="105"/>
          <w:sz w:val="12"/>
        </w:rPr>
        <w:t>Tabriz,</w:t>
      </w:r>
      <w:r>
        <w:rPr>
          <w:i/>
          <w:spacing w:val="14"/>
          <w:w w:val="105"/>
          <w:sz w:val="12"/>
        </w:rPr>
        <w:t> </w:t>
      </w:r>
      <w:r>
        <w:rPr>
          <w:i/>
          <w:spacing w:val="-2"/>
          <w:w w:val="105"/>
          <w:sz w:val="12"/>
        </w:rPr>
        <w:t>Tabriz</w:t>
      </w:r>
    </w:p>
    <w:p>
      <w:pPr>
        <w:pStyle w:val="BodyText"/>
        <w:spacing w:before="4"/>
        <w:rPr>
          <w:i/>
          <w:sz w:val="14"/>
        </w:rPr>
      </w:pPr>
      <w:r>
        <w:rPr>
          <w:i/>
          <w:sz w:val="14"/>
        </w:rPr>
        <mc:AlternateContent>
          <mc:Choice Requires="wps">
            <w:drawing>
              <wp:anchor distT="0" distB="0" distL="0" distR="0" allowOverlap="1" layoutInCell="1" locked="0" behindDoc="1" simplePos="0" relativeHeight="487588352">
                <wp:simplePos x="0" y="0"/>
                <wp:positionH relativeFrom="page">
                  <wp:posOffset>477683</wp:posOffset>
                </wp:positionH>
                <wp:positionV relativeFrom="paragraph">
                  <wp:posOffset>120172</wp:posOffset>
                </wp:positionV>
                <wp:extent cx="6604634" cy="31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604634" cy="3175"/>
                        </a:xfrm>
                        <a:custGeom>
                          <a:avLst/>
                          <a:gdLst/>
                          <a:ahLst/>
                          <a:cxnLst/>
                          <a:rect l="l" t="t" r="r" b="b"/>
                          <a:pathLst>
                            <a:path w="6604634" h="3175">
                              <a:moveTo>
                                <a:pt x="6604623" y="0"/>
                              </a:moveTo>
                              <a:lnTo>
                                <a:pt x="0" y="0"/>
                              </a:lnTo>
                              <a:lnTo>
                                <a:pt x="0" y="3162"/>
                              </a:lnTo>
                              <a:lnTo>
                                <a:pt x="6604623" y="3162"/>
                              </a:lnTo>
                              <a:lnTo>
                                <a:pt x="6604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9.462386pt;width:520.049100pt;height:.249pt;mso-position-horizontal-relative:page;mso-position-vertical-relative:paragraph;z-index:-15728128;mso-wrap-distance-left:0;mso-wrap-distance-right:0" id="docshape4" filled="true" fillcolor="#000000" stroked="false">
                <v:fill type="solid"/>
                <w10:wrap type="topAndBottom"/>
              </v:rect>
            </w:pict>
          </mc:Fallback>
        </mc:AlternateContent>
      </w:r>
    </w:p>
    <w:p>
      <w:pPr>
        <w:pStyle w:val="BodyText"/>
        <w:spacing w:before="9"/>
        <w:rPr>
          <w:i/>
          <w:sz w:val="18"/>
        </w:rPr>
      </w:pPr>
    </w:p>
    <w:p>
      <w:pPr>
        <w:pStyle w:val="BodyText"/>
        <w:spacing w:after="0"/>
        <w:rPr>
          <w:i/>
          <w:sz w:val="18"/>
        </w:rPr>
        <w:sectPr>
          <w:type w:val="continuous"/>
          <w:pgSz w:w="11910" w:h="15880"/>
          <w:pgMar w:top="620" w:bottom="280" w:left="708" w:right="566"/>
        </w:sectPr>
      </w:pPr>
    </w:p>
    <w:p>
      <w:pPr>
        <w:spacing w:before="92"/>
        <w:ind w:left="43" w:right="0" w:firstLine="0"/>
        <w:jc w:val="left"/>
        <w:rPr>
          <w:sz w:val="14"/>
        </w:rPr>
      </w:pPr>
      <w:r>
        <w:rPr>
          <w:spacing w:val="28"/>
          <w:sz w:val="14"/>
        </w:rPr>
        <w:t>A</w:t>
      </w:r>
      <w:r>
        <w:rPr>
          <w:spacing w:val="-4"/>
          <w:sz w:val="14"/>
        </w:rPr>
        <w:t> </w:t>
      </w:r>
      <w:r>
        <w:rPr>
          <w:spacing w:val="28"/>
          <w:sz w:val="14"/>
        </w:rPr>
        <w:t>R</w:t>
      </w:r>
      <w:r>
        <w:rPr>
          <w:spacing w:val="-3"/>
          <w:sz w:val="14"/>
        </w:rPr>
        <w:t> </w:t>
      </w:r>
      <w:r>
        <w:rPr>
          <w:spacing w:val="28"/>
          <w:sz w:val="14"/>
        </w:rPr>
        <w:t>T</w:t>
      </w:r>
      <w:r>
        <w:rPr>
          <w:spacing w:val="-3"/>
          <w:sz w:val="14"/>
        </w:rPr>
        <w:t> </w:t>
      </w:r>
      <w:r>
        <w:rPr>
          <w:spacing w:val="28"/>
          <w:sz w:val="14"/>
        </w:rPr>
        <w:t>I</w:t>
      </w:r>
      <w:r>
        <w:rPr>
          <w:spacing w:val="-3"/>
          <w:sz w:val="14"/>
        </w:rPr>
        <w:t> </w:t>
      </w:r>
      <w:r>
        <w:rPr>
          <w:spacing w:val="28"/>
          <w:sz w:val="14"/>
        </w:rPr>
        <w:t>C</w:t>
      </w:r>
      <w:r>
        <w:rPr>
          <w:spacing w:val="-3"/>
          <w:sz w:val="14"/>
        </w:rPr>
        <w:t> </w:t>
      </w:r>
      <w:r>
        <w:rPr>
          <w:spacing w:val="28"/>
          <w:sz w:val="14"/>
        </w:rPr>
        <w:t>L</w:t>
      </w:r>
      <w:r>
        <w:rPr>
          <w:spacing w:val="-3"/>
          <w:sz w:val="14"/>
        </w:rPr>
        <w:t> </w:t>
      </w:r>
      <w:r>
        <w:rPr>
          <w:sz w:val="14"/>
        </w:rPr>
        <w:t>E</w:t>
      </w:r>
      <w:r>
        <w:rPr>
          <w:spacing w:val="64"/>
          <w:sz w:val="14"/>
        </w:rPr>
        <w:t> </w:t>
      </w:r>
      <w:r>
        <w:rPr>
          <w:spacing w:val="28"/>
          <w:sz w:val="14"/>
        </w:rPr>
        <w:t>I</w:t>
      </w:r>
      <w:r>
        <w:rPr>
          <w:spacing w:val="-3"/>
          <w:sz w:val="14"/>
        </w:rPr>
        <w:t> </w:t>
      </w:r>
      <w:r>
        <w:rPr>
          <w:spacing w:val="28"/>
          <w:sz w:val="14"/>
        </w:rPr>
        <w:t>N</w:t>
      </w:r>
      <w:r>
        <w:rPr>
          <w:spacing w:val="-3"/>
          <w:sz w:val="14"/>
        </w:rPr>
        <w:t> </w:t>
      </w:r>
      <w:r>
        <w:rPr>
          <w:spacing w:val="28"/>
          <w:sz w:val="14"/>
        </w:rPr>
        <w:t>F</w:t>
      </w:r>
      <w:r>
        <w:rPr>
          <w:spacing w:val="-3"/>
          <w:sz w:val="14"/>
        </w:rPr>
        <w:t> </w:t>
      </w:r>
      <w:r>
        <w:rPr>
          <w:spacing w:val="-10"/>
          <w:sz w:val="14"/>
        </w:rPr>
        <w:t>O</w:t>
      </w:r>
      <w:r>
        <w:rPr>
          <w:spacing w:val="40"/>
          <w:sz w:val="14"/>
        </w:rPr>
        <w:t> </w:t>
      </w:r>
    </w:p>
    <w:p>
      <w:pPr>
        <w:pStyle w:val="BodyText"/>
        <w:spacing w:before="67"/>
        <w:rPr>
          <w:sz w:val="14"/>
        </w:rPr>
      </w:pPr>
    </w:p>
    <w:p>
      <w:pPr>
        <w:spacing w:before="0"/>
        <w:ind w:left="43" w:right="0" w:firstLine="0"/>
        <w:jc w:val="left"/>
        <w:rPr>
          <w:i/>
          <w:sz w:val="12"/>
        </w:rPr>
      </w:pPr>
      <w:r>
        <w:rPr>
          <w:i/>
          <w:sz w:val="12"/>
        </w:rPr>
        <mc:AlternateContent>
          <mc:Choice Requires="wps">
            <w:drawing>
              <wp:anchor distT="0" distB="0" distL="0" distR="0" allowOverlap="1" layoutInCell="1" locked="0" behindDoc="0" simplePos="0" relativeHeight="15731200">
                <wp:simplePos x="0" y="0"/>
                <wp:positionH relativeFrom="page">
                  <wp:posOffset>477683</wp:posOffset>
                </wp:positionH>
                <wp:positionV relativeFrom="paragraph">
                  <wp:posOffset>-40217</wp:posOffset>
                </wp:positionV>
                <wp:extent cx="1692275" cy="31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92275" cy="3175"/>
                        </a:xfrm>
                        <a:custGeom>
                          <a:avLst/>
                          <a:gdLst/>
                          <a:ahLst/>
                          <a:cxnLst/>
                          <a:rect l="l" t="t" r="r" b="b"/>
                          <a:pathLst>
                            <a:path w="1692275" h="3175">
                              <a:moveTo>
                                <a:pt x="1691996" y="0"/>
                              </a:moveTo>
                              <a:lnTo>
                                <a:pt x="0" y="0"/>
                              </a:lnTo>
                              <a:lnTo>
                                <a:pt x="0" y="3175"/>
                              </a:lnTo>
                              <a:lnTo>
                                <a:pt x="1691996" y="3175"/>
                              </a:lnTo>
                              <a:lnTo>
                                <a:pt x="1691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3.166754pt;width:133.228100pt;height:.25pt;mso-position-horizontal-relative:page;mso-position-vertical-relative:paragraph;z-index:15731200" id="docshape5" filled="true" fillcolor="#000000" stroked="false">
                <v:fill type="solid"/>
                <w10:wrap type="none"/>
              </v:rect>
            </w:pict>
          </mc:Fallback>
        </mc:AlternateContent>
      </w:r>
      <w:r>
        <w:rPr>
          <w:i/>
          <w:spacing w:val="-2"/>
          <w:w w:val="105"/>
          <w:sz w:val="12"/>
        </w:rPr>
        <w:t>Keywords:</w:t>
      </w:r>
    </w:p>
    <w:p>
      <w:pPr>
        <w:spacing w:before="34"/>
        <w:ind w:left="43" w:right="0" w:firstLine="0"/>
        <w:jc w:val="left"/>
        <w:rPr>
          <w:sz w:val="12"/>
        </w:rPr>
      </w:pPr>
      <w:r>
        <w:rPr>
          <w:w w:val="115"/>
          <w:sz w:val="12"/>
        </w:rPr>
        <w:t>Deep</w:t>
      </w:r>
      <w:r>
        <w:rPr>
          <w:spacing w:val="-1"/>
          <w:w w:val="115"/>
          <w:sz w:val="12"/>
        </w:rPr>
        <w:t> </w:t>
      </w:r>
      <w:r>
        <w:rPr>
          <w:spacing w:val="-2"/>
          <w:w w:val="115"/>
          <w:sz w:val="12"/>
        </w:rPr>
        <w:t>learning</w:t>
      </w:r>
    </w:p>
    <w:p>
      <w:pPr>
        <w:spacing w:line="297" w:lineRule="auto" w:before="34"/>
        <w:ind w:left="43" w:right="0" w:firstLine="0"/>
        <w:jc w:val="left"/>
        <w:rPr>
          <w:sz w:val="12"/>
        </w:rPr>
      </w:pPr>
      <w:r>
        <w:rPr>
          <w:w w:val="115"/>
          <w:sz w:val="12"/>
        </w:rPr>
        <w:t>Stock</w:t>
      </w:r>
      <w:r>
        <w:rPr>
          <w:spacing w:val="-2"/>
          <w:w w:val="115"/>
          <w:sz w:val="12"/>
        </w:rPr>
        <w:t> </w:t>
      </w:r>
      <w:r>
        <w:rPr>
          <w:w w:val="115"/>
          <w:sz w:val="12"/>
        </w:rPr>
        <w:t>price</w:t>
      </w:r>
      <w:r>
        <w:rPr>
          <w:spacing w:val="-2"/>
          <w:w w:val="115"/>
          <w:sz w:val="12"/>
        </w:rPr>
        <w:t> </w:t>
      </w:r>
      <w:r>
        <w:rPr>
          <w:w w:val="115"/>
          <w:sz w:val="12"/>
        </w:rPr>
        <w:t>prediction</w:t>
      </w:r>
      <w:r>
        <w:rPr>
          <w:spacing w:val="40"/>
          <w:w w:val="115"/>
          <w:sz w:val="12"/>
        </w:rPr>
        <w:t> </w:t>
      </w:r>
      <w:r>
        <w:rPr>
          <w:w w:val="115"/>
          <w:sz w:val="12"/>
        </w:rPr>
        <w:t>Multimodal modeling</w:t>
      </w:r>
      <w:r>
        <w:rPr>
          <w:spacing w:val="40"/>
          <w:w w:val="115"/>
          <w:sz w:val="12"/>
        </w:rPr>
        <w:t> </w:t>
      </w:r>
      <w:r>
        <w:rPr>
          <w:w w:val="115"/>
          <w:sz w:val="12"/>
        </w:rPr>
        <w:t>Bidirectional LSTMS</w:t>
      </w:r>
      <w:r>
        <w:rPr>
          <w:spacing w:val="40"/>
          <w:w w:val="115"/>
          <w:sz w:val="12"/>
        </w:rPr>
        <w:t> </w:t>
      </w:r>
      <w:r>
        <w:rPr>
          <w:w w:val="115"/>
          <w:sz w:val="12"/>
        </w:rPr>
        <w:t>Financial forecasting</w:t>
      </w:r>
      <w:r>
        <w:rPr>
          <w:spacing w:val="40"/>
          <w:w w:val="115"/>
          <w:sz w:val="12"/>
        </w:rPr>
        <w:t> </w:t>
      </w:r>
      <w:r>
        <w:rPr>
          <w:w w:val="115"/>
          <w:sz w:val="12"/>
        </w:rPr>
        <w:t>Algorithmic trading</w:t>
      </w:r>
    </w:p>
    <w:p>
      <w:pPr>
        <w:spacing w:before="92"/>
        <w:ind w:left="43" w:right="0" w:firstLine="0"/>
        <w:jc w:val="left"/>
        <w:rPr>
          <w:sz w:val="14"/>
        </w:rPr>
      </w:pPr>
      <w:r>
        <w:rPr/>
        <w:br w:type="column"/>
      </w:r>
      <w:r>
        <w:rPr>
          <w:spacing w:val="28"/>
          <w:sz w:val="14"/>
        </w:rPr>
        <w:t>A</w:t>
      </w:r>
      <w:r>
        <w:rPr>
          <w:spacing w:val="-6"/>
          <w:sz w:val="14"/>
        </w:rPr>
        <w:t> </w:t>
      </w:r>
      <w:r>
        <w:rPr>
          <w:spacing w:val="28"/>
          <w:sz w:val="14"/>
        </w:rPr>
        <w:t>B</w:t>
      </w:r>
      <w:r>
        <w:rPr>
          <w:spacing w:val="-6"/>
          <w:sz w:val="14"/>
        </w:rPr>
        <w:t> </w:t>
      </w:r>
      <w:r>
        <w:rPr>
          <w:spacing w:val="28"/>
          <w:sz w:val="14"/>
        </w:rPr>
        <w:t>S</w:t>
      </w:r>
      <w:r>
        <w:rPr>
          <w:spacing w:val="-5"/>
          <w:sz w:val="14"/>
        </w:rPr>
        <w:t> </w:t>
      </w:r>
      <w:r>
        <w:rPr>
          <w:spacing w:val="28"/>
          <w:sz w:val="14"/>
        </w:rPr>
        <w:t>T</w:t>
      </w:r>
      <w:r>
        <w:rPr>
          <w:spacing w:val="-6"/>
          <w:sz w:val="14"/>
        </w:rPr>
        <w:t> </w:t>
      </w:r>
      <w:r>
        <w:rPr>
          <w:spacing w:val="28"/>
          <w:sz w:val="14"/>
        </w:rPr>
        <w:t>R</w:t>
      </w:r>
      <w:r>
        <w:rPr>
          <w:spacing w:val="-5"/>
          <w:sz w:val="14"/>
        </w:rPr>
        <w:t> </w:t>
      </w:r>
      <w:r>
        <w:rPr>
          <w:spacing w:val="28"/>
          <w:sz w:val="14"/>
        </w:rPr>
        <w:t>A</w:t>
      </w:r>
      <w:r>
        <w:rPr>
          <w:spacing w:val="-6"/>
          <w:sz w:val="14"/>
        </w:rPr>
        <w:t> </w:t>
      </w:r>
      <w:r>
        <w:rPr>
          <w:spacing w:val="28"/>
          <w:sz w:val="14"/>
        </w:rPr>
        <w:t>C</w:t>
      </w:r>
      <w:r>
        <w:rPr>
          <w:spacing w:val="-5"/>
          <w:sz w:val="14"/>
        </w:rPr>
        <w:t> </w:t>
      </w:r>
      <w:r>
        <w:rPr>
          <w:spacing w:val="-10"/>
          <w:sz w:val="14"/>
        </w:rPr>
        <w:t>T</w:t>
      </w:r>
      <w:r>
        <w:rPr>
          <w:spacing w:val="40"/>
          <w:sz w:val="14"/>
        </w:rPr>
        <w:t> </w:t>
      </w:r>
    </w:p>
    <w:p>
      <w:pPr>
        <w:pStyle w:val="BodyText"/>
        <w:spacing w:before="2"/>
        <w:rPr>
          <w:sz w:val="12"/>
        </w:rPr>
      </w:pPr>
      <w:r>
        <w:rPr>
          <w:sz w:val="12"/>
        </w:rPr>
        <mc:AlternateContent>
          <mc:Choice Requires="wps">
            <w:drawing>
              <wp:anchor distT="0" distB="0" distL="0" distR="0" allowOverlap="1" layoutInCell="1" locked="0" behindDoc="1" simplePos="0" relativeHeight="487588864">
                <wp:simplePos x="0" y="0"/>
                <wp:positionH relativeFrom="page">
                  <wp:posOffset>2565679</wp:posOffset>
                </wp:positionH>
                <wp:positionV relativeFrom="paragraph">
                  <wp:posOffset>104553</wp:posOffset>
                </wp:positionV>
                <wp:extent cx="4516755" cy="317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516755" cy="3175"/>
                        </a:xfrm>
                        <a:custGeom>
                          <a:avLst/>
                          <a:gdLst/>
                          <a:ahLst/>
                          <a:cxnLst/>
                          <a:rect l="l" t="t" r="r" b="b"/>
                          <a:pathLst>
                            <a:path w="4516755" h="3175">
                              <a:moveTo>
                                <a:pt x="4516640" y="0"/>
                              </a:moveTo>
                              <a:lnTo>
                                <a:pt x="0" y="0"/>
                              </a:lnTo>
                              <a:lnTo>
                                <a:pt x="0" y="3175"/>
                              </a:lnTo>
                              <a:lnTo>
                                <a:pt x="4516640" y="3175"/>
                              </a:lnTo>
                              <a:lnTo>
                                <a:pt x="45166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2.022003pt;margin-top:8.232562pt;width:355.641pt;height:.25pt;mso-position-horizontal-relative:page;mso-position-vertical-relative:paragraph;z-index:-15727616;mso-wrap-distance-left:0;mso-wrap-distance-right:0" id="docshape6" filled="true" fillcolor="#000000" stroked="false">
                <v:fill type="solid"/>
                <w10:wrap type="topAndBottom"/>
              </v:rect>
            </w:pict>
          </mc:Fallback>
        </mc:AlternateContent>
      </w:r>
    </w:p>
    <w:p>
      <w:pPr>
        <w:spacing w:line="285" w:lineRule="auto" w:before="60"/>
        <w:ind w:left="43" w:right="183" w:firstLine="0"/>
        <w:jc w:val="both"/>
        <w:rPr>
          <w:sz w:val="14"/>
        </w:rPr>
      </w:pPr>
      <w:r>
        <w:rPr>
          <w:w w:val="110"/>
          <w:sz w:val="14"/>
        </w:rPr>
        <w:t>Intelligent forecasters are now being considered in the stock market, providing essential insights and strategic</w:t>
      </w:r>
      <w:r>
        <w:rPr>
          <w:spacing w:val="40"/>
          <w:w w:val="110"/>
          <w:sz w:val="14"/>
        </w:rPr>
        <w:t> </w:t>
      </w:r>
      <w:r>
        <w:rPr>
          <w:w w:val="110"/>
          <w:sz w:val="14"/>
        </w:rPr>
        <w:t>guidance to investors and traders by presenting analytical tools and predictive models, thus enabling informed</w:t>
      </w:r>
      <w:r>
        <w:rPr>
          <w:spacing w:val="40"/>
          <w:w w:val="110"/>
          <w:sz w:val="14"/>
        </w:rPr>
        <w:t> </w:t>
      </w:r>
      <w:r>
        <w:rPr>
          <w:w w:val="110"/>
          <w:sz w:val="14"/>
        </w:rPr>
        <w:t>decision-making and mitigating financial risks in this dynamic market. The importance of intelligent analyzers in</w:t>
      </w:r>
      <w:r>
        <w:rPr>
          <w:spacing w:val="40"/>
          <w:w w:val="110"/>
          <w:sz w:val="14"/>
        </w:rPr>
        <w:t> </w:t>
      </w:r>
      <w:r>
        <w:rPr>
          <w:w w:val="110"/>
          <w:sz w:val="14"/>
        </w:rPr>
        <w:t>stock</w:t>
      </w:r>
      <w:r>
        <w:rPr>
          <w:spacing w:val="40"/>
          <w:w w:val="110"/>
          <w:sz w:val="14"/>
        </w:rPr>
        <w:t> </w:t>
      </w:r>
      <w:r>
        <w:rPr>
          <w:w w:val="110"/>
          <w:sz w:val="14"/>
        </w:rPr>
        <w:t>trading</w:t>
      </w:r>
      <w:r>
        <w:rPr>
          <w:spacing w:val="39"/>
          <w:w w:val="110"/>
          <w:sz w:val="14"/>
        </w:rPr>
        <w:t> </w:t>
      </w:r>
      <w:r>
        <w:rPr>
          <w:w w:val="110"/>
          <w:sz w:val="14"/>
        </w:rPr>
        <w:t>routines</w:t>
      </w:r>
      <w:r>
        <w:rPr>
          <w:spacing w:val="39"/>
          <w:w w:val="110"/>
          <w:sz w:val="14"/>
        </w:rPr>
        <w:t> </w:t>
      </w:r>
      <w:r>
        <w:rPr>
          <w:w w:val="110"/>
          <w:sz w:val="14"/>
        </w:rPr>
        <w:t>is</w:t>
      </w:r>
      <w:r>
        <w:rPr>
          <w:spacing w:val="39"/>
          <w:w w:val="110"/>
          <w:sz w:val="14"/>
        </w:rPr>
        <w:t> </w:t>
      </w:r>
      <w:r>
        <w:rPr>
          <w:w w:val="110"/>
          <w:sz w:val="14"/>
        </w:rPr>
        <w:t>considered</w:t>
      </w:r>
      <w:r>
        <w:rPr>
          <w:spacing w:val="39"/>
          <w:w w:val="110"/>
          <w:sz w:val="14"/>
        </w:rPr>
        <w:t> </w:t>
      </w:r>
      <w:r>
        <w:rPr>
          <w:w w:val="110"/>
          <w:sz w:val="14"/>
        </w:rPr>
        <w:t>in</w:t>
      </w:r>
      <w:r>
        <w:rPr>
          <w:spacing w:val="39"/>
          <w:w w:val="110"/>
          <w:sz w:val="14"/>
        </w:rPr>
        <w:t> </w:t>
      </w:r>
      <w:r>
        <w:rPr>
          <w:w w:val="110"/>
          <w:sz w:val="14"/>
        </w:rPr>
        <w:t>this</w:t>
      </w:r>
      <w:r>
        <w:rPr>
          <w:spacing w:val="37"/>
          <w:w w:val="110"/>
          <w:sz w:val="14"/>
        </w:rPr>
        <w:t> </w:t>
      </w:r>
      <w:r>
        <w:rPr>
          <w:w w:val="110"/>
          <w:sz w:val="14"/>
        </w:rPr>
        <w:t>work,</w:t>
      </w:r>
      <w:r>
        <w:rPr>
          <w:spacing w:val="39"/>
          <w:w w:val="110"/>
          <w:sz w:val="14"/>
        </w:rPr>
        <w:t> </w:t>
      </w:r>
      <w:r>
        <w:rPr>
          <w:w w:val="110"/>
          <w:sz w:val="14"/>
        </w:rPr>
        <w:t>where</w:t>
      </w:r>
      <w:r>
        <w:rPr>
          <w:spacing w:val="39"/>
          <w:w w:val="110"/>
          <w:sz w:val="14"/>
        </w:rPr>
        <w:t> </w:t>
      </w:r>
      <w:r>
        <w:rPr>
          <w:w w:val="110"/>
          <w:sz w:val="14"/>
        </w:rPr>
        <w:t>DeepInvesting,</w:t>
      </w:r>
      <w:r>
        <w:rPr>
          <w:spacing w:val="39"/>
          <w:w w:val="110"/>
          <w:sz w:val="14"/>
        </w:rPr>
        <w:t> </w:t>
      </w:r>
      <w:r>
        <w:rPr>
          <w:w w:val="110"/>
          <w:sz w:val="14"/>
        </w:rPr>
        <w:t>a</w:t>
      </w:r>
      <w:r>
        <w:rPr>
          <w:spacing w:val="39"/>
          <w:w w:val="110"/>
          <w:sz w:val="14"/>
        </w:rPr>
        <w:t> </w:t>
      </w:r>
      <w:r>
        <w:rPr>
          <w:w w:val="110"/>
          <w:sz w:val="14"/>
        </w:rPr>
        <w:t>multimodal</w:t>
      </w:r>
      <w:r>
        <w:rPr>
          <w:spacing w:val="37"/>
          <w:w w:val="110"/>
          <w:sz w:val="14"/>
        </w:rPr>
        <w:t> </w:t>
      </w:r>
      <w:r>
        <w:rPr>
          <w:w w:val="110"/>
          <w:sz w:val="14"/>
        </w:rPr>
        <w:t>deep</w:t>
      </w:r>
      <w:r>
        <w:rPr>
          <w:spacing w:val="39"/>
          <w:w w:val="110"/>
          <w:sz w:val="14"/>
        </w:rPr>
        <w:t> </w:t>
      </w:r>
      <w:r>
        <w:rPr>
          <w:w w:val="110"/>
          <w:sz w:val="14"/>
        </w:rPr>
        <w:t>learning</w:t>
      </w:r>
      <w:r>
        <w:rPr>
          <w:spacing w:val="39"/>
          <w:w w:val="110"/>
          <w:sz w:val="14"/>
        </w:rPr>
        <w:t> </w:t>
      </w:r>
      <w:r>
        <w:rPr>
          <w:w w:val="110"/>
          <w:sz w:val="14"/>
        </w:rPr>
        <w:t>model</w:t>
      </w:r>
      <w:r>
        <w:rPr>
          <w:spacing w:val="40"/>
          <w:w w:val="110"/>
          <w:sz w:val="14"/>
        </w:rPr>
        <w:t> </w:t>
      </w:r>
      <w:r>
        <w:rPr>
          <w:w w:val="110"/>
          <w:sz w:val="14"/>
        </w:rPr>
        <w:t>tailored</w:t>
      </w:r>
      <w:r>
        <w:rPr>
          <w:w w:val="110"/>
          <w:sz w:val="14"/>
        </w:rPr>
        <w:t> for</w:t>
      </w:r>
      <w:r>
        <w:rPr>
          <w:w w:val="110"/>
          <w:sz w:val="14"/>
        </w:rPr>
        <w:t> stock</w:t>
      </w:r>
      <w:r>
        <w:rPr>
          <w:w w:val="110"/>
          <w:sz w:val="14"/>
        </w:rPr>
        <w:t> price</w:t>
      </w:r>
      <w:r>
        <w:rPr>
          <w:w w:val="110"/>
          <w:sz w:val="14"/>
        </w:rPr>
        <w:t> prediction,</w:t>
      </w:r>
      <w:r>
        <w:rPr>
          <w:w w:val="110"/>
          <w:sz w:val="14"/>
        </w:rPr>
        <w:t> is</w:t>
      </w:r>
      <w:r>
        <w:rPr>
          <w:w w:val="110"/>
          <w:sz w:val="14"/>
        </w:rPr>
        <w:t> introduced.</w:t>
      </w:r>
      <w:r>
        <w:rPr>
          <w:w w:val="110"/>
          <w:sz w:val="14"/>
        </w:rPr>
        <w:t> Employing</w:t>
      </w:r>
      <w:r>
        <w:rPr>
          <w:w w:val="110"/>
          <w:sz w:val="14"/>
        </w:rPr>
        <w:t> a</w:t>
      </w:r>
      <w:r>
        <w:rPr>
          <w:w w:val="110"/>
          <w:sz w:val="14"/>
        </w:rPr>
        <w:t> Sequence-Oriented,</w:t>
      </w:r>
      <w:r>
        <w:rPr>
          <w:w w:val="110"/>
          <w:sz w:val="14"/>
        </w:rPr>
        <w:t> Long-Term</w:t>
      </w:r>
      <w:r>
        <w:rPr>
          <w:w w:val="110"/>
          <w:sz w:val="14"/>
        </w:rPr>
        <w:t> Dependent</w:t>
      </w:r>
      <w:r>
        <w:rPr>
          <w:spacing w:val="80"/>
          <w:w w:val="110"/>
          <w:sz w:val="14"/>
        </w:rPr>
        <w:t> </w:t>
      </w:r>
      <w:r>
        <w:rPr>
          <w:w w:val="110"/>
          <w:sz w:val="14"/>
        </w:rPr>
        <w:t>(SoLTD)</w:t>
      </w:r>
      <w:r>
        <w:rPr>
          <w:w w:val="110"/>
          <w:sz w:val="14"/>
        </w:rPr>
        <w:t> architecture</w:t>
      </w:r>
      <w:r>
        <w:rPr>
          <w:w w:val="110"/>
          <w:sz w:val="14"/>
        </w:rPr>
        <w:t> featuring</w:t>
      </w:r>
      <w:r>
        <w:rPr>
          <w:w w:val="110"/>
          <w:sz w:val="14"/>
        </w:rPr>
        <w:t> Bidirectional</w:t>
      </w:r>
      <w:r>
        <w:rPr>
          <w:w w:val="110"/>
          <w:sz w:val="14"/>
        </w:rPr>
        <w:t> Long</w:t>
      </w:r>
      <w:r>
        <w:rPr>
          <w:w w:val="110"/>
          <w:sz w:val="14"/>
        </w:rPr>
        <w:t> Short-Term</w:t>
      </w:r>
      <w:r>
        <w:rPr>
          <w:w w:val="110"/>
          <w:sz w:val="14"/>
        </w:rPr>
        <w:t> Memory</w:t>
      </w:r>
      <w:r>
        <w:rPr>
          <w:w w:val="110"/>
          <w:sz w:val="14"/>
        </w:rPr>
        <w:t> (BiLSTM)</w:t>
      </w:r>
      <w:r>
        <w:rPr>
          <w:w w:val="110"/>
          <w:sz w:val="14"/>
        </w:rPr>
        <w:t> networks,</w:t>
      </w:r>
      <w:r>
        <w:rPr>
          <w:w w:val="110"/>
          <w:sz w:val="14"/>
        </w:rPr>
        <w:t> DeepInvesting</w:t>
      </w:r>
      <w:r>
        <w:rPr>
          <w:w w:val="110"/>
          <w:sz w:val="14"/>
        </w:rPr>
        <w:t> is</w:t>
      </w:r>
      <w:r>
        <w:rPr>
          <w:spacing w:val="40"/>
          <w:w w:val="110"/>
          <w:sz w:val="14"/>
        </w:rPr>
        <w:t> </w:t>
      </w:r>
      <w:r>
        <w:rPr>
          <w:w w:val="110"/>
          <w:sz w:val="14"/>
        </w:rPr>
        <w:t>applied</w:t>
      </w:r>
      <w:r>
        <w:rPr>
          <w:w w:val="110"/>
          <w:sz w:val="14"/>
        </w:rPr>
        <w:t> to</w:t>
      </w:r>
      <w:r>
        <w:rPr>
          <w:w w:val="110"/>
          <w:sz w:val="14"/>
        </w:rPr>
        <w:t> essential</w:t>
      </w:r>
      <w:r>
        <w:rPr>
          <w:w w:val="110"/>
          <w:sz w:val="14"/>
        </w:rPr>
        <w:t> features</w:t>
      </w:r>
      <w:r>
        <w:rPr>
          <w:w w:val="110"/>
          <w:sz w:val="14"/>
        </w:rPr>
        <w:t> of</w:t>
      </w:r>
      <w:r>
        <w:rPr>
          <w:w w:val="110"/>
          <w:sz w:val="14"/>
        </w:rPr>
        <w:t> the</w:t>
      </w:r>
      <w:r>
        <w:rPr>
          <w:w w:val="110"/>
          <w:sz w:val="14"/>
        </w:rPr>
        <w:t> Amazon</w:t>
      </w:r>
      <w:r>
        <w:rPr>
          <w:w w:val="110"/>
          <w:sz w:val="14"/>
        </w:rPr>
        <w:t> Corp.</w:t>
      </w:r>
      <w:r>
        <w:rPr>
          <w:w w:val="110"/>
          <w:sz w:val="14"/>
        </w:rPr>
        <w:t> (AMZN)</w:t>
      </w:r>
      <w:r>
        <w:rPr>
          <w:w w:val="110"/>
          <w:sz w:val="14"/>
        </w:rPr>
        <w:t> market</w:t>
      </w:r>
      <w:r>
        <w:rPr>
          <w:w w:val="110"/>
          <w:sz w:val="14"/>
        </w:rPr>
        <w:t> dataset,</w:t>
      </w:r>
      <w:r>
        <w:rPr>
          <w:w w:val="110"/>
          <w:sz w:val="14"/>
        </w:rPr>
        <w:t> gathered</w:t>
      </w:r>
      <w:r>
        <w:rPr>
          <w:w w:val="110"/>
          <w:sz w:val="14"/>
        </w:rPr>
        <w:t> from</w:t>
      </w:r>
      <w:r>
        <w:rPr>
          <w:w w:val="110"/>
          <w:sz w:val="14"/>
        </w:rPr>
        <w:t> Yahoo</w:t>
      </w:r>
      <w:r>
        <w:rPr>
          <w:w w:val="110"/>
          <w:sz w:val="14"/>
        </w:rPr>
        <w:t> Finance,</w:t>
      </w:r>
      <w:r>
        <w:rPr>
          <w:spacing w:val="40"/>
          <w:w w:val="110"/>
          <w:sz w:val="14"/>
        </w:rPr>
        <w:t> </w:t>
      </w:r>
      <w:r>
        <w:rPr>
          <w:w w:val="110"/>
          <w:sz w:val="14"/>
        </w:rPr>
        <w:t>including</w:t>
      </w:r>
      <w:r>
        <w:rPr>
          <w:w w:val="110"/>
          <w:sz w:val="14"/>
        </w:rPr>
        <w:t> Closing, Opening, High, Low, Volume, and</w:t>
      </w:r>
      <w:r>
        <w:rPr>
          <w:w w:val="110"/>
          <w:sz w:val="14"/>
        </w:rPr>
        <w:t> Adj Close prices. Exceptional performance in forecasting</w:t>
      </w:r>
      <w:r>
        <w:rPr>
          <w:spacing w:val="40"/>
          <w:w w:val="110"/>
          <w:sz w:val="14"/>
        </w:rPr>
        <w:t> </w:t>
      </w:r>
      <w:r>
        <w:rPr>
          <w:w w:val="110"/>
          <w:sz w:val="14"/>
        </w:rPr>
        <w:t>Closing,</w:t>
      </w:r>
      <w:r>
        <w:rPr>
          <w:w w:val="110"/>
          <w:sz w:val="14"/>
        </w:rPr>
        <w:t> Opening,</w:t>
      </w:r>
      <w:r>
        <w:rPr>
          <w:w w:val="110"/>
          <w:sz w:val="14"/>
        </w:rPr>
        <w:t> High,</w:t>
      </w:r>
      <w:r>
        <w:rPr>
          <w:w w:val="110"/>
          <w:sz w:val="14"/>
        </w:rPr>
        <w:t> Low,</w:t>
      </w:r>
      <w:r>
        <w:rPr>
          <w:w w:val="110"/>
          <w:sz w:val="14"/>
        </w:rPr>
        <w:t> and</w:t>
      </w:r>
      <w:r>
        <w:rPr>
          <w:w w:val="110"/>
          <w:sz w:val="14"/>
        </w:rPr>
        <w:t> Adj</w:t>
      </w:r>
      <w:r>
        <w:rPr>
          <w:w w:val="110"/>
          <w:sz w:val="14"/>
        </w:rPr>
        <w:t> Close</w:t>
      </w:r>
      <w:r>
        <w:rPr>
          <w:w w:val="110"/>
          <w:sz w:val="14"/>
        </w:rPr>
        <w:t> prices</w:t>
      </w:r>
      <w:r>
        <w:rPr>
          <w:w w:val="110"/>
          <w:sz w:val="14"/>
        </w:rPr>
        <w:t> is</w:t>
      </w:r>
      <w:r>
        <w:rPr>
          <w:w w:val="110"/>
          <w:sz w:val="14"/>
        </w:rPr>
        <w:t> demonstrated,</w:t>
      </w:r>
      <w:r>
        <w:rPr>
          <w:w w:val="110"/>
          <w:sz w:val="14"/>
        </w:rPr>
        <w:t> with</w:t>
      </w:r>
      <w:r>
        <w:rPr>
          <w:w w:val="110"/>
          <w:sz w:val="14"/>
        </w:rPr>
        <w:t> minimal</w:t>
      </w:r>
      <w:r>
        <w:rPr>
          <w:w w:val="110"/>
          <w:sz w:val="14"/>
        </w:rPr>
        <w:t> Mean</w:t>
      </w:r>
      <w:r>
        <w:rPr>
          <w:w w:val="110"/>
          <w:sz w:val="14"/>
        </w:rPr>
        <w:t> Absolute</w:t>
      </w:r>
      <w:r>
        <w:rPr>
          <w:w w:val="110"/>
          <w:sz w:val="14"/>
        </w:rPr>
        <w:t> Percentage</w:t>
      </w:r>
      <w:r>
        <w:rPr>
          <w:spacing w:val="40"/>
          <w:w w:val="110"/>
          <w:sz w:val="14"/>
        </w:rPr>
        <w:t> </w:t>
      </w:r>
      <w:r>
        <w:rPr>
          <w:w w:val="110"/>
          <w:sz w:val="14"/>
        </w:rPr>
        <w:t>Error</w:t>
      </w:r>
      <w:r>
        <w:rPr>
          <w:w w:val="110"/>
          <w:sz w:val="14"/>
        </w:rPr>
        <w:t> (MAPE)</w:t>
      </w:r>
      <w:r>
        <w:rPr>
          <w:w w:val="110"/>
          <w:sz w:val="14"/>
        </w:rPr>
        <w:t> and</w:t>
      </w:r>
      <w:r>
        <w:rPr>
          <w:w w:val="110"/>
          <w:sz w:val="14"/>
        </w:rPr>
        <w:t> Root</w:t>
      </w:r>
      <w:r>
        <w:rPr>
          <w:w w:val="110"/>
          <w:sz w:val="14"/>
        </w:rPr>
        <w:t> Mean</w:t>
      </w:r>
      <w:r>
        <w:rPr>
          <w:w w:val="110"/>
          <w:sz w:val="14"/>
        </w:rPr>
        <w:t> Squared</w:t>
      </w:r>
      <w:r>
        <w:rPr>
          <w:w w:val="110"/>
          <w:sz w:val="14"/>
        </w:rPr>
        <w:t> Percentage</w:t>
      </w:r>
      <w:r>
        <w:rPr>
          <w:w w:val="110"/>
          <w:sz w:val="14"/>
        </w:rPr>
        <w:t> Error</w:t>
      </w:r>
      <w:r>
        <w:rPr>
          <w:w w:val="110"/>
          <w:sz w:val="14"/>
        </w:rPr>
        <w:t> (RMSPE)</w:t>
      </w:r>
      <w:r>
        <w:rPr>
          <w:w w:val="110"/>
          <w:sz w:val="14"/>
        </w:rPr>
        <w:t> scores,</w:t>
      </w:r>
      <w:r>
        <w:rPr>
          <w:w w:val="110"/>
          <w:sz w:val="14"/>
        </w:rPr>
        <w:t> coupled</w:t>
      </w:r>
      <w:r>
        <w:rPr>
          <w:w w:val="110"/>
          <w:sz w:val="14"/>
        </w:rPr>
        <w:t> with</w:t>
      </w:r>
      <w:r>
        <w:rPr>
          <w:w w:val="110"/>
          <w:sz w:val="14"/>
        </w:rPr>
        <w:t> high</w:t>
      </w:r>
      <w:r>
        <w:rPr>
          <w:w w:val="110"/>
          <w:sz w:val="14"/>
        </w:rPr>
        <w:t> R-squared</w:t>
      </w:r>
      <w:r>
        <w:rPr>
          <w:w w:val="110"/>
          <w:sz w:val="14"/>
        </w:rPr>
        <w:t> </w:t>
      </w:r>
      <w:r>
        <w:rPr>
          <w:w w:val="110"/>
          <w:sz w:val="14"/>
        </w:rPr>
        <w:t>(R</w:t>
      </w:r>
      <w:r>
        <w:rPr>
          <w:w w:val="110"/>
          <w:sz w:val="14"/>
          <w:vertAlign w:val="superscript"/>
        </w:rPr>
        <w:t>2</w:t>
      </w:r>
      <w:r>
        <w:rPr>
          <w:w w:val="110"/>
          <w:sz w:val="14"/>
          <w:vertAlign w:val="baseline"/>
        </w:rPr>
        <w:t>)</w:t>
      </w:r>
      <w:r>
        <w:rPr>
          <w:spacing w:val="40"/>
          <w:w w:val="110"/>
          <w:sz w:val="14"/>
          <w:vertAlign w:val="baseline"/>
        </w:rPr>
        <w:t> </w:t>
      </w:r>
      <w:r>
        <w:rPr>
          <w:w w:val="110"/>
          <w:sz w:val="14"/>
          <w:vertAlign w:val="baseline"/>
        </w:rPr>
        <w:t>values, manifesting a</w:t>
      </w:r>
      <w:r>
        <w:rPr>
          <w:w w:val="110"/>
          <w:sz w:val="14"/>
          <w:vertAlign w:val="baseline"/>
        </w:rPr>
        <w:t> robust fit to the</w:t>
      </w:r>
      <w:r>
        <w:rPr>
          <w:w w:val="110"/>
          <w:sz w:val="14"/>
          <w:vertAlign w:val="baseline"/>
        </w:rPr>
        <w:t> data, as well as computational complexity, and</w:t>
      </w:r>
      <w:r>
        <w:rPr>
          <w:w w:val="110"/>
          <w:sz w:val="14"/>
          <w:vertAlign w:val="baseline"/>
        </w:rPr>
        <w:t> Rates Per</w:t>
      </w:r>
      <w:r>
        <w:rPr>
          <w:w w:val="110"/>
          <w:sz w:val="14"/>
          <w:vertAlign w:val="baseline"/>
        </w:rPr>
        <w:t> Second (RPS)</w:t>
      </w:r>
      <w:r>
        <w:rPr>
          <w:spacing w:val="40"/>
          <w:w w:val="110"/>
          <w:sz w:val="14"/>
          <w:vertAlign w:val="baseline"/>
        </w:rPr>
        <w:t> </w:t>
      </w:r>
      <w:r>
        <w:rPr>
          <w:w w:val="110"/>
          <w:sz w:val="14"/>
          <w:vertAlign w:val="baseline"/>
        </w:rPr>
        <w:t>metrics in comparison to other models of KNN, LSTM, RNN, CNN, and ANN. Finally, challenges in the accurate</w:t>
      </w:r>
      <w:r>
        <w:rPr>
          <w:spacing w:val="40"/>
          <w:w w:val="110"/>
          <w:sz w:val="14"/>
          <w:vertAlign w:val="baseline"/>
        </w:rPr>
        <w:t> </w:t>
      </w:r>
      <w:r>
        <w:rPr>
          <w:w w:val="110"/>
          <w:sz w:val="14"/>
          <w:vertAlign w:val="baseline"/>
        </w:rPr>
        <w:t>prediction</w:t>
      </w:r>
      <w:r>
        <w:rPr>
          <w:spacing w:val="37"/>
          <w:w w:val="110"/>
          <w:sz w:val="14"/>
          <w:vertAlign w:val="baseline"/>
        </w:rPr>
        <w:t> </w:t>
      </w:r>
      <w:r>
        <w:rPr>
          <w:w w:val="110"/>
          <w:sz w:val="14"/>
          <w:vertAlign w:val="baseline"/>
        </w:rPr>
        <w:t>of</w:t>
      </w:r>
      <w:r>
        <w:rPr>
          <w:spacing w:val="37"/>
          <w:w w:val="110"/>
          <w:sz w:val="14"/>
          <w:vertAlign w:val="baseline"/>
        </w:rPr>
        <w:t> </w:t>
      </w:r>
      <w:r>
        <w:rPr>
          <w:w w:val="110"/>
          <w:sz w:val="14"/>
          <w:vertAlign w:val="baseline"/>
        </w:rPr>
        <w:t>trading</w:t>
      </w:r>
      <w:r>
        <w:rPr>
          <w:spacing w:val="37"/>
          <w:w w:val="110"/>
          <w:sz w:val="14"/>
          <w:vertAlign w:val="baseline"/>
        </w:rPr>
        <w:t> </w:t>
      </w:r>
      <w:r>
        <w:rPr>
          <w:w w:val="110"/>
          <w:sz w:val="14"/>
          <w:vertAlign w:val="baseline"/>
        </w:rPr>
        <w:t>volumes</w:t>
      </w:r>
      <w:r>
        <w:rPr>
          <w:spacing w:val="36"/>
          <w:w w:val="110"/>
          <w:sz w:val="14"/>
          <w:vertAlign w:val="baseline"/>
        </w:rPr>
        <w:t> </w:t>
      </w:r>
      <w:r>
        <w:rPr>
          <w:w w:val="110"/>
          <w:sz w:val="14"/>
          <w:vertAlign w:val="baseline"/>
        </w:rPr>
        <w:t>are</w:t>
      </w:r>
      <w:r>
        <w:rPr>
          <w:spacing w:val="36"/>
          <w:w w:val="110"/>
          <w:sz w:val="14"/>
          <w:vertAlign w:val="baseline"/>
        </w:rPr>
        <w:t> </w:t>
      </w:r>
      <w:r>
        <w:rPr>
          <w:w w:val="110"/>
          <w:sz w:val="14"/>
          <w:vertAlign w:val="baseline"/>
        </w:rPr>
        <w:t>identified,</w:t>
      </w:r>
      <w:r>
        <w:rPr>
          <w:spacing w:val="36"/>
          <w:w w:val="110"/>
          <w:sz w:val="14"/>
          <w:vertAlign w:val="baseline"/>
        </w:rPr>
        <w:t> </w:t>
      </w:r>
      <w:r>
        <w:rPr>
          <w:w w:val="110"/>
          <w:sz w:val="14"/>
          <w:vertAlign w:val="baseline"/>
        </w:rPr>
        <w:t>highlighting</w:t>
      </w:r>
      <w:r>
        <w:rPr>
          <w:spacing w:val="37"/>
          <w:w w:val="110"/>
          <w:sz w:val="14"/>
          <w:vertAlign w:val="baseline"/>
        </w:rPr>
        <w:t> </w:t>
      </w:r>
      <w:r>
        <w:rPr>
          <w:w w:val="110"/>
          <w:sz w:val="14"/>
          <w:vertAlign w:val="baseline"/>
        </w:rPr>
        <w:t>an</w:t>
      </w:r>
      <w:r>
        <w:rPr>
          <w:spacing w:val="36"/>
          <w:w w:val="110"/>
          <w:sz w:val="14"/>
          <w:vertAlign w:val="baseline"/>
        </w:rPr>
        <w:t> </w:t>
      </w:r>
      <w:r>
        <w:rPr>
          <w:w w:val="110"/>
          <w:sz w:val="14"/>
          <w:vertAlign w:val="baseline"/>
        </w:rPr>
        <w:t>area</w:t>
      </w:r>
      <w:r>
        <w:rPr>
          <w:spacing w:val="37"/>
          <w:w w:val="110"/>
          <w:sz w:val="14"/>
          <w:vertAlign w:val="baseline"/>
        </w:rPr>
        <w:t> </w:t>
      </w:r>
      <w:r>
        <w:rPr>
          <w:w w:val="110"/>
          <w:sz w:val="14"/>
          <w:vertAlign w:val="baseline"/>
        </w:rPr>
        <w:t>for</w:t>
      </w:r>
      <w:r>
        <w:rPr>
          <w:spacing w:val="37"/>
          <w:w w:val="110"/>
          <w:sz w:val="14"/>
          <w:vertAlign w:val="baseline"/>
        </w:rPr>
        <w:t> </w:t>
      </w:r>
      <w:r>
        <w:rPr>
          <w:w w:val="110"/>
          <w:sz w:val="14"/>
          <w:vertAlign w:val="baseline"/>
        </w:rPr>
        <w:t>future</w:t>
      </w:r>
      <w:r>
        <w:rPr>
          <w:spacing w:val="34"/>
          <w:w w:val="110"/>
          <w:sz w:val="14"/>
          <w:vertAlign w:val="baseline"/>
        </w:rPr>
        <w:t> </w:t>
      </w:r>
      <w:r>
        <w:rPr>
          <w:w w:val="110"/>
          <w:sz w:val="14"/>
          <w:vertAlign w:val="baseline"/>
        </w:rPr>
        <w:t>enhancement.</w:t>
      </w:r>
    </w:p>
    <w:p>
      <w:pPr>
        <w:spacing w:after="0" w:line="285" w:lineRule="auto"/>
        <w:jc w:val="both"/>
        <w:rPr>
          <w:sz w:val="14"/>
        </w:rPr>
        <w:sectPr>
          <w:type w:val="continuous"/>
          <w:pgSz w:w="11910" w:h="15880"/>
          <w:pgMar w:top="620" w:bottom="280" w:left="708" w:right="566"/>
          <w:cols w:num="2" w:equalWidth="0">
            <w:col w:w="1670" w:space="1619"/>
            <w:col w:w="7347"/>
          </w:cols>
        </w:sectPr>
      </w:pPr>
    </w:p>
    <w:p>
      <w:pPr>
        <w:pStyle w:val="BodyText"/>
        <w:rPr>
          <w:sz w:val="9"/>
        </w:rPr>
      </w:pPr>
    </w:p>
    <w:p>
      <w:pPr>
        <w:spacing w:line="20" w:lineRule="exact"/>
        <w:ind w:left="44" w:right="0" w:firstLine="0"/>
        <w:rPr>
          <w:sz w:val="2"/>
        </w:rPr>
      </w:pPr>
      <w:r>
        <w:rPr>
          <w:sz w:val="2"/>
        </w:rPr>
        <mc:AlternateContent>
          <mc:Choice Requires="wps">
            <w:drawing>
              <wp:inline distT="0" distB="0" distL="0" distR="0">
                <wp:extent cx="6604634" cy="3175"/>
                <wp:effectExtent l="0" t="0" r="0" b="0"/>
                <wp:docPr id="10" name="Group 10"/>
                <wp:cNvGraphicFramePr>
                  <a:graphicFrameLocks/>
                </wp:cNvGraphicFramePr>
                <a:graphic>
                  <a:graphicData uri="http://schemas.microsoft.com/office/word/2010/wordprocessingGroup">
                    <wpg:wgp>
                      <wpg:cNvPr id="10" name="Group 10"/>
                      <wpg:cNvGrpSpPr/>
                      <wpg:grpSpPr>
                        <a:xfrm>
                          <a:off x="0" y="0"/>
                          <a:ext cx="6604634" cy="3175"/>
                          <a:chExt cx="6604634" cy="3175"/>
                        </a:xfrm>
                      </wpg:grpSpPr>
                      <wps:wsp>
                        <wps:cNvPr id="11" name="Graphic 11"/>
                        <wps:cNvSpPr/>
                        <wps:spPr>
                          <a:xfrm>
                            <a:off x="0" y="0"/>
                            <a:ext cx="6604634" cy="3175"/>
                          </a:xfrm>
                          <a:custGeom>
                            <a:avLst/>
                            <a:gdLst/>
                            <a:ahLst/>
                            <a:cxnLst/>
                            <a:rect l="l" t="t" r="r" b="b"/>
                            <a:pathLst>
                              <a:path w="6604634" h="3175">
                                <a:moveTo>
                                  <a:pt x="6604636" y="0"/>
                                </a:moveTo>
                                <a:lnTo>
                                  <a:pt x="0" y="0"/>
                                </a:lnTo>
                                <a:lnTo>
                                  <a:pt x="0" y="3175"/>
                                </a:lnTo>
                                <a:lnTo>
                                  <a:pt x="6604636" y="3175"/>
                                </a:lnTo>
                                <a:lnTo>
                                  <a:pt x="6604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0.0500pt;height:.25pt;mso-position-horizontal-relative:char;mso-position-vertical-relative:line" id="docshapegroup7" coordorigin="0,0" coordsize="10401,5">
                <v:rect style="position:absolute;left:0;top:0;width:10401;height:5" id="docshape8" filled="true" fillcolor="#000000" stroked="false">
                  <v:fill type="solid"/>
                </v:rect>
              </v:group>
            </w:pict>
          </mc:Fallback>
        </mc:AlternateContent>
      </w:r>
      <w:r>
        <w:rPr>
          <w:sz w:val="2"/>
        </w:rPr>
      </w:r>
    </w:p>
    <w:p>
      <w:pPr>
        <w:pStyle w:val="BodyText"/>
        <w:spacing w:before="3"/>
        <w:rPr>
          <w:sz w:val="12"/>
        </w:rPr>
      </w:pPr>
    </w:p>
    <w:p>
      <w:pPr>
        <w:pStyle w:val="BodyText"/>
        <w:spacing w:after="0"/>
        <w:rPr>
          <w:sz w:val="12"/>
        </w:rPr>
        <w:sectPr>
          <w:type w:val="continuous"/>
          <w:pgSz w:w="11910" w:h="15880"/>
          <w:pgMar w:top="620" w:bottom="280" w:left="708" w:right="566"/>
        </w:sectPr>
      </w:pPr>
    </w:p>
    <w:p>
      <w:pPr>
        <w:pStyle w:val="BodyText"/>
      </w:pPr>
    </w:p>
    <w:p>
      <w:pPr>
        <w:pStyle w:val="BodyText"/>
        <w:spacing w:before="137"/>
      </w:pPr>
    </w:p>
    <w:p>
      <w:pPr>
        <w:pStyle w:val="Heading2"/>
      </w:pPr>
      <w:bookmarkStart w:name="Introduction" w:id="2"/>
      <w:bookmarkEnd w:id="2"/>
      <w:r>
        <w:rPr>
          <w:b w:val="0"/>
        </w:rPr>
      </w:r>
      <w:r>
        <w:rPr>
          <w:spacing w:val="-2"/>
          <w:w w:val="110"/>
        </w:rPr>
        <w:t>Introduction</w:t>
      </w:r>
    </w:p>
    <w:p>
      <w:pPr>
        <w:pStyle w:val="BodyText"/>
        <w:spacing w:before="50"/>
        <w:rPr>
          <w:b/>
        </w:rPr>
      </w:pPr>
    </w:p>
    <w:p>
      <w:pPr>
        <w:pStyle w:val="BodyText"/>
        <w:spacing w:line="273" w:lineRule="auto"/>
        <w:ind w:left="43" w:firstLine="239"/>
        <w:jc w:val="both"/>
      </w:pPr>
      <w:r>
        <w:rPr>
          <w:w w:val="110"/>
        </w:rPr>
        <w:t>Driven</w:t>
      </w:r>
      <w:r>
        <w:rPr>
          <w:w w:val="110"/>
        </w:rPr>
        <w:t> by</w:t>
      </w:r>
      <w:r>
        <w:rPr>
          <w:w w:val="110"/>
        </w:rPr>
        <w:t> the</w:t>
      </w:r>
      <w:r>
        <w:rPr>
          <w:w w:val="110"/>
        </w:rPr>
        <w:t> imperative</w:t>
      </w:r>
      <w:r>
        <w:rPr>
          <w:w w:val="110"/>
        </w:rPr>
        <w:t> need</w:t>
      </w:r>
      <w:r>
        <w:rPr>
          <w:w w:val="110"/>
        </w:rPr>
        <w:t> for</w:t>
      </w:r>
      <w:r>
        <w:rPr>
          <w:w w:val="110"/>
        </w:rPr>
        <w:t> heightened</w:t>
      </w:r>
      <w:r>
        <w:rPr>
          <w:w w:val="110"/>
        </w:rPr>
        <w:t> accuracy</w:t>
      </w:r>
      <w:r>
        <w:rPr>
          <w:w w:val="110"/>
        </w:rPr>
        <w:t> in</w:t>
      </w:r>
      <w:r>
        <w:rPr>
          <w:w w:val="110"/>
        </w:rPr>
        <w:t> </w:t>
      </w:r>
      <w:r>
        <w:rPr>
          <w:w w:val="110"/>
        </w:rPr>
        <w:t>stock market</w:t>
      </w:r>
      <w:r>
        <w:rPr>
          <w:spacing w:val="-4"/>
          <w:w w:val="110"/>
        </w:rPr>
        <w:t> </w:t>
      </w:r>
      <w:r>
        <w:rPr>
          <w:w w:val="110"/>
        </w:rPr>
        <w:t>predictions,</w:t>
      </w:r>
      <w:r>
        <w:rPr>
          <w:spacing w:val="-4"/>
          <w:w w:val="110"/>
        </w:rPr>
        <w:t> </w:t>
      </w:r>
      <w:r>
        <w:rPr>
          <w:w w:val="110"/>
        </w:rPr>
        <w:t>this</w:t>
      </w:r>
      <w:r>
        <w:rPr>
          <w:spacing w:val="-5"/>
          <w:w w:val="110"/>
        </w:rPr>
        <w:t> </w:t>
      </w:r>
      <w:r>
        <w:rPr>
          <w:w w:val="110"/>
        </w:rPr>
        <w:t>research</w:t>
      </w:r>
      <w:r>
        <w:rPr>
          <w:spacing w:val="-5"/>
          <w:w w:val="110"/>
        </w:rPr>
        <w:t> </w:t>
      </w:r>
      <w:r>
        <w:rPr>
          <w:w w:val="110"/>
        </w:rPr>
        <w:t>is</w:t>
      </w:r>
      <w:r>
        <w:rPr>
          <w:spacing w:val="-5"/>
          <w:w w:val="110"/>
        </w:rPr>
        <w:t> </w:t>
      </w:r>
      <w:r>
        <w:rPr>
          <w:w w:val="110"/>
        </w:rPr>
        <w:t>motivated</w:t>
      </w:r>
      <w:r>
        <w:rPr>
          <w:spacing w:val="-4"/>
          <w:w w:val="110"/>
        </w:rPr>
        <w:t> </w:t>
      </w:r>
      <w:r>
        <w:rPr>
          <w:w w:val="110"/>
        </w:rPr>
        <w:t>by</w:t>
      </w:r>
      <w:r>
        <w:rPr>
          <w:spacing w:val="-5"/>
          <w:w w:val="110"/>
        </w:rPr>
        <w:t> </w:t>
      </w:r>
      <w:r>
        <w:rPr>
          <w:w w:val="110"/>
        </w:rPr>
        <w:t>recent</w:t>
      </w:r>
      <w:r>
        <w:rPr>
          <w:spacing w:val="-4"/>
          <w:w w:val="110"/>
        </w:rPr>
        <w:t> </w:t>
      </w:r>
      <w:r>
        <w:rPr>
          <w:w w:val="110"/>
        </w:rPr>
        <w:t>advances</w:t>
      </w:r>
      <w:r>
        <w:rPr>
          <w:spacing w:val="-5"/>
          <w:w w:val="110"/>
        </w:rPr>
        <w:t> </w:t>
      </w:r>
      <w:r>
        <w:rPr>
          <w:w w:val="110"/>
        </w:rPr>
        <w:t>in</w:t>
      </w:r>
      <w:r>
        <w:rPr>
          <w:spacing w:val="-5"/>
          <w:w w:val="110"/>
        </w:rPr>
        <w:t> </w:t>
      </w:r>
      <w:r>
        <w:rPr>
          <w:w w:val="110"/>
        </w:rPr>
        <w:t>the field</w:t>
      </w:r>
      <w:r>
        <w:rPr>
          <w:spacing w:val="-1"/>
          <w:w w:val="110"/>
        </w:rPr>
        <w:t> </w:t>
      </w:r>
      <w:r>
        <w:rPr>
          <w:w w:val="110"/>
        </w:rPr>
        <w:t>of</w:t>
      </w:r>
      <w:r>
        <w:rPr>
          <w:spacing w:val="-1"/>
          <w:w w:val="110"/>
        </w:rPr>
        <w:t> </w:t>
      </w:r>
      <w:r>
        <w:rPr>
          <w:w w:val="110"/>
        </w:rPr>
        <w:t>financial</w:t>
      </w:r>
      <w:r>
        <w:rPr>
          <w:spacing w:val="-1"/>
          <w:w w:val="110"/>
        </w:rPr>
        <w:t> </w:t>
      </w:r>
      <w:r>
        <w:rPr>
          <w:w w:val="110"/>
        </w:rPr>
        <w:t>forecasting.</w:t>
      </w:r>
      <w:r>
        <w:rPr>
          <w:spacing w:val="-1"/>
          <w:w w:val="110"/>
        </w:rPr>
        <w:t> </w:t>
      </w:r>
      <w:r>
        <w:rPr>
          <w:w w:val="110"/>
        </w:rPr>
        <w:t>By</w:t>
      </w:r>
      <w:r>
        <w:rPr>
          <w:spacing w:val="-1"/>
          <w:w w:val="110"/>
        </w:rPr>
        <w:t> </w:t>
      </w:r>
      <w:r>
        <w:rPr>
          <w:w w:val="110"/>
        </w:rPr>
        <w:t>the</w:t>
      </w:r>
      <w:r>
        <w:rPr>
          <w:spacing w:val="-1"/>
          <w:w w:val="110"/>
        </w:rPr>
        <w:t> </w:t>
      </w:r>
      <w:r>
        <w:rPr>
          <w:w w:val="110"/>
        </w:rPr>
        <w:t>side</w:t>
      </w:r>
      <w:r>
        <w:rPr>
          <w:spacing w:val="-1"/>
          <w:w w:val="110"/>
        </w:rPr>
        <w:t> </w:t>
      </w:r>
      <w:r>
        <w:rPr>
          <w:w w:val="110"/>
        </w:rPr>
        <w:t>of</w:t>
      </w:r>
      <w:r>
        <w:rPr>
          <w:spacing w:val="-1"/>
          <w:w w:val="110"/>
        </w:rPr>
        <w:t> </w:t>
      </w:r>
      <w:r>
        <w:rPr>
          <w:w w:val="110"/>
        </w:rPr>
        <w:t>literature</w:t>
      </w:r>
      <w:r>
        <w:rPr>
          <w:spacing w:val="-2"/>
          <w:w w:val="110"/>
        </w:rPr>
        <w:t> </w:t>
      </w:r>
      <w:r>
        <w:rPr>
          <w:w w:val="110"/>
        </w:rPr>
        <w:t>review, Utilizing </w:t>
      </w:r>
      <w:r>
        <w:rPr>
          <w:spacing w:val="-2"/>
          <w:w w:val="110"/>
        </w:rPr>
        <w:t>Artificial Intelligence (AI) for accurate</w:t>
      </w:r>
      <w:r>
        <w:rPr>
          <w:spacing w:val="-3"/>
          <w:w w:val="110"/>
        </w:rPr>
        <w:t> </w:t>
      </w:r>
      <w:r>
        <w:rPr>
          <w:spacing w:val="-2"/>
          <w:w w:val="110"/>
        </w:rPr>
        <w:t>stock price prediction was driven </w:t>
      </w:r>
      <w:r>
        <w:rPr>
          <w:w w:val="110"/>
        </w:rPr>
        <w:t>by</w:t>
      </w:r>
      <w:r>
        <w:rPr>
          <w:spacing w:val="-7"/>
          <w:w w:val="110"/>
        </w:rPr>
        <w:t> </w:t>
      </w:r>
      <w:r>
        <w:rPr>
          <w:w w:val="110"/>
        </w:rPr>
        <w:t>dissatisfaction</w:t>
      </w:r>
      <w:r>
        <w:rPr>
          <w:spacing w:val="-8"/>
          <w:w w:val="110"/>
        </w:rPr>
        <w:t> </w:t>
      </w:r>
      <w:r>
        <w:rPr>
          <w:w w:val="110"/>
        </w:rPr>
        <w:t>as</w:t>
      </w:r>
      <w:r>
        <w:rPr>
          <w:spacing w:val="-7"/>
          <w:w w:val="110"/>
        </w:rPr>
        <w:t> </w:t>
      </w:r>
      <w:r>
        <w:rPr>
          <w:w w:val="110"/>
        </w:rPr>
        <w:t>a</w:t>
      </w:r>
      <w:r>
        <w:rPr>
          <w:spacing w:val="-7"/>
          <w:w w:val="110"/>
        </w:rPr>
        <w:t> </w:t>
      </w:r>
      <w:r>
        <w:rPr>
          <w:w w:val="110"/>
        </w:rPr>
        <w:t>catalyst,</w:t>
      </w:r>
      <w:r>
        <w:rPr>
          <w:spacing w:val="-8"/>
          <w:w w:val="110"/>
        </w:rPr>
        <w:t> </w:t>
      </w:r>
      <w:r>
        <w:rPr>
          <w:w w:val="110"/>
        </w:rPr>
        <w:t>with</w:t>
      </w:r>
      <w:r>
        <w:rPr>
          <w:spacing w:val="-7"/>
          <w:w w:val="110"/>
        </w:rPr>
        <w:t> </w:t>
      </w:r>
      <w:r>
        <w:rPr>
          <w:w w:val="110"/>
        </w:rPr>
        <w:t>promise</w:t>
      </w:r>
      <w:r>
        <w:rPr>
          <w:spacing w:val="-7"/>
          <w:w w:val="110"/>
        </w:rPr>
        <w:t> </w:t>
      </w:r>
      <w:r>
        <w:rPr>
          <w:w w:val="110"/>
        </w:rPr>
        <w:t>shown</w:t>
      </w:r>
      <w:r>
        <w:rPr>
          <w:spacing w:val="-7"/>
          <w:w w:val="110"/>
        </w:rPr>
        <w:t> </w:t>
      </w:r>
      <w:r>
        <w:rPr>
          <w:w w:val="110"/>
        </w:rPr>
        <w:t>by</w:t>
      </w:r>
      <w:r>
        <w:rPr>
          <w:spacing w:val="-8"/>
          <w:w w:val="110"/>
        </w:rPr>
        <w:t> </w:t>
      </w:r>
      <w:r>
        <w:rPr>
          <w:w w:val="110"/>
        </w:rPr>
        <w:t>methods</w:t>
      </w:r>
      <w:r>
        <w:rPr>
          <w:spacing w:val="-7"/>
          <w:w w:val="110"/>
        </w:rPr>
        <w:t> </w:t>
      </w:r>
      <w:r>
        <w:rPr>
          <w:w w:val="110"/>
        </w:rPr>
        <w:t>such</w:t>
      </w:r>
      <w:r>
        <w:rPr>
          <w:spacing w:val="-8"/>
          <w:w w:val="110"/>
        </w:rPr>
        <w:t> </w:t>
      </w:r>
      <w:r>
        <w:rPr>
          <w:w w:val="110"/>
        </w:rPr>
        <w:t>as Artificial</w:t>
      </w:r>
      <w:r>
        <w:rPr>
          <w:w w:val="110"/>
        </w:rPr>
        <w:t> Neural</w:t>
      </w:r>
      <w:r>
        <w:rPr>
          <w:w w:val="110"/>
        </w:rPr>
        <w:t> Networks</w:t>
      </w:r>
      <w:r>
        <w:rPr>
          <w:w w:val="110"/>
        </w:rPr>
        <w:t> (ANN)</w:t>
      </w:r>
      <w:r>
        <w:rPr>
          <w:w w:val="110"/>
        </w:rPr>
        <w:t> despite</w:t>
      </w:r>
      <w:r>
        <w:rPr>
          <w:w w:val="110"/>
        </w:rPr>
        <w:t> limitations</w:t>
      </w:r>
      <w:r>
        <w:rPr>
          <w:w w:val="110"/>
        </w:rPr>
        <w:t> (</w:t>
      </w:r>
      <w:hyperlink w:history="true" w:anchor="_bookmark44">
        <w:r>
          <w:rPr>
            <w:color w:val="2196D1"/>
            <w:w w:val="110"/>
          </w:rPr>
          <w:t>Sheth</w:t>
        </w:r>
        <w:r>
          <w:rPr>
            <w:color w:val="2196D1"/>
            <w:w w:val="110"/>
          </w:rPr>
          <w:t> &amp;</w:t>
        </w:r>
        <w:r>
          <w:rPr>
            <w:color w:val="2196D1"/>
            <w:w w:val="110"/>
          </w:rPr>
          <w:t> Shah,</w:t>
        </w:r>
      </w:hyperlink>
      <w:r>
        <w:rPr>
          <w:color w:val="2196D1"/>
          <w:w w:val="110"/>
        </w:rPr>
        <w:t> </w:t>
      </w:r>
      <w:hyperlink w:history="true" w:anchor="_bookmark44">
        <w:r>
          <w:rPr>
            <w:color w:val="2196D1"/>
            <w:w w:val="110"/>
          </w:rPr>
          <w:t>2023</w:t>
        </w:r>
      </w:hyperlink>
      <w:r>
        <w:rPr>
          <w:w w:val="110"/>
        </w:rPr>
        <w:t>; </w:t>
      </w:r>
      <w:hyperlink w:history="true" w:anchor="_bookmark34">
        <w:r>
          <w:rPr>
            <w:color w:val="2196D1"/>
            <w:w w:val="110"/>
          </w:rPr>
          <w:t>Luo et al., 2022</w:t>
        </w:r>
      </w:hyperlink>
      <w:r>
        <w:rPr>
          <w:w w:val="110"/>
        </w:rPr>
        <w:t>) presents an AI-based stock market profit fore-casting</w:t>
      </w:r>
      <w:r>
        <w:rPr>
          <w:w w:val="110"/>
        </w:rPr>
        <w:t> model</w:t>
      </w:r>
      <w:r>
        <w:rPr>
          <w:w w:val="110"/>
        </w:rPr>
        <w:t> utilizing</w:t>
      </w:r>
      <w:r>
        <w:rPr>
          <w:w w:val="110"/>
        </w:rPr>
        <w:t> LSTM</w:t>
      </w:r>
      <w:r>
        <w:rPr>
          <w:w w:val="110"/>
        </w:rPr>
        <w:t> and</w:t>
      </w:r>
      <w:r>
        <w:rPr>
          <w:w w:val="110"/>
        </w:rPr>
        <w:t> an</w:t>
      </w:r>
      <w:r>
        <w:rPr>
          <w:w w:val="110"/>
        </w:rPr>
        <w:t> evolved</w:t>
      </w:r>
      <w:r>
        <w:rPr>
          <w:w w:val="110"/>
        </w:rPr>
        <w:t> Shuffled</w:t>
      </w:r>
      <w:r>
        <w:rPr>
          <w:w w:val="110"/>
        </w:rPr>
        <w:t> Frog</w:t>
      </w:r>
      <w:r>
        <w:rPr>
          <w:w w:val="110"/>
        </w:rPr>
        <w:t> Leaping Algorithm</w:t>
      </w:r>
      <w:r>
        <w:rPr>
          <w:w w:val="110"/>
        </w:rPr>
        <w:t> (SFLA)</w:t>
      </w:r>
      <w:r>
        <w:rPr>
          <w:w w:val="110"/>
        </w:rPr>
        <w:t> for</w:t>
      </w:r>
      <w:r>
        <w:rPr>
          <w:w w:val="110"/>
        </w:rPr>
        <w:t> enhanced</w:t>
      </w:r>
      <w:r>
        <w:rPr>
          <w:w w:val="110"/>
        </w:rPr>
        <w:t> accuracy.</w:t>
      </w:r>
      <w:r>
        <w:rPr>
          <w:w w:val="110"/>
        </w:rPr>
        <w:t> Amidst</w:t>
      </w:r>
      <w:r>
        <w:rPr>
          <w:w w:val="110"/>
        </w:rPr>
        <w:t> global</w:t>
      </w:r>
      <w:r>
        <w:rPr>
          <w:w w:val="110"/>
        </w:rPr>
        <w:t> economic growth,</w:t>
      </w:r>
      <w:r>
        <w:rPr>
          <w:w w:val="110"/>
        </w:rPr>
        <w:t> accurate</w:t>
      </w:r>
      <w:r>
        <w:rPr>
          <w:w w:val="110"/>
        </w:rPr>
        <w:t> stock</w:t>
      </w:r>
      <w:r>
        <w:rPr>
          <w:w w:val="110"/>
        </w:rPr>
        <w:t> volatility</w:t>
      </w:r>
      <w:r>
        <w:rPr>
          <w:w w:val="110"/>
        </w:rPr>
        <w:t> prediction</w:t>
      </w:r>
      <w:r>
        <w:rPr>
          <w:w w:val="110"/>
        </w:rPr>
        <w:t> is</w:t>
      </w:r>
      <w:r>
        <w:rPr>
          <w:w w:val="110"/>
        </w:rPr>
        <w:t> facilitated</w:t>
      </w:r>
      <w:r>
        <w:rPr>
          <w:w w:val="110"/>
        </w:rPr>
        <w:t> by</w:t>
      </w:r>
      <w:r>
        <w:rPr>
          <w:w w:val="110"/>
        </w:rPr>
        <w:t> machine learning, achieving</w:t>
      </w:r>
      <w:r>
        <w:rPr>
          <w:w w:val="110"/>
        </w:rPr>
        <w:t> up to 52 %</w:t>
      </w:r>
      <w:r>
        <w:rPr>
          <w:w w:val="110"/>
        </w:rPr>
        <w:t> accuracy in Asian markets</w:t>
      </w:r>
      <w:r>
        <w:rPr>
          <w:w w:val="110"/>
        </w:rPr>
        <w:t> (</w:t>
      </w:r>
      <w:hyperlink w:history="true" w:anchor="_bookmark29">
        <w:r>
          <w:rPr>
            <w:color w:val="2196D1"/>
            <w:w w:val="110"/>
          </w:rPr>
          <w:t>Lee et al.,</w:t>
        </w:r>
      </w:hyperlink>
      <w:r>
        <w:rPr>
          <w:color w:val="2196D1"/>
          <w:w w:val="110"/>
        </w:rPr>
        <w:t> </w:t>
      </w:r>
      <w:hyperlink w:history="true" w:anchor="_bookmark29">
        <w:r>
          <w:rPr>
            <w:color w:val="2196D1"/>
          </w:rPr>
          <w:t>2022</w:t>
        </w:r>
      </w:hyperlink>
      <w:r>
        <w:rPr/>
        <w:t>; </w:t>
      </w:r>
      <w:hyperlink w:history="true" w:anchor="_bookmark47">
        <w:r>
          <w:rPr>
            <w:color w:val="2196D1"/>
          </w:rPr>
          <w:t>Song et al., 2023</w:t>
        </w:r>
      </w:hyperlink>
      <w:r>
        <w:rPr/>
        <w:t>) combines deep learning and GARCH-MIDAS to</w:t>
      </w:r>
      <w:r>
        <w:rPr>
          <w:w w:val="110"/>
        </w:rPr>
        <w:t> forecast</w:t>
      </w:r>
      <w:r>
        <w:rPr>
          <w:w w:val="110"/>
        </w:rPr>
        <w:t> stock</w:t>
      </w:r>
      <w:r>
        <w:rPr>
          <w:w w:val="110"/>
        </w:rPr>
        <w:t> market</w:t>
      </w:r>
      <w:r>
        <w:rPr>
          <w:w w:val="110"/>
        </w:rPr>
        <w:t> volatility</w:t>
      </w:r>
      <w:r>
        <w:rPr>
          <w:w w:val="110"/>
        </w:rPr>
        <w:t> using</w:t>
      </w:r>
      <w:r>
        <w:rPr>
          <w:w w:val="110"/>
        </w:rPr>
        <w:t> low-frequency</w:t>
      </w:r>
      <w:r>
        <w:rPr>
          <w:w w:val="110"/>
        </w:rPr>
        <w:t> macroeconomic variables, demonstrating improved accuracy.</w:t>
      </w:r>
    </w:p>
    <w:p>
      <w:pPr>
        <w:pStyle w:val="BodyText"/>
        <w:spacing w:line="273" w:lineRule="auto"/>
        <w:ind w:left="43" w:firstLine="239"/>
        <w:jc w:val="both"/>
      </w:pPr>
      <w:r>
        <w:rPr/>
        <w:t>Amid AI advancements, the use of Long/Short Term Memory </w:t>
      </w:r>
      <w:r>
        <w:rPr/>
        <w:t>(LSTM)</w:t>
      </w:r>
      <w:r>
        <w:rPr>
          <w:spacing w:val="80"/>
        </w:rPr>
        <w:t> </w:t>
      </w:r>
      <w:r>
        <w:rPr/>
        <w:t>for predicting the next-day closing price of the S&amp;P 500 is demonstrated,</w:t>
      </w:r>
      <w:r>
        <w:rPr>
          <w:w w:val="110"/>
        </w:rPr>
        <w:t> highlighting the superior accuracy of the single-layer model compared to</w:t>
      </w:r>
      <w:r>
        <w:rPr>
          <w:spacing w:val="-9"/>
          <w:w w:val="110"/>
        </w:rPr>
        <w:t> </w:t>
      </w:r>
      <w:r>
        <w:rPr>
          <w:w w:val="110"/>
        </w:rPr>
        <w:t>multilayer</w:t>
      </w:r>
      <w:r>
        <w:rPr>
          <w:spacing w:val="-10"/>
          <w:w w:val="110"/>
        </w:rPr>
        <w:t> </w:t>
      </w:r>
      <w:r>
        <w:rPr>
          <w:w w:val="110"/>
        </w:rPr>
        <w:t>models</w:t>
      </w:r>
      <w:r>
        <w:rPr>
          <w:spacing w:val="-8"/>
          <w:w w:val="110"/>
        </w:rPr>
        <w:t> </w:t>
      </w:r>
      <w:r>
        <w:rPr>
          <w:w w:val="110"/>
        </w:rPr>
        <w:t>(</w:t>
      </w:r>
      <w:hyperlink w:history="true" w:anchor="_bookmark19">
        <w:r>
          <w:rPr>
            <w:color w:val="2196D1"/>
            <w:w w:val="110"/>
          </w:rPr>
          <w:t>Bhandari</w:t>
        </w:r>
        <w:r>
          <w:rPr>
            <w:color w:val="2196D1"/>
            <w:spacing w:val="-10"/>
            <w:w w:val="110"/>
          </w:rPr>
          <w:t> </w:t>
        </w:r>
        <w:r>
          <w:rPr>
            <w:color w:val="2196D1"/>
            <w:w w:val="110"/>
          </w:rPr>
          <w:t>et</w:t>
        </w:r>
        <w:r>
          <w:rPr>
            <w:color w:val="2196D1"/>
            <w:spacing w:val="-9"/>
            <w:w w:val="110"/>
          </w:rPr>
          <w:t> </w:t>
        </w:r>
        <w:r>
          <w:rPr>
            <w:color w:val="2196D1"/>
            <w:w w:val="110"/>
          </w:rPr>
          <w:t>al.,</w:t>
        </w:r>
        <w:r>
          <w:rPr>
            <w:color w:val="2196D1"/>
            <w:spacing w:val="-10"/>
            <w:w w:val="110"/>
          </w:rPr>
          <w:t> </w:t>
        </w:r>
        <w:r>
          <w:rPr>
            <w:color w:val="2196D1"/>
            <w:w w:val="110"/>
          </w:rPr>
          <w:t>2022</w:t>
        </w:r>
      </w:hyperlink>
      <w:r>
        <w:rPr>
          <w:w w:val="110"/>
        </w:rPr>
        <w:t>;</w:t>
      </w:r>
      <w:r>
        <w:rPr>
          <w:spacing w:val="-9"/>
          <w:w w:val="110"/>
        </w:rPr>
        <w:t> </w:t>
      </w:r>
      <w:hyperlink w:history="true" w:anchor="_bookmark26">
        <w:r>
          <w:rPr>
            <w:color w:val="2196D1"/>
            <w:w w:val="110"/>
          </w:rPr>
          <w:t>Fathali</w:t>
        </w:r>
        <w:r>
          <w:rPr>
            <w:color w:val="2196D1"/>
            <w:spacing w:val="-9"/>
            <w:w w:val="110"/>
          </w:rPr>
          <w:t> </w:t>
        </w:r>
        <w:r>
          <w:rPr>
            <w:color w:val="2196D1"/>
            <w:w w:val="110"/>
          </w:rPr>
          <w:t>et</w:t>
        </w:r>
        <w:r>
          <w:rPr>
            <w:color w:val="2196D1"/>
            <w:spacing w:val="-8"/>
            <w:w w:val="110"/>
          </w:rPr>
          <w:t> </w:t>
        </w:r>
        <w:r>
          <w:rPr>
            <w:color w:val="2196D1"/>
            <w:w w:val="110"/>
          </w:rPr>
          <w:t>al.,</w:t>
        </w:r>
        <w:r>
          <w:rPr>
            <w:color w:val="2196D1"/>
            <w:spacing w:val="-8"/>
            <w:w w:val="110"/>
          </w:rPr>
          <w:t> </w:t>
        </w:r>
        <w:r>
          <w:rPr>
            <w:color w:val="2196D1"/>
            <w:w w:val="110"/>
          </w:rPr>
          <w:t>2022</w:t>
        </w:r>
      </w:hyperlink>
      <w:r>
        <w:rPr>
          <w:w w:val="110"/>
        </w:rPr>
        <w:t>)</w:t>
      </w:r>
      <w:r>
        <w:rPr>
          <w:spacing w:val="-10"/>
          <w:w w:val="110"/>
        </w:rPr>
        <w:t> </w:t>
      </w:r>
      <w:r>
        <w:rPr>
          <w:spacing w:val="-2"/>
          <w:w w:val="110"/>
        </w:rPr>
        <w:t>predicts</w:t>
      </w:r>
    </w:p>
    <w:p>
      <w:pPr>
        <w:pStyle w:val="BodyText"/>
        <w:spacing w:line="273" w:lineRule="auto" w:before="91"/>
        <w:ind w:left="43" w:right="183"/>
        <w:jc w:val="both"/>
      </w:pPr>
      <w:r>
        <w:rPr/>
        <w:br w:type="column"/>
      </w:r>
      <w:r>
        <w:rPr>
          <w:w w:val="105"/>
        </w:rPr>
        <w:t>NIFTY</w:t>
      </w:r>
      <w:r>
        <w:rPr>
          <w:w w:val="105"/>
        </w:rPr>
        <w:t> 50</w:t>
      </w:r>
      <w:r>
        <w:rPr>
          <w:w w:val="105"/>
        </w:rPr>
        <w:t> stock</w:t>
      </w:r>
      <w:r>
        <w:rPr>
          <w:w w:val="105"/>
        </w:rPr>
        <w:t> prices</w:t>
      </w:r>
      <w:r>
        <w:rPr>
          <w:w w:val="105"/>
        </w:rPr>
        <w:t> and</w:t>
      </w:r>
      <w:r>
        <w:rPr>
          <w:w w:val="105"/>
        </w:rPr>
        <w:t> demonstrates</w:t>
      </w:r>
      <w:r>
        <w:rPr>
          <w:w w:val="105"/>
        </w:rPr>
        <w:t> that</w:t>
      </w:r>
      <w:r>
        <w:rPr>
          <w:w w:val="105"/>
        </w:rPr>
        <w:t> LSTM</w:t>
      </w:r>
      <w:r>
        <w:rPr>
          <w:w w:val="105"/>
        </w:rPr>
        <w:t> yields</w:t>
      </w:r>
      <w:r>
        <w:rPr>
          <w:w w:val="105"/>
        </w:rPr>
        <w:t> lower</w:t>
      </w:r>
      <w:r>
        <w:rPr>
          <w:w w:val="105"/>
        </w:rPr>
        <w:t> pre-diction</w:t>
      </w:r>
      <w:r>
        <w:rPr>
          <w:spacing w:val="40"/>
          <w:w w:val="105"/>
        </w:rPr>
        <w:t> </w:t>
      </w:r>
      <w:r>
        <w:rPr>
          <w:w w:val="105"/>
        </w:rPr>
        <w:t>errors</w:t>
      </w:r>
      <w:r>
        <w:rPr>
          <w:spacing w:val="40"/>
          <w:w w:val="105"/>
        </w:rPr>
        <w:t> </w:t>
      </w:r>
      <w:r>
        <w:rPr>
          <w:w w:val="105"/>
        </w:rPr>
        <w:t>than</w:t>
      </w:r>
      <w:r>
        <w:rPr>
          <w:spacing w:val="40"/>
          <w:w w:val="105"/>
        </w:rPr>
        <w:t> </w:t>
      </w:r>
      <w:r>
        <w:rPr>
          <w:w w:val="105"/>
        </w:rPr>
        <w:t>Recurrent</w:t>
      </w:r>
      <w:r>
        <w:rPr>
          <w:spacing w:val="40"/>
          <w:w w:val="105"/>
        </w:rPr>
        <w:t> </w:t>
      </w:r>
      <w:r>
        <w:rPr>
          <w:w w:val="105"/>
        </w:rPr>
        <w:t>Neural</w:t>
      </w:r>
      <w:r>
        <w:rPr>
          <w:spacing w:val="40"/>
          <w:w w:val="105"/>
        </w:rPr>
        <w:t> </w:t>
      </w:r>
      <w:r>
        <w:rPr>
          <w:w w:val="105"/>
        </w:rPr>
        <w:t>Networks</w:t>
      </w:r>
      <w:r>
        <w:rPr>
          <w:spacing w:val="40"/>
          <w:w w:val="105"/>
        </w:rPr>
        <w:t> </w:t>
      </w:r>
      <w:r>
        <w:rPr>
          <w:w w:val="105"/>
        </w:rPr>
        <w:t>(RNN)</w:t>
      </w:r>
      <w:r>
        <w:rPr>
          <w:spacing w:val="40"/>
          <w:w w:val="105"/>
        </w:rPr>
        <w:t> </w:t>
      </w:r>
      <w:r>
        <w:rPr>
          <w:w w:val="105"/>
        </w:rPr>
        <w:t>and</w:t>
      </w:r>
      <w:r>
        <w:rPr>
          <w:spacing w:val="40"/>
          <w:w w:val="105"/>
        </w:rPr>
        <w:t> </w:t>
      </w:r>
      <w:r>
        <w:rPr>
          <w:w w:val="105"/>
        </w:rPr>
        <w:t>Convolu-tional</w:t>
      </w:r>
      <w:r>
        <w:rPr>
          <w:w w:val="105"/>
        </w:rPr>
        <w:t> Neural</w:t>
      </w:r>
      <w:r>
        <w:rPr>
          <w:w w:val="105"/>
        </w:rPr>
        <w:t> Network</w:t>
      </w:r>
      <w:r>
        <w:rPr>
          <w:w w:val="105"/>
        </w:rPr>
        <w:t> (CNN)</w:t>
      </w:r>
      <w:r>
        <w:rPr>
          <w:w w:val="105"/>
        </w:rPr>
        <w:t> models.</w:t>
      </w:r>
      <w:r>
        <w:rPr>
          <w:w w:val="105"/>
        </w:rPr>
        <w:t> The</w:t>
      </w:r>
      <w:r>
        <w:rPr>
          <w:w w:val="105"/>
        </w:rPr>
        <w:t> utilization</w:t>
      </w:r>
      <w:r>
        <w:rPr>
          <w:w w:val="105"/>
        </w:rPr>
        <w:t> of</w:t>
      </w:r>
      <w:r>
        <w:rPr>
          <w:w w:val="105"/>
        </w:rPr>
        <w:t> LSTM,</w:t>
      </w:r>
      <w:r>
        <w:rPr>
          <w:w w:val="105"/>
        </w:rPr>
        <w:t> PCA, stock indices,</w:t>
      </w:r>
      <w:r>
        <w:rPr>
          <w:w w:val="105"/>
        </w:rPr>
        <w:t> and futures for forecasting financial market</w:t>
      </w:r>
      <w:r>
        <w:rPr>
          <w:w w:val="105"/>
        </w:rPr>
        <w:t> volatility is accompanied by better performance in predicting stock index futures</w:t>
      </w:r>
      <w:r>
        <w:rPr>
          <w:rFonts w:ascii="Cambria" w:hAnsi="Cambria"/>
          <w:w w:val="105"/>
        </w:rPr>
        <w:t>’</w:t>
      </w:r>
      <w:r>
        <w:rPr>
          <w:rFonts w:ascii="Cambria" w:hAnsi="Cambria"/>
          <w:spacing w:val="40"/>
          <w:w w:val="105"/>
        </w:rPr>
        <w:t> </w:t>
      </w:r>
      <w:r>
        <w:rPr>
          <w:w w:val="105"/>
        </w:rPr>
        <w:t>volatilities compared to other models (</w:t>
      </w:r>
      <w:hyperlink w:history="true" w:anchor="_bookmark22">
        <w:r>
          <w:rPr>
            <w:color w:val="2196D1"/>
            <w:w w:val="105"/>
          </w:rPr>
          <w:t>Chen &amp; Hu, 2022</w:t>
        </w:r>
      </w:hyperlink>
      <w:r>
        <w:rPr>
          <w:w w:val="105"/>
        </w:rPr>
        <w:t>; </w:t>
      </w:r>
      <w:hyperlink w:history="true" w:anchor="_bookmark24">
        <w:r>
          <w:rPr>
            <w:color w:val="2196D1"/>
            <w:w w:val="105"/>
          </w:rPr>
          <w:t>Chhajer et al.,</w:t>
        </w:r>
      </w:hyperlink>
      <w:r>
        <w:rPr>
          <w:color w:val="2196D1"/>
          <w:w w:val="105"/>
        </w:rPr>
        <w:t> </w:t>
      </w:r>
      <w:hyperlink w:history="true" w:anchor="_bookmark24">
        <w:r>
          <w:rPr>
            <w:color w:val="2196D1"/>
            <w:w w:val="105"/>
          </w:rPr>
          <w:t>2022</w:t>
        </w:r>
      </w:hyperlink>
      <w:r>
        <w:rPr>
          <w:w w:val="105"/>
        </w:rPr>
        <w:t>) surveys the use of AI and Machine</w:t>
      </w:r>
      <w:r>
        <w:rPr>
          <w:spacing w:val="-1"/>
          <w:w w:val="105"/>
        </w:rPr>
        <w:t> </w:t>
      </w:r>
      <w:r>
        <w:rPr>
          <w:w w:val="105"/>
        </w:rPr>
        <w:t>Learning (ML) for stock market prediction,</w:t>
      </w:r>
      <w:r>
        <w:rPr>
          <w:spacing w:val="40"/>
          <w:w w:val="105"/>
        </w:rPr>
        <w:t> </w:t>
      </w:r>
      <w:r>
        <w:rPr>
          <w:w w:val="105"/>
        </w:rPr>
        <w:t>highlighting</w:t>
      </w:r>
      <w:r>
        <w:rPr>
          <w:spacing w:val="40"/>
          <w:w w:val="105"/>
        </w:rPr>
        <w:t> </w:t>
      </w:r>
      <w:r>
        <w:rPr>
          <w:w w:val="105"/>
        </w:rPr>
        <w:t>their</w:t>
      </w:r>
      <w:r>
        <w:rPr>
          <w:spacing w:val="40"/>
          <w:w w:val="105"/>
        </w:rPr>
        <w:t> </w:t>
      </w:r>
      <w:r>
        <w:rPr>
          <w:w w:val="105"/>
        </w:rPr>
        <w:t>strengths,</w:t>
      </w:r>
      <w:r>
        <w:rPr>
          <w:spacing w:val="40"/>
          <w:w w:val="105"/>
        </w:rPr>
        <w:t> </w:t>
      </w:r>
      <w:r>
        <w:rPr>
          <w:w w:val="105"/>
        </w:rPr>
        <w:t>weaknesses,</w:t>
      </w:r>
      <w:r>
        <w:rPr>
          <w:spacing w:val="40"/>
          <w:w w:val="105"/>
        </w:rPr>
        <w:t> </w:t>
      </w:r>
      <w:r>
        <w:rPr>
          <w:w w:val="105"/>
        </w:rPr>
        <w:t>and</w:t>
      </w:r>
      <w:r>
        <w:rPr>
          <w:spacing w:val="40"/>
          <w:w w:val="105"/>
        </w:rPr>
        <w:t> </w:t>
      </w:r>
      <w:r>
        <w:rPr>
          <w:w w:val="105"/>
        </w:rPr>
        <w:t>applications. In the complex field of stock market forecasting, effective solutions are presented</w:t>
      </w:r>
      <w:r>
        <w:rPr>
          <w:w w:val="105"/>
        </w:rPr>
        <w:t> by</w:t>
      </w:r>
      <w:r>
        <w:rPr>
          <w:w w:val="105"/>
        </w:rPr>
        <w:t> AI</w:t>
      </w:r>
      <w:r>
        <w:rPr>
          <w:w w:val="105"/>
        </w:rPr>
        <w:t> and</w:t>
      </w:r>
      <w:r>
        <w:rPr>
          <w:w w:val="105"/>
        </w:rPr>
        <w:t> ML</w:t>
      </w:r>
      <w:r>
        <w:rPr>
          <w:w w:val="105"/>
        </w:rPr>
        <w:t> algorithms,</w:t>
      </w:r>
      <w:r>
        <w:rPr>
          <w:w w:val="105"/>
        </w:rPr>
        <w:t> such</w:t>
      </w:r>
      <w:r>
        <w:rPr>
          <w:w w:val="105"/>
        </w:rPr>
        <w:t> as</w:t>
      </w:r>
      <w:r>
        <w:rPr>
          <w:w w:val="105"/>
        </w:rPr>
        <w:t> Support</w:t>
      </w:r>
      <w:r>
        <w:rPr>
          <w:w w:val="105"/>
        </w:rPr>
        <w:t> Vector</w:t>
      </w:r>
      <w:r>
        <w:rPr>
          <w:w w:val="105"/>
        </w:rPr>
        <w:t> Machine (SVM)</w:t>
      </w:r>
      <w:r>
        <w:rPr>
          <w:w w:val="105"/>
        </w:rPr>
        <w:t> Regressions,</w:t>
      </w:r>
      <w:r>
        <w:rPr>
          <w:w w:val="105"/>
        </w:rPr>
        <w:t> Autoregressive</w:t>
      </w:r>
      <w:r>
        <w:rPr>
          <w:w w:val="105"/>
        </w:rPr>
        <w:t> Integrated</w:t>
      </w:r>
      <w:r>
        <w:rPr>
          <w:w w:val="105"/>
        </w:rPr>
        <w:t> Moving</w:t>
      </w:r>
      <w:r>
        <w:rPr>
          <w:w w:val="105"/>
        </w:rPr>
        <w:t> Average (ARIMA), and LSTM, to predict stock prices influenced by various fac-tors (</w:t>
      </w:r>
      <w:hyperlink w:history="true" w:anchor="_bookmark28">
        <w:r>
          <w:rPr>
            <w:color w:val="2196D1"/>
            <w:w w:val="105"/>
          </w:rPr>
          <w:t>Kumar &amp; Anitha, 2022</w:t>
        </w:r>
      </w:hyperlink>
      <w:r>
        <w:rPr>
          <w:w w:val="105"/>
        </w:rPr>
        <w:t>; </w:t>
      </w:r>
      <w:hyperlink w:history="true" w:anchor="_bookmark52">
        <w:r>
          <w:rPr>
            <w:color w:val="2196D1"/>
            <w:w w:val="105"/>
          </w:rPr>
          <w:t>Yu et al., 2023</w:t>
        </w:r>
      </w:hyperlink>
      <w:r>
        <w:rPr>
          <w:w w:val="105"/>
        </w:rPr>
        <w:t>) demonstrates that an in-tegrated</w:t>
      </w:r>
      <w:r>
        <w:rPr>
          <w:w w:val="105"/>
        </w:rPr>
        <w:t> GVMD-Q-DBN-LSTM-GRU</w:t>
      </w:r>
      <w:r>
        <w:rPr>
          <w:w w:val="105"/>
        </w:rPr>
        <w:t> model</w:t>
      </w:r>
      <w:r>
        <w:rPr>
          <w:w w:val="105"/>
        </w:rPr>
        <w:t> accurately</w:t>
      </w:r>
      <w:r>
        <w:rPr>
          <w:w w:val="105"/>
        </w:rPr>
        <w:t> predicts</w:t>
      </w:r>
      <w:r>
        <w:rPr>
          <w:w w:val="105"/>
        </w:rPr>
        <w:t> stock index realized volatility.</w:t>
      </w:r>
    </w:p>
    <w:p>
      <w:pPr>
        <w:pStyle w:val="BodyText"/>
        <w:spacing w:line="171" w:lineRule="exact"/>
        <w:ind w:left="282"/>
        <w:jc w:val="both"/>
      </w:pPr>
      <w:r>
        <w:rPr>
          <w:w w:val="110"/>
        </w:rPr>
        <w:t>Enhanced</w:t>
      </w:r>
      <w:r>
        <w:rPr>
          <w:spacing w:val="53"/>
          <w:w w:val="110"/>
        </w:rPr>
        <w:t> </w:t>
      </w:r>
      <w:r>
        <w:rPr>
          <w:w w:val="110"/>
        </w:rPr>
        <w:t>short-term</w:t>
      </w:r>
      <w:r>
        <w:rPr>
          <w:spacing w:val="52"/>
          <w:w w:val="110"/>
        </w:rPr>
        <w:t> </w:t>
      </w:r>
      <w:r>
        <w:rPr>
          <w:w w:val="110"/>
        </w:rPr>
        <w:t>trading</w:t>
      </w:r>
      <w:r>
        <w:rPr>
          <w:spacing w:val="52"/>
          <w:w w:val="110"/>
        </w:rPr>
        <w:t> </w:t>
      </w:r>
      <w:r>
        <w:rPr>
          <w:w w:val="110"/>
        </w:rPr>
        <w:t>returns</w:t>
      </w:r>
      <w:r>
        <w:rPr>
          <w:spacing w:val="52"/>
          <w:w w:val="110"/>
        </w:rPr>
        <w:t> </w:t>
      </w:r>
      <w:r>
        <w:rPr>
          <w:w w:val="110"/>
        </w:rPr>
        <w:t>are</w:t>
      </w:r>
      <w:r>
        <w:rPr>
          <w:spacing w:val="53"/>
          <w:w w:val="110"/>
        </w:rPr>
        <w:t> </w:t>
      </w:r>
      <w:r>
        <w:rPr>
          <w:w w:val="110"/>
        </w:rPr>
        <w:t>aimed</w:t>
      </w:r>
      <w:r>
        <w:rPr>
          <w:spacing w:val="52"/>
          <w:w w:val="110"/>
        </w:rPr>
        <w:t> </w:t>
      </w:r>
      <w:r>
        <w:rPr>
          <w:w w:val="110"/>
        </w:rPr>
        <w:t>to</w:t>
      </w:r>
      <w:r>
        <w:rPr>
          <w:spacing w:val="52"/>
          <w:w w:val="110"/>
        </w:rPr>
        <w:t> </w:t>
      </w:r>
      <w:r>
        <w:rPr>
          <w:w w:val="110"/>
        </w:rPr>
        <w:t>be</w:t>
      </w:r>
      <w:r>
        <w:rPr>
          <w:spacing w:val="54"/>
          <w:w w:val="110"/>
        </w:rPr>
        <w:t> </w:t>
      </w:r>
      <w:r>
        <w:rPr>
          <w:spacing w:val="-2"/>
          <w:w w:val="110"/>
        </w:rPr>
        <w:t>achieved</w:t>
      </w:r>
    </w:p>
    <w:p>
      <w:pPr>
        <w:pStyle w:val="BodyText"/>
        <w:spacing w:line="273" w:lineRule="auto" w:before="26"/>
        <w:ind w:left="43" w:right="184"/>
        <w:jc w:val="both"/>
      </w:pPr>
      <w:r>
        <w:rPr>
          <w:w w:val="110"/>
        </w:rPr>
        <w:t>through</w:t>
      </w:r>
      <w:r>
        <w:rPr>
          <w:spacing w:val="-10"/>
          <w:w w:val="110"/>
        </w:rPr>
        <w:t> </w:t>
      </w:r>
      <w:r>
        <w:rPr>
          <w:w w:val="110"/>
        </w:rPr>
        <w:t>the</w:t>
      </w:r>
      <w:r>
        <w:rPr>
          <w:spacing w:val="-9"/>
          <w:w w:val="110"/>
        </w:rPr>
        <w:t> </w:t>
      </w:r>
      <w:r>
        <w:rPr>
          <w:w w:val="110"/>
        </w:rPr>
        <w:t>utilization</w:t>
      </w:r>
      <w:r>
        <w:rPr>
          <w:spacing w:val="-9"/>
          <w:w w:val="110"/>
        </w:rPr>
        <w:t> </w:t>
      </w:r>
      <w:r>
        <w:rPr>
          <w:w w:val="110"/>
        </w:rPr>
        <w:t>of</w:t>
      </w:r>
      <w:r>
        <w:rPr>
          <w:spacing w:val="-9"/>
          <w:w w:val="110"/>
        </w:rPr>
        <w:t> </w:t>
      </w:r>
      <w:r>
        <w:rPr>
          <w:w w:val="110"/>
        </w:rPr>
        <w:t>AI</w:t>
      </w:r>
      <w:r>
        <w:rPr>
          <w:spacing w:val="-9"/>
          <w:w w:val="110"/>
        </w:rPr>
        <w:t> </w:t>
      </w:r>
      <w:r>
        <w:rPr>
          <w:w w:val="110"/>
        </w:rPr>
        <w:t>and</w:t>
      </w:r>
      <w:r>
        <w:rPr>
          <w:spacing w:val="-10"/>
          <w:w w:val="110"/>
        </w:rPr>
        <w:t> </w:t>
      </w:r>
      <w:r>
        <w:rPr>
          <w:w w:val="110"/>
        </w:rPr>
        <w:t>ML</w:t>
      </w:r>
      <w:r>
        <w:rPr>
          <w:spacing w:val="-9"/>
          <w:w w:val="110"/>
        </w:rPr>
        <w:t> </w:t>
      </w:r>
      <w:r>
        <w:rPr>
          <w:w w:val="110"/>
        </w:rPr>
        <w:t>strategies</w:t>
      </w:r>
      <w:r>
        <w:rPr>
          <w:spacing w:val="-9"/>
          <w:w w:val="110"/>
        </w:rPr>
        <w:t> </w:t>
      </w:r>
      <w:r>
        <w:rPr>
          <w:w w:val="110"/>
        </w:rPr>
        <w:t>such</w:t>
      </w:r>
      <w:r>
        <w:rPr>
          <w:spacing w:val="-10"/>
          <w:w w:val="110"/>
        </w:rPr>
        <w:t> </w:t>
      </w:r>
      <w:r>
        <w:rPr>
          <w:w w:val="110"/>
        </w:rPr>
        <w:t>as</w:t>
      </w:r>
      <w:r>
        <w:rPr>
          <w:spacing w:val="-9"/>
          <w:w w:val="110"/>
        </w:rPr>
        <w:t> </w:t>
      </w:r>
      <w:r>
        <w:rPr>
          <w:w w:val="110"/>
        </w:rPr>
        <w:t>ARIMA,</w:t>
      </w:r>
      <w:r>
        <w:rPr>
          <w:spacing w:val="-10"/>
          <w:w w:val="110"/>
        </w:rPr>
        <w:t> </w:t>
      </w:r>
      <w:r>
        <w:rPr>
          <w:w w:val="110"/>
        </w:rPr>
        <w:t>LSTM, and</w:t>
      </w:r>
      <w:r>
        <w:rPr>
          <w:w w:val="110"/>
        </w:rPr>
        <w:t> various</w:t>
      </w:r>
      <w:r>
        <w:rPr>
          <w:w w:val="110"/>
        </w:rPr>
        <w:t> hybrid</w:t>
      </w:r>
      <w:r>
        <w:rPr>
          <w:w w:val="110"/>
        </w:rPr>
        <w:t> models</w:t>
      </w:r>
      <w:r>
        <w:rPr>
          <w:w w:val="110"/>
        </w:rPr>
        <w:t> for</w:t>
      </w:r>
      <w:r>
        <w:rPr>
          <w:w w:val="110"/>
        </w:rPr>
        <w:t> accurate</w:t>
      </w:r>
      <w:r>
        <w:rPr>
          <w:w w:val="110"/>
        </w:rPr>
        <w:t> stock</w:t>
      </w:r>
      <w:r>
        <w:rPr>
          <w:w w:val="110"/>
        </w:rPr>
        <w:t> price</w:t>
      </w:r>
      <w:r>
        <w:rPr>
          <w:w w:val="110"/>
        </w:rPr>
        <w:t> forecasting,</w:t>
      </w:r>
      <w:r>
        <w:rPr>
          <w:w w:val="110"/>
        </w:rPr>
        <w:t> with </w:t>
      </w:r>
      <w:r>
        <w:rPr>
          <w:spacing w:val="-2"/>
          <w:w w:val="110"/>
        </w:rPr>
        <w:t>considerations</w:t>
      </w:r>
      <w:r>
        <w:rPr>
          <w:spacing w:val="-5"/>
          <w:w w:val="110"/>
        </w:rPr>
        <w:t> </w:t>
      </w:r>
      <w:r>
        <w:rPr>
          <w:spacing w:val="-2"/>
          <w:w w:val="110"/>
        </w:rPr>
        <w:t>for</w:t>
      </w:r>
      <w:r>
        <w:rPr>
          <w:spacing w:val="-4"/>
          <w:w w:val="110"/>
        </w:rPr>
        <w:t> </w:t>
      </w:r>
      <w:r>
        <w:rPr>
          <w:spacing w:val="-2"/>
          <w:w w:val="110"/>
        </w:rPr>
        <w:t>factors,</w:t>
      </w:r>
      <w:r>
        <w:rPr>
          <w:spacing w:val="-5"/>
          <w:w w:val="110"/>
        </w:rPr>
        <w:t> </w:t>
      </w:r>
      <w:r>
        <w:rPr>
          <w:spacing w:val="-2"/>
          <w:w w:val="110"/>
        </w:rPr>
        <w:t>such</w:t>
      </w:r>
      <w:r>
        <w:rPr>
          <w:spacing w:val="-5"/>
          <w:w w:val="110"/>
        </w:rPr>
        <w:t> </w:t>
      </w:r>
      <w:r>
        <w:rPr>
          <w:spacing w:val="-2"/>
          <w:w w:val="110"/>
        </w:rPr>
        <w:t>as</w:t>
      </w:r>
      <w:r>
        <w:rPr>
          <w:spacing w:val="-5"/>
          <w:w w:val="110"/>
        </w:rPr>
        <w:t> </w:t>
      </w:r>
      <w:r>
        <w:rPr>
          <w:spacing w:val="-2"/>
          <w:w w:val="110"/>
        </w:rPr>
        <w:t>RMSE,</w:t>
      </w:r>
      <w:r>
        <w:rPr>
          <w:spacing w:val="-5"/>
          <w:w w:val="110"/>
        </w:rPr>
        <w:t> </w:t>
      </w:r>
      <w:r>
        <w:rPr>
          <w:spacing w:val="-2"/>
          <w:w w:val="110"/>
        </w:rPr>
        <w:t>MAPE,</w:t>
      </w:r>
      <w:r>
        <w:rPr>
          <w:spacing w:val="-4"/>
          <w:w w:val="110"/>
        </w:rPr>
        <w:t> </w:t>
      </w:r>
      <w:r>
        <w:rPr>
          <w:spacing w:val="-2"/>
          <w:w w:val="110"/>
        </w:rPr>
        <w:t>and</w:t>
      </w:r>
      <w:r>
        <w:rPr>
          <w:spacing w:val="-5"/>
          <w:w w:val="110"/>
        </w:rPr>
        <w:t> </w:t>
      </w:r>
      <w:r>
        <w:rPr>
          <w:spacing w:val="-2"/>
          <w:w w:val="110"/>
        </w:rPr>
        <w:t>MAE</w:t>
      </w:r>
      <w:r>
        <w:rPr>
          <w:spacing w:val="-5"/>
          <w:w w:val="110"/>
        </w:rPr>
        <w:t> </w:t>
      </w:r>
      <w:r>
        <w:rPr>
          <w:spacing w:val="-2"/>
          <w:w w:val="110"/>
        </w:rPr>
        <w:t>measures</w:t>
      </w:r>
      <w:r>
        <w:rPr>
          <w:spacing w:val="-5"/>
          <w:w w:val="110"/>
        </w:rPr>
        <w:t> </w:t>
      </w:r>
      <w:r>
        <w:rPr>
          <w:spacing w:val="-2"/>
          <w:w w:val="110"/>
        </w:rPr>
        <w:t>in </w:t>
      </w:r>
      <w:r>
        <w:rPr>
          <w:w w:val="110"/>
        </w:rPr>
        <w:t>recent studies (</w:t>
      </w:r>
      <w:hyperlink w:history="true" w:anchor="_bookmark42">
        <w:r>
          <w:rPr>
            <w:color w:val="2196D1"/>
            <w:w w:val="110"/>
          </w:rPr>
          <w:t>Shah et al., 2022</w:t>
        </w:r>
      </w:hyperlink>
      <w:r>
        <w:rPr>
          <w:w w:val="110"/>
        </w:rPr>
        <w:t>).</w:t>
      </w:r>
    </w:p>
    <w:p>
      <w:pPr>
        <w:pStyle w:val="BodyText"/>
        <w:spacing w:line="182" w:lineRule="exact"/>
        <w:ind w:left="282"/>
        <w:jc w:val="both"/>
      </w:pPr>
      <w:r>
        <w:rPr>
          <w:w w:val="110"/>
        </w:rPr>
        <w:t>(</w:t>
      </w:r>
      <w:hyperlink w:history="true" w:anchor="_bookmark15">
        <w:r>
          <w:rPr>
            <w:color w:val="2196D1"/>
            <w:w w:val="110"/>
          </w:rPr>
          <w:t>AlSallami</w:t>
        </w:r>
        <w:r>
          <w:rPr>
            <w:color w:val="2196D1"/>
            <w:spacing w:val="63"/>
            <w:w w:val="110"/>
          </w:rPr>
          <w:t> </w:t>
        </w:r>
        <w:r>
          <w:rPr>
            <w:color w:val="2196D1"/>
            <w:w w:val="110"/>
          </w:rPr>
          <w:t>et</w:t>
        </w:r>
        <w:r>
          <w:rPr>
            <w:color w:val="2196D1"/>
            <w:spacing w:val="63"/>
            <w:w w:val="110"/>
          </w:rPr>
          <w:t> </w:t>
        </w:r>
        <w:r>
          <w:rPr>
            <w:color w:val="2196D1"/>
            <w:w w:val="110"/>
          </w:rPr>
          <w:t>al.,</w:t>
        </w:r>
        <w:r>
          <w:rPr>
            <w:color w:val="2196D1"/>
            <w:spacing w:val="63"/>
            <w:w w:val="110"/>
          </w:rPr>
          <w:t> </w:t>
        </w:r>
        <w:r>
          <w:rPr>
            <w:color w:val="2196D1"/>
            <w:w w:val="110"/>
          </w:rPr>
          <w:t>2023</w:t>
        </w:r>
      </w:hyperlink>
      <w:r>
        <w:rPr>
          <w:w w:val="110"/>
        </w:rPr>
        <w:t>)</w:t>
      </w:r>
      <w:r>
        <w:rPr>
          <w:spacing w:val="64"/>
          <w:w w:val="110"/>
        </w:rPr>
        <w:t> </w:t>
      </w:r>
      <w:r>
        <w:rPr>
          <w:w w:val="110"/>
        </w:rPr>
        <w:t>provides</w:t>
      </w:r>
      <w:r>
        <w:rPr>
          <w:spacing w:val="63"/>
          <w:w w:val="110"/>
        </w:rPr>
        <w:t> </w:t>
      </w:r>
      <w:r>
        <w:rPr>
          <w:w w:val="110"/>
        </w:rPr>
        <w:t>to</w:t>
      </w:r>
      <w:r>
        <w:rPr>
          <w:spacing w:val="63"/>
          <w:w w:val="110"/>
        </w:rPr>
        <w:t> </w:t>
      </w:r>
      <w:r>
        <w:rPr>
          <w:w w:val="110"/>
        </w:rPr>
        <w:t>this</w:t>
      </w:r>
      <w:r>
        <w:rPr>
          <w:spacing w:val="64"/>
          <w:w w:val="110"/>
        </w:rPr>
        <w:t> </w:t>
      </w:r>
      <w:r>
        <w:rPr>
          <w:w w:val="110"/>
        </w:rPr>
        <w:t>effort</w:t>
      </w:r>
      <w:r>
        <w:rPr>
          <w:spacing w:val="64"/>
          <w:w w:val="110"/>
        </w:rPr>
        <w:t> </w:t>
      </w:r>
      <w:r>
        <w:rPr>
          <w:w w:val="110"/>
        </w:rPr>
        <w:t>by</w:t>
      </w:r>
      <w:r>
        <w:rPr>
          <w:spacing w:val="63"/>
          <w:w w:val="110"/>
        </w:rPr>
        <w:t> </w:t>
      </w:r>
      <w:r>
        <w:rPr>
          <w:spacing w:val="-2"/>
          <w:w w:val="110"/>
        </w:rPr>
        <w:t>exploring,</w:t>
      </w:r>
    </w:p>
    <w:p>
      <w:pPr>
        <w:pStyle w:val="BodyText"/>
        <w:spacing w:after="0" w:line="182" w:lineRule="exact"/>
        <w:jc w:val="both"/>
        <w:sectPr>
          <w:type w:val="continuous"/>
          <w:pgSz w:w="11910" w:h="15880"/>
          <w:pgMar w:top="620" w:bottom="280" w:left="708" w:right="566"/>
          <w:cols w:num="2" w:equalWidth="0">
            <w:col w:w="5066" w:space="314"/>
            <w:col w:w="5256"/>
          </w:cols>
        </w:sectPr>
      </w:pPr>
    </w:p>
    <w:p>
      <w:pPr>
        <w:pStyle w:val="BodyText"/>
        <w:spacing w:before="53"/>
        <w:rPr>
          <w:sz w:val="20"/>
        </w:rPr>
      </w:pPr>
    </w:p>
    <w:p>
      <w:pPr>
        <w:spacing w:line="20" w:lineRule="exact"/>
        <w:ind w:left="43" w:right="0" w:firstLine="0"/>
        <w:rPr>
          <w:sz w:val="2"/>
        </w:rPr>
      </w:pPr>
      <w:r>
        <w:rPr>
          <w:sz w:val="2"/>
        </w:rPr>
        <mc:AlternateContent>
          <mc:Choice Requires="wps">
            <w:drawing>
              <wp:inline distT="0" distB="0" distL="0" distR="0">
                <wp:extent cx="459105" cy="2540"/>
                <wp:effectExtent l="0" t="0" r="0" b="0"/>
                <wp:docPr id="12" name="Group 12"/>
                <wp:cNvGraphicFramePr>
                  <a:graphicFrameLocks/>
                </wp:cNvGraphicFramePr>
                <a:graphic>
                  <a:graphicData uri="http://schemas.microsoft.com/office/word/2010/wordprocessingGroup">
                    <wpg:wgp>
                      <wpg:cNvPr id="12" name="Group 12"/>
                      <wpg:cNvGrpSpPr/>
                      <wpg:grpSpPr>
                        <a:xfrm>
                          <a:off x="0" y="0"/>
                          <a:ext cx="459105" cy="2540"/>
                          <a:chExt cx="459105" cy="2540"/>
                        </a:xfrm>
                      </wpg:grpSpPr>
                      <wps:wsp>
                        <wps:cNvPr id="13" name="Graphic 13"/>
                        <wps:cNvSpPr/>
                        <wps:spPr>
                          <a:xfrm>
                            <a:off x="-5" y="0"/>
                            <a:ext cx="459105" cy="2540"/>
                          </a:xfrm>
                          <a:custGeom>
                            <a:avLst/>
                            <a:gdLst/>
                            <a:ahLst/>
                            <a:cxnLst/>
                            <a:rect l="l" t="t" r="r" b="b"/>
                            <a:pathLst>
                              <a:path w="459105" h="2540">
                                <a:moveTo>
                                  <a:pt x="458762" y="0"/>
                                </a:moveTo>
                                <a:lnTo>
                                  <a:pt x="0" y="0"/>
                                </a:lnTo>
                                <a:lnTo>
                                  <a:pt x="0" y="1270"/>
                                </a:lnTo>
                                <a:lnTo>
                                  <a:pt x="774" y="1270"/>
                                </a:lnTo>
                                <a:lnTo>
                                  <a:pt x="774" y="2540"/>
                                </a:lnTo>
                                <a:lnTo>
                                  <a:pt x="456882" y="2540"/>
                                </a:lnTo>
                                <a:lnTo>
                                  <a:pt x="456882" y="1270"/>
                                </a:lnTo>
                                <a:lnTo>
                                  <a:pt x="458762" y="1270"/>
                                </a:lnTo>
                                <a:lnTo>
                                  <a:pt x="4587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15pt;height:.2pt;mso-position-horizontal-relative:char;mso-position-vertical-relative:line" id="docshapegroup9" coordorigin="0,0" coordsize="723,4">
                <v:shape style="position:absolute;left:0;top:0;width:723;height:4" id="docshape10" coordorigin="0,0" coordsize="723,4" path="m722,0l0,0,0,2,1,2,1,4,719,4,719,2,722,2,722,0xe" filled="true" fillcolor="#000000" stroked="false">
                  <v:path arrowok="t"/>
                  <v:fill type="solid"/>
                </v:shape>
              </v:group>
            </w:pict>
          </mc:Fallback>
        </mc:AlternateContent>
      </w:r>
      <w:r>
        <w:rPr>
          <w:sz w:val="2"/>
        </w:rPr>
      </w:r>
    </w:p>
    <w:p>
      <w:pPr>
        <w:spacing w:before="32"/>
        <w:ind w:left="144" w:right="0" w:firstLine="0"/>
        <w:jc w:val="left"/>
        <w:rPr>
          <w:sz w:val="14"/>
        </w:rPr>
      </w:pPr>
      <w:bookmarkStart w:name="_bookmark0" w:id="3"/>
      <w:bookmarkEnd w:id="3"/>
      <w:r>
        <w:rPr/>
      </w:r>
      <w:r>
        <w:rPr>
          <w:w w:val="110"/>
          <w:sz w:val="14"/>
        </w:rPr>
        <w:t>*</w:t>
      </w:r>
      <w:r>
        <w:rPr>
          <w:spacing w:val="29"/>
          <w:w w:val="110"/>
          <w:sz w:val="14"/>
        </w:rPr>
        <w:t> </w:t>
      </w:r>
      <w:r>
        <w:rPr>
          <w:w w:val="110"/>
          <w:sz w:val="14"/>
        </w:rPr>
        <w:t>Correspondig</w:t>
      </w:r>
      <w:r>
        <w:rPr>
          <w:spacing w:val="10"/>
          <w:w w:val="110"/>
          <w:sz w:val="14"/>
        </w:rPr>
        <w:t> </w:t>
      </w:r>
      <w:r>
        <w:rPr>
          <w:spacing w:val="-2"/>
          <w:w w:val="110"/>
          <w:sz w:val="14"/>
        </w:rPr>
        <w:t>author.</w:t>
      </w:r>
    </w:p>
    <w:p>
      <w:pPr>
        <w:spacing w:before="31"/>
        <w:ind w:left="282" w:right="0" w:firstLine="0"/>
        <w:jc w:val="left"/>
        <w:rPr>
          <w:sz w:val="14"/>
        </w:rPr>
      </w:pPr>
      <w:r>
        <w:rPr>
          <w:i/>
          <w:w w:val="110"/>
          <w:sz w:val="14"/>
        </w:rPr>
        <w:t>E-mail</w:t>
      </w:r>
      <w:r>
        <w:rPr>
          <w:i/>
          <w:spacing w:val="-4"/>
          <w:w w:val="110"/>
          <w:sz w:val="14"/>
        </w:rPr>
        <w:t> </w:t>
      </w:r>
      <w:r>
        <w:rPr>
          <w:i/>
          <w:w w:val="110"/>
          <w:sz w:val="14"/>
        </w:rPr>
        <w:t>address:</w:t>
      </w:r>
      <w:r>
        <w:rPr>
          <w:i/>
          <w:spacing w:val="-5"/>
          <w:w w:val="110"/>
          <w:sz w:val="14"/>
        </w:rPr>
        <w:t> </w:t>
      </w:r>
      <w:hyperlink r:id="rId12">
        <w:r>
          <w:rPr>
            <w:color w:val="2196D1"/>
            <w:w w:val="110"/>
            <w:sz w:val="14"/>
          </w:rPr>
          <w:t>mbadamchi@tabrizu.ac.ir</w:t>
        </w:r>
      </w:hyperlink>
      <w:r>
        <w:rPr>
          <w:color w:val="2196D1"/>
          <w:spacing w:val="-4"/>
          <w:w w:val="110"/>
          <w:sz w:val="14"/>
        </w:rPr>
        <w:t> </w:t>
      </w:r>
      <w:r>
        <w:rPr>
          <w:w w:val="110"/>
          <w:sz w:val="14"/>
        </w:rPr>
        <w:t>(M.A.</w:t>
      </w:r>
      <w:r>
        <w:rPr>
          <w:spacing w:val="-4"/>
          <w:w w:val="110"/>
          <w:sz w:val="14"/>
        </w:rPr>
        <w:t> </w:t>
      </w:r>
      <w:r>
        <w:rPr>
          <w:spacing w:val="-2"/>
          <w:w w:val="110"/>
          <w:sz w:val="14"/>
        </w:rPr>
        <w:t>Badamchizadeh).</w:t>
      </w:r>
    </w:p>
    <w:p>
      <w:pPr>
        <w:pStyle w:val="BodyText"/>
        <w:spacing w:before="18"/>
        <w:rPr>
          <w:sz w:val="14"/>
        </w:rPr>
      </w:pPr>
    </w:p>
    <w:p>
      <w:pPr>
        <w:spacing w:before="0"/>
        <w:ind w:left="43" w:right="0" w:firstLine="0"/>
        <w:jc w:val="left"/>
        <w:rPr>
          <w:sz w:val="14"/>
        </w:rPr>
      </w:pPr>
      <w:hyperlink r:id="rId9">
        <w:r>
          <w:rPr>
            <w:color w:val="2196D1"/>
            <w:spacing w:val="-2"/>
            <w:w w:val="120"/>
            <w:sz w:val="14"/>
          </w:rPr>
          <w:t>https://doi.org/10.1016/j.iswa.2024.200439</w:t>
        </w:r>
      </w:hyperlink>
    </w:p>
    <w:p>
      <w:pPr>
        <w:spacing w:before="29"/>
        <w:ind w:left="43" w:right="0" w:firstLine="0"/>
        <w:jc w:val="left"/>
        <w:rPr>
          <w:sz w:val="14"/>
        </w:rPr>
      </w:pPr>
      <w:r>
        <w:rPr>
          <w:w w:val="110"/>
          <w:sz w:val="14"/>
        </w:rPr>
        <w:t>Received</w:t>
      </w:r>
      <w:r>
        <w:rPr>
          <w:spacing w:val="12"/>
          <w:w w:val="110"/>
          <w:sz w:val="14"/>
        </w:rPr>
        <w:t> </w:t>
      </w:r>
      <w:r>
        <w:rPr>
          <w:w w:val="110"/>
          <w:sz w:val="14"/>
        </w:rPr>
        <w:t>17</w:t>
      </w:r>
      <w:r>
        <w:rPr>
          <w:spacing w:val="12"/>
          <w:w w:val="110"/>
          <w:sz w:val="14"/>
        </w:rPr>
        <w:t> </w:t>
      </w:r>
      <w:r>
        <w:rPr>
          <w:w w:val="110"/>
          <w:sz w:val="14"/>
        </w:rPr>
        <w:t>May</w:t>
      </w:r>
      <w:r>
        <w:rPr>
          <w:spacing w:val="12"/>
          <w:w w:val="110"/>
          <w:sz w:val="14"/>
        </w:rPr>
        <w:t> </w:t>
      </w:r>
      <w:r>
        <w:rPr>
          <w:w w:val="110"/>
          <w:sz w:val="14"/>
        </w:rPr>
        <w:t>2024;</w:t>
      </w:r>
      <w:r>
        <w:rPr>
          <w:spacing w:val="12"/>
          <w:w w:val="110"/>
          <w:sz w:val="14"/>
        </w:rPr>
        <w:t> </w:t>
      </w:r>
      <w:r>
        <w:rPr>
          <w:w w:val="110"/>
          <w:sz w:val="14"/>
        </w:rPr>
        <w:t>Received</w:t>
      </w:r>
      <w:r>
        <w:rPr>
          <w:spacing w:val="12"/>
          <w:w w:val="110"/>
          <w:sz w:val="14"/>
        </w:rPr>
        <w:t> </w:t>
      </w:r>
      <w:r>
        <w:rPr>
          <w:w w:val="110"/>
          <w:sz w:val="14"/>
        </w:rPr>
        <w:t>in</w:t>
      </w:r>
      <w:r>
        <w:rPr>
          <w:spacing w:val="12"/>
          <w:w w:val="110"/>
          <w:sz w:val="14"/>
        </w:rPr>
        <w:t> </w:t>
      </w:r>
      <w:r>
        <w:rPr>
          <w:w w:val="110"/>
          <w:sz w:val="14"/>
        </w:rPr>
        <w:t>revised</w:t>
      </w:r>
      <w:r>
        <w:rPr>
          <w:spacing w:val="12"/>
          <w:w w:val="110"/>
          <w:sz w:val="14"/>
        </w:rPr>
        <w:t> </w:t>
      </w:r>
      <w:r>
        <w:rPr>
          <w:w w:val="110"/>
          <w:sz w:val="14"/>
        </w:rPr>
        <w:t>form</w:t>
      </w:r>
      <w:r>
        <w:rPr>
          <w:spacing w:val="11"/>
          <w:w w:val="110"/>
          <w:sz w:val="14"/>
        </w:rPr>
        <w:t> </w:t>
      </w:r>
      <w:r>
        <w:rPr>
          <w:w w:val="110"/>
          <w:sz w:val="14"/>
        </w:rPr>
        <w:t>20</w:t>
      </w:r>
      <w:r>
        <w:rPr>
          <w:spacing w:val="13"/>
          <w:w w:val="110"/>
          <w:sz w:val="14"/>
        </w:rPr>
        <w:t> </w:t>
      </w:r>
      <w:r>
        <w:rPr>
          <w:w w:val="110"/>
          <w:sz w:val="14"/>
        </w:rPr>
        <w:t>August</w:t>
      </w:r>
      <w:r>
        <w:rPr>
          <w:spacing w:val="11"/>
          <w:w w:val="110"/>
          <w:sz w:val="14"/>
        </w:rPr>
        <w:t> </w:t>
      </w:r>
      <w:r>
        <w:rPr>
          <w:w w:val="110"/>
          <w:sz w:val="14"/>
        </w:rPr>
        <w:t>2024;</w:t>
      </w:r>
      <w:r>
        <w:rPr>
          <w:spacing w:val="11"/>
          <w:w w:val="110"/>
          <w:sz w:val="14"/>
        </w:rPr>
        <w:t> </w:t>
      </w:r>
      <w:r>
        <w:rPr>
          <w:w w:val="110"/>
          <w:sz w:val="14"/>
        </w:rPr>
        <w:t>Accepted</w:t>
      </w:r>
      <w:r>
        <w:rPr>
          <w:spacing w:val="13"/>
          <w:w w:val="110"/>
          <w:sz w:val="14"/>
        </w:rPr>
        <w:t> </w:t>
      </w:r>
      <w:r>
        <w:rPr>
          <w:w w:val="110"/>
          <w:sz w:val="14"/>
        </w:rPr>
        <w:t>14</w:t>
      </w:r>
      <w:r>
        <w:rPr>
          <w:spacing w:val="11"/>
          <w:w w:val="110"/>
          <w:sz w:val="14"/>
        </w:rPr>
        <w:t> </w:t>
      </w:r>
      <w:r>
        <w:rPr>
          <w:w w:val="110"/>
          <w:sz w:val="14"/>
        </w:rPr>
        <w:t>September</w:t>
      </w:r>
      <w:r>
        <w:rPr>
          <w:spacing w:val="12"/>
          <w:w w:val="110"/>
          <w:sz w:val="14"/>
        </w:rPr>
        <w:t> </w:t>
      </w:r>
      <w:r>
        <w:rPr>
          <w:spacing w:val="-4"/>
          <w:w w:val="110"/>
          <w:sz w:val="14"/>
        </w:rPr>
        <w:t>2024</w:t>
      </w:r>
    </w:p>
    <w:p>
      <w:pPr>
        <w:spacing w:before="30"/>
        <w:ind w:left="42" w:right="0" w:firstLine="0"/>
        <w:jc w:val="left"/>
        <w:rPr>
          <w:sz w:val="14"/>
        </w:rPr>
      </w:pPr>
      <w:r>
        <w:rPr>
          <w:w w:val="110"/>
          <w:sz w:val="14"/>
        </w:rPr>
        <w:t>Available</w:t>
      </w:r>
      <w:r>
        <w:rPr>
          <w:spacing w:val="4"/>
          <w:w w:val="110"/>
          <w:sz w:val="14"/>
        </w:rPr>
        <w:t> </w:t>
      </w:r>
      <w:r>
        <w:rPr>
          <w:w w:val="110"/>
          <w:sz w:val="14"/>
        </w:rPr>
        <w:t>online</w:t>
      </w:r>
      <w:r>
        <w:rPr>
          <w:spacing w:val="4"/>
          <w:w w:val="110"/>
          <w:sz w:val="14"/>
        </w:rPr>
        <w:t> </w:t>
      </w:r>
      <w:r>
        <w:rPr>
          <w:w w:val="110"/>
          <w:sz w:val="14"/>
        </w:rPr>
        <w:t>19</w:t>
      </w:r>
      <w:r>
        <w:rPr>
          <w:spacing w:val="4"/>
          <w:w w:val="110"/>
          <w:sz w:val="14"/>
        </w:rPr>
        <w:t> </w:t>
      </w:r>
      <w:r>
        <w:rPr>
          <w:w w:val="110"/>
          <w:sz w:val="14"/>
        </w:rPr>
        <w:t>September</w:t>
      </w:r>
      <w:r>
        <w:rPr>
          <w:spacing w:val="4"/>
          <w:w w:val="110"/>
          <w:sz w:val="14"/>
        </w:rPr>
        <w:t> </w:t>
      </w:r>
      <w:r>
        <w:rPr>
          <w:spacing w:val="-4"/>
          <w:w w:val="110"/>
          <w:sz w:val="14"/>
        </w:rPr>
        <w:t>2024</w:t>
      </w:r>
    </w:p>
    <w:p>
      <w:pPr>
        <w:spacing w:before="29"/>
        <w:ind w:left="42" w:right="0" w:firstLine="0"/>
        <w:jc w:val="left"/>
        <w:rPr>
          <w:sz w:val="14"/>
        </w:rPr>
      </w:pPr>
      <w:r>
        <w:rPr>
          <w:w w:val="110"/>
          <w:sz w:val="14"/>
        </w:rPr>
        <w:t>2667-3053/©</w:t>
      </w:r>
      <w:r>
        <w:rPr>
          <w:spacing w:val="9"/>
          <w:w w:val="110"/>
          <w:sz w:val="14"/>
        </w:rPr>
        <w:t> </w:t>
      </w:r>
      <w:r>
        <w:rPr>
          <w:w w:val="110"/>
          <w:sz w:val="14"/>
        </w:rPr>
        <w:t>2024</w:t>
      </w:r>
      <w:r>
        <w:rPr>
          <w:spacing w:val="12"/>
          <w:w w:val="110"/>
          <w:sz w:val="14"/>
        </w:rPr>
        <w:t> </w:t>
      </w:r>
      <w:r>
        <w:rPr>
          <w:w w:val="110"/>
          <w:sz w:val="14"/>
        </w:rPr>
        <w:t>The</w:t>
      </w:r>
      <w:r>
        <w:rPr>
          <w:spacing w:val="11"/>
          <w:w w:val="110"/>
          <w:sz w:val="14"/>
        </w:rPr>
        <w:t> </w:t>
      </w:r>
      <w:r>
        <w:rPr>
          <w:w w:val="110"/>
          <w:sz w:val="14"/>
        </w:rPr>
        <w:t>Author(s).</w:t>
      </w:r>
      <w:r>
        <w:rPr>
          <w:spacing w:val="31"/>
          <w:w w:val="110"/>
          <w:sz w:val="14"/>
        </w:rPr>
        <w:t> </w:t>
      </w:r>
      <w:r>
        <w:rPr>
          <w:w w:val="110"/>
          <w:sz w:val="14"/>
        </w:rPr>
        <w:t>Published</w:t>
      </w:r>
      <w:r>
        <w:rPr>
          <w:spacing w:val="11"/>
          <w:w w:val="110"/>
          <w:sz w:val="14"/>
        </w:rPr>
        <w:t> </w:t>
      </w:r>
      <w:r>
        <w:rPr>
          <w:w w:val="110"/>
          <w:sz w:val="14"/>
        </w:rPr>
        <w:t>by</w:t>
      </w:r>
      <w:r>
        <w:rPr>
          <w:spacing w:val="11"/>
          <w:w w:val="110"/>
          <w:sz w:val="14"/>
        </w:rPr>
        <w:t> </w:t>
      </w:r>
      <w:r>
        <w:rPr>
          <w:w w:val="110"/>
          <w:sz w:val="14"/>
        </w:rPr>
        <w:t>Elsevier</w:t>
      </w:r>
      <w:r>
        <w:rPr>
          <w:spacing w:val="11"/>
          <w:w w:val="110"/>
          <w:sz w:val="14"/>
        </w:rPr>
        <w:t> </w:t>
      </w:r>
      <w:r>
        <w:rPr>
          <w:w w:val="110"/>
          <w:sz w:val="14"/>
        </w:rPr>
        <w:t>Ltd.</w:t>
      </w:r>
      <w:r>
        <w:rPr>
          <w:spacing w:val="32"/>
          <w:w w:val="110"/>
          <w:sz w:val="14"/>
        </w:rPr>
        <w:t> </w:t>
      </w:r>
      <w:r>
        <w:rPr>
          <w:w w:val="110"/>
          <w:sz w:val="14"/>
        </w:rPr>
        <w:t>This</w:t>
      </w:r>
      <w:r>
        <w:rPr>
          <w:spacing w:val="11"/>
          <w:w w:val="110"/>
          <w:sz w:val="14"/>
        </w:rPr>
        <w:t> </w:t>
      </w:r>
      <w:r>
        <w:rPr>
          <w:w w:val="110"/>
          <w:sz w:val="14"/>
        </w:rPr>
        <w:t>is</w:t>
      </w:r>
      <w:r>
        <w:rPr>
          <w:spacing w:val="11"/>
          <w:w w:val="110"/>
          <w:sz w:val="14"/>
        </w:rPr>
        <w:t> </w:t>
      </w:r>
      <w:r>
        <w:rPr>
          <w:w w:val="110"/>
          <w:sz w:val="14"/>
        </w:rPr>
        <w:t>an</w:t>
      </w:r>
      <w:r>
        <w:rPr>
          <w:spacing w:val="11"/>
          <w:w w:val="110"/>
          <w:sz w:val="14"/>
        </w:rPr>
        <w:t> </w:t>
      </w:r>
      <w:r>
        <w:rPr>
          <w:w w:val="110"/>
          <w:sz w:val="14"/>
        </w:rPr>
        <w:t>open</w:t>
      </w:r>
      <w:r>
        <w:rPr>
          <w:spacing w:val="11"/>
          <w:w w:val="110"/>
          <w:sz w:val="14"/>
        </w:rPr>
        <w:t> </w:t>
      </w:r>
      <w:r>
        <w:rPr>
          <w:w w:val="110"/>
          <w:sz w:val="14"/>
        </w:rPr>
        <w:t>access</w:t>
      </w:r>
      <w:r>
        <w:rPr>
          <w:spacing w:val="11"/>
          <w:w w:val="110"/>
          <w:sz w:val="14"/>
        </w:rPr>
        <w:t> </w:t>
      </w:r>
      <w:r>
        <w:rPr>
          <w:w w:val="110"/>
          <w:sz w:val="14"/>
        </w:rPr>
        <w:t>article</w:t>
      </w:r>
      <w:r>
        <w:rPr>
          <w:spacing w:val="11"/>
          <w:w w:val="110"/>
          <w:sz w:val="14"/>
        </w:rPr>
        <w:t> </w:t>
      </w:r>
      <w:r>
        <w:rPr>
          <w:w w:val="110"/>
          <w:sz w:val="14"/>
        </w:rPr>
        <w:t>under</w:t>
      </w:r>
      <w:r>
        <w:rPr>
          <w:spacing w:val="11"/>
          <w:w w:val="110"/>
          <w:sz w:val="14"/>
        </w:rPr>
        <w:t> </w:t>
      </w:r>
      <w:r>
        <w:rPr>
          <w:w w:val="110"/>
          <w:sz w:val="14"/>
        </w:rPr>
        <w:t>the</w:t>
      </w:r>
      <w:r>
        <w:rPr>
          <w:spacing w:val="11"/>
          <w:w w:val="110"/>
          <w:sz w:val="14"/>
        </w:rPr>
        <w:t> </w:t>
      </w:r>
      <w:r>
        <w:rPr>
          <w:w w:val="110"/>
          <w:sz w:val="14"/>
        </w:rPr>
        <w:t>CC</w:t>
      </w:r>
      <w:r>
        <w:rPr>
          <w:spacing w:val="11"/>
          <w:w w:val="110"/>
          <w:sz w:val="14"/>
        </w:rPr>
        <w:t> </w:t>
      </w:r>
      <w:r>
        <w:rPr>
          <w:w w:val="110"/>
          <w:sz w:val="14"/>
        </w:rPr>
        <w:t>BY-NC</w:t>
      </w:r>
      <w:r>
        <w:rPr>
          <w:spacing w:val="11"/>
          <w:w w:val="110"/>
          <w:sz w:val="14"/>
        </w:rPr>
        <w:t> </w:t>
      </w:r>
      <w:r>
        <w:rPr>
          <w:w w:val="110"/>
          <w:sz w:val="14"/>
        </w:rPr>
        <w:t>license</w:t>
      </w:r>
      <w:r>
        <w:rPr>
          <w:spacing w:val="11"/>
          <w:w w:val="110"/>
          <w:sz w:val="14"/>
        </w:rPr>
        <w:t> </w:t>
      </w:r>
      <w:r>
        <w:rPr>
          <w:spacing w:val="-2"/>
          <w:w w:val="110"/>
          <w:sz w:val="14"/>
        </w:rPr>
        <w:t>(</w:t>
      </w:r>
      <w:hyperlink r:id="rId13">
        <w:r>
          <w:rPr>
            <w:color w:val="0C769F"/>
            <w:spacing w:val="-2"/>
            <w:w w:val="110"/>
            <w:sz w:val="14"/>
          </w:rPr>
          <w:t>http://creativecommons.org/licenses/by-</w:t>
        </w:r>
      </w:hyperlink>
    </w:p>
    <w:p>
      <w:pPr>
        <w:spacing w:before="31"/>
        <w:ind w:left="42" w:right="0" w:firstLine="0"/>
        <w:jc w:val="left"/>
        <w:rPr>
          <w:sz w:val="14"/>
        </w:rPr>
      </w:pPr>
      <w:hyperlink r:id="rId13">
        <w:r>
          <w:rPr>
            <w:color w:val="0C769F"/>
            <w:spacing w:val="-2"/>
            <w:w w:val="125"/>
            <w:sz w:val="14"/>
          </w:rPr>
          <w:t>nc/4.0/</w:t>
        </w:r>
      </w:hyperlink>
      <w:r>
        <w:rPr>
          <w:spacing w:val="-2"/>
          <w:w w:val="125"/>
          <w:sz w:val="14"/>
        </w:rPr>
        <w:t>).</w:t>
      </w:r>
    </w:p>
    <w:p>
      <w:pPr>
        <w:spacing w:after="0"/>
        <w:jc w:val="left"/>
        <w:rPr>
          <w:sz w:val="14"/>
        </w:rPr>
        <w:sectPr>
          <w:type w:val="continuous"/>
          <w:pgSz w:w="11910" w:h="15880"/>
          <w:pgMar w:top="620" w:bottom="280" w:left="708" w:right="566"/>
        </w:sectPr>
      </w:pPr>
    </w:p>
    <w:p>
      <w:pPr>
        <w:pStyle w:val="BodyText"/>
        <w:spacing w:before="24"/>
        <w:rPr>
          <w:sz w:val="20"/>
        </w:rPr>
      </w:pPr>
    </w:p>
    <w:p>
      <w:pPr>
        <w:spacing w:line="240" w:lineRule="auto"/>
        <w:ind w:left="44" w:right="0" w:firstLine="0"/>
        <w:rPr>
          <w:sz w:val="20"/>
        </w:rPr>
      </w:pPr>
      <w:r>
        <w:rPr>
          <w:sz w:val="20"/>
        </w:rPr>
        <mc:AlternateContent>
          <mc:Choice Requires="wps">
            <w:drawing>
              <wp:inline distT="0" distB="0" distL="0" distR="0">
                <wp:extent cx="6604634" cy="3522345"/>
                <wp:effectExtent l="9525" t="0" r="0" b="1904"/>
                <wp:docPr id="17" name="Group 17"/>
                <wp:cNvGraphicFramePr>
                  <a:graphicFrameLocks/>
                </wp:cNvGraphicFramePr>
                <a:graphic>
                  <a:graphicData uri="http://schemas.microsoft.com/office/word/2010/wordprocessingGroup">
                    <wpg:wgp>
                      <wpg:cNvPr id="17" name="Group 17"/>
                      <wpg:cNvGrpSpPr/>
                      <wpg:grpSpPr>
                        <a:xfrm>
                          <a:off x="0" y="0"/>
                          <a:ext cx="6604634" cy="3522345"/>
                          <a:chExt cx="6604634" cy="3522345"/>
                        </a:xfrm>
                      </wpg:grpSpPr>
                      <wps:wsp>
                        <wps:cNvPr id="18" name="Graphic 18"/>
                        <wps:cNvSpPr/>
                        <wps:spPr>
                          <a:xfrm>
                            <a:off x="-11" y="0"/>
                            <a:ext cx="6604634" cy="3522345"/>
                          </a:xfrm>
                          <a:custGeom>
                            <a:avLst/>
                            <a:gdLst/>
                            <a:ahLst/>
                            <a:cxnLst/>
                            <a:rect l="l" t="t" r="r" b="b"/>
                            <a:pathLst>
                              <a:path w="6604634" h="3522345">
                                <a:moveTo>
                                  <a:pt x="6604635" y="0"/>
                                </a:moveTo>
                                <a:lnTo>
                                  <a:pt x="6598310" y="0"/>
                                </a:lnTo>
                                <a:lnTo>
                                  <a:pt x="6598310" y="6324"/>
                                </a:lnTo>
                                <a:lnTo>
                                  <a:pt x="6598310" y="3515830"/>
                                </a:lnTo>
                                <a:lnTo>
                                  <a:pt x="6337" y="3515830"/>
                                </a:lnTo>
                                <a:lnTo>
                                  <a:pt x="6337" y="6324"/>
                                </a:lnTo>
                                <a:lnTo>
                                  <a:pt x="6598310" y="6324"/>
                                </a:lnTo>
                                <a:lnTo>
                                  <a:pt x="6598310" y="0"/>
                                </a:lnTo>
                                <a:lnTo>
                                  <a:pt x="0" y="0"/>
                                </a:lnTo>
                                <a:lnTo>
                                  <a:pt x="0" y="3522154"/>
                                </a:lnTo>
                                <a:lnTo>
                                  <a:pt x="6604635" y="3522154"/>
                                </a:lnTo>
                                <a:lnTo>
                                  <a:pt x="6604635" y="0"/>
                                </a:lnTo>
                                <a:close/>
                              </a:path>
                            </a:pathLst>
                          </a:custGeom>
                          <a:solidFill>
                            <a:srgbClr val="000000"/>
                          </a:solidFill>
                        </wps:spPr>
                        <wps:bodyPr wrap="square" lIns="0" tIns="0" rIns="0" bIns="0" rtlCol="0">
                          <a:prstTxWarp prst="textNoShape">
                            <a:avLst/>
                          </a:prstTxWarp>
                          <a:noAutofit/>
                        </wps:bodyPr>
                      </wps:wsp>
                      <wps:wsp>
                        <wps:cNvPr id="19" name="Textbox 19"/>
                        <wps:cNvSpPr txBox="1"/>
                        <wps:spPr>
                          <a:xfrm>
                            <a:off x="132875" y="115570"/>
                            <a:ext cx="694690" cy="1972310"/>
                          </a:xfrm>
                          <a:prstGeom prst="rect">
                            <a:avLst/>
                          </a:prstGeom>
                        </wps:spPr>
                        <wps:txbx>
                          <w:txbxContent>
                            <w:p>
                              <w:pPr>
                                <w:spacing w:line="175" w:lineRule="exact" w:before="0"/>
                                <w:ind w:left="0" w:right="0" w:firstLine="0"/>
                                <w:jc w:val="left"/>
                                <w:rPr>
                                  <w:b/>
                                  <w:sz w:val="16"/>
                                </w:rPr>
                              </w:pPr>
                              <w:r>
                                <w:rPr>
                                  <w:b/>
                                  <w:spacing w:val="-2"/>
                                  <w:w w:val="110"/>
                                  <w:sz w:val="16"/>
                                </w:rPr>
                                <w:t>Nomenclature</w:t>
                              </w:r>
                            </w:p>
                            <w:p>
                              <w:pPr>
                                <w:spacing w:line="240" w:lineRule="auto" w:before="50"/>
                                <w:rPr>
                                  <w:b/>
                                  <w:sz w:val="16"/>
                                </w:rPr>
                              </w:pPr>
                            </w:p>
                            <w:p>
                              <w:pPr>
                                <w:spacing w:before="0"/>
                                <w:ind w:left="0" w:right="0" w:firstLine="0"/>
                                <w:jc w:val="left"/>
                                <w:rPr>
                                  <w:i/>
                                  <w:sz w:val="16"/>
                                </w:rPr>
                              </w:pPr>
                              <w:r>
                                <w:rPr>
                                  <w:i/>
                                  <w:spacing w:val="-2"/>
                                  <w:sz w:val="16"/>
                                </w:rPr>
                                <w:t>Abbreviations</w:t>
                              </w:r>
                            </w:p>
                            <w:p>
                              <w:pPr>
                                <w:spacing w:line="273" w:lineRule="auto" w:before="26"/>
                                <w:ind w:left="0" w:right="745" w:firstLine="0"/>
                                <w:jc w:val="left"/>
                                <w:rPr>
                                  <w:sz w:val="16"/>
                                </w:rPr>
                              </w:pPr>
                              <w:r>
                                <w:rPr>
                                  <w:spacing w:val="-6"/>
                                  <w:sz w:val="16"/>
                                </w:rPr>
                                <w:t>AI</w:t>
                              </w:r>
                              <w:r>
                                <w:rPr>
                                  <w:spacing w:val="40"/>
                                  <w:sz w:val="16"/>
                                </w:rPr>
                                <w:t> </w:t>
                              </w:r>
                              <w:r>
                                <w:rPr>
                                  <w:spacing w:val="-6"/>
                                  <w:sz w:val="16"/>
                                </w:rPr>
                                <w:t>DL</w:t>
                              </w:r>
                              <w:r>
                                <w:rPr>
                                  <w:spacing w:val="40"/>
                                  <w:sz w:val="16"/>
                                </w:rPr>
                                <w:t> </w:t>
                              </w:r>
                              <w:r>
                                <w:rPr>
                                  <w:spacing w:val="-6"/>
                                  <w:sz w:val="16"/>
                                </w:rPr>
                                <w:t>NN</w:t>
                              </w:r>
                              <w:r>
                                <w:rPr>
                                  <w:spacing w:val="40"/>
                                  <w:sz w:val="16"/>
                                </w:rPr>
                                <w:t> </w:t>
                              </w:r>
                              <w:r>
                                <w:rPr>
                                  <w:spacing w:val="-6"/>
                                  <w:sz w:val="16"/>
                                </w:rPr>
                                <w:t>PV</w:t>
                              </w:r>
                              <w:r>
                                <w:rPr>
                                  <w:spacing w:val="40"/>
                                  <w:sz w:val="16"/>
                                </w:rPr>
                                <w:t> </w:t>
                              </w:r>
                              <w:r>
                                <w:rPr>
                                  <w:spacing w:val="-6"/>
                                  <w:sz w:val="16"/>
                                </w:rPr>
                                <w:t>ANN</w:t>
                              </w:r>
                              <w:r>
                                <w:rPr>
                                  <w:spacing w:val="40"/>
                                  <w:sz w:val="16"/>
                                </w:rPr>
                                <w:t> </w:t>
                              </w:r>
                              <w:r>
                                <w:rPr>
                                  <w:spacing w:val="-6"/>
                                  <w:sz w:val="16"/>
                                </w:rPr>
                                <w:t>KNN</w:t>
                              </w:r>
                              <w:r>
                                <w:rPr>
                                  <w:spacing w:val="40"/>
                                  <w:sz w:val="16"/>
                                </w:rPr>
                                <w:t> </w:t>
                              </w:r>
                              <w:r>
                                <w:rPr>
                                  <w:spacing w:val="-4"/>
                                  <w:sz w:val="16"/>
                                </w:rPr>
                                <w:t>CNN</w:t>
                              </w:r>
                              <w:r>
                                <w:rPr>
                                  <w:spacing w:val="40"/>
                                  <w:sz w:val="16"/>
                                </w:rPr>
                                <w:t> </w:t>
                              </w:r>
                              <w:r>
                                <w:rPr>
                                  <w:spacing w:val="-5"/>
                                  <w:sz w:val="16"/>
                                </w:rPr>
                                <w:t>RNN</w:t>
                              </w:r>
                            </w:p>
                            <w:p>
                              <w:pPr>
                                <w:spacing w:line="273" w:lineRule="auto" w:before="0"/>
                                <w:ind w:left="0" w:right="274" w:firstLine="0"/>
                                <w:jc w:val="left"/>
                                <w:rPr>
                                  <w:sz w:val="16"/>
                                </w:rPr>
                              </w:pPr>
                              <w:r>
                                <w:rPr>
                                  <w:spacing w:val="-4"/>
                                  <w:sz w:val="16"/>
                                </w:rPr>
                                <w:t>LSTM</w:t>
                              </w:r>
                              <w:r>
                                <w:rPr>
                                  <w:spacing w:val="40"/>
                                  <w:sz w:val="16"/>
                                </w:rPr>
                                <w:t> </w:t>
                              </w:r>
                              <w:r>
                                <w:rPr>
                                  <w:spacing w:val="-4"/>
                                  <w:sz w:val="16"/>
                                </w:rPr>
                                <w:t>MAPE</w:t>
                              </w:r>
                              <w:r>
                                <w:rPr>
                                  <w:spacing w:val="40"/>
                                  <w:sz w:val="16"/>
                                </w:rPr>
                                <w:t> </w:t>
                              </w:r>
                              <w:r>
                                <w:rPr>
                                  <w:spacing w:val="-2"/>
                                  <w:sz w:val="16"/>
                                </w:rPr>
                                <w:t>RMSPE</w:t>
                              </w:r>
                              <w:r>
                                <w:rPr>
                                  <w:spacing w:val="40"/>
                                  <w:sz w:val="16"/>
                                </w:rPr>
                                <w:t> </w:t>
                              </w:r>
                              <w:r>
                                <w:rPr>
                                  <w:spacing w:val="-8"/>
                                  <w:sz w:val="16"/>
                                </w:rPr>
                                <w:t>BiLSTM</w:t>
                              </w:r>
                            </w:p>
                          </w:txbxContent>
                        </wps:txbx>
                        <wps:bodyPr wrap="square" lIns="0" tIns="0" rIns="0" bIns="0" rtlCol="0">
                          <a:noAutofit/>
                        </wps:bodyPr>
                      </wps:wsp>
                      <wps:wsp>
                        <wps:cNvPr id="20" name="Textbox 20"/>
                        <wps:cNvSpPr txBox="1"/>
                        <wps:spPr>
                          <a:xfrm>
                            <a:off x="588629" y="514438"/>
                            <a:ext cx="1621790" cy="1573530"/>
                          </a:xfrm>
                          <a:prstGeom prst="rect">
                            <a:avLst/>
                          </a:prstGeom>
                        </wps:spPr>
                        <wps:txbx>
                          <w:txbxContent>
                            <w:p>
                              <w:pPr>
                                <w:spacing w:line="273" w:lineRule="auto" w:before="0"/>
                                <w:ind w:left="0" w:right="1074" w:firstLine="0"/>
                                <w:jc w:val="left"/>
                                <w:rPr>
                                  <w:sz w:val="16"/>
                                </w:rPr>
                              </w:pPr>
                              <w:r>
                                <w:rPr>
                                  <w:w w:val="105"/>
                                  <w:sz w:val="16"/>
                                </w:rPr>
                                <w:t>Artificial </w:t>
                              </w:r>
                              <w:r>
                                <w:rPr>
                                  <w:w w:val="105"/>
                                  <w:sz w:val="16"/>
                                </w:rPr>
                                <w:t>Intelligence Deep Learning</w:t>
                              </w:r>
                              <w:r>
                                <w:rPr>
                                  <w:spacing w:val="40"/>
                                  <w:w w:val="105"/>
                                  <w:sz w:val="16"/>
                                </w:rPr>
                                <w:t> </w:t>
                              </w:r>
                              <w:r>
                                <w:rPr>
                                  <w:w w:val="105"/>
                                  <w:sz w:val="16"/>
                                </w:rPr>
                                <w:t>Neural Network </w:t>
                              </w:r>
                              <w:r>
                                <w:rPr>
                                  <w:spacing w:val="-2"/>
                                  <w:w w:val="105"/>
                                  <w:sz w:val="16"/>
                                </w:rPr>
                                <w:t>Photovoltaic</w:t>
                              </w:r>
                            </w:p>
                            <w:p>
                              <w:pPr>
                                <w:spacing w:line="271" w:lineRule="auto" w:before="0"/>
                                <w:ind w:left="0" w:right="752" w:firstLine="0"/>
                                <w:jc w:val="left"/>
                                <w:rPr>
                                  <w:sz w:val="16"/>
                                </w:rPr>
                              </w:pPr>
                              <w:r>
                                <w:rPr>
                                  <w:w w:val="105"/>
                                  <w:sz w:val="16"/>
                                </w:rPr>
                                <w:t>Artificial Neural </w:t>
                              </w:r>
                              <w:r>
                                <w:rPr>
                                  <w:w w:val="105"/>
                                  <w:sz w:val="16"/>
                                </w:rPr>
                                <w:t>Network K-Nearest Neighborhood</w:t>
                              </w:r>
                            </w:p>
                            <w:p>
                              <w:pPr>
                                <w:spacing w:line="273" w:lineRule="auto" w:before="0"/>
                                <w:ind w:left="0" w:right="0" w:firstLine="0"/>
                                <w:jc w:val="left"/>
                                <w:rPr>
                                  <w:sz w:val="16"/>
                                </w:rPr>
                              </w:pPr>
                              <w:r>
                                <w:rPr>
                                  <w:spacing w:val="-2"/>
                                  <w:w w:val="110"/>
                                  <w:sz w:val="16"/>
                                </w:rPr>
                                <w:t>Convolutional</w:t>
                              </w:r>
                              <w:r>
                                <w:rPr>
                                  <w:spacing w:val="-6"/>
                                  <w:w w:val="110"/>
                                  <w:sz w:val="16"/>
                                </w:rPr>
                                <w:t> </w:t>
                              </w:r>
                              <w:r>
                                <w:rPr>
                                  <w:spacing w:val="-2"/>
                                  <w:w w:val="110"/>
                                  <w:sz w:val="16"/>
                                </w:rPr>
                                <w:t>Neural</w:t>
                              </w:r>
                              <w:r>
                                <w:rPr>
                                  <w:spacing w:val="-4"/>
                                  <w:w w:val="110"/>
                                  <w:sz w:val="16"/>
                                </w:rPr>
                                <w:t> </w:t>
                              </w:r>
                              <w:r>
                                <w:rPr>
                                  <w:spacing w:val="-2"/>
                                  <w:w w:val="110"/>
                                  <w:sz w:val="16"/>
                                </w:rPr>
                                <w:t>Networks </w:t>
                              </w:r>
                              <w:r>
                                <w:rPr>
                                  <w:w w:val="110"/>
                                  <w:sz w:val="16"/>
                                </w:rPr>
                                <w:t>Recurrent Neural Networks Long/Short Term Memory</w:t>
                              </w:r>
                            </w:p>
                            <w:p>
                              <w:pPr>
                                <w:spacing w:line="273" w:lineRule="auto" w:before="0"/>
                                <w:ind w:left="0" w:right="0" w:firstLine="0"/>
                                <w:jc w:val="left"/>
                                <w:rPr>
                                  <w:sz w:val="16"/>
                                </w:rPr>
                              </w:pPr>
                              <w:r>
                                <w:rPr>
                                  <w:w w:val="110"/>
                                  <w:sz w:val="16"/>
                                </w:rPr>
                                <w:t>Mean Absolute Percentage Error Root</w:t>
                              </w:r>
                              <w:r>
                                <w:rPr>
                                  <w:spacing w:val="-11"/>
                                  <w:w w:val="110"/>
                                  <w:sz w:val="16"/>
                                </w:rPr>
                                <w:t> </w:t>
                              </w:r>
                              <w:r>
                                <w:rPr>
                                  <w:w w:val="110"/>
                                  <w:sz w:val="16"/>
                                </w:rPr>
                                <w:t>Mean</w:t>
                              </w:r>
                              <w:r>
                                <w:rPr>
                                  <w:spacing w:val="-11"/>
                                  <w:w w:val="110"/>
                                  <w:sz w:val="16"/>
                                </w:rPr>
                                <w:t> </w:t>
                              </w:r>
                              <w:r>
                                <w:rPr>
                                  <w:w w:val="110"/>
                                  <w:sz w:val="16"/>
                                </w:rPr>
                                <w:t>Square</w:t>
                              </w:r>
                              <w:r>
                                <w:rPr>
                                  <w:spacing w:val="-11"/>
                                  <w:w w:val="110"/>
                                  <w:sz w:val="16"/>
                                </w:rPr>
                                <w:t> </w:t>
                              </w:r>
                              <w:r>
                                <w:rPr>
                                  <w:w w:val="110"/>
                                  <w:sz w:val="16"/>
                                </w:rPr>
                                <w:t>Percentage</w:t>
                              </w:r>
                              <w:r>
                                <w:rPr>
                                  <w:spacing w:val="-11"/>
                                  <w:w w:val="110"/>
                                  <w:sz w:val="16"/>
                                </w:rPr>
                                <w:t> </w:t>
                              </w:r>
                              <w:r>
                                <w:rPr>
                                  <w:w w:val="110"/>
                                  <w:sz w:val="16"/>
                                </w:rPr>
                                <w:t>Error Bidirectional LSTM</w:t>
                              </w:r>
                            </w:p>
                          </w:txbxContent>
                        </wps:txbx>
                        <wps:bodyPr wrap="square" lIns="0" tIns="0" rIns="0" bIns="0" rtlCol="0">
                          <a:noAutofit/>
                        </wps:bodyPr>
                      </wps:wsp>
                      <wps:wsp>
                        <wps:cNvPr id="21" name="Textbox 21"/>
                        <wps:cNvSpPr txBox="1"/>
                        <wps:spPr>
                          <a:xfrm>
                            <a:off x="3416042" y="115606"/>
                            <a:ext cx="112395" cy="1073150"/>
                          </a:xfrm>
                          <a:prstGeom prst="rect">
                            <a:avLst/>
                          </a:prstGeom>
                        </wps:spPr>
                        <wps:txbx>
                          <w:txbxContent>
                            <w:p>
                              <w:pPr>
                                <w:spacing w:line="266" w:lineRule="auto" w:before="0"/>
                                <w:ind w:left="0" w:right="18" w:hanging="1"/>
                                <w:jc w:val="both"/>
                                <w:rPr>
                                  <w:i/>
                                  <w:sz w:val="16"/>
                                </w:rPr>
                              </w:pPr>
                              <w:r>
                                <w:rPr>
                                  <w:i/>
                                  <w:spacing w:val="-6"/>
                                  <w:sz w:val="16"/>
                                </w:rPr>
                                <w:t>P</w:t>
                              </w:r>
                              <w:r>
                                <w:rPr>
                                  <w:i/>
                                  <w:spacing w:val="-6"/>
                                  <w:sz w:val="16"/>
                                  <w:vertAlign w:val="subscript"/>
                                </w:rPr>
                                <w:t>c</w:t>
                              </w:r>
                              <w:r>
                                <w:rPr>
                                  <w:i/>
                                  <w:spacing w:val="40"/>
                                  <w:sz w:val="16"/>
                                  <w:vertAlign w:val="baseline"/>
                                </w:rPr>
                                <w:t> </w:t>
                              </w:r>
                              <w:r>
                                <w:rPr>
                                  <w:i/>
                                  <w:spacing w:val="-6"/>
                                  <w:sz w:val="16"/>
                                  <w:vertAlign w:val="baseline"/>
                                </w:rPr>
                                <w:t>A</w:t>
                              </w:r>
                              <w:r>
                                <w:rPr>
                                  <w:i/>
                                  <w:spacing w:val="-6"/>
                                  <w:sz w:val="16"/>
                                  <w:vertAlign w:val="subscript"/>
                                </w:rPr>
                                <w:t>c</w:t>
                              </w:r>
                              <w:r>
                                <w:rPr>
                                  <w:i/>
                                  <w:spacing w:val="40"/>
                                  <w:sz w:val="16"/>
                                  <w:vertAlign w:val="baseline"/>
                                </w:rPr>
                                <w:t> </w:t>
                              </w:r>
                              <w:r>
                                <w:rPr>
                                  <w:rFonts w:ascii="Arial" w:hAnsi="Arial"/>
                                  <w:i/>
                                  <w:spacing w:val="-6"/>
                                  <w:sz w:val="17"/>
                                  <w:vertAlign w:val="baseline"/>
                                </w:rPr>
                                <w:t>σ</w:t>
                              </w:r>
                              <w:r>
                                <w:rPr>
                                  <w:i/>
                                  <w:spacing w:val="-6"/>
                                  <w:sz w:val="17"/>
                                  <w:vertAlign w:val="subscript"/>
                                </w:rPr>
                                <w:t>c</w:t>
                              </w:r>
                              <w:r>
                                <w:rPr>
                                  <w:i/>
                                  <w:sz w:val="17"/>
                                  <w:vertAlign w:val="baseline"/>
                                </w:rPr>
                                <w:t> </w:t>
                              </w:r>
                              <w:r>
                                <w:rPr>
                                  <w:i/>
                                  <w:spacing w:val="-10"/>
                                  <w:sz w:val="16"/>
                                  <w:vertAlign w:val="baseline"/>
                                </w:rPr>
                                <w:t>C</w:t>
                              </w:r>
                            </w:p>
                            <w:p>
                              <w:pPr>
                                <w:spacing w:line="273" w:lineRule="auto" w:before="0"/>
                                <w:ind w:left="0" w:right="27" w:firstLine="0"/>
                                <w:jc w:val="both"/>
                                <w:rPr>
                                  <w:i/>
                                  <w:sz w:val="16"/>
                                </w:rPr>
                              </w:pPr>
                              <w:r>
                                <w:rPr>
                                  <w:i/>
                                  <w:spacing w:val="-6"/>
                                  <w:w w:val="105"/>
                                  <w:sz w:val="16"/>
                                </w:rPr>
                                <w:t>i</w:t>
                              </w:r>
                              <w:r>
                                <w:rPr>
                                  <w:i/>
                                  <w:spacing w:val="-6"/>
                                  <w:w w:val="105"/>
                                  <w:sz w:val="16"/>
                                  <w:vertAlign w:val="subscript"/>
                                </w:rPr>
                                <w:t>t</w:t>
                              </w:r>
                              <w:r>
                                <w:rPr>
                                  <w:i/>
                                  <w:spacing w:val="40"/>
                                  <w:w w:val="105"/>
                                  <w:sz w:val="16"/>
                                  <w:vertAlign w:val="baseline"/>
                                </w:rPr>
                                <w:t> </w:t>
                              </w:r>
                              <w:r>
                                <w:rPr>
                                  <w:i/>
                                  <w:spacing w:val="-6"/>
                                  <w:w w:val="105"/>
                                  <w:sz w:val="16"/>
                                  <w:vertAlign w:val="baseline"/>
                                </w:rPr>
                                <w:t>f</w:t>
                              </w:r>
                              <w:r>
                                <w:rPr>
                                  <w:i/>
                                  <w:spacing w:val="-6"/>
                                  <w:w w:val="105"/>
                                  <w:sz w:val="16"/>
                                  <w:vertAlign w:val="subscript"/>
                                </w:rPr>
                                <w:t>t</w:t>
                              </w:r>
                              <w:r>
                                <w:rPr>
                                  <w:i/>
                                  <w:spacing w:val="40"/>
                                  <w:w w:val="105"/>
                                  <w:sz w:val="16"/>
                                  <w:vertAlign w:val="baseline"/>
                                </w:rPr>
                                <w:t> </w:t>
                              </w:r>
                              <w:r>
                                <w:rPr>
                                  <w:i/>
                                  <w:spacing w:val="-7"/>
                                  <w:w w:val="105"/>
                                  <w:sz w:val="16"/>
                                  <w:vertAlign w:val="baseline"/>
                                </w:rPr>
                                <w:t>O</w:t>
                              </w:r>
                              <w:r>
                                <w:rPr>
                                  <w:i/>
                                  <w:spacing w:val="-7"/>
                                  <w:w w:val="105"/>
                                  <w:sz w:val="16"/>
                                  <w:vertAlign w:val="subscript"/>
                                </w:rPr>
                                <w:t>t</w:t>
                              </w:r>
                            </w:p>
                            <w:p>
                              <w:pPr>
                                <w:spacing w:before="31"/>
                                <w:ind w:left="0" w:right="0" w:firstLine="0"/>
                                <w:jc w:val="left"/>
                                <w:rPr>
                                  <w:i/>
                                  <w:sz w:val="16"/>
                                </w:rPr>
                              </w:pPr>
                              <w:r>
                                <w:rPr>
                                  <w:i/>
                                  <w:spacing w:val="-5"/>
                                  <w:w w:val="110"/>
                                  <w:sz w:val="16"/>
                                </w:rPr>
                                <w:t>C</w:t>
                              </w:r>
                              <w:r>
                                <w:rPr>
                                  <w:i/>
                                  <w:spacing w:val="-5"/>
                                  <w:w w:val="110"/>
                                  <w:sz w:val="16"/>
                                  <w:vertAlign w:val="subscript"/>
                                </w:rPr>
                                <w:t>t</w:t>
                              </w:r>
                            </w:p>
                          </w:txbxContent>
                        </wps:txbx>
                        <wps:bodyPr wrap="square" lIns="0" tIns="0" rIns="0" bIns="0" rtlCol="0">
                          <a:noAutofit/>
                        </wps:bodyPr>
                      </wps:wsp>
                      <wps:wsp>
                        <wps:cNvPr id="22" name="Textbox 22"/>
                        <wps:cNvSpPr txBox="1"/>
                        <wps:spPr>
                          <a:xfrm>
                            <a:off x="3416083" y="1200598"/>
                            <a:ext cx="17145" cy="112395"/>
                          </a:xfrm>
                          <a:prstGeom prst="rect">
                            <a:avLst/>
                          </a:prstGeom>
                        </wps:spPr>
                        <wps:txbx>
                          <w:txbxContent>
                            <w:p>
                              <w:pPr>
                                <w:spacing w:line="175" w:lineRule="exact" w:before="0"/>
                                <w:ind w:left="0" w:right="0" w:firstLine="0"/>
                                <w:jc w:val="left"/>
                                <w:rPr>
                                  <w:i/>
                                  <w:sz w:val="16"/>
                                </w:rPr>
                              </w:pPr>
                              <w:r>
                                <w:rPr>
                                  <w:i/>
                                  <w:spacing w:val="-108"/>
                                  <w:sz w:val="16"/>
                                </w:rPr>
                                <w:t>C</w:t>
                              </w:r>
                            </w:p>
                          </w:txbxContent>
                        </wps:txbx>
                        <wps:bodyPr wrap="square" lIns="0" tIns="0" rIns="0" bIns="0" rtlCol="0">
                          <a:noAutofit/>
                        </wps:bodyPr>
                      </wps:wsp>
                      <wps:wsp>
                        <wps:cNvPr id="23" name="Textbox 23"/>
                        <wps:cNvSpPr txBox="1"/>
                        <wps:spPr>
                          <a:xfrm>
                            <a:off x="3420405" y="1055249"/>
                            <a:ext cx="68580" cy="3759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p>
                          </w:txbxContent>
                        </wps:txbx>
                        <wps:bodyPr wrap="square" lIns="0" tIns="0" rIns="0" bIns="0" rtlCol="0">
                          <a:noAutofit/>
                        </wps:bodyPr>
                      </wps:wsp>
                      <wps:wsp>
                        <wps:cNvPr id="24" name="Textbox 24"/>
                        <wps:cNvSpPr txBox="1"/>
                        <wps:spPr>
                          <a:xfrm>
                            <a:off x="3480156" y="1243136"/>
                            <a:ext cx="34290" cy="78740"/>
                          </a:xfrm>
                          <a:prstGeom prst="rect">
                            <a:avLst/>
                          </a:prstGeom>
                        </wps:spPr>
                        <wps:txbx>
                          <w:txbxContent>
                            <w:p>
                              <w:pPr>
                                <w:spacing w:line="122" w:lineRule="exact" w:before="0"/>
                                <w:ind w:left="0" w:right="0" w:firstLine="0"/>
                                <w:jc w:val="left"/>
                                <w:rPr>
                                  <w:i/>
                                  <w:sz w:val="11"/>
                                </w:rPr>
                              </w:pPr>
                              <w:r>
                                <w:rPr>
                                  <w:i/>
                                  <w:spacing w:val="-10"/>
                                  <w:w w:val="110"/>
                                  <w:sz w:val="11"/>
                                </w:rPr>
                                <w:t>t</w:t>
                              </w:r>
                            </w:p>
                          </w:txbxContent>
                        </wps:txbx>
                        <wps:bodyPr wrap="square" lIns="0" tIns="0" rIns="0" bIns="0" rtlCol="0">
                          <a:noAutofit/>
                        </wps:bodyPr>
                      </wps:wsp>
                      <wps:wsp>
                        <wps:cNvPr id="25" name="Textbox 25"/>
                        <wps:cNvSpPr txBox="1"/>
                        <wps:spPr>
                          <a:xfrm>
                            <a:off x="132875" y="2197063"/>
                            <a:ext cx="485775" cy="112395"/>
                          </a:xfrm>
                          <a:prstGeom prst="rect">
                            <a:avLst/>
                          </a:prstGeom>
                        </wps:spPr>
                        <wps:txbx>
                          <w:txbxContent>
                            <w:p>
                              <w:pPr>
                                <w:spacing w:line="175" w:lineRule="exact" w:before="0"/>
                                <w:ind w:left="0" w:right="0" w:firstLine="0"/>
                                <w:jc w:val="left"/>
                                <w:rPr>
                                  <w:i/>
                                  <w:sz w:val="16"/>
                                </w:rPr>
                              </w:pPr>
                              <w:r>
                                <w:rPr>
                                  <w:i/>
                                  <w:spacing w:val="-2"/>
                                  <w:sz w:val="16"/>
                                </w:rPr>
                                <w:t>Parameters</w:t>
                              </w:r>
                            </w:p>
                          </w:txbxContent>
                        </wps:txbx>
                        <wps:bodyPr wrap="square" lIns="0" tIns="0" rIns="0" bIns="0" rtlCol="0">
                          <a:noAutofit/>
                        </wps:bodyPr>
                      </wps:wsp>
                      <wps:wsp>
                        <wps:cNvPr id="26" name="Textbox 26"/>
                        <wps:cNvSpPr txBox="1"/>
                        <wps:spPr>
                          <a:xfrm>
                            <a:off x="132875" y="2341744"/>
                            <a:ext cx="351155" cy="686435"/>
                          </a:xfrm>
                          <a:prstGeom prst="rect">
                            <a:avLst/>
                          </a:prstGeom>
                        </wps:spPr>
                        <wps:txbx>
                          <w:txbxContent>
                            <w:p>
                              <w:pPr>
                                <w:spacing w:line="180" w:lineRule="exact" w:before="0"/>
                                <w:ind w:left="0" w:right="0" w:firstLine="0"/>
                                <w:jc w:val="left"/>
                                <w:rPr>
                                  <w:i/>
                                  <w:sz w:val="11"/>
                                </w:rPr>
                              </w:pPr>
                              <w:r>
                                <w:rPr>
                                  <w:rFonts w:ascii="Bell Centennial Std SubCaption"/>
                                  <w:spacing w:val="-2"/>
                                  <w:position w:val="4"/>
                                  <w:sz w:val="16"/>
                                </w:rPr>
                                <w:t>$;</w:t>
                              </w:r>
                              <w:r>
                                <w:rPr>
                                  <w:i/>
                                  <w:spacing w:val="-2"/>
                                  <w:sz w:val="11"/>
                                </w:rPr>
                                <w:t>Open</w:t>
                              </w:r>
                            </w:p>
                            <w:p>
                              <w:pPr>
                                <w:spacing w:before="102"/>
                                <w:ind w:left="122" w:right="0" w:firstLine="0"/>
                                <w:jc w:val="left"/>
                                <w:rPr>
                                  <w:i/>
                                  <w:sz w:val="11"/>
                                </w:rPr>
                              </w:pPr>
                              <w:r>
                                <w:rPr>
                                  <w:i/>
                                  <w:spacing w:val="-4"/>
                                  <w:sz w:val="11"/>
                                </w:rPr>
                                <w:t>High</w:t>
                              </w:r>
                            </w:p>
                            <w:p>
                              <w:pPr>
                                <w:spacing w:line="211" w:lineRule="exact" w:before="17"/>
                                <w:ind w:left="0" w:right="0" w:firstLine="0"/>
                                <w:jc w:val="left"/>
                                <w:rPr>
                                  <w:i/>
                                  <w:sz w:val="11"/>
                                </w:rPr>
                              </w:pPr>
                              <w:r>
                                <w:rPr>
                                  <w:rFonts w:ascii="Bell Centennial Std SubCaption"/>
                                  <w:spacing w:val="-2"/>
                                  <w:position w:val="4"/>
                                  <w:sz w:val="16"/>
                                </w:rPr>
                                <w:t>$;</w:t>
                              </w:r>
                              <w:r>
                                <w:rPr>
                                  <w:i/>
                                  <w:spacing w:val="-2"/>
                                  <w:sz w:val="11"/>
                                </w:rPr>
                                <w:t>Low</w:t>
                              </w:r>
                            </w:p>
                            <w:p>
                              <w:pPr>
                                <w:spacing w:line="211" w:lineRule="exact" w:before="0"/>
                                <w:ind w:left="0" w:right="0" w:firstLine="0"/>
                                <w:jc w:val="left"/>
                                <w:rPr>
                                  <w:i/>
                                  <w:sz w:val="11"/>
                                </w:rPr>
                              </w:pPr>
                              <w:r>
                                <w:rPr>
                                  <w:rFonts w:ascii="Bell Centennial Std SubCaption"/>
                                  <w:spacing w:val="-2"/>
                                  <w:position w:val="4"/>
                                  <w:sz w:val="16"/>
                                </w:rPr>
                                <w:t>$;</w:t>
                              </w:r>
                              <w:r>
                                <w:rPr>
                                  <w:i/>
                                  <w:spacing w:val="-2"/>
                                  <w:sz w:val="11"/>
                                </w:rPr>
                                <w:t>AdjClose</w:t>
                              </w:r>
                            </w:p>
                            <w:p>
                              <w:pPr>
                                <w:spacing w:before="16"/>
                                <w:ind w:left="0" w:right="0" w:firstLine="0"/>
                                <w:jc w:val="left"/>
                                <w:rPr>
                                  <w:i/>
                                  <w:sz w:val="11"/>
                                </w:rPr>
                              </w:pPr>
                              <w:r>
                                <w:rPr>
                                  <w:rFonts w:ascii="Bell Centennial Std SubCaption"/>
                                  <w:spacing w:val="-2"/>
                                  <w:position w:val="4"/>
                                  <w:sz w:val="16"/>
                                </w:rPr>
                                <w:t>$;</w:t>
                              </w:r>
                              <w:r>
                                <w:rPr>
                                  <w:i/>
                                  <w:spacing w:val="-2"/>
                                  <w:sz w:val="11"/>
                                </w:rPr>
                                <w:t>Close</w:t>
                              </w:r>
                            </w:p>
                          </w:txbxContent>
                        </wps:txbx>
                        <wps:bodyPr wrap="square" lIns="0" tIns="0" rIns="0" bIns="0" rtlCol="0">
                          <a:noAutofit/>
                        </wps:bodyPr>
                      </wps:wsp>
                      <wps:wsp>
                        <wps:cNvPr id="27" name="Textbox 27"/>
                        <wps:cNvSpPr txBox="1"/>
                        <wps:spPr>
                          <a:xfrm>
                            <a:off x="132881" y="2487198"/>
                            <a:ext cx="90805" cy="101600"/>
                          </a:xfrm>
                          <a:prstGeom prst="rect">
                            <a:avLst/>
                          </a:prstGeom>
                        </wps:spPr>
                        <wps:txbx>
                          <w:txbxContent>
                            <w:p>
                              <w:pPr>
                                <w:spacing w:line="159" w:lineRule="exact" w:before="0"/>
                                <w:ind w:left="0" w:right="0" w:firstLine="0"/>
                                <w:jc w:val="left"/>
                                <w:rPr>
                                  <w:rFonts w:ascii="Bell Centennial Std SubCaption"/>
                                  <w:sz w:val="16"/>
                                </w:rPr>
                              </w:pPr>
                              <w:r>
                                <w:rPr>
                                  <w:rFonts w:ascii="Bell Centennial Std SubCaption"/>
                                  <w:spacing w:val="-5"/>
                                  <w:sz w:val="16"/>
                                </w:rPr>
                                <w:t>$;</w:t>
                              </w:r>
                            </w:p>
                          </w:txbxContent>
                        </wps:txbx>
                        <wps:bodyPr wrap="square" lIns="0" tIns="0" rIns="0" bIns="0" rtlCol="0">
                          <a:noAutofit/>
                        </wps:bodyPr>
                      </wps:wsp>
                      <wps:wsp>
                        <wps:cNvPr id="28" name="Textbox 28"/>
                        <wps:cNvSpPr txBox="1"/>
                        <wps:spPr>
                          <a:xfrm>
                            <a:off x="588636" y="2329561"/>
                            <a:ext cx="1288415" cy="683260"/>
                          </a:xfrm>
                          <a:prstGeom prst="rect">
                            <a:avLst/>
                          </a:prstGeom>
                        </wps:spPr>
                        <wps:txbx>
                          <w:txbxContent>
                            <w:p>
                              <w:pPr>
                                <w:spacing w:line="290" w:lineRule="auto" w:before="0"/>
                                <w:ind w:left="0" w:right="18" w:firstLine="0"/>
                                <w:jc w:val="left"/>
                                <w:rPr>
                                  <w:sz w:val="16"/>
                                </w:rPr>
                              </w:pPr>
                              <w:r>
                                <w:rPr>
                                  <w:w w:val="105"/>
                                  <w:sz w:val="16"/>
                                </w:rPr>
                                <w:t>Input Open Price Values Input High Price Values</w:t>
                              </w:r>
                              <w:r>
                                <w:rPr>
                                  <w:spacing w:val="40"/>
                                  <w:w w:val="105"/>
                                  <w:sz w:val="16"/>
                                </w:rPr>
                                <w:t> </w:t>
                              </w:r>
                              <w:r>
                                <w:rPr>
                                  <w:w w:val="105"/>
                                  <w:sz w:val="16"/>
                                </w:rPr>
                                <w:t>Input Low Price Values</w:t>
                              </w:r>
                              <w:r>
                                <w:rPr>
                                  <w:spacing w:val="80"/>
                                  <w:w w:val="105"/>
                                  <w:sz w:val="16"/>
                                </w:rPr>
                                <w:t> </w:t>
                              </w:r>
                              <w:r>
                                <w:rPr>
                                  <w:w w:val="105"/>
                                  <w:sz w:val="16"/>
                                </w:rPr>
                                <w:t>Input Adj Close Price </w:t>
                              </w:r>
                              <w:r>
                                <w:rPr>
                                  <w:w w:val="105"/>
                                  <w:sz w:val="16"/>
                                </w:rPr>
                                <w:t>Values</w:t>
                              </w:r>
                            </w:p>
                            <w:p>
                              <w:pPr>
                                <w:spacing w:before="0"/>
                                <w:ind w:left="0" w:right="0" w:firstLine="0"/>
                                <w:jc w:val="left"/>
                                <w:rPr>
                                  <w:sz w:val="16"/>
                                </w:rPr>
                              </w:pPr>
                              <w:r>
                                <w:rPr>
                                  <w:w w:val="105"/>
                                  <w:sz w:val="16"/>
                                </w:rPr>
                                <w:t>Input</w:t>
                              </w:r>
                              <w:r>
                                <w:rPr>
                                  <w:spacing w:val="12"/>
                                  <w:w w:val="105"/>
                                  <w:sz w:val="16"/>
                                </w:rPr>
                                <w:t> </w:t>
                              </w:r>
                              <w:r>
                                <w:rPr>
                                  <w:w w:val="105"/>
                                  <w:sz w:val="16"/>
                                </w:rPr>
                                <w:t>Close</w:t>
                              </w:r>
                              <w:r>
                                <w:rPr>
                                  <w:spacing w:val="14"/>
                                  <w:w w:val="105"/>
                                  <w:sz w:val="16"/>
                                </w:rPr>
                                <w:t> </w:t>
                              </w:r>
                              <w:r>
                                <w:rPr>
                                  <w:w w:val="105"/>
                                  <w:sz w:val="16"/>
                                </w:rPr>
                                <w:t>Price</w:t>
                              </w:r>
                              <w:r>
                                <w:rPr>
                                  <w:spacing w:val="12"/>
                                  <w:w w:val="105"/>
                                  <w:sz w:val="16"/>
                                </w:rPr>
                                <w:t> </w:t>
                              </w:r>
                              <w:r>
                                <w:rPr>
                                  <w:spacing w:val="-2"/>
                                  <w:w w:val="105"/>
                                  <w:sz w:val="16"/>
                                </w:rPr>
                                <w:t>Values</w:t>
                              </w:r>
                            </w:p>
                          </w:txbxContent>
                        </wps:txbx>
                        <wps:bodyPr wrap="square" lIns="0" tIns="0" rIns="0" bIns="0" rtlCol="0">
                          <a:noAutofit/>
                        </wps:bodyPr>
                      </wps:wsp>
                      <wps:wsp>
                        <wps:cNvPr id="29" name="Textbox 29"/>
                        <wps:cNvSpPr txBox="1"/>
                        <wps:spPr>
                          <a:xfrm>
                            <a:off x="132881" y="3033725"/>
                            <a:ext cx="1904364" cy="127635"/>
                          </a:xfrm>
                          <a:prstGeom prst="rect">
                            <a:avLst/>
                          </a:prstGeom>
                        </wps:spPr>
                        <wps:txbx>
                          <w:txbxContent>
                            <w:p>
                              <w:pPr>
                                <w:spacing w:line="201" w:lineRule="exact" w:before="0"/>
                                <w:ind w:left="0" w:right="0" w:firstLine="0"/>
                                <w:jc w:val="left"/>
                                <w:rPr>
                                  <w:sz w:val="16"/>
                                </w:rPr>
                              </w:pPr>
                              <w:r>
                                <w:rPr>
                                  <w:rFonts w:ascii="Bell Centennial Std SubCaption"/>
                                  <w:w w:val="105"/>
                                  <w:sz w:val="16"/>
                                </w:rPr>
                                <w:t>$;</w:t>
                              </w:r>
                              <w:r>
                                <w:rPr>
                                  <w:i/>
                                  <w:w w:val="105"/>
                                  <w:position w:val="-3"/>
                                  <w:sz w:val="11"/>
                                </w:rPr>
                                <w:t>TradedVolume</w:t>
                              </w:r>
                              <w:r>
                                <w:rPr>
                                  <w:i/>
                                  <w:spacing w:val="42"/>
                                  <w:w w:val="105"/>
                                  <w:position w:val="-3"/>
                                  <w:sz w:val="11"/>
                                </w:rPr>
                                <w:t>  </w:t>
                              </w:r>
                              <w:r>
                                <w:rPr>
                                  <w:w w:val="105"/>
                                  <w:sz w:val="16"/>
                                </w:rPr>
                                <w:t>Input</w:t>
                              </w:r>
                              <w:r>
                                <w:rPr>
                                  <w:spacing w:val="12"/>
                                  <w:w w:val="105"/>
                                  <w:sz w:val="16"/>
                                </w:rPr>
                                <w:t> </w:t>
                              </w:r>
                              <w:r>
                                <w:rPr>
                                  <w:w w:val="105"/>
                                  <w:sz w:val="16"/>
                                </w:rPr>
                                <w:t>TradedVolumes</w:t>
                              </w:r>
                              <w:r>
                                <w:rPr>
                                  <w:spacing w:val="10"/>
                                  <w:w w:val="105"/>
                                  <w:sz w:val="16"/>
                                </w:rPr>
                                <w:t> </w:t>
                              </w:r>
                              <w:r>
                                <w:rPr>
                                  <w:spacing w:val="-2"/>
                                  <w:w w:val="105"/>
                                  <w:sz w:val="16"/>
                                </w:rPr>
                                <w:t>Values</w:t>
                              </w:r>
                            </w:p>
                          </w:txbxContent>
                        </wps:txbx>
                        <wps:bodyPr wrap="square" lIns="0" tIns="0" rIns="0" bIns="0" rtlCol="0">
                          <a:noAutofit/>
                        </wps:bodyPr>
                      </wps:wsp>
                      <wps:wsp>
                        <wps:cNvPr id="30" name="Textbox 30"/>
                        <wps:cNvSpPr txBox="1"/>
                        <wps:spPr>
                          <a:xfrm>
                            <a:off x="132881" y="3166202"/>
                            <a:ext cx="137160" cy="254000"/>
                          </a:xfrm>
                          <a:prstGeom prst="rect">
                            <a:avLst/>
                          </a:prstGeom>
                        </wps:spPr>
                        <wps:txbx>
                          <w:txbxContent>
                            <w:p>
                              <w:pPr>
                                <w:spacing w:line="273" w:lineRule="auto" w:before="0"/>
                                <w:ind w:left="0" w:right="0" w:firstLine="0"/>
                                <w:jc w:val="left"/>
                                <w:rPr>
                                  <w:i/>
                                  <w:sz w:val="16"/>
                                </w:rPr>
                              </w:pPr>
                              <w:r>
                                <w:rPr>
                                  <w:i/>
                                  <w:spacing w:val="-6"/>
                                  <w:w w:val="105"/>
                                  <w:sz w:val="16"/>
                                </w:rPr>
                                <w:t>W</w:t>
                              </w:r>
                              <w:r>
                                <w:rPr>
                                  <w:i/>
                                  <w:spacing w:val="-6"/>
                                  <w:w w:val="105"/>
                                  <w:sz w:val="16"/>
                                  <w:vertAlign w:val="subscript"/>
                                </w:rPr>
                                <w:t>c</w:t>
                              </w:r>
                              <w:r>
                                <w:rPr>
                                  <w:i/>
                                  <w:spacing w:val="40"/>
                                  <w:w w:val="105"/>
                                  <w:sz w:val="16"/>
                                  <w:vertAlign w:val="baseline"/>
                                </w:rPr>
                                <w:t> </w:t>
                              </w:r>
                              <w:r>
                                <w:rPr>
                                  <w:i/>
                                  <w:spacing w:val="-6"/>
                                  <w:w w:val="105"/>
                                  <w:sz w:val="16"/>
                                  <w:vertAlign w:val="baseline"/>
                                </w:rPr>
                                <w:t>b</w:t>
                              </w:r>
                              <w:r>
                                <w:rPr>
                                  <w:i/>
                                  <w:spacing w:val="-6"/>
                                  <w:w w:val="105"/>
                                  <w:sz w:val="16"/>
                                  <w:vertAlign w:val="subscript"/>
                                </w:rPr>
                                <w:t>c</w:t>
                              </w:r>
                            </w:p>
                          </w:txbxContent>
                        </wps:txbx>
                        <wps:bodyPr wrap="square" lIns="0" tIns="0" rIns="0" bIns="0" rtlCol="0">
                          <a:noAutofit/>
                        </wps:bodyPr>
                      </wps:wsp>
                      <wps:wsp>
                        <wps:cNvPr id="31" name="Textbox 31"/>
                        <wps:cNvSpPr txBox="1"/>
                        <wps:spPr>
                          <a:xfrm>
                            <a:off x="588636" y="3166211"/>
                            <a:ext cx="1325245" cy="245745"/>
                          </a:xfrm>
                          <a:prstGeom prst="rect">
                            <a:avLst/>
                          </a:prstGeom>
                        </wps:spPr>
                        <wps:txbx>
                          <w:txbxContent>
                            <w:p>
                              <w:pPr>
                                <w:spacing w:line="273" w:lineRule="auto" w:before="0"/>
                                <w:ind w:left="0" w:right="0" w:firstLine="0"/>
                                <w:jc w:val="left"/>
                                <w:rPr>
                                  <w:sz w:val="16"/>
                                </w:rPr>
                              </w:pPr>
                              <w:r>
                                <w:rPr>
                                  <w:w w:val="105"/>
                                  <w:sz w:val="16"/>
                                </w:rPr>
                                <w:t>Convolution Weight </w:t>
                              </w:r>
                              <w:r>
                                <w:rPr>
                                  <w:w w:val="105"/>
                                  <w:sz w:val="16"/>
                                </w:rPr>
                                <w:t>Matrices Convolution Bias</w:t>
                              </w:r>
                            </w:p>
                          </w:txbxContent>
                        </wps:txbx>
                        <wps:bodyPr wrap="square" lIns="0" tIns="0" rIns="0" bIns="0" rtlCol="0">
                          <a:noAutofit/>
                        </wps:bodyPr>
                      </wps:wsp>
                      <wps:wsp>
                        <wps:cNvPr id="32" name="Textbox 32"/>
                        <wps:cNvSpPr txBox="1"/>
                        <wps:spPr>
                          <a:xfrm>
                            <a:off x="3416072" y="1333803"/>
                            <a:ext cx="201295" cy="2005330"/>
                          </a:xfrm>
                          <a:prstGeom prst="rect">
                            <a:avLst/>
                          </a:prstGeom>
                        </wps:spPr>
                        <wps:txbx>
                          <w:txbxContent>
                            <w:p>
                              <w:pPr>
                                <w:spacing w:line="273" w:lineRule="auto" w:before="0"/>
                                <w:ind w:left="0" w:right="38" w:firstLine="0"/>
                                <w:jc w:val="left"/>
                                <w:rPr>
                                  <w:i/>
                                  <w:sz w:val="17"/>
                                </w:rPr>
                              </w:pPr>
                              <w:r>
                                <w:rPr>
                                  <w:i/>
                                  <w:spacing w:val="-6"/>
                                  <w:w w:val="110"/>
                                  <w:sz w:val="16"/>
                                </w:rPr>
                                <w:t>W</w:t>
                              </w:r>
                              <w:r>
                                <w:rPr>
                                  <w:i/>
                                  <w:spacing w:val="-6"/>
                                  <w:w w:val="110"/>
                                  <w:sz w:val="16"/>
                                  <w:vertAlign w:val="subscript"/>
                                </w:rPr>
                                <w:t>t</w:t>
                              </w:r>
                              <w:r>
                                <w:rPr>
                                  <w:i/>
                                  <w:spacing w:val="40"/>
                                  <w:w w:val="110"/>
                                  <w:sz w:val="16"/>
                                  <w:vertAlign w:val="baseline"/>
                                </w:rPr>
                                <w:t> </w:t>
                              </w:r>
                              <w:r>
                                <w:rPr>
                                  <w:i/>
                                  <w:spacing w:val="-6"/>
                                  <w:w w:val="110"/>
                                  <w:sz w:val="16"/>
                                  <w:vertAlign w:val="baseline"/>
                                </w:rPr>
                                <w:t>b</w:t>
                              </w:r>
                              <w:r>
                                <w:rPr>
                                  <w:i/>
                                  <w:spacing w:val="-6"/>
                                  <w:w w:val="110"/>
                                  <w:sz w:val="16"/>
                                  <w:vertAlign w:val="subscript"/>
                                </w:rPr>
                                <w:t>t</w:t>
                              </w:r>
                              <w:r>
                                <w:rPr>
                                  <w:i/>
                                  <w:spacing w:val="40"/>
                                  <w:w w:val="110"/>
                                  <w:sz w:val="16"/>
                                  <w:vertAlign w:val="baseline"/>
                                </w:rPr>
                                <w:t> </w:t>
                              </w:r>
                              <w:r>
                                <w:rPr>
                                  <w:i/>
                                  <w:spacing w:val="-6"/>
                                  <w:w w:val="110"/>
                                  <w:sz w:val="16"/>
                                  <w:vertAlign w:val="baseline"/>
                                </w:rPr>
                                <w:t>U</w:t>
                              </w:r>
                              <w:r>
                                <w:rPr>
                                  <w:i/>
                                  <w:spacing w:val="-6"/>
                                  <w:w w:val="110"/>
                                  <w:sz w:val="16"/>
                                  <w:vertAlign w:val="subscript"/>
                                </w:rPr>
                                <w:t>t</w:t>
                              </w:r>
                              <w:r>
                                <w:rPr>
                                  <w:i/>
                                  <w:spacing w:val="40"/>
                                  <w:w w:val="110"/>
                                  <w:sz w:val="16"/>
                                  <w:vertAlign w:val="baseline"/>
                                </w:rPr>
                                <w:t> </w:t>
                              </w:r>
                              <w:r>
                                <w:rPr>
                                  <w:i/>
                                  <w:spacing w:val="-6"/>
                                  <w:w w:val="110"/>
                                  <w:sz w:val="16"/>
                                  <w:vertAlign w:val="baseline"/>
                                </w:rPr>
                                <w:t>h</w:t>
                              </w:r>
                              <w:r>
                                <w:rPr>
                                  <w:i/>
                                  <w:spacing w:val="-6"/>
                                  <w:w w:val="110"/>
                                  <w:sz w:val="16"/>
                                  <w:vertAlign w:val="subscript"/>
                                </w:rPr>
                                <w:t>t</w:t>
                              </w:r>
                              <w:r>
                                <w:rPr>
                                  <w:i/>
                                  <w:spacing w:val="40"/>
                                  <w:w w:val="110"/>
                                  <w:sz w:val="16"/>
                                  <w:vertAlign w:val="baseline"/>
                                </w:rPr>
                                <w:t> </w:t>
                              </w:r>
                              <w:r>
                                <w:rPr>
                                  <w:i/>
                                  <w:spacing w:val="-6"/>
                                  <w:w w:val="110"/>
                                  <w:sz w:val="16"/>
                                  <w:vertAlign w:val="baseline"/>
                                </w:rPr>
                                <w:t>H</w:t>
                              </w:r>
                              <w:r>
                                <w:rPr>
                                  <w:i/>
                                  <w:spacing w:val="-6"/>
                                  <w:w w:val="110"/>
                                  <w:sz w:val="16"/>
                                  <w:vertAlign w:val="subscript"/>
                                </w:rPr>
                                <w:t>f</w:t>
                              </w:r>
                              <w:r>
                                <w:rPr>
                                  <w:i/>
                                  <w:spacing w:val="40"/>
                                  <w:w w:val="110"/>
                                  <w:sz w:val="16"/>
                                  <w:vertAlign w:val="baseline"/>
                                </w:rPr>
                                <w:t> </w:t>
                              </w:r>
                              <w:r>
                                <w:rPr>
                                  <w:i/>
                                  <w:spacing w:val="-6"/>
                                  <w:w w:val="110"/>
                                  <w:sz w:val="16"/>
                                  <w:vertAlign w:val="baseline"/>
                                </w:rPr>
                                <w:t>C</w:t>
                              </w:r>
                              <w:r>
                                <w:rPr>
                                  <w:i/>
                                  <w:spacing w:val="-6"/>
                                  <w:w w:val="110"/>
                                  <w:sz w:val="16"/>
                                  <w:vertAlign w:val="subscript"/>
                                </w:rPr>
                                <w:t>f</w:t>
                              </w:r>
                              <w:r>
                                <w:rPr>
                                  <w:i/>
                                  <w:spacing w:val="40"/>
                                  <w:w w:val="110"/>
                                  <w:sz w:val="16"/>
                                  <w:vertAlign w:val="baseline"/>
                                </w:rPr>
                                <w:t> </w:t>
                              </w:r>
                              <w:r>
                                <w:rPr>
                                  <w:i/>
                                  <w:spacing w:val="-4"/>
                                  <w:position w:val="2"/>
                                  <w:sz w:val="16"/>
                                  <w:vertAlign w:val="baseline"/>
                                </w:rPr>
                                <w:t>Z</w:t>
                              </w:r>
                              <w:r>
                                <w:rPr>
                                  <w:i/>
                                  <w:spacing w:val="-4"/>
                                  <w:sz w:val="11"/>
                                  <w:vertAlign w:val="baseline"/>
                                </w:rPr>
                                <w:t>Con</w:t>
                              </w:r>
                              <w:r>
                                <w:rPr>
                                  <w:i/>
                                  <w:spacing w:val="40"/>
                                  <w:w w:val="110"/>
                                  <w:sz w:val="11"/>
                                  <w:vertAlign w:val="baseline"/>
                                </w:rPr>
                                <w:t> </w:t>
                              </w:r>
                              <w:r>
                                <w:rPr>
                                  <w:i/>
                                  <w:spacing w:val="-6"/>
                                  <w:w w:val="110"/>
                                  <w:sz w:val="16"/>
                                  <w:vertAlign w:val="baseline"/>
                                </w:rPr>
                                <w:t>Z</w:t>
                              </w:r>
                              <w:r>
                                <w:rPr>
                                  <w:i/>
                                  <w:spacing w:val="-6"/>
                                  <w:w w:val="110"/>
                                  <w:sz w:val="16"/>
                                  <w:vertAlign w:val="subscript"/>
                                </w:rPr>
                                <w:t>d</w:t>
                              </w:r>
                              <w:r>
                                <w:rPr>
                                  <w:i/>
                                  <w:spacing w:val="40"/>
                                  <w:w w:val="110"/>
                                  <w:sz w:val="16"/>
                                  <w:vertAlign w:val="baseline"/>
                                </w:rPr>
                                <w:t> </w:t>
                              </w:r>
                              <w:r>
                                <w:rPr>
                                  <w:rFonts w:ascii="Arial" w:hAnsi="Arial"/>
                                  <w:i/>
                                  <w:spacing w:val="-6"/>
                                  <w:w w:val="110"/>
                                  <w:sz w:val="17"/>
                                  <w:vertAlign w:val="baseline"/>
                                </w:rPr>
                                <w:t>σ</w:t>
                              </w:r>
                              <w:r>
                                <w:rPr>
                                  <w:i/>
                                  <w:spacing w:val="-6"/>
                                  <w:w w:val="110"/>
                                  <w:sz w:val="17"/>
                                  <w:vertAlign w:val="subscript"/>
                                </w:rPr>
                                <w:t>d</w:t>
                              </w:r>
                            </w:p>
                            <w:p>
                              <w:pPr>
                                <w:spacing w:line="182" w:lineRule="exact" w:before="0"/>
                                <w:ind w:left="0" w:right="0" w:firstLine="0"/>
                                <w:jc w:val="left"/>
                                <w:rPr>
                                  <w:i/>
                                  <w:sz w:val="16"/>
                                </w:rPr>
                              </w:pPr>
                              <w:r>
                                <w:rPr>
                                  <w:i/>
                                  <w:spacing w:val="-10"/>
                                  <w:w w:val="115"/>
                                  <w:sz w:val="16"/>
                                </w:rPr>
                                <w:t>Y</w:t>
                              </w:r>
                            </w:p>
                            <w:p>
                              <w:pPr>
                                <w:spacing w:line="276" w:lineRule="auto" w:before="0"/>
                                <w:ind w:left="0" w:right="18" w:firstLine="0"/>
                                <w:jc w:val="left"/>
                                <w:rPr>
                                  <w:i/>
                                  <w:sz w:val="11"/>
                                </w:rPr>
                              </w:pPr>
                              <w:r>
                                <w:rPr>
                                  <w:i/>
                                  <w:spacing w:val="-6"/>
                                  <w:w w:val="105"/>
                                  <w:sz w:val="16"/>
                                </w:rPr>
                                <w:t>Z</w:t>
                              </w:r>
                              <w:r>
                                <w:rPr>
                                  <w:i/>
                                  <w:spacing w:val="-6"/>
                                  <w:w w:val="105"/>
                                  <w:sz w:val="16"/>
                                  <w:vertAlign w:val="subscript"/>
                                </w:rPr>
                                <w:t>f</w:t>
                              </w:r>
                              <w:r>
                                <w:rPr>
                                  <w:i/>
                                  <w:spacing w:val="40"/>
                                  <w:w w:val="105"/>
                                  <w:sz w:val="16"/>
                                  <w:vertAlign w:val="baseline"/>
                                </w:rPr>
                                <w:t> </w:t>
                              </w:r>
                              <w:r>
                                <w:rPr>
                                  <w:i/>
                                  <w:spacing w:val="-6"/>
                                  <w:w w:val="105"/>
                                  <w:sz w:val="16"/>
                                  <w:vertAlign w:val="baseline"/>
                                </w:rPr>
                                <w:t>W</w:t>
                              </w:r>
                              <w:r>
                                <w:rPr>
                                  <w:i/>
                                  <w:spacing w:val="-6"/>
                                  <w:w w:val="105"/>
                                  <w:sz w:val="16"/>
                                  <w:vertAlign w:val="subscript"/>
                                </w:rPr>
                                <w:t>d</w:t>
                              </w:r>
                              <w:r>
                                <w:rPr>
                                  <w:i/>
                                  <w:spacing w:val="40"/>
                                  <w:w w:val="105"/>
                                  <w:sz w:val="16"/>
                                  <w:vertAlign w:val="baseline"/>
                                </w:rPr>
                                <w:t> </w:t>
                              </w:r>
                              <w:r>
                                <w:rPr>
                                  <w:i/>
                                  <w:spacing w:val="-6"/>
                                  <w:w w:val="105"/>
                                  <w:sz w:val="16"/>
                                  <w:vertAlign w:val="baseline"/>
                                </w:rPr>
                                <w:t>b</w:t>
                              </w:r>
                              <w:r>
                                <w:rPr>
                                  <w:i/>
                                  <w:spacing w:val="-6"/>
                                  <w:w w:val="105"/>
                                  <w:sz w:val="16"/>
                                  <w:vertAlign w:val="subscript"/>
                                </w:rPr>
                                <w:t>d</w:t>
                              </w:r>
                              <w:r>
                                <w:rPr>
                                  <w:i/>
                                  <w:spacing w:val="40"/>
                                  <w:w w:val="105"/>
                                  <w:sz w:val="16"/>
                                  <w:vertAlign w:val="baseline"/>
                                </w:rPr>
                                <w:t> </w:t>
                              </w:r>
                              <w:r>
                                <w:rPr>
                                  <w:i/>
                                  <w:spacing w:val="-4"/>
                                  <w:w w:val="105"/>
                                  <w:position w:val="2"/>
                                  <w:sz w:val="16"/>
                                  <w:vertAlign w:val="baseline"/>
                                </w:rPr>
                                <w:t>W</w:t>
                              </w:r>
                              <w:r>
                                <w:rPr>
                                  <w:i/>
                                  <w:spacing w:val="-4"/>
                                  <w:w w:val="105"/>
                                  <w:sz w:val="11"/>
                                  <w:vertAlign w:val="baseline"/>
                                </w:rPr>
                                <w:t>out</w:t>
                              </w:r>
                              <w:r>
                                <w:rPr>
                                  <w:i/>
                                  <w:spacing w:val="40"/>
                                  <w:w w:val="105"/>
                                  <w:sz w:val="11"/>
                                  <w:vertAlign w:val="baseline"/>
                                </w:rPr>
                                <w:t> </w:t>
                              </w:r>
                              <w:r>
                                <w:rPr>
                                  <w:i/>
                                  <w:spacing w:val="-4"/>
                                  <w:w w:val="105"/>
                                  <w:position w:val="2"/>
                                  <w:sz w:val="16"/>
                                  <w:vertAlign w:val="baseline"/>
                                </w:rPr>
                                <w:t>b</w:t>
                              </w:r>
                              <w:r>
                                <w:rPr>
                                  <w:i/>
                                  <w:spacing w:val="-4"/>
                                  <w:w w:val="105"/>
                                  <w:sz w:val="11"/>
                                  <w:vertAlign w:val="baseline"/>
                                </w:rPr>
                                <w:t>out</w:t>
                              </w:r>
                            </w:p>
                          </w:txbxContent>
                        </wps:txbx>
                        <wps:bodyPr wrap="square" lIns="0" tIns="0" rIns="0" bIns="0" rtlCol="0">
                          <a:noAutofit/>
                        </wps:bodyPr>
                      </wps:wsp>
                      <wps:wsp>
                        <wps:cNvPr id="33" name="Textbox 33"/>
                        <wps:cNvSpPr txBox="1"/>
                        <wps:spPr>
                          <a:xfrm>
                            <a:off x="3871837" y="115570"/>
                            <a:ext cx="1480820" cy="3215005"/>
                          </a:xfrm>
                          <a:prstGeom prst="rect">
                            <a:avLst/>
                          </a:prstGeom>
                        </wps:spPr>
                        <wps:txbx>
                          <w:txbxContent>
                            <w:p>
                              <w:pPr>
                                <w:spacing w:line="273" w:lineRule="auto" w:before="0"/>
                                <w:ind w:left="0" w:right="457" w:firstLine="0"/>
                                <w:jc w:val="left"/>
                                <w:rPr>
                                  <w:sz w:val="16"/>
                                </w:rPr>
                              </w:pPr>
                              <w:r>
                                <w:rPr>
                                  <w:w w:val="105"/>
                                  <w:sz w:val="16"/>
                                </w:rPr>
                                <w:t>Max Pooling </w:t>
                              </w:r>
                              <w:r>
                                <w:rPr>
                                  <w:w w:val="105"/>
                                  <w:sz w:val="16"/>
                                </w:rPr>
                                <w:t>Operation Max Pooling Factor</w:t>
                              </w:r>
                            </w:p>
                            <w:p>
                              <w:pPr>
                                <w:spacing w:line="273" w:lineRule="auto" w:before="0"/>
                                <w:ind w:left="0" w:right="0" w:firstLine="0"/>
                                <w:jc w:val="left"/>
                                <w:rPr>
                                  <w:sz w:val="16"/>
                                </w:rPr>
                              </w:pPr>
                              <w:r>
                                <w:rPr>
                                  <w:spacing w:val="-2"/>
                                  <w:w w:val="110"/>
                                  <w:sz w:val="16"/>
                                </w:rPr>
                                <w:t>Convolution</w:t>
                              </w:r>
                              <w:r>
                                <w:rPr>
                                  <w:spacing w:val="-3"/>
                                  <w:w w:val="110"/>
                                  <w:sz w:val="16"/>
                                </w:rPr>
                                <w:t> </w:t>
                              </w:r>
                              <w:r>
                                <w:rPr>
                                  <w:spacing w:val="-2"/>
                                  <w:w w:val="110"/>
                                  <w:sz w:val="16"/>
                                </w:rPr>
                                <w:t>Activation</w:t>
                              </w:r>
                              <w:r>
                                <w:rPr>
                                  <w:spacing w:val="-3"/>
                                  <w:w w:val="110"/>
                                  <w:sz w:val="16"/>
                                </w:rPr>
                                <w:t> </w:t>
                              </w:r>
                              <w:r>
                                <w:rPr>
                                  <w:spacing w:val="-2"/>
                                  <w:w w:val="110"/>
                                  <w:sz w:val="16"/>
                                </w:rPr>
                                <w:t>Function </w:t>
                              </w:r>
                              <w:r>
                                <w:rPr>
                                  <w:w w:val="110"/>
                                  <w:sz w:val="16"/>
                                </w:rPr>
                                <w:t>Convolution Operation</w:t>
                              </w:r>
                            </w:p>
                            <w:p>
                              <w:pPr>
                                <w:spacing w:line="273" w:lineRule="auto" w:before="0"/>
                                <w:ind w:left="0" w:right="1459" w:firstLine="0"/>
                                <w:jc w:val="left"/>
                                <w:rPr>
                                  <w:sz w:val="16"/>
                                </w:rPr>
                              </w:pPr>
                              <w:r>
                                <w:rPr>
                                  <w:w w:val="110"/>
                                  <w:sz w:val="16"/>
                                </w:rPr>
                                <w:t>Input Gate Forget</w:t>
                              </w:r>
                              <w:r>
                                <w:rPr>
                                  <w:spacing w:val="-9"/>
                                  <w:w w:val="110"/>
                                  <w:sz w:val="16"/>
                                </w:rPr>
                                <w:t> </w:t>
                              </w:r>
                              <w:r>
                                <w:rPr>
                                  <w:w w:val="110"/>
                                  <w:sz w:val="16"/>
                                </w:rPr>
                                <w:t>Gate Output</w:t>
                              </w:r>
                              <w:r>
                                <w:rPr>
                                  <w:spacing w:val="7"/>
                                  <w:w w:val="110"/>
                                  <w:sz w:val="16"/>
                                </w:rPr>
                                <w:t> </w:t>
                              </w:r>
                              <w:r>
                                <w:rPr>
                                  <w:spacing w:val="-5"/>
                                  <w:w w:val="110"/>
                                  <w:sz w:val="16"/>
                                </w:rPr>
                                <w:t>Gate</w:t>
                              </w:r>
                            </w:p>
                            <w:p>
                              <w:pPr>
                                <w:spacing w:line="271" w:lineRule="auto" w:before="22"/>
                                <w:ind w:left="0" w:right="457" w:firstLine="0"/>
                                <w:jc w:val="left"/>
                                <w:rPr>
                                  <w:sz w:val="16"/>
                                </w:rPr>
                              </w:pPr>
                              <w:r>
                                <w:rPr>
                                  <w:w w:val="105"/>
                                  <w:sz w:val="16"/>
                                </w:rPr>
                                <w:t>Memory Cell </w:t>
                              </w:r>
                              <w:r>
                                <w:rPr>
                                  <w:w w:val="105"/>
                                  <w:sz w:val="16"/>
                                </w:rPr>
                                <w:t>Candidate Memory Cell</w:t>
                              </w:r>
                            </w:p>
                            <w:p>
                              <w:pPr>
                                <w:spacing w:line="271" w:lineRule="auto" w:before="3"/>
                                <w:ind w:left="0" w:right="905" w:firstLine="0"/>
                                <w:jc w:val="left"/>
                                <w:rPr>
                                  <w:sz w:val="16"/>
                                </w:rPr>
                              </w:pPr>
                              <w:r>
                                <w:rPr>
                                  <w:spacing w:val="-4"/>
                                  <w:w w:val="105"/>
                                  <w:sz w:val="16"/>
                                </w:rPr>
                                <w:t>LSTM</w:t>
                              </w:r>
                              <w:r>
                                <w:rPr>
                                  <w:spacing w:val="-7"/>
                                  <w:w w:val="105"/>
                                  <w:sz w:val="16"/>
                                </w:rPr>
                                <w:t> </w:t>
                              </w:r>
                              <w:r>
                                <w:rPr>
                                  <w:spacing w:val="-4"/>
                                  <w:w w:val="105"/>
                                  <w:sz w:val="16"/>
                                </w:rPr>
                                <w:t>Weights</w:t>
                              </w:r>
                              <w:r>
                                <w:rPr>
                                  <w:w w:val="105"/>
                                  <w:sz w:val="16"/>
                                </w:rPr>
                                <w:t> LSTM Bias</w:t>
                              </w:r>
                            </w:p>
                            <w:p>
                              <w:pPr>
                                <w:spacing w:line="271" w:lineRule="auto" w:before="2"/>
                                <w:ind w:left="0" w:right="457" w:firstLine="0"/>
                                <w:jc w:val="left"/>
                                <w:rPr>
                                  <w:sz w:val="16"/>
                                </w:rPr>
                              </w:pPr>
                              <w:r>
                                <w:rPr>
                                  <w:spacing w:val="-2"/>
                                  <w:w w:val="105"/>
                                  <w:sz w:val="16"/>
                                </w:rPr>
                                <w:t>LSTM</w:t>
                              </w:r>
                              <w:r>
                                <w:rPr>
                                  <w:spacing w:val="-11"/>
                                  <w:w w:val="105"/>
                                  <w:sz w:val="16"/>
                                </w:rPr>
                                <w:t> </w:t>
                              </w:r>
                              <w:r>
                                <w:rPr>
                                  <w:spacing w:val="-2"/>
                                  <w:w w:val="105"/>
                                  <w:sz w:val="16"/>
                                </w:rPr>
                                <w:t>Control</w:t>
                              </w:r>
                              <w:r>
                                <w:rPr>
                                  <w:spacing w:val="-8"/>
                                  <w:w w:val="105"/>
                                  <w:sz w:val="16"/>
                                </w:rPr>
                                <w:t> </w:t>
                              </w:r>
                              <w:r>
                                <w:rPr>
                                  <w:spacing w:val="-2"/>
                                  <w:w w:val="105"/>
                                  <w:sz w:val="16"/>
                                </w:rPr>
                                <w:t>Signal</w:t>
                              </w:r>
                              <w:r>
                                <w:rPr>
                                  <w:w w:val="105"/>
                                  <w:sz w:val="16"/>
                                </w:rPr>
                                <w:t> Hidden Gate</w:t>
                              </w:r>
                            </w:p>
                            <w:p>
                              <w:pPr>
                                <w:spacing w:line="290" w:lineRule="auto" w:before="3"/>
                                <w:ind w:left="0" w:right="0" w:firstLine="0"/>
                                <w:jc w:val="left"/>
                                <w:rPr>
                                  <w:sz w:val="16"/>
                                </w:rPr>
                              </w:pPr>
                              <w:r>
                                <w:rPr>
                                  <w:w w:val="105"/>
                                  <w:sz w:val="16"/>
                                </w:rPr>
                                <w:t>LSTM</w:t>
                              </w:r>
                              <w:r>
                                <w:rPr>
                                  <w:spacing w:val="-3"/>
                                  <w:w w:val="105"/>
                                  <w:sz w:val="16"/>
                                </w:rPr>
                                <w:t> </w:t>
                              </w:r>
                              <w:r>
                                <w:rPr>
                                  <w:w w:val="105"/>
                                  <w:sz w:val="16"/>
                                </w:rPr>
                                <w:t>Forward</w:t>
                              </w:r>
                              <w:r>
                                <w:rPr>
                                  <w:spacing w:val="-2"/>
                                  <w:w w:val="105"/>
                                  <w:sz w:val="16"/>
                                </w:rPr>
                                <w:t> </w:t>
                              </w:r>
                              <w:r>
                                <w:rPr>
                                  <w:w w:val="105"/>
                                  <w:sz w:val="16"/>
                                </w:rPr>
                                <w:t>Hidden</w:t>
                              </w:r>
                              <w:r>
                                <w:rPr>
                                  <w:spacing w:val="-3"/>
                                  <w:w w:val="105"/>
                                  <w:sz w:val="16"/>
                                </w:rPr>
                                <w:t> </w:t>
                              </w:r>
                              <w:r>
                                <w:rPr>
                                  <w:w w:val="105"/>
                                  <w:sz w:val="16"/>
                                </w:rPr>
                                <w:t>State LSTM Forward Cell State Concatenated State</w:t>
                              </w:r>
                            </w:p>
                            <w:p>
                              <w:pPr>
                                <w:spacing w:line="169" w:lineRule="exact" w:before="0"/>
                                <w:ind w:left="0" w:right="0" w:firstLine="0"/>
                                <w:jc w:val="left"/>
                                <w:rPr>
                                  <w:sz w:val="16"/>
                                </w:rPr>
                              </w:pPr>
                              <w:r>
                                <w:rPr>
                                  <w:w w:val="105"/>
                                  <w:sz w:val="16"/>
                                </w:rPr>
                                <w:t>Dense</w:t>
                              </w:r>
                              <w:r>
                                <w:rPr>
                                  <w:spacing w:val="3"/>
                                  <w:w w:val="105"/>
                                  <w:sz w:val="16"/>
                                </w:rPr>
                                <w:t> </w:t>
                              </w:r>
                              <w:r>
                                <w:rPr>
                                  <w:w w:val="105"/>
                                  <w:sz w:val="16"/>
                                </w:rPr>
                                <w:t>Layer</w:t>
                              </w:r>
                              <w:r>
                                <w:rPr>
                                  <w:spacing w:val="4"/>
                                  <w:w w:val="105"/>
                                  <w:sz w:val="16"/>
                                </w:rPr>
                                <w:t> </w:t>
                              </w:r>
                              <w:r>
                                <w:rPr>
                                  <w:spacing w:val="-2"/>
                                  <w:w w:val="105"/>
                                  <w:sz w:val="16"/>
                                </w:rPr>
                                <w:t>Representation</w:t>
                              </w:r>
                            </w:p>
                            <w:p>
                              <w:pPr>
                                <w:spacing w:line="271" w:lineRule="auto" w:before="26"/>
                                <w:ind w:left="0" w:right="457" w:firstLine="0"/>
                                <w:jc w:val="left"/>
                                <w:rPr>
                                  <w:sz w:val="16"/>
                                </w:rPr>
                              </w:pPr>
                              <w:r>
                                <w:rPr>
                                  <w:spacing w:val="-2"/>
                                  <w:w w:val="110"/>
                                  <w:sz w:val="16"/>
                                </w:rPr>
                                <w:t>Dense</w:t>
                              </w:r>
                              <w:r>
                                <w:rPr>
                                  <w:spacing w:val="-9"/>
                                  <w:w w:val="110"/>
                                  <w:sz w:val="16"/>
                                </w:rPr>
                                <w:t> </w:t>
                              </w:r>
                              <w:r>
                                <w:rPr>
                                  <w:spacing w:val="-2"/>
                                  <w:w w:val="110"/>
                                  <w:sz w:val="16"/>
                                </w:rPr>
                                <w:t>Activation</w:t>
                              </w:r>
                              <w:r>
                                <w:rPr>
                                  <w:spacing w:val="-9"/>
                                  <w:w w:val="110"/>
                                  <w:sz w:val="16"/>
                                </w:rPr>
                                <w:t> </w:t>
                              </w:r>
                              <w:r>
                                <w:rPr>
                                  <w:spacing w:val="-2"/>
                                  <w:w w:val="110"/>
                                  <w:sz w:val="16"/>
                                </w:rPr>
                                <w:t>Function </w:t>
                              </w:r>
                              <w:r>
                                <w:rPr>
                                  <w:w w:val="110"/>
                                  <w:sz w:val="16"/>
                                </w:rPr>
                                <w:t>Final Output</w:t>
                              </w:r>
                            </w:p>
                            <w:p>
                              <w:pPr>
                                <w:spacing w:line="276" w:lineRule="auto" w:before="0"/>
                                <w:ind w:left="0" w:right="633" w:firstLine="0"/>
                                <w:jc w:val="left"/>
                                <w:rPr>
                                  <w:sz w:val="16"/>
                                </w:rPr>
                              </w:pPr>
                              <w:r>
                                <w:rPr>
                                  <w:w w:val="105"/>
                                  <w:sz w:val="16"/>
                                </w:rPr>
                                <w:t>Layer Tensor Input Dense Wight Matrices Dense Bias Vector Output Weight </w:t>
                              </w:r>
                              <w:r>
                                <w:rPr>
                                  <w:w w:val="105"/>
                                  <w:sz w:val="16"/>
                                </w:rPr>
                                <w:t>Matrices Output Bias Vector</w:t>
                              </w:r>
                            </w:p>
                          </w:txbxContent>
                        </wps:txbx>
                        <wps:bodyPr wrap="square" lIns="0" tIns="0" rIns="0" bIns="0" rtlCol="0">
                          <a:noAutofit/>
                        </wps:bodyPr>
                      </wps:wsp>
                    </wpg:wgp>
                  </a:graphicData>
                </a:graphic>
              </wp:inline>
            </w:drawing>
          </mc:Choice>
          <mc:Fallback>
            <w:pict>
              <v:group style="width:520.0500pt;height:277.350pt;mso-position-horizontal-relative:char;mso-position-vertical-relative:line" id="docshapegroup14" coordorigin="0,0" coordsize="10401,5547">
                <v:shape style="position:absolute;left:-1;top:0;width:10401;height:5547" id="docshape15" coordorigin="0,0" coordsize="10401,5547" path="m10401,0l10391,0,10391,10,10391,5537,10,5537,10,10,10391,10,10391,0,0,0,0,5547,10401,5547,10401,0xe" filled="true" fillcolor="#000000" stroked="false">
                  <v:path arrowok="t"/>
                  <v:fill type="solid"/>
                </v:shape>
                <v:shape style="position:absolute;left:209;top:182;width:1094;height:3106" type="#_x0000_t202" id="docshape16" filled="false" stroked="false">
                  <v:textbox inset="0,0,0,0">
                    <w:txbxContent>
                      <w:p>
                        <w:pPr>
                          <w:spacing w:line="175" w:lineRule="exact" w:before="0"/>
                          <w:ind w:left="0" w:right="0" w:firstLine="0"/>
                          <w:jc w:val="left"/>
                          <w:rPr>
                            <w:b/>
                            <w:sz w:val="16"/>
                          </w:rPr>
                        </w:pPr>
                        <w:r>
                          <w:rPr>
                            <w:b/>
                            <w:spacing w:val="-2"/>
                            <w:w w:val="110"/>
                            <w:sz w:val="16"/>
                          </w:rPr>
                          <w:t>Nomenclature</w:t>
                        </w:r>
                      </w:p>
                      <w:p>
                        <w:pPr>
                          <w:spacing w:line="240" w:lineRule="auto" w:before="50"/>
                          <w:rPr>
                            <w:b/>
                            <w:sz w:val="16"/>
                          </w:rPr>
                        </w:pPr>
                      </w:p>
                      <w:p>
                        <w:pPr>
                          <w:spacing w:before="0"/>
                          <w:ind w:left="0" w:right="0" w:firstLine="0"/>
                          <w:jc w:val="left"/>
                          <w:rPr>
                            <w:i/>
                            <w:sz w:val="16"/>
                          </w:rPr>
                        </w:pPr>
                        <w:r>
                          <w:rPr>
                            <w:i/>
                            <w:spacing w:val="-2"/>
                            <w:sz w:val="16"/>
                          </w:rPr>
                          <w:t>Abbreviations</w:t>
                        </w:r>
                      </w:p>
                      <w:p>
                        <w:pPr>
                          <w:spacing w:line="273" w:lineRule="auto" w:before="26"/>
                          <w:ind w:left="0" w:right="745" w:firstLine="0"/>
                          <w:jc w:val="left"/>
                          <w:rPr>
                            <w:sz w:val="16"/>
                          </w:rPr>
                        </w:pPr>
                        <w:r>
                          <w:rPr>
                            <w:spacing w:val="-6"/>
                            <w:sz w:val="16"/>
                          </w:rPr>
                          <w:t>AI</w:t>
                        </w:r>
                        <w:r>
                          <w:rPr>
                            <w:spacing w:val="40"/>
                            <w:sz w:val="16"/>
                          </w:rPr>
                          <w:t> </w:t>
                        </w:r>
                        <w:r>
                          <w:rPr>
                            <w:spacing w:val="-6"/>
                            <w:sz w:val="16"/>
                          </w:rPr>
                          <w:t>DL</w:t>
                        </w:r>
                        <w:r>
                          <w:rPr>
                            <w:spacing w:val="40"/>
                            <w:sz w:val="16"/>
                          </w:rPr>
                          <w:t> </w:t>
                        </w:r>
                        <w:r>
                          <w:rPr>
                            <w:spacing w:val="-6"/>
                            <w:sz w:val="16"/>
                          </w:rPr>
                          <w:t>NN</w:t>
                        </w:r>
                        <w:r>
                          <w:rPr>
                            <w:spacing w:val="40"/>
                            <w:sz w:val="16"/>
                          </w:rPr>
                          <w:t> </w:t>
                        </w:r>
                        <w:r>
                          <w:rPr>
                            <w:spacing w:val="-6"/>
                            <w:sz w:val="16"/>
                          </w:rPr>
                          <w:t>PV</w:t>
                        </w:r>
                        <w:r>
                          <w:rPr>
                            <w:spacing w:val="40"/>
                            <w:sz w:val="16"/>
                          </w:rPr>
                          <w:t> </w:t>
                        </w:r>
                        <w:r>
                          <w:rPr>
                            <w:spacing w:val="-6"/>
                            <w:sz w:val="16"/>
                          </w:rPr>
                          <w:t>ANN</w:t>
                        </w:r>
                        <w:r>
                          <w:rPr>
                            <w:spacing w:val="40"/>
                            <w:sz w:val="16"/>
                          </w:rPr>
                          <w:t> </w:t>
                        </w:r>
                        <w:r>
                          <w:rPr>
                            <w:spacing w:val="-6"/>
                            <w:sz w:val="16"/>
                          </w:rPr>
                          <w:t>KNN</w:t>
                        </w:r>
                        <w:r>
                          <w:rPr>
                            <w:spacing w:val="40"/>
                            <w:sz w:val="16"/>
                          </w:rPr>
                          <w:t> </w:t>
                        </w:r>
                        <w:r>
                          <w:rPr>
                            <w:spacing w:val="-4"/>
                            <w:sz w:val="16"/>
                          </w:rPr>
                          <w:t>CNN</w:t>
                        </w:r>
                        <w:r>
                          <w:rPr>
                            <w:spacing w:val="40"/>
                            <w:sz w:val="16"/>
                          </w:rPr>
                          <w:t> </w:t>
                        </w:r>
                        <w:r>
                          <w:rPr>
                            <w:spacing w:val="-5"/>
                            <w:sz w:val="16"/>
                          </w:rPr>
                          <w:t>RNN</w:t>
                        </w:r>
                      </w:p>
                      <w:p>
                        <w:pPr>
                          <w:spacing w:line="273" w:lineRule="auto" w:before="0"/>
                          <w:ind w:left="0" w:right="274" w:firstLine="0"/>
                          <w:jc w:val="left"/>
                          <w:rPr>
                            <w:sz w:val="16"/>
                          </w:rPr>
                        </w:pPr>
                        <w:r>
                          <w:rPr>
                            <w:spacing w:val="-4"/>
                            <w:sz w:val="16"/>
                          </w:rPr>
                          <w:t>LSTM</w:t>
                        </w:r>
                        <w:r>
                          <w:rPr>
                            <w:spacing w:val="40"/>
                            <w:sz w:val="16"/>
                          </w:rPr>
                          <w:t> </w:t>
                        </w:r>
                        <w:r>
                          <w:rPr>
                            <w:spacing w:val="-4"/>
                            <w:sz w:val="16"/>
                          </w:rPr>
                          <w:t>MAPE</w:t>
                        </w:r>
                        <w:r>
                          <w:rPr>
                            <w:spacing w:val="40"/>
                            <w:sz w:val="16"/>
                          </w:rPr>
                          <w:t> </w:t>
                        </w:r>
                        <w:r>
                          <w:rPr>
                            <w:spacing w:val="-2"/>
                            <w:sz w:val="16"/>
                          </w:rPr>
                          <w:t>RMSPE</w:t>
                        </w:r>
                        <w:r>
                          <w:rPr>
                            <w:spacing w:val="40"/>
                            <w:sz w:val="16"/>
                          </w:rPr>
                          <w:t> </w:t>
                        </w:r>
                        <w:r>
                          <w:rPr>
                            <w:spacing w:val="-8"/>
                            <w:sz w:val="16"/>
                          </w:rPr>
                          <w:t>BiLSTM</w:t>
                        </w:r>
                      </w:p>
                    </w:txbxContent>
                  </v:textbox>
                  <w10:wrap type="none"/>
                </v:shape>
                <v:shape style="position:absolute;left:926;top:810;width:2554;height:2478" type="#_x0000_t202" id="docshape17" filled="false" stroked="false">
                  <v:textbox inset="0,0,0,0">
                    <w:txbxContent>
                      <w:p>
                        <w:pPr>
                          <w:spacing w:line="273" w:lineRule="auto" w:before="0"/>
                          <w:ind w:left="0" w:right="1074" w:firstLine="0"/>
                          <w:jc w:val="left"/>
                          <w:rPr>
                            <w:sz w:val="16"/>
                          </w:rPr>
                        </w:pPr>
                        <w:r>
                          <w:rPr>
                            <w:w w:val="105"/>
                            <w:sz w:val="16"/>
                          </w:rPr>
                          <w:t>Artificial </w:t>
                        </w:r>
                        <w:r>
                          <w:rPr>
                            <w:w w:val="105"/>
                            <w:sz w:val="16"/>
                          </w:rPr>
                          <w:t>Intelligence Deep Learning</w:t>
                        </w:r>
                        <w:r>
                          <w:rPr>
                            <w:spacing w:val="40"/>
                            <w:w w:val="105"/>
                            <w:sz w:val="16"/>
                          </w:rPr>
                          <w:t> </w:t>
                        </w:r>
                        <w:r>
                          <w:rPr>
                            <w:w w:val="105"/>
                            <w:sz w:val="16"/>
                          </w:rPr>
                          <w:t>Neural Network </w:t>
                        </w:r>
                        <w:r>
                          <w:rPr>
                            <w:spacing w:val="-2"/>
                            <w:w w:val="105"/>
                            <w:sz w:val="16"/>
                          </w:rPr>
                          <w:t>Photovoltaic</w:t>
                        </w:r>
                      </w:p>
                      <w:p>
                        <w:pPr>
                          <w:spacing w:line="271" w:lineRule="auto" w:before="0"/>
                          <w:ind w:left="0" w:right="752" w:firstLine="0"/>
                          <w:jc w:val="left"/>
                          <w:rPr>
                            <w:sz w:val="16"/>
                          </w:rPr>
                        </w:pPr>
                        <w:r>
                          <w:rPr>
                            <w:w w:val="105"/>
                            <w:sz w:val="16"/>
                          </w:rPr>
                          <w:t>Artificial Neural </w:t>
                        </w:r>
                        <w:r>
                          <w:rPr>
                            <w:w w:val="105"/>
                            <w:sz w:val="16"/>
                          </w:rPr>
                          <w:t>Network K-Nearest Neighborhood</w:t>
                        </w:r>
                      </w:p>
                      <w:p>
                        <w:pPr>
                          <w:spacing w:line="273" w:lineRule="auto" w:before="0"/>
                          <w:ind w:left="0" w:right="0" w:firstLine="0"/>
                          <w:jc w:val="left"/>
                          <w:rPr>
                            <w:sz w:val="16"/>
                          </w:rPr>
                        </w:pPr>
                        <w:r>
                          <w:rPr>
                            <w:spacing w:val="-2"/>
                            <w:w w:val="110"/>
                            <w:sz w:val="16"/>
                          </w:rPr>
                          <w:t>Convolutional</w:t>
                        </w:r>
                        <w:r>
                          <w:rPr>
                            <w:spacing w:val="-6"/>
                            <w:w w:val="110"/>
                            <w:sz w:val="16"/>
                          </w:rPr>
                          <w:t> </w:t>
                        </w:r>
                        <w:r>
                          <w:rPr>
                            <w:spacing w:val="-2"/>
                            <w:w w:val="110"/>
                            <w:sz w:val="16"/>
                          </w:rPr>
                          <w:t>Neural</w:t>
                        </w:r>
                        <w:r>
                          <w:rPr>
                            <w:spacing w:val="-4"/>
                            <w:w w:val="110"/>
                            <w:sz w:val="16"/>
                          </w:rPr>
                          <w:t> </w:t>
                        </w:r>
                        <w:r>
                          <w:rPr>
                            <w:spacing w:val="-2"/>
                            <w:w w:val="110"/>
                            <w:sz w:val="16"/>
                          </w:rPr>
                          <w:t>Networks </w:t>
                        </w:r>
                        <w:r>
                          <w:rPr>
                            <w:w w:val="110"/>
                            <w:sz w:val="16"/>
                          </w:rPr>
                          <w:t>Recurrent Neural Networks Long/Short Term Memory</w:t>
                        </w:r>
                      </w:p>
                      <w:p>
                        <w:pPr>
                          <w:spacing w:line="273" w:lineRule="auto" w:before="0"/>
                          <w:ind w:left="0" w:right="0" w:firstLine="0"/>
                          <w:jc w:val="left"/>
                          <w:rPr>
                            <w:sz w:val="16"/>
                          </w:rPr>
                        </w:pPr>
                        <w:r>
                          <w:rPr>
                            <w:w w:val="110"/>
                            <w:sz w:val="16"/>
                          </w:rPr>
                          <w:t>Mean Absolute Percentage Error Root</w:t>
                        </w:r>
                        <w:r>
                          <w:rPr>
                            <w:spacing w:val="-11"/>
                            <w:w w:val="110"/>
                            <w:sz w:val="16"/>
                          </w:rPr>
                          <w:t> </w:t>
                        </w:r>
                        <w:r>
                          <w:rPr>
                            <w:w w:val="110"/>
                            <w:sz w:val="16"/>
                          </w:rPr>
                          <w:t>Mean</w:t>
                        </w:r>
                        <w:r>
                          <w:rPr>
                            <w:spacing w:val="-11"/>
                            <w:w w:val="110"/>
                            <w:sz w:val="16"/>
                          </w:rPr>
                          <w:t> </w:t>
                        </w:r>
                        <w:r>
                          <w:rPr>
                            <w:w w:val="110"/>
                            <w:sz w:val="16"/>
                          </w:rPr>
                          <w:t>Square</w:t>
                        </w:r>
                        <w:r>
                          <w:rPr>
                            <w:spacing w:val="-11"/>
                            <w:w w:val="110"/>
                            <w:sz w:val="16"/>
                          </w:rPr>
                          <w:t> </w:t>
                        </w:r>
                        <w:r>
                          <w:rPr>
                            <w:w w:val="110"/>
                            <w:sz w:val="16"/>
                          </w:rPr>
                          <w:t>Percentage</w:t>
                        </w:r>
                        <w:r>
                          <w:rPr>
                            <w:spacing w:val="-11"/>
                            <w:w w:val="110"/>
                            <w:sz w:val="16"/>
                          </w:rPr>
                          <w:t> </w:t>
                        </w:r>
                        <w:r>
                          <w:rPr>
                            <w:w w:val="110"/>
                            <w:sz w:val="16"/>
                          </w:rPr>
                          <w:t>Error Bidirectional LSTM</w:t>
                        </w:r>
                      </w:p>
                    </w:txbxContent>
                  </v:textbox>
                  <w10:wrap type="none"/>
                </v:shape>
                <v:shape style="position:absolute;left:5379;top:182;width:177;height:1690" type="#_x0000_t202" id="docshape18" filled="false" stroked="false">
                  <v:textbox inset="0,0,0,0">
                    <w:txbxContent>
                      <w:p>
                        <w:pPr>
                          <w:spacing w:line="266" w:lineRule="auto" w:before="0"/>
                          <w:ind w:left="0" w:right="18" w:hanging="1"/>
                          <w:jc w:val="both"/>
                          <w:rPr>
                            <w:i/>
                            <w:sz w:val="16"/>
                          </w:rPr>
                        </w:pPr>
                        <w:r>
                          <w:rPr>
                            <w:i/>
                            <w:spacing w:val="-6"/>
                            <w:sz w:val="16"/>
                          </w:rPr>
                          <w:t>P</w:t>
                        </w:r>
                        <w:r>
                          <w:rPr>
                            <w:i/>
                            <w:spacing w:val="-6"/>
                            <w:sz w:val="16"/>
                            <w:vertAlign w:val="subscript"/>
                          </w:rPr>
                          <w:t>c</w:t>
                        </w:r>
                        <w:r>
                          <w:rPr>
                            <w:i/>
                            <w:spacing w:val="40"/>
                            <w:sz w:val="16"/>
                            <w:vertAlign w:val="baseline"/>
                          </w:rPr>
                          <w:t> </w:t>
                        </w:r>
                        <w:r>
                          <w:rPr>
                            <w:i/>
                            <w:spacing w:val="-6"/>
                            <w:sz w:val="16"/>
                            <w:vertAlign w:val="baseline"/>
                          </w:rPr>
                          <w:t>A</w:t>
                        </w:r>
                        <w:r>
                          <w:rPr>
                            <w:i/>
                            <w:spacing w:val="-6"/>
                            <w:sz w:val="16"/>
                            <w:vertAlign w:val="subscript"/>
                          </w:rPr>
                          <w:t>c</w:t>
                        </w:r>
                        <w:r>
                          <w:rPr>
                            <w:i/>
                            <w:spacing w:val="40"/>
                            <w:sz w:val="16"/>
                            <w:vertAlign w:val="baseline"/>
                          </w:rPr>
                          <w:t> </w:t>
                        </w:r>
                        <w:r>
                          <w:rPr>
                            <w:rFonts w:ascii="Arial" w:hAnsi="Arial"/>
                            <w:i/>
                            <w:spacing w:val="-6"/>
                            <w:sz w:val="17"/>
                            <w:vertAlign w:val="baseline"/>
                          </w:rPr>
                          <w:t>σ</w:t>
                        </w:r>
                        <w:r>
                          <w:rPr>
                            <w:i/>
                            <w:spacing w:val="-6"/>
                            <w:sz w:val="17"/>
                            <w:vertAlign w:val="subscript"/>
                          </w:rPr>
                          <w:t>c</w:t>
                        </w:r>
                        <w:r>
                          <w:rPr>
                            <w:i/>
                            <w:sz w:val="17"/>
                            <w:vertAlign w:val="baseline"/>
                          </w:rPr>
                          <w:t> </w:t>
                        </w:r>
                        <w:r>
                          <w:rPr>
                            <w:i/>
                            <w:spacing w:val="-10"/>
                            <w:sz w:val="16"/>
                            <w:vertAlign w:val="baseline"/>
                          </w:rPr>
                          <w:t>C</w:t>
                        </w:r>
                      </w:p>
                      <w:p>
                        <w:pPr>
                          <w:spacing w:line="273" w:lineRule="auto" w:before="0"/>
                          <w:ind w:left="0" w:right="27" w:firstLine="0"/>
                          <w:jc w:val="both"/>
                          <w:rPr>
                            <w:i/>
                            <w:sz w:val="16"/>
                          </w:rPr>
                        </w:pPr>
                        <w:r>
                          <w:rPr>
                            <w:i/>
                            <w:spacing w:val="-6"/>
                            <w:w w:val="105"/>
                            <w:sz w:val="16"/>
                          </w:rPr>
                          <w:t>i</w:t>
                        </w:r>
                        <w:r>
                          <w:rPr>
                            <w:i/>
                            <w:spacing w:val="-6"/>
                            <w:w w:val="105"/>
                            <w:sz w:val="16"/>
                            <w:vertAlign w:val="subscript"/>
                          </w:rPr>
                          <w:t>t</w:t>
                        </w:r>
                        <w:r>
                          <w:rPr>
                            <w:i/>
                            <w:spacing w:val="40"/>
                            <w:w w:val="105"/>
                            <w:sz w:val="16"/>
                            <w:vertAlign w:val="baseline"/>
                          </w:rPr>
                          <w:t> </w:t>
                        </w:r>
                        <w:r>
                          <w:rPr>
                            <w:i/>
                            <w:spacing w:val="-6"/>
                            <w:w w:val="105"/>
                            <w:sz w:val="16"/>
                            <w:vertAlign w:val="baseline"/>
                          </w:rPr>
                          <w:t>f</w:t>
                        </w:r>
                        <w:r>
                          <w:rPr>
                            <w:i/>
                            <w:spacing w:val="-6"/>
                            <w:w w:val="105"/>
                            <w:sz w:val="16"/>
                            <w:vertAlign w:val="subscript"/>
                          </w:rPr>
                          <w:t>t</w:t>
                        </w:r>
                        <w:r>
                          <w:rPr>
                            <w:i/>
                            <w:spacing w:val="40"/>
                            <w:w w:val="105"/>
                            <w:sz w:val="16"/>
                            <w:vertAlign w:val="baseline"/>
                          </w:rPr>
                          <w:t> </w:t>
                        </w:r>
                        <w:r>
                          <w:rPr>
                            <w:i/>
                            <w:spacing w:val="-7"/>
                            <w:w w:val="105"/>
                            <w:sz w:val="16"/>
                            <w:vertAlign w:val="baseline"/>
                          </w:rPr>
                          <w:t>O</w:t>
                        </w:r>
                        <w:r>
                          <w:rPr>
                            <w:i/>
                            <w:spacing w:val="-7"/>
                            <w:w w:val="105"/>
                            <w:sz w:val="16"/>
                            <w:vertAlign w:val="subscript"/>
                          </w:rPr>
                          <w:t>t</w:t>
                        </w:r>
                      </w:p>
                      <w:p>
                        <w:pPr>
                          <w:spacing w:before="31"/>
                          <w:ind w:left="0" w:right="0" w:firstLine="0"/>
                          <w:jc w:val="left"/>
                          <w:rPr>
                            <w:i/>
                            <w:sz w:val="16"/>
                          </w:rPr>
                        </w:pPr>
                        <w:r>
                          <w:rPr>
                            <w:i/>
                            <w:spacing w:val="-5"/>
                            <w:w w:val="110"/>
                            <w:sz w:val="16"/>
                          </w:rPr>
                          <w:t>C</w:t>
                        </w:r>
                        <w:r>
                          <w:rPr>
                            <w:i/>
                            <w:spacing w:val="-5"/>
                            <w:w w:val="110"/>
                            <w:sz w:val="16"/>
                            <w:vertAlign w:val="subscript"/>
                          </w:rPr>
                          <w:t>t</w:t>
                        </w:r>
                      </w:p>
                    </w:txbxContent>
                  </v:textbox>
                  <w10:wrap type="none"/>
                </v:shape>
                <v:shape style="position:absolute;left:5379;top:1890;width:27;height:177" type="#_x0000_t202" id="docshape19" filled="false" stroked="false">
                  <v:textbox inset="0,0,0,0">
                    <w:txbxContent>
                      <w:p>
                        <w:pPr>
                          <w:spacing w:line="175" w:lineRule="exact" w:before="0"/>
                          <w:ind w:left="0" w:right="0" w:firstLine="0"/>
                          <w:jc w:val="left"/>
                          <w:rPr>
                            <w:i/>
                            <w:sz w:val="16"/>
                          </w:rPr>
                        </w:pPr>
                        <w:r>
                          <w:rPr>
                            <w:i/>
                            <w:spacing w:val="-108"/>
                            <w:sz w:val="16"/>
                          </w:rPr>
                          <w:t>C</w:t>
                        </w:r>
                      </w:p>
                    </w:txbxContent>
                  </v:textbox>
                  <w10:wrap type="none"/>
                </v:shape>
                <v:shape style="position:absolute;left:5386;top:1661;width:108;height:592" type="#_x0000_t202" id="docshape20"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p>
                    </w:txbxContent>
                  </v:textbox>
                  <w10:wrap type="none"/>
                </v:shape>
                <v:shape style="position:absolute;left:5480;top:1957;width:54;height:124" type="#_x0000_t202" id="docshape21" filled="false" stroked="false">
                  <v:textbox inset="0,0,0,0">
                    <w:txbxContent>
                      <w:p>
                        <w:pPr>
                          <w:spacing w:line="122" w:lineRule="exact" w:before="0"/>
                          <w:ind w:left="0" w:right="0" w:firstLine="0"/>
                          <w:jc w:val="left"/>
                          <w:rPr>
                            <w:i/>
                            <w:sz w:val="11"/>
                          </w:rPr>
                        </w:pPr>
                        <w:r>
                          <w:rPr>
                            <w:i/>
                            <w:spacing w:val="-10"/>
                            <w:w w:val="110"/>
                            <w:sz w:val="11"/>
                          </w:rPr>
                          <w:t>t</w:t>
                        </w:r>
                      </w:p>
                    </w:txbxContent>
                  </v:textbox>
                  <w10:wrap type="none"/>
                </v:shape>
                <v:shape style="position:absolute;left:209;top:3459;width:765;height:177" type="#_x0000_t202" id="docshape22" filled="false" stroked="false">
                  <v:textbox inset="0,0,0,0">
                    <w:txbxContent>
                      <w:p>
                        <w:pPr>
                          <w:spacing w:line="175" w:lineRule="exact" w:before="0"/>
                          <w:ind w:left="0" w:right="0" w:firstLine="0"/>
                          <w:jc w:val="left"/>
                          <w:rPr>
                            <w:i/>
                            <w:sz w:val="16"/>
                          </w:rPr>
                        </w:pPr>
                        <w:r>
                          <w:rPr>
                            <w:i/>
                            <w:spacing w:val="-2"/>
                            <w:sz w:val="16"/>
                          </w:rPr>
                          <w:t>Parameters</w:t>
                        </w:r>
                      </w:p>
                    </w:txbxContent>
                  </v:textbox>
                  <w10:wrap type="none"/>
                </v:shape>
                <v:shape style="position:absolute;left:209;top:3687;width:553;height:1081" type="#_x0000_t202" id="docshape23" filled="false" stroked="false">
                  <v:textbox inset="0,0,0,0">
                    <w:txbxContent>
                      <w:p>
                        <w:pPr>
                          <w:spacing w:line="180" w:lineRule="exact" w:before="0"/>
                          <w:ind w:left="0" w:right="0" w:firstLine="0"/>
                          <w:jc w:val="left"/>
                          <w:rPr>
                            <w:i/>
                            <w:sz w:val="11"/>
                          </w:rPr>
                        </w:pPr>
                        <w:r>
                          <w:rPr>
                            <w:rFonts w:ascii="Bell Centennial Std SubCaption"/>
                            <w:spacing w:val="-2"/>
                            <w:position w:val="4"/>
                            <w:sz w:val="16"/>
                          </w:rPr>
                          <w:t>$;</w:t>
                        </w:r>
                        <w:r>
                          <w:rPr>
                            <w:i/>
                            <w:spacing w:val="-2"/>
                            <w:sz w:val="11"/>
                          </w:rPr>
                          <w:t>Open</w:t>
                        </w:r>
                      </w:p>
                      <w:p>
                        <w:pPr>
                          <w:spacing w:before="102"/>
                          <w:ind w:left="122" w:right="0" w:firstLine="0"/>
                          <w:jc w:val="left"/>
                          <w:rPr>
                            <w:i/>
                            <w:sz w:val="11"/>
                          </w:rPr>
                        </w:pPr>
                        <w:r>
                          <w:rPr>
                            <w:i/>
                            <w:spacing w:val="-4"/>
                            <w:sz w:val="11"/>
                          </w:rPr>
                          <w:t>High</w:t>
                        </w:r>
                      </w:p>
                      <w:p>
                        <w:pPr>
                          <w:spacing w:line="211" w:lineRule="exact" w:before="17"/>
                          <w:ind w:left="0" w:right="0" w:firstLine="0"/>
                          <w:jc w:val="left"/>
                          <w:rPr>
                            <w:i/>
                            <w:sz w:val="11"/>
                          </w:rPr>
                        </w:pPr>
                        <w:r>
                          <w:rPr>
                            <w:rFonts w:ascii="Bell Centennial Std SubCaption"/>
                            <w:spacing w:val="-2"/>
                            <w:position w:val="4"/>
                            <w:sz w:val="16"/>
                          </w:rPr>
                          <w:t>$;</w:t>
                        </w:r>
                        <w:r>
                          <w:rPr>
                            <w:i/>
                            <w:spacing w:val="-2"/>
                            <w:sz w:val="11"/>
                          </w:rPr>
                          <w:t>Low</w:t>
                        </w:r>
                      </w:p>
                      <w:p>
                        <w:pPr>
                          <w:spacing w:line="211" w:lineRule="exact" w:before="0"/>
                          <w:ind w:left="0" w:right="0" w:firstLine="0"/>
                          <w:jc w:val="left"/>
                          <w:rPr>
                            <w:i/>
                            <w:sz w:val="11"/>
                          </w:rPr>
                        </w:pPr>
                        <w:r>
                          <w:rPr>
                            <w:rFonts w:ascii="Bell Centennial Std SubCaption"/>
                            <w:spacing w:val="-2"/>
                            <w:position w:val="4"/>
                            <w:sz w:val="16"/>
                          </w:rPr>
                          <w:t>$;</w:t>
                        </w:r>
                        <w:r>
                          <w:rPr>
                            <w:i/>
                            <w:spacing w:val="-2"/>
                            <w:sz w:val="11"/>
                          </w:rPr>
                          <w:t>AdjClose</w:t>
                        </w:r>
                      </w:p>
                      <w:p>
                        <w:pPr>
                          <w:spacing w:before="16"/>
                          <w:ind w:left="0" w:right="0" w:firstLine="0"/>
                          <w:jc w:val="left"/>
                          <w:rPr>
                            <w:i/>
                            <w:sz w:val="11"/>
                          </w:rPr>
                        </w:pPr>
                        <w:r>
                          <w:rPr>
                            <w:rFonts w:ascii="Bell Centennial Std SubCaption"/>
                            <w:spacing w:val="-2"/>
                            <w:position w:val="4"/>
                            <w:sz w:val="16"/>
                          </w:rPr>
                          <w:t>$;</w:t>
                        </w:r>
                        <w:r>
                          <w:rPr>
                            <w:i/>
                            <w:spacing w:val="-2"/>
                            <w:sz w:val="11"/>
                          </w:rPr>
                          <w:t>Close</w:t>
                        </w:r>
                      </w:p>
                    </w:txbxContent>
                  </v:textbox>
                  <w10:wrap type="none"/>
                </v:shape>
                <v:shape style="position:absolute;left:209;top:3916;width:143;height:160" type="#_x0000_t202" id="docshape24" filled="false" stroked="false">
                  <v:textbox inset="0,0,0,0">
                    <w:txbxContent>
                      <w:p>
                        <w:pPr>
                          <w:spacing w:line="159" w:lineRule="exact" w:before="0"/>
                          <w:ind w:left="0" w:right="0" w:firstLine="0"/>
                          <w:jc w:val="left"/>
                          <w:rPr>
                            <w:rFonts w:ascii="Bell Centennial Std SubCaption"/>
                            <w:sz w:val="16"/>
                          </w:rPr>
                        </w:pPr>
                        <w:r>
                          <w:rPr>
                            <w:rFonts w:ascii="Bell Centennial Std SubCaption"/>
                            <w:spacing w:val="-5"/>
                            <w:sz w:val="16"/>
                          </w:rPr>
                          <w:t>$;</w:t>
                        </w:r>
                      </w:p>
                    </w:txbxContent>
                  </v:textbox>
                  <w10:wrap type="none"/>
                </v:shape>
                <v:shape style="position:absolute;left:926;top:3668;width:2029;height:1076" type="#_x0000_t202" id="docshape25" filled="false" stroked="false">
                  <v:textbox inset="0,0,0,0">
                    <w:txbxContent>
                      <w:p>
                        <w:pPr>
                          <w:spacing w:line="290" w:lineRule="auto" w:before="0"/>
                          <w:ind w:left="0" w:right="18" w:firstLine="0"/>
                          <w:jc w:val="left"/>
                          <w:rPr>
                            <w:sz w:val="16"/>
                          </w:rPr>
                        </w:pPr>
                        <w:r>
                          <w:rPr>
                            <w:w w:val="105"/>
                            <w:sz w:val="16"/>
                          </w:rPr>
                          <w:t>Input Open Price Values Input High Price Values</w:t>
                        </w:r>
                        <w:r>
                          <w:rPr>
                            <w:spacing w:val="40"/>
                            <w:w w:val="105"/>
                            <w:sz w:val="16"/>
                          </w:rPr>
                          <w:t> </w:t>
                        </w:r>
                        <w:r>
                          <w:rPr>
                            <w:w w:val="105"/>
                            <w:sz w:val="16"/>
                          </w:rPr>
                          <w:t>Input Low Price Values</w:t>
                        </w:r>
                        <w:r>
                          <w:rPr>
                            <w:spacing w:val="80"/>
                            <w:w w:val="105"/>
                            <w:sz w:val="16"/>
                          </w:rPr>
                          <w:t> </w:t>
                        </w:r>
                        <w:r>
                          <w:rPr>
                            <w:w w:val="105"/>
                            <w:sz w:val="16"/>
                          </w:rPr>
                          <w:t>Input Adj Close Price </w:t>
                        </w:r>
                        <w:r>
                          <w:rPr>
                            <w:w w:val="105"/>
                            <w:sz w:val="16"/>
                          </w:rPr>
                          <w:t>Values</w:t>
                        </w:r>
                      </w:p>
                      <w:p>
                        <w:pPr>
                          <w:spacing w:before="0"/>
                          <w:ind w:left="0" w:right="0" w:firstLine="0"/>
                          <w:jc w:val="left"/>
                          <w:rPr>
                            <w:sz w:val="16"/>
                          </w:rPr>
                        </w:pPr>
                        <w:r>
                          <w:rPr>
                            <w:w w:val="105"/>
                            <w:sz w:val="16"/>
                          </w:rPr>
                          <w:t>Input</w:t>
                        </w:r>
                        <w:r>
                          <w:rPr>
                            <w:spacing w:val="12"/>
                            <w:w w:val="105"/>
                            <w:sz w:val="16"/>
                          </w:rPr>
                          <w:t> </w:t>
                        </w:r>
                        <w:r>
                          <w:rPr>
                            <w:w w:val="105"/>
                            <w:sz w:val="16"/>
                          </w:rPr>
                          <w:t>Close</w:t>
                        </w:r>
                        <w:r>
                          <w:rPr>
                            <w:spacing w:val="14"/>
                            <w:w w:val="105"/>
                            <w:sz w:val="16"/>
                          </w:rPr>
                          <w:t> </w:t>
                        </w:r>
                        <w:r>
                          <w:rPr>
                            <w:w w:val="105"/>
                            <w:sz w:val="16"/>
                          </w:rPr>
                          <w:t>Price</w:t>
                        </w:r>
                        <w:r>
                          <w:rPr>
                            <w:spacing w:val="12"/>
                            <w:w w:val="105"/>
                            <w:sz w:val="16"/>
                          </w:rPr>
                          <w:t> </w:t>
                        </w:r>
                        <w:r>
                          <w:rPr>
                            <w:spacing w:val="-2"/>
                            <w:w w:val="105"/>
                            <w:sz w:val="16"/>
                          </w:rPr>
                          <w:t>Values</w:t>
                        </w:r>
                      </w:p>
                    </w:txbxContent>
                  </v:textbox>
                  <w10:wrap type="none"/>
                </v:shape>
                <v:shape style="position:absolute;left:209;top:4777;width:2999;height:201" type="#_x0000_t202" id="docshape26" filled="false" stroked="false">
                  <v:textbox inset="0,0,0,0">
                    <w:txbxContent>
                      <w:p>
                        <w:pPr>
                          <w:spacing w:line="201" w:lineRule="exact" w:before="0"/>
                          <w:ind w:left="0" w:right="0" w:firstLine="0"/>
                          <w:jc w:val="left"/>
                          <w:rPr>
                            <w:sz w:val="16"/>
                          </w:rPr>
                        </w:pPr>
                        <w:r>
                          <w:rPr>
                            <w:rFonts w:ascii="Bell Centennial Std SubCaption"/>
                            <w:w w:val="105"/>
                            <w:sz w:val="16"/>
                          </w:rPr>
                          <w:t>$;</w:t>
                        </w:r>
                        <w:r>
                          <w:rPr>
                            <w:i/>
                            <w:w w:val="105"/>
                            <w:position w:val="-3"/>
                            <w:sz w:val="11"/>
                          </w:rPr>
                          <w:t>TradedVolume</w:t>
                        </w:r>
                        <w:r>
                          <w:rPr>
                            <w:i/>
                            <w:spacing w:val="42"/>
                            <w:w w:val="105"/>
                            <w:position w:val="-3"/>
                            <w:sz w:val="11"/>
                          </w:rPr>
                          <w:t>  </w:t>
                        </w:r>
                        <w:r>
                          <w:rPr>
                            <w:w w:val="105"/>
                            <w:sz w:val="16"/>
                          </w:rPr>
                          <w:t>Input</w:t>
                        </w:r>
                        <w:r>
                          <w:rPr>
                            <w:spacing w:val="12"/>
                            <w:w w:val="105"/>
                            <w:sz w:val="16"/>
                          </w:rPr>
                          <w:t> </w:t>
                        </w:r>
                        <w:r>
                          <w:rPr>
                            <w:w w:val="105"/>
                            <w:sz w:val="16"/>
                          </w:rPr>
                          <w:t>TradedVolumes</w:t>
                        </w:r>
                        <w:r>
                          <w:rPr>
                            <w:spacing w:val="10"/>
                            <w:w w:val="105"/>
                            <w:sz w:val="16"/>
                          </w:rPr>
                          <w:t> </w:t>
                        </w:r>
                        <w:r>
                          <w:rPr>
                            <w:spacing w:val="-2"/>
                            <w:w w:val="105"/>
                            <w:sz w:val="16"/>
                          </w:rPr>
                          <w:t>Values</w:t>
                        </w:r>
                      </w:p>
                    </w:txbxContent>
                  </v:textbox>
                  <w10:wrap type="none"/>
                </v:shape>
                <v:shape style="position:absolute;left:209;top:4986;width:216;height:400" type="#_x0000_t202" id="docshape27" filled="false" stroked="false">
                  <v:textbox inset="0,0,0,0">
                    <w:txbxContent>
                      <w:p>
                        <w:pPr>
                          <w:spacing w:line="273" w:lineRule="auto" w:before="0"/>
                          <w:ind w:left="0" w:right="0" w:firstLine="0"/>
                          <w:jc w:val="left"/>
                          <w:rPr>
                            <w:i/>
                            <w:sz w:val="16"/>
                          </w:rPr>
                        </w:pPr>
                        <w:r>
                          <w:rPr>
                            <w:i/>
                            <w:spacing w:val="-6"/>
                            <w:w w:val="105"/>
                            <w:sz w:val="16"/>
                          </w:rPr>
                          <w:t>W</w:t>
                        </w:r>
                        <w:r>
                          <w:rPr>
                            <w:i/>
                            <w:spacing w:val="-6"/>
                            <w:w w:val="105"/>
                            <w:sz w:val="16"/>
                            <w:vertAlign w:val="subscript"/>
                          </w:rPr>
                          <w:t>c</w:t>
                        </w:r>
                        <w:r>
                          <w:rPr>
                            <w:i/>
                            <w:spacing w:val="40"/>
                            <w:w w:val="105"/>
                            <w:sz w:val="16"/>
                            <w:vertAlign w:val="baseline"/>
                          </w:rPr>
                          <w:t> </w:t>
                        </w:r>
                        <w:r>
                          <w:rPr>
                            <w:i/>
                            <w:spacing w:val="-6"/>
                            <w:w w:val="105"/>
                            <w:sz w:val="16"/>
                            <w:vertAlign w:val="baseline"/>
                          </w:rPr>
                          <w:t>b</w:t>
                        </w:r>
                        <w:r>
                          <w:rPr>
                            <w:i/>
                            <w:spacing w:val="-6"/>
                            <w:w w:val="105"/>
                            <w:sz w:val="16"/>
                            <w:vertAlign w:val="subscript"/>
                          </w:rPr>
                          <w:t>c</w:t>
                        </w:r>
                      </w:p>
                    </w:txbxContent>
                  </v:textbox>
                  <w10:wrap type="none"/>
                </v:shape>
                <v:shape style="position:absolute;left:926;top:4986;width:2087;height:387" type="#_x0000_t202" id="docshape28" filled="false" stroked="false">
                  <v:textbox inset="0,0,0,0">
                    <w:txbxContent>
                      <w:p>
                        <w:pPr>
                          <w:spacing w:line="273" w:lineRule="auto" w:before="0"/>
                          <w:ind w:left="0" w:right="0" w:firstLine="0"/>
                          <w:jc w:val="left"/>
                          <w:rPr>
                            <w:sz w:val="16"/>
                          </w:rPr>
                        </w:pPr>
                        <w:r>
                          <w:rPr>
                            <w:w w:val="105"/>
                            <w:sz w:val="16"/>
                          </w:rPr>
                          <w:t>Convolution Weight </w:t>
                        </w:r>
                        <w:r>
                          <w:rPr>
                            <w:w w:val="105"/>
                            <w:sz w:val="16"/>
                          </w:rPr>
                          <w:t>Matrices Convolution Bias</w:t>
                        </w:r>
                      </w:p>
                    </w:txbxContent>
                  </v:textbox>
                  <w10:wrap type="none"/>
                </v:shape>
                <v:shape style="position:absolute;left:5379;top:2100;width:317;height:3158" type="#_x0000_t202" id="docshape29" filled="false" stroked="false">
                  <v:textbox inset="0,0,0,0">
                    <w:txbxContent>
                      <w:p>
                        <w:pPr>
                          <w:spacing w:line="273" w:lineRule="auto" w:before="0"/>
                          <w:ind w:left="0" w:right="38" w:firstLine="0"/>
                          <w:jc w:val="left"/>
                          <w:rPr>
                            <w:i/>
                            <w:sz w:val="17"/>
                          </w:rPr>
                        </w:pPr>
                        <w:r>
                          <w:rPr>
                            <w:i/>
                            <w:spacing w:val="-6"/>
                            <w:w w:val="110"/>
                            <w:sz w:val="16"/>
                          </w:rPr>
                          <w:t>W</w:t>
                        </w:r>
                        <w:r>
                          <w:rPr>
                            <w:i/>
                            <w:spacing w:val="-6"/>
                            <w:w w:val="110"/>
                            <w:sz w:val="16"/>
                            <w:vertAlign w:val="subscript"/>
                          </w:rPr>
                          <w:t>t</w:t>
                        </w:r>
                        <w:r>
                          <w:rPr>
                            <w:i/>
                            <w:spacing w:val="40"/>
                            <w:w w:val="110"/>
                            <w:sz w:val="16"/>
                            <w:vertAlign w:val="baseline"/>
                          </w:rPr>
                          <w:t> </w:t>
                        </w:r>
                        <w:r>
                          <w:rPr>
                            <w:i/>
                            <w:spacing w:val="-6"/>
                            <w:w w:val="110"/>
                            <w:sz w:val="16"/>
                            <w:vertAlign w:val="baseline"/>
                          </w:rPr>
                          <w:t>b</w:t>
                        </w:r>
                        <w:r>
                          <w:rPr>
                            <w:i/>
                            <w:spacing w:val="-6"/>
                            <w:w w:val="110"/>
                            <w:sz w:val="16"/>
                            <w:vertAlign w:val="subscript"/>
                          </w:rPr>
                          <w:t>t</w:t>
                        </w:r>
                        <w:r>
                          <w:rPr>
                            <w:i/>
                            <w:spacing w:val="40"/>
                            <w:w w:val="110"/>
                            <w:sz w:val="16"/>
                            <w:vertAlign w:val="baseline"/>
                          </w:rPr>
                          <w:t> </w:t>
                        </w:r>
                        <w:r>
                          <w:rPr>
                            <w:i/>
                            <w:spacing w:val="-6"/>
                            <w:w w:val="110"/>
                            <w:sz w:val="16"/>
                            <w:vertAlign w:val="baseline"/>
                          </w:rPr>
                          <w:t>U</w:t>
                        </w:r>
                        <w:r>
                          <w:rPr>
                            <w:i/>
                            <w:spacing w:val="-6"/>
                            <w:w w:val="110"/>
                            <w:sz w:val="16"/>
                            <w:vertAlign w:val="subscript"/>
                          </w:rPr>
                          <w:t>t</w:t>
                        </w:r>
                        <w:r>
                          <w:rPr>
                            <w:i/>
                            <w:spacing w:val="40"/>
                            <w:w w:val="110"/>
                            <w:sz w:val="16"/>
                            <w:vertAlign w:val="baseline"/>
                          </w:rPr>
                          <w:t> </w:t>
                        </w:r>
                        <w:r>
                          <w:rPr>
                            <w:i/>
                            <w:spacing w:val="-6"/>
                            <w:w w:val="110"/>
                            <w:sz w:val="16"/>
                            <w:vertAlign w:val="baseline"/>
                          </w:rPr>
                          <w:t>h</w:t>
                        </w:r>
                        <w:r>
                          <w:rPr>
                            <w:i/>
                            <w:spacing w:val="-6"/>
                            <w:w w:val="110"/>
                            <w:sz w:val="16"/>
                            <w:vertAlign w:val="subscript"/>
                          </w:rPr>
                          <w:t>t</w:t>
                        </w:r>
                        <w:r>
                          <w:rPr>
                            <w:i/>
                            <w:spacing w:val="40"/>
                            <w:w w:val="110"/>
                            <w:sz w:val="16"/>
                            <w:vertAlign w:val="baseline"/>
                          </w:rPr>
                          <w:t> </w:t>
                        </w:r>
                        <w:r>
                          <w:rPr>
                            <w:i/>
                            <w:spacing w:val="-6"/>
                            <w:w w:val="110"/>
                            <w:sz w:val="16"/>
                            <w:vertAlign w:val="baseline"/>
                          </w:rPr>
                          <w:t>H</w:t>
                        </w:r>
                        <w:r>
                          <w:rPr>
                            <w:i/>
                            <w:spacing w:val="-6"/>
                            <w:w w:val="110"/>
                            <w:sz w:val="16"/>
                            <w:vertAlign w:val="subscript"/>
                          </w:rPr>
                          <w:t>f</w:t>
                        </w:r>
                        <w:r>
                          <w:rPr>
                            <w:i/>
                            <w:spacing w:val="40"/>
                            <w:w w:val="110"/>
                            <w:sz w:val="16"/>
                            <w:vertAlign w:val="baseline"/>
                          </w:rPr>
                          <w:t> </w:t>
                        </w:r>
                        <w:r>
                          <w:rPr>
                            <w:i/>
                            <w:spacing w:val="-6"/>
                            <w:w w:val="110"/>
                            <w:sz w:val="16"/>
                            <w:vertAlign w:val="baseline"/>
                          </w:rPr>
                          <w:t>C</w:t>
                        </w:r>
                        <w:r>
                          <w:rPr>
                            <w:i/>
                            <w:spacing w:val="-6"/>
                            <w:w w:val="110"/>
                            <w:sz w:val="16"/>
                            <w:vertAlign w:val="subscript"/>
                          </w:rPr>
                          <w:t>f</w:t>
                        </w:r>
                        <w:r>
                          <w:rPr>
                            <w:i/>
                            <w:spacing w:val="40"/>
                            <w:w w:val="110"/>
                            <w:sz w:val="16"/>
                            <w:vertAlign w:val="baseline"/>
                          </w:rPr>
                          <w:t> </w:t>
                        </w:r>
                        <w:r>
                          <w:rPr>
                            <w:i/>
                            <w:spacing w:val="-4"/>
                            <w:position w:val="2"/>
                            <w:sz w:val="16"/>
                            <w:vertAlign w:val="baseline"/>
                          </w:rPr>
                          <w:t>Z</w:t>
                        </w:r>
                        <w:r>
                          <w:rPr>
                            <w:i/>
                            <w:spacing w:val="-4"/>
                            <w:sz w:val="11"/>
                            <w:vertAlign w:val="baseline"/>
                          </w:rPr>
                          <w:t>Con</w:t>
                        </w:r>
                        <w:r>
                          <w:rPr>
                            <w:i/>
                            <w:spacing w:val="40"/>
                            <w:w w:val="110"/>
                            <w:sz w:val="11"/>
                            <w:vertAlign w:val="baseline"/>
                          </w:rPr>
                          <w:t> </w:t>
                        </w:r>
                        <w:r>
                          <w:rPr>
                            <w:i/>
                            <w:spacing w:val="-6"/>
                            <w:w w:val="110"/>
                            <w:sz w:val="16"/>
                            <w:vertAlign w:val="baseline"/>
                          </w:rPr>
                          <w:t>Z</w:t>
                        </w:r>
                        <w:r>
                          <w:rPr>
                            <w:i/>
                            <w:spacing w:val="-6"/>
                            <w:w w:val="110"/>
                            <w:sz w:val="16"/>
                            <w:vertAlign w:val="subscript"/>
                          </w:rPr>
                          <w:t>d</w:t>
                        </w:r>
                        <w:r>
                          <w:rPr>
                            <w:i/>
                            <w:spacing w:val="40"/>
                            <w:w w:val="110"/>
                            <w:sz w:val="16"/>
                            <w:vertAlign w:val="baseline"/>
                          </w:rPr>
                          <w:t> </w:t>
                        </w:r>
                        <w:r>
                          <w:rPr>
                            <w:rFonts w:ascii="Arial" w:hAnsi="Arial"/>
                            <w:i/>
                            <w:spacing w:val="-6"/>
                            <w:w w:val="110"/>
                            <w:sz w:val="17"/>
                            <w:vertAlign w:val="baseline"/>
                          </w:rPr>
                          <w:t>σ</w:t>
                        </w:r>
                        <w:r>
                          <w:rPr>
                            <w:i/>
                            <w:spacing w:val="-6"/>
                            <w:w w:val="110"/>
                            <w:sz w:val="17"/>
                            <w:vertAlign w:val="subscript"/>
                          </w:rPr>
                          <w:t>d</w:t>
                        </w:r>
                      </w:p>
                      <w:p>
                        <w:pPr>
                          <w:spacing w:line="182" w:lineRule="exact" w:before="0"/>
                          <w:ind w:left="0" w:right="0" w:firstLine="0"/>
                          <w:jc w:val="left"/>
                          <w:rPr>
                            <w:i/>
                            <w:sz w:val="16"/>
                          </w:rPr>
                        </w:pPr>
                        <w:r>
                          <w:rPr>
                            <w:i/>
                            <w:spacing w:val="-10"/>
                            <w:w w:val="115"/>
                            <w:sz w:val="16"/>
                          </w:rPr>
                          <w:t>Y</w:t>
                        </w:r>
                      </w:p>
                      <w:p>
                        <w:pPr>
                          <w:spacing w:line="276" w:lineRule="auto" w:before="0"/>
                          <w:ind w:left="0" w:right="18" w:firstLine="0"/>
                          <w:jc w:val="left"/>
                          <w:rPr>
                            <w:i/>
                            <w:sz w:val="11"/>
                          </w:rPr>
                        </w:pPr>
                        <w:r>
                          <w:rPr>
                            <w:i/>
                            <w:spacing w:val="-6"/>
                            <w:w w:val="105"/>
                            <w:sz w:val="16"/>
                          </w:rPr>
                          <w:t>Z</w:t>
                        </w:r>
                        <w:r>
                          <w:rPr>
                            <w:i/>
                            <w:spacing w:val="-6"/>
                            <w:w w:val="105"/>
                            <w:sz w:val="16"/>
                            <w:vertAlign w:val="subscript"/>
                          </w:rPr>
                          <w:t>f</w:t>
                        </w:r>
                        <w:r>
                          <w:rPr>
                            <w:i/>
                            <w:spacing w:val="40"/>
                            <w:w w:val="105"/>
                            <w:sz w:val="16"/>
                            <w:vertAlign w:val="baseline"/>
                          </w:rPr>
                          <w:t> </w:t>
                        </w:r>
                        <w:r>
                          <w:rPr>
                            <w:i/>
                            <w:spacing w:val="-6"/>
                            <w:w w:val="105"/>
                            <w:sz w:val="16"/>
                            <w:vertAlign w:val="baseline"/>
                          </w:rPr>
                          <w:t>W</w:t>
                        </w:r>
                        <w:r>
                          <w:rPr>
                            <w:i/>
                            <w:spacing w:val="-6"/>
                            <w:w w:val="105"/>
                            <w:sz w:val="16"/>
                            <w:vertAlign w:val="subscript"/>
                          </w:rPr>
                          <w:t>d</w:t>
                        </w:r>
                        <w:r>
                          <w:rPr>
                            <w:i/>
                            <w:spacing w:val="40"/>
                            <w:w w:val="105"/>
                            <w:sz w:val="16"/>
                            <w:vertAlign w:val="baseline"/>
                          </w:rPr>
                          <w:t> </w:t>
                        </w:r>
                        <w:r>
                          <w:rPr>
                            <w:i/>
                            <w:spacing w:val="-6"/>
                            <w:w w:val="105"/>
                            <w:sz w:val="16"/>
                            <w:vertAlign w:val="baseline"/>
                          </w:rPr>
                          <w:t>b</w:t>
                        </w:r>
                        <w:r>
                          <w:rPr>
                            <w:i/>
                            <w:spacing w:val="-6"/>
                            <w:w w:val="105"/>
                            <w:sz w:val="16"/>
                            <w:vertAlign w:val="subscript"/>
                          </w:rPr>
                          <w:t>d</w:t>
                        </w:r>
                        <w:r>
                          <w:rPr>
                            <w:i/>
                            <w:spacing w:val="40"/>
                            <w:w w:val="105"/>
                            <w:sz w:val="16"/>
                            <w:vertAlign w:val="baseline"/>
                          </w:rPr>
                          <w:t> </w:t>
                        </w:r>
                        <w:r>
                          <w:rPr>
                            <w:i/>
                            <w:spacing w:val="-4"/>
                            <w:w w:val="105"/>
                            <w:position w:val="2"/>
                            <w:sz w:val="16"/>
                            <w:vertAlign w:val="baseline"/>
                          </w:rPr>
                          <w:t>W</w:t>
                        </w:r>
                        <w:r>
                          <w:rPr>
                            <w:i/>
                            <w:spacing w:val="-4"/>
                            <w:w w:val="105"/>
                            <w:sz w:val="11"/>
                            <w:vertAlign w:val="baseline"/>
                          </w:rPr>
                          <w:t>out</w:t>
                        </w:r>
                        <w:r>
                          <w:rPr>
                            <w:i/>
                            <w:spacing w:val="40"/>
                            <w:w w:val="105"/>
                            <w:sz w:val="11"/>
                            <w:vertAlign w:val="baseline"/>
                          </w:rPr>
                          <w:t> </w:t>
                        </w:r>
                        <w:r>
                          <w:rPr>
                            <w:i/>
                            <w:spacing w:val="-4"/>
                            <w:w w:val="105"/>
                            <w:position w:val="2"/>
                            <w:sz w:val="16"/>
                            <w:vertAlign w:val="baseline"/>
                          </w:rPr>
                          <w:t>b</w:t>
                        </w:r>
                        <w:r>
                          <w:rPr>
                            <w:i/>
                            <w:spacing w:val="-4"/>
                            <w:w w:val="105"/>
                            <w:sz w:val="11"/>
                            <w:vertAlign w:val="baseline"/>
                          </w:rPr>
                          <w:t>out</w:t>
                        </w:r>
                      </w:p>
                    </w:txbxContent>
                  </v:textbox>
                  <w10:wrap type="none"/>
                </v:shape>
                <v:shape style="position:absolute;left:6097;top:182;width:2332;height:5063" type="#_x0000_t202" id="docshape30" filled="false" stroked="false">
                  <v:textbox inset="0,0,0,0">
                    <w:txbxContent>
                      <w:p>
                        <w:pPr>
                          <w:spacing w:line="273" w:lineRule="auto" w:before="0"/>
                          <w:ind w:left="0" w:right="457" w:firstLine="0"/>
                          <w:jc w:val="left"/>
                          <w:rPr>
                            <w:sz w:val="16"/>
                          </w:rPr>
                        </w:pPr>
                        <w:r>
                          <w:rPr>
                            <w:w w:val="105"/>
                            <w:sz w:val="16"/>
                          </w:rPr>
                          <w:t>Max Pooling </w:t>
                        </w:r>
                        <w:r>
                          <w:rPr>
                            <w:w w:val="105"/>
                            <w:sz w:val="16"/>
                          </w:rPr>
                          <w:t>Operation Max Pooling Factor</w:t>
                        </w:r>
                      </w:p>
                      <w:p>
                        <w:pPr>
                          <w:spacing w:line="273" w:lineRule="auto" w:before="0"/>
                          <w:ind w:left="0" w:right="0" w:firstLine="0"/>
                          <w:jc w:val="left"/>
                          <w:rPr>
                            <w:sz w:val="16"/>
                          </w:rPr>
                        </w:pPr>
                        <w:r>
                          <w:rPr>
                            <w:spacing w:val="-2"/>
                            <w:w w:val="110"/>
                            <w:sz w:val="16"/>
                          </w:rPr>
                          <w:t>Convolution</w:t>
                        </w:r>
                        <w:r>
                          <w:rPr>
                            <w:spacing w:val="-3"/>
                            <w:w w:val="110"/>
                            <w:sz w:val="16"/>
                          </w:rPr>
                          <w:t> </w:t>
                        </w:r>
                        <w:r>
                          <w:rPr>
                            <w:spacing w:val="-2"/>
                            <w:w w:val="110"/>
                            <w:sz w:val="16"/>
                          </w:rPr>
                          <w:t>Activation</w:t>
                        </w:r>
                        <w:r>
                          <w:rPr>
                            <w:spacing w:val="-3"/>
                            <w:w w:val="110"/>
                            <w:sz w:val="16"/>
                          </w:rPr>
                          <w:t> </w:t>
                        </w:r>
                        <w:r>
                          <w:rPr>
                            <w:spacing w:val="-2"/>
                            <w:w w:val="110"/>
                            <w:sz w:val="16"/>
                          </w:rPr>
                          <w:t>Function </w:t>
                        </w:r>
                        <w:r>
                          <w:rPr>
                            <w:w w:val="110"/>
                            <w:sz w:val="16"/>
                          </w:rPr>
                          <w:t>Convolution Operation</w:t>
                        </w:r>
                      </w:p>
                      <w:p>
                        <w:pPr>
                          <w:spacing w:line="273" w:lineRule="auto" w:before="0"/>
                          <w:ind w:left="0" w:right="1459" w:firstLine="0"/>
                          <w:jc w:val="left"/>
                          <w:rPr>
                            <w:sz w:val="16"/>
                          </w:rPr>
                        </w:pPr>
                        <w:r>
                          <w:rPr>
                            <w:w w:val="110"/>
                            <w:sz w:val="16"/>
                          </w:rPr>
                          <w:t>Input Gate Forget</w:t>
                        </w:r>
                        <w:r>
                          <w:rPr>
                            <w:spacing w:val="-9"/>
                            <w:w w:val="110"/>
                            <w:sz w:val="16"/>
                          </w:rPr>
                          <w:t> </w:t>
                        </w:r>
                        <w:r>
                          <w:rPr>
                            <w:w w:val="110"/>
                            <w:sz w:val="16"/>
                          </w:rPr>
                          <w:t>Gate Output</w:t>
                        </w:r>
                        <w:r>
                          <w:rPr>
                            <w:spacing w:val="7"/>
                            <w:w w:val="110"/>
                            <w:sz w:val="16"/>
                          </w:rPr>
                          <w:t> </w:t>
                        </w:r>
                        <w:r>
                          <w:rPr>
                            <w:spacing w:val="-5"/>
                            <w:w w:val="110"/>
                            <w:sz w:val="16"/>
                          </w:rPr>
                          <w:t>Gate</w:t>
                        </w:r>
                      </w:p>
                      <w:p>
                        <w:pPr>
                          <w:spacing w:line="271" w:lineRule="auto" w:before="22"/>
                          <w:ind w:left="0" w:right="457" w:firstLine="0"/>
                          <w:jc w:val="left"/>
                          <w:rPr>
                            <w:sz w:val="16"/>
                          </w:rPr>
                        </w:pPr>
                        <w:r>
                          <w:rPr>
                            <w:w w:val="105"/>
                            <w:sz w:val="16"/>
                          </w:rPr>
                          <w:t>Memory Cell </w:t>
                        </w:r>
                        <w:r>
                          <w:rPr>
                            <w:w w:val="105"/>
                            <w:sz w:val="16"/>
                          </w:rPr>
                          <w:t>Candidate Memory Cell</w:t>
                        </w:r>
                      </w:p>
                      <w:p>
                        <w:pPr>
                          <w:spacing w:line="271" w:lineRule="auto" w:before="3"/>
                          <w:ind w:left="0" w:right="905" w:firstLine="0"/>
                          <w:jc w:val="left"/>
                          <w:rPr>
                            <w:sz w:val="16"/>
                          </w:rPr>
                        </w:pPr>
                        <w:r>
                          <w:rPr>
                            <w:spacing w:val="-4"/>
                            <w:w w:val="105"/>
                            <w:sz w:val="16"/>
                          </w:rPr>
                          <w:t>LSTM</w:t>
                        </w:r>
                        <w:r>
                          <w:rPr>
                            <w:spacing w:val="-7"/>
                            <w:w w:val="105"/>
                            <w:sz w:val="16"/>
                          </w:rPr>
                          <w:t> </w:t>
                        </w:r>
                        <w:r>
                          <w:rPr>
                            <w:spacing w:val="-4"/>
                            <w:w w:val="105"/>
                            <w:sz w:val="16"/>
                          </w:rPr>
                          <w:t>Weights</w:t>
                        </w:r>
                        <w:r>
                          <w:rPr>
                            <w:w w:val="105"/>
                            <w:sz w:val="16"/>
                          </w:rPr>
                          <w:t> LSTM Bias</w:t>
                        </w:r>
                      </w:p>
                      <w:p>
                        <w:pPr>
                          <w:spacing w:line="271" w:lineRule="auto" w:before="2"/>
                          <w:ind w:left="0" w:right="457" w:firstLine="0"/>
                          <w:jc w:val="left"/>
                          <w:rPr>
                            <w:sz w:val="16"/>
                          </w:rPr>
                        </w:pPr>
                        <w:r>
                          <w:rPr>
                            <w:spacing w:val="-2"/>
                            <w:w w:val="105"/>
                            <w:sz w:val="16"/>
                          </w:rPr>
                          <w:t>LSTM</w:t>
                        </w:r>
                        <w:r>
                          <w:rPr>
                            <w:spacing w:val="-11"/>
                            <w:w w:val="105"/>
                            <w:sz w:val="16"/>
                          </w:rPr>
                          <w:t> </w:t>
                        </w:r>
                        <w:r>
                          <w:rPr>
                            <w:spacing w:val="-2"/>
                            <w:w w:val="105"/>
                            <w:sz w:val="16"/>
                          </w:rPr>
                          <w:t>Control</w:t>
                        </w:r>
                        <w:r>
                          <w:rPr>
                            <w:spacing w:val="-8"/>
                            <w:w w:val="105"/>
                            <w:sz w:val="16"/>
                          </w:rPr>
                          <w:t> </w:t>
                        </w:r>
                        <w:r>
                          <w:rPr>
                            <w:spacing w:val="-2"/>
                            <w:w w:val="105"/>
                            <w:sz w:val="16"/>
                          </w:rPr>
                          <w:t>Signal</w:t>
                        </w:r>
                        <w:r>
                          <w:rPr>
                            <w:w w:val="105"/>
                            <w:sz w:val="16"/>
                          </w:rPr>
                          <w:t> Hidden Gate</w:t>
                        </w:r>
                      </w:p>
                      <w:p>
                        <w:pPr>
                          <w:spacing w:line="290" w:lineRule="auto" w:before="3"/>
                          <w:ind w:left="0" w:right="0" w:firstLine="0"/>
                          <w:jc w:val="left"/>
                          <w:rPr>
                            <w:sz w:val="16"/>
                          </w:rPr>
                        </w:pPr>
                        <w:r>
                          <w:rPr>
                            <w:w w:val="105"/>
                            <w:sz w:val="16"/>
                          </w:rPr>
                          <w:t>LSTM</w:t>
                        </w:r>
                        <w:r>
                          <w:rPr>
                            <w:spacing w:val="-3"/>
                            <w:w w:val="105"/>
                            <w:sz w:val="16"/>
                          </w:rPr>
                          <w:t> </w:t>
                        </w:r>
                        <w:r>
                          <w:rPr>
                            <w:w w:val="105"/>
                            <w:sz w:val="16"/>
                          </w:rPr>
                          <w:t>Forward</w:t>
                        </w:r>
                        <w:r>
                          <w:rPr>
                            <w:spacing w:val="-2"/>
                            <w:w w:val="105"/>
                            <w:sz w:val="16"/>
                          </w:rPr>
                          <w:t> </w:t>
                        </w:r>
                        <w:r>
                          <w:rPr>
                            <w:w w:val="105"/>
                            <w:sz w:val="16"/>
                          </w:rPr>
                          <w:t>Hidden</w:t>
                        </w:r>
                        <w:r>
                          <w:rPr>
                            <w:spacing w:val="-3"/>
                            <w:w w:val="105"/>
                            <w:sz w:val="16"/>
                          </w:rPr>
                          <w:t> </w:t>
                        </w:r>
                        <w:r>
                          <w:rPr>
                            <w:w w:val="105"/>
                            <w:sz w:val="16"/>
                          </w:rPr>
                          <w:t>State LSTM Forward Cell State Concatenated State</w:t>
                        </w:r>
                      </w:p>
                      <w:p>
                        <w:pPr>
                          <w:spacing w:line="169" w:lineRule="exact" w:before="0"/>
                          <w:ind w:left="0" w:right="0" w:firstLine="0"/>
                          <w:jc w:val="left"/>
                          <w:rPr>
                            <w:sz w:val="16"/>
                          </w:rPr>
                        </w:pPr>
                        <w:r>
                          <w:rPr>
                            <w:w w:val="105"/>
                            <w:sz w:val="16"/>
                          </w:rPr>
                          <w:t>Dense</w:t>
                        </w:r>
                        <w:r>
                          <w:rPr>
                            <w:spacing w:val="3"/>
                            <w:w w:val="105"/>
                            <w:sz w:val="16"/>
                          </w:rPr>
                          <w:t> </w:t>
                        </w:r>
                        <w:r>
                          <w:rPr>
                            <w:w w:val="105"/>
                            <w:sz w:val="16"/>
                          </w:rPr>
                          <w:t>Layer</w:t>
                        </w:r>
                        <w:r>
                          <w:rPr>
                            <w:spacing w:val="4"/>
                            <w:w w:val="105"/>
                            <w:sz w:val="16"/>
                          </w:rPr>
                          <w:t> </w:t>
                        </w:r>
                        <w:r>
                          <w:rPr>
                            <w:spacing w:val="-2"/>
                            <w:w w:val="105"/>
                            <w:sz w:val="16"/>
                          </w:rPr>
                          <w:t>Representation</w:t>
                        </w:r>
                      </w:p>
                      <w:p>
                        <w:pPr>
                          <w:spacing w:line="271" w:lineRule="auto" w:before="26"/>
                          <w:ind w:left="0" w:right="457" w:firstLine="0"/>
                          <w:jc w:val="left"/>
                          <w:rPr>
                            <w:sz w:val="16"/>
                          </w:rPr>
                        </w:pPr>
                        <w:r>
                          <w:rPr>
                            <w:spacing w:val="-2"/>
                            <w:w w:val="110"/>
                            <w:sz w:val="16"/>
                          </w:rPr>
                          <w:t>Dense</w:t>
                        </w:r>
                        <w:r>
                          <w:rPr>
                            <w:spacing w:val="-9"/>
                            <w:w w:val="110"/>
                            <w:sz w:val="16"/>
                          </w:rPr>
                          <w:t> </w:t>
                        </w:r>
                        <w:r>
                          <w:rPr>
                            <w:spacing w:val="-2"/>
                            <w:w w:val="110"/>
                            <w:sz w:val="16"/>
                          </w:rPr>
                          <w:t>Activation</w:t>
                        </w:r>
                        <w:r>
                          <w:rPr>
                            <w:spacing w:val="-9"/>
                            <w:w w:val="110"/>
                            <w:sz w:val="16"/>
                          </w:rPr>
                          <w:t> </w:t>
                        </w:r>
                        <w:r>
                          <w:rPr>
                            <w:spacing w:val="-2"/>
                            <w:w w:val="110"/>
                            <w:sz w:val="16"/>
                          </w:rPr>
                          <w:t>Function </w:t>
                        </w:r>
                        <w:r>
                          <w:rPr>
                            <w:w w:val="110"/>
                            <w:sz w:val="16"/>
                          </w:rPr>
                          <w:t>Final Output</w:t>
                        </w:r>
                      </w:p>
                      <w:p>
                        <w:pPr>
                          <w:spacing w:line="276" w:lineRule="auto" w:before="0"/>
                          <w:ind w:left="0" w:right="633" w:firstLine="0"/>
                          <w:jc w:val="left"/>
                          <w:rPr>
                            <w:sz w:val="16"/>
                          </w:rPr>
                        </w:pPr>
                        <w:r>
                          <w:rPr>
                            <w:w w:val="105"/>
                            <w:sz w:val="16"/>
                          </w:rPr>
                          <w:t>Layer Tensor Input Dense Wight Matrices Dense Bias Vector Output Weight </w:t>
                        </w:r>
                        <w:r>
                          <w:rPr>
                            <w:w w:val="105"/>
                            <w:sz w:val="16"/>
                          </w:rPr>
                          <w:t>Matrices Output Bias Vector</w:t>
                        </w:r>
                      </w:p>
                    </w:txbxContent>
                  </v:textbox>
                  <w10:wrap type="none"/>
                </v:shape>
              </v:group>
            </w:pict>
          </mc:Fallback>
        </mc:AlternateContent>
      </w:r>
      <w:r>
        <w:rPr>
          <w:sz w:val="20"/>
        </w:rPr>
      </w:r>
    </w:p>
    <w:p>
      <w:pPr>
        <w:pStyle w:val="BodyText"/>
        <w:spacing w:before="75"/>
        <w:rPr>
          <w:sz w:val="20"/>
        </w:rPr>
      </w:pPr>
    </w:p>
    <w:p>
      <w:pPr>
        <w:pStyle w:val="BodyText"/>
        <w:spacing w:after="0"/>
        <w:rPr>
          <w:sz w:val="20"/>
        </w:rPr>
        <w:sectPr>
          <w:headerReference w:type="default" r:id="rId14"/>
          <w:footerReference w:type="default" r:id="rId15"/>
          <w:pgSz w:w="11910" w:h="15880"/>
          <w:pgMar w:header="655" w:footer="544" w:top="840" w:bottom="740" w:left="708" w:right="566"/>
          <w:pgNumType w:start="2"/>
        </w:sectPr>
      </w:pPr>
    </w:p>
    <w:p>
      <w:pPr>
        <w:pStyle w:val="BodyText"/>
        <w:spacing w:line="273" w:lineRule="auto" w:before="91"/>
        <w:ind w:left="43"/>
        <w:jc w:val="both"/>
      </w:pPr>
      <w:r>
        <w:rPr>
          <w:w w:val="110"/>
        </w:rPr>
        <w:t>comparing,</w:t>
      </w:r>
      <w:r>
        <w:rPr>
          <w:w w:val="110"/>
        </w:rPr>
        <w:t> and</w:t>
      </w:r>
      <w:r>
        <w:rPr>
          <w:w w:val="110"/>
        </w:rPr>
        <w:t> analyzing</w:t>
      </w:r>
      <w:r>
        <w:rPr>
          <w:w w:val="110"/>
        </w:rPr>
        <w:t> various</w:t>
      </w:r>
      <w:r>
        <w:rPr>
          <w:w w:val="110"/>
        </w:rPr>
        <w:t> AI</w:t>
      </w:r>
      <w:r>
        <w:rPr>
          <w:w w:val="110"/>
        </w:rPr>
        <w:t> techniques</w:t>
      </w:r>
      <w:r>
        <w:rPr>
          <w:w w:val="110"/>
        </w:rPr>
        <w:t> used</w:t>
      </w:r>
      <w:r>
        <w:rPr>
          <w:w w:val="110"/>
        </w:rPr>
        <w:t> for</w:t>
      </w:r>
      <w:r>
        <w:rPr>
          <w:w w:val="110"/>
        </w:rPr>
        <w:t> stock</w:t>
      </w:r>
      <w:r>
        <w:rPr>
          <w:w w:val="110"/>
        </w:rPr>
        <w:t> </w:t>
      </w:r>
      <w:r>
        <w:rPr>
          <w:w w:val="110"/>
        </w:rPr>
        <w:t>price prediction, with a focus on detecting unfair trading and explaining the role</w:t>
      </w:r>
      <w:r>
        <w:rPr>
          <w:w w:val="110"/>
        </w:rPr>
        <w:t> of</w:t>
      </w:r>
      <w:r>
        <w:rPr>
          <w:w w:val="110"/>
        </w:rPr>
        <w:t> reinforcement</w:t>
      </w:r>
      <w:r>
        <w:rPr>
          <w:w w:val="110"/>
        </w:rPr>
        <w:t> deep</w:t>
      </w:r>
      <w:r>
        <w:rPr>
          <w:w w:val="110"/>
        </w:rPr>
        <w:t> learning</w:t>
      </w:r>
      <w:r>
        <w:rPr>
          <w:w w:val="110"/>
        </w:rPr>
        <w:t> in</w:t>
      </w:r>
      <w:r>
        <w:rPr>
          <w:w w:val="110"/>
        </w:rPr>
        <w:t> risk</w:t>
      </w:r>
      <w:r>
        <w:rPr>
          <w:w w:val="110"/>
        </w:rPr>
        <w:t> analysis</w:t>
      </w:r>
      <w:r>
        <w:rPr>
          <w:w w:val="110"/>
        </w:rPr>
        <w:t> and</w:t>
      </w:r>
      <w:r>
        <w:rPr>
          <w:w w:val="110"/>
        </w:rPr>
        <w:t> avoidance within</w:t>
      </w:r>
      <w:r>
        <w:rPr>
          <w:w w:val="110"/>
        </w:rPr>
        <w:t> the</w:t>
      </w:r>
      <w:r>
        <w:rPr>
          <w:w w:val="110"/>
        </w:rPr>
        <w:t> stock</w:t>
      </w:r>
      <w:r>
        <w:rPr>
          <w:w w:val="110"/>
        </w:rPr>
        <w:t> market.</w:t>
      </w:r>
      <w:r>
        <w:rPr>
          <w:w w:val="110"/>
        </w:rPr>
        <w:t> Due</w:t>
      </w:r>
      <w:r>
        <w:rPr>
          <w:w w:val="110"/>
        </w:rPr>
        <w:t> to</w:t>
      </w:r>
      <w:r>
        <w:rPr>
          <w:w w:val="110"/>
        </w:rPr>
        <w:t> dynamic</w:t>
      </w:r>
      <w:r>
        <w:rPr>
          <w:w w:val="110"/>
        </w:rPr>
        <w:t> behavior,</w:t>
      </w:r>
      <w:r>
        <w:rPr>
          <w:w w:val="110"/>
        </w:rPr>
        <w:t> predicting</w:t>
      </w:r>
      <w:r>
        <w:rPr>
          <w:w w:val="110"/>
        </w:rPr>
        <w:t> stock market prices is challenging; machine learning methods like SVM and ANN</w:t>
      </w:r>
      <w:r>
        <w:rPr>
          <w:w w:val="110"/>
        </w:rPr>
        <w:t> are</w:t>
      </w:r>
      <w:r>
        <w:rPr>
          <w:w w:val="110"/>
        </w:rPr>
        <w:t> commonly</w:t>
      </w:r>
      <w:r>
        <w:rPr>
          <w:w w:val="110"/>
        </w:rPr>
        <w:t> employed</w:t>
      </w:r>
      <w:r>
        <w:rPr>
          <w:w w:val="110"/>
        </w:rPr>
        <w:t> for</w:t>
      </w:r>
      <w:r>
        <w:rPr>
          <w:w w:val="110"/>
        </w:rPr>
        <w:t> future</w:t>
      </w:r>
      <w:r>
        <w:rPr>
          <w:w w:val="110"/>
        </w:rPr>
        <w:t> price</w:t>
      </w:r>
      <w:r>
        <w:rPr>
          <w:w w:val="110"/>
        </w:rPr>
        <w:t> forecasting,</w:t>
      </w:r>
      <w:r>
        <w:rPr>
          <w:w w:val="110"/>
        </w:rPr>
        <w:t> as</w:t>
      </w:r>
      <w:r>
        <w:rPr>
          <w:w w:val="110"/>
        </w:rPr>
        <w:t> demon-strated</w:t>
      </w:r>
      <w:r>
        <w:rPr>
          <w:spacing w:val="30"/>
          <w:w w:val="110"/>
        </w:rPr>
        <w:t> </w:t>
      </w:r>
      <w:r>
        <w:rPr>
          <w:w w:val="110"/>
        </w:rPr>
        <w:t>on</w:t>
      </w:r>
      <w:r>
        <w:rPr>
          <w:spacing w:val="28"/>
          <w:w w:val="110"/>
        </w:rPr>
        <w:t> </w:t>
      </w:r>
      <w:r>
        <w:rPr>
          <w:w w:val="110"/>
        </w:rPr>
        <w:t>the</w:t>
      </w:r>
      <w:r>
        <w:rPr>
          <w:spacing w:val="29"/>
          <w:w w:val="110"/>
        </w:rPr>
        <w:t> </w:t>
      </w:r>
      <w:r>
        <w:rPr>
          <w:w w:val="110"/>
        </w:rPr>
        <w:t>Mexican</w:t>
      </w:r>
      <w:r>
        <w:rPr>
          <w:spacing w:val="29"/>
          <w:w w:val="110"/>
        </w:rPr>
        <w:t> </w:t>
      </w:r>
      <w:r>
        <w:rPr>
          <w:w w:val="110"/>
        </w:rPr>
        <w:t>stock</w:t>
      </w:r>
      <w:r>
        <w:rPr>
          <w:spacing w:val="29"/>
          <w:w w:val="110"/>
        </w:rPr>
        <w:t> </w:t>
      </w:r>
      <w:r>
        <w:rPr>
          <w:w w:val="110"/>
        </w:rPr>
        <w:t>market</w:t>
      </w:r>
      <w:r>
        <w:rPr>
          <w:spacing w:val="29"/>
          <w:w w:val="110"/>
        </w:rPr>
        <w:t> </w:t>
      </w:r>
      <w:r>
        <w:rPr>
          <w:w w:val="110"/>
        </w:rPr>
        <w:t>(</w:t>
      </w:r>
      <w:hyperlink w:history="true" w:anchor="_bookmark38">
        <w:r>
          <w:rPr>
            <w:color w:val="2196D1"/>
            <w:w w:val="110"/>
          </w:rPr>
          <w:t>Rafiuddin</w:t>
        </w:r>
        <w:r>
          <w:rPr>
            <w:color w:val="2196D1"/>
            <w:spacing w:val="29"/>
            <w:w w:val="110"/>
          </w:rPr>
          <w:t> </w:t>
        </w:r>
        <w:r>
          <w:rPr>
            <w:color w:val="2196D1"/>
            <w:w w:val="110"/>
          </w:rPr>
          <w:t>et</w:t>
        </w:r>
        <w:r>
          <w:rPr>
            <w:color w:val="2196D1"/>
            <w:spacing w:val="29"/>
            <w:w w:val="110"/>
          </w:rPr>
          <w:t> </w:t>
        </w:r>
        <w:r>
          <w:rPr>
            <w:color w:val="2196D1"/>
            <w:w w:val="110"/>
          </w:rPr>
          <w:t>al.,</w:t>
        </w:r>
        <w:r>
          <w:rPr>
            <w:color w:val="2196D1"/>
            <w:spacing w:val="29"/>
            <w:w w:val="110"/>
          </w:rPr>
          <w:t> </w:t>
        </w:r>
        <w:r>
          <w:rPr>
            <w:color w:val="2196D1"/>
            <w:w w:val="110"/>
          </w:rPr>
          <w:t>2023</w:t>
        </w:r>
      </w:hyperlink>
      <w:r>
        <w:rPr>
          <w:w w:val="110"/>
        </w:rPr>
        <w:t>).</w:t>
      </w:r>
      <w:r>
        <w:rPr>
          <w:spacing w:val="29"/>
          <w:w w:val="110"/>
        </w:rPr>
        <w:t> </w:t>
      </w:r>
      <w:r>
        <w:rPr>
          <w:w w:val="110"/>
        </w:rPr>
        <w:t>(Per-ez-Hernandez,</w:t>
      </w:r>
      <w:r>
        <w:rPr>
          <w:w w:val="110"/>
        </w:rPr>
        <w:t> Arevalo-de-Pablos</w:t>
      </w:r>
      <w:r>
        <w:rPr>
          <w:w w:val="110"/>
        </w:rPr>
        <w:t> et</w:t>
      </w:r>
      <w:r>
        <w:rPr>
          <w:w w:val="110"/>
        </w:rPr>
        <w:t> al.)</w:t>
      </w:r>
      <w:r>
        <w:rPr>
          <w:w w:val="110"/>
        </w:rPr>
        <w:t> proposes</w:t>
      </w:r>
      <w:r>
        <w:rPr>
          <w:w w:val="110"/>
        </w:rPr>
        <w:t> a</w:t>
      </w:r>
      <w:r>
        <w:rPr>
          <w:w w:val="110"/>
        </w:rPr>
        <w:t> hybrid</w:t>
      </w:r>
      <w:r>
        <w:rPr>
          <w:w w:val="110"/>
        </w:rPr>
        <w:t> model combining ANN and traditional</w:t>
      </w:r>
      <w:r>
        <w:rPr>
          <w:spacing w:val="-1"/>
          <w:w w:val="110"/>
        </w:rPr>
        <w:t> </w:t>
      </w:r>
      <w:r>
        <w:rPr>
          <w:w w:val="110"/>
        </w:rPr>
        <w:t>metrics for</w:t>
      </w:r>
      <w:r>
        <w:rPr>
          <w:spacing w:val="-1"/>
          <w:w w:val="110"/>
        </w:rPr>
        <w:t> </w:t>
      </w:r>
      <w:r>
        <w:rPr>
          <w:w w:val="110"/>
        </w:rPr>
        <w:t>accurate market risk factor volatility</w:t>
      </w:r>
      <w:r>
        <w:rPr>
          <w:spacing w:val="-11"/>
          <w:w w:val="110"/>
        </w:rPr>
        <w:t> </w:t>
      </w:r>
      <w:r>
        <w:rPr>
          <w:w w:val="110"/>
        </w:rPr>
        <w:t>prediction,</w:t>
      </w:r>
      <w:r>
        <w:rPr>
          <w:spacing w:val="-11"/>
          <w:w w:val="110"/>
        </w:rPr>
        <w:t> </w:t>
      </w:r>
      <w:r>
        <w:rPr>
          <w:w w:val="110"/>
        </w:rPr>
        <w:t>with</w:t>
      </w:r>
      <w:r>
        <w:rPr>
          <w:spacing w:val="-11"/>
          <w:w w:val="110"/>
        </w:rPr>
        <w:t> </w:t>
      </w:r>
      <w:r>
        <w:rPr>
          <w:w w:val="110"/>
        </w:rPr>
        <w:t>SVM</w:t>
      </w:r>
      <w:r>
        <w:rPr>
          <w:spacing w:val="-11"/>
          <w:w w:val="110"/>
        </w:rPr>
        <w:t> </w:t>
      </w:r>
      <w:r>
        <w:rPr>
          <w:w w:val="110"/>
        </w:rPr>
        <w:t>and</w:t>
      </w:r>
      <w:r>
        <w:rPr>
          <w:spacing w:val="-11"/>
          <w:w w:val="110"/>
        </w:rPr>
        <w:t> </w:t>
      </w:r>
      <w:r>
        <w:rPr>
          <w:w w:val="110"/>
        </w:rPr>
        <w:t>LSTM</w:t>
      </w:r>
      <w:r>
        <w:rPr>
          <w:spacing w:val="-11"/>
          <w:w w:val="110"/>
        </w:rPr>
        <w:t> </w:t>
      </w:r>
      <w:r>
        <w:rPr>
          <w:w w:val="110"/>
        </w:rPr>
        <w:t>models</w:t>
      </w:r>
      <w:r>
        <w:rPr>
          <w:spacing w:val="-11"/>
          <w:w w:val="110"/>
        </w:rPr>
        <w:t> </w:t>
      </w:r>
      <w:r>
        <w:rPr>
          <w:w w:val="110"/>
        </w:rPr>
        <w:t>showing</w:t>
      </w:r>
      <w:r>
        <w:rPr>
          <w:spacing w:val="-11"/>
          <w:w w:val="110"/>
        </w:rPr>
        <w:t> </w:t>
      </w:r>
      <w:r>
        <w:rPr>
          <w:w w:val="110"/>
        </w:rPr>
        <w:t>superior</w:t>
      </w:r>
      <w:r>
        <w:rPr>
          <w:spacing w:val="-11"/>
          <w:w w:val="110"/>
        </w:rPr>
        <w:t> </w:t>
      </w:r>
      <w:r>
        <w:rPr>
          <w:w w:val="110"/>
        </w:rPr>
        <w:t>re-sults</w:t>
      </w:r>
      <w:r>
        <w:rPr>
          <w:spacing w:val="-10"/>
          <w:w w:val="110"/>
        </w:rPr>
        <w:t> </w:t>
      </w:r>
      <w:r>
        <w:rPr>
          <w:w w:val="110"/>
        </w:rPr>
        <w:t>in</w:t>
      </w:r>
      <w:r>
        <w:rPr>
          <w:spacing w:val="-10"/>
          <w:w w:val="110"/>
        </w:rPr>
        <w:t> </w:t>
      </w:r>
      <w:r>
        <w:rPr>
          <w:w w:val="110"/>
        </w:rPr>
        <w:t>stability</w:t>
      </w:r>
      <w:r>
        <w:rPr>
          <w:spacing w:val="-9"/>
          <w:w w:val="110"/>
        </w:rPr>
        <w:t> </w:t>
      </w:r>
      <w:r>
        <w:rPr>
          <w:w w:val="110"/>
        </w:rPr>
        <w:t>periods.</w:t>
      </w:r>
      <w:r>
        <w:rPr>
          <w:spacing w:val="-10"/>
          <w:w w:val="110"/>
        </w:rPr>
        <w:t> </w:t>
      </w:r>
      <w:r>
        <w:rPr>
          <w:w w:val="110"/>
        </w:rPr>
        <w:t>Amidst</w:t>
      </w:r>
      <w:r>
        <w:rPr>
          <w:spacing w:val="-11"/>
          <w:w w:val="110"/>
        </w:rPr>
        <w:t> </w:t>
      </w:r>
      <w:r>
        <w:rPr>
          <w:w w:val="110"/>
        </w:rPr>
        <w:t>the</w:t>
      </w:r>
      <w:r>
        <w:rPr>
          <w:spacing w:val="-10"/>
          <w:w w:val="110"/>
        </w:rPr>
        <w:t> </w:t>
      </w:r>
      <w:r>
        <w:rPr>
          <w:w w:val="110"/>
        </w:rPr>
        <w:t>economic</w:t>
      </w:r>
      <w:r>
        <w:rPr>
          <w:spacing w:val="-9"/>
          <w:w w:val="110"/>
        </w:rPr>
        <w:t> </w:t>
      </w:r>
      <w:r>
        <w:rPr>
          <w:w w:val="110"/>
        </w:rPr>
        <w:t>impact</w:t>
      </w:r>
      <w:r>
        <w:rPr>
          <w:spacing w:val="-10"/>
          <w:w w:val="110"/>
        </w:rPr>
        <w:t> </w:t>
      </w:r>
      <w:r>
        <w:rPr>
          <w:w w:val="110"/>
        </w:rPr>
        <w:t>of</w:t>
      </w:r>
      <w:r>
        <w:rPr>
          <w:spacing w:val="-10"/>
          <w:w w:val="110"/>
        </w:rPr>
        <w:t> </w:t>
      </w:r>
      <w:r>
        <w:rPr>
          <w:w w:val="110"/>
        </w:rPr>
        <w:t>the</w:t>
      </w:r>
      <w:r>
        <w:rPr>
          <w:spacing w:val="-10"/>
          <w:w w:val="110"/>
        </w:rPr>
        <w:t> </w:t>
      </w:r>
      <w:r>
        <w:rPr>
          <w:w w:val="110"/>
        </w:rPr>
        <w:t>COVID-19 pandemic</w:t>
      </w:r>
      <w:r>
        <w:rPr>
          <w:w w:val="110"/>
        </w:rPr>
        <w:t> and</w:t>
      </w:r>
      <w:r>
        <w:rPr>
          <w:w w:val="110"/>
        </w:rPr>
        <w:t> turbulence</w:t>
      </w:r>
      <w:r>
        <w:rPr>
          <w:w w:val="110"/>
        </w:rPr>
        <w:t> in</w:t>
      </w:r>
      <w:r>
        <w:rPr>
          <w:w w:val="110"/>
        </w:rPr>
        <w:t> the</w:t>
      </w:r>
      <w:r>
        <w:rPr>
          <w:w w:val="110"/>
        </w:rPr>
        <w:t> energy</w:t>
      </w:r>
      <w:r>
        <w:rPr>
          <w:w w:val="110"/>
        </w:rPr>
        <w:t> market,</w:t>
      </w:r>
      <w:r>
        <w:rPr>
          <w:w w:val="110"/>
        </w:rPr>
        <w:t> the</w:t>
      </w:r>
      <w:r>
        <w:rPr>
          <w:w w:val="110"/>
        </w:rPr>
        <w:t> effectiveness</w:t>
      </w:r>
      <w:r>
        <w:rPr>
          <w:w w:val="110"/>
        </w:rPr>
        <w:t> of stability</w:t>
      </w:r>
      <w:r>
        <w:rPr>
          <w:w w:val="110"/>
        </w:rPr>
        <w:t> and</w:t>
      </w:r>
      <w:r>
        <w:rPr>
          <w:w w:val="110"/>
        </w:rPr>
        <w:t> recovery</w:t>
      </w:r>
      <w:r>
        <w:rPr>
          <w:w w:val="110"/>
        </w:rPr>
        <w:t> strategies</w:t>
      </w:r>
      <w:r>
        <w:rPr>
          <w:w w:val="110"/>
        </w:rPr>
        <w:t> is</w:t>
      </w:r>
      <w:r>
        <w:rPr>
          <w:w w:val="110"/>
        </w:rPr>
        <w:t> demonstrated</w:t>
      </w:r>
      <w:r>
        <w:rPr>
          <w:w w:val="110"/>
        </w:rPr>
        <w:t> by</w:t>
      </w:r>
      <w:r>
        <w:rPr>
          <w:w w:val="110"/>
        </w:rPr>
        <w:t> employing</w:t>
      </w:r>
      <w:r>
        <w:rPr>
          <w:w w:val="110"/>
        </w:rPr>
        <w:t> ML </w:t>
      </w:r>
      <w:r>
        <w:rPr>
          <w:spacing w:val="-2"/>
          <w:w w:val="110"/>
        </w:rPr>
        <w:t>models</w:t>
      </w:r>
      <w:r>
        <w:rPr>
          <w:spacing w:val="-5"/>
          <w:w w:val="110"/>
        </w:rPr>
        <w:t> </w:t>
      </w:r>
      <w:r>
        <w:rPr>
          <w:spacing w:val="-2"/>
          <w:w w:val="110"/>
        </w:rPr>
        <w:t>such</w:t>
      </w:r>
      <w:r>
        <w:rPr>
          <w:spacing w:val="-5"/>
          <w:w w:val="110"/>
        </w:rPr>
        <w:t> </w:t>
      </w:r>
      <w:r>
        <w:rPr>
          <w:spacing w:val="-2"/>
          <w:w w:val="110"/>
        </w:rPr>
        <w:t>as</w:t>
      </w:r>
      <w:r>
        <w:rPr>
          <w:spacing w:val="-5"/>
          <w:w w:val="110"/>
        </w:rPr>
        <w:t> </w:t>
      </w:r>
      <w:r>
        <w:rPr>
          <w:spacing w:val="-2"/>
          <w:w w:val="110"/>
        </w:rPr>
        <w:t>NARX</w:t>
      </w:r>
      <w:r>
        <w:rPr>
          <w:spacing w:val="-6"/>
          <w:w w:val="110"/>
        </w:rPr>
        <w:t> </w:t>
      </w:r>
      <w:r>
        <w:rPr>
          <w:spacing w:val="-2"/>
          <w:w w:val="110"/>
        </w:rPr>
        <w:t>NN</w:t>
      </w:r>
      <w:r>
        <w:rPr>
          <w:spacing w:val="-5"/>
          <w:w w:val="110"/>
        </w:rPr>
        <w:t> </w:t>
      </w:r>
      <w:r>
        <w:rPr>
          <w:spacing w:val="-2"/>
          <w:w w:val="110"/>
        </w:rPr>
        <w:t>for</w:t>
      </w:r>
      <w:r>
        <w:rPr>
          <w:spacing w:val="-6"/>
          <w:w w:val="110"/>
        </w:rPr>
        <w:t> </w:t>
      </w:r>
      <w:r>
        <w:rPr>
          <w:spacing w:val="-2"/>
          <w:w w:val="110"/>
        </w:rPr>
        <w:t>forecasting</w:t>
      </w:r>
      <w:r>
        <w:rPr>
          <w:spacing w:val="-5"/>
          <w:w w:val="110"/>
        </w:rPr>
        <w:t> </w:t>
      </w:r>
      <w:r>
        <w:rPr>
          <w:spacing w:val="-2"/>
          <w:w w:val="110"/>
        </w:rPr>
        <w:t>energy</w:t>
      </w:r>
      <w:r>
        <w:rPr>
          <w:spacing w:val="-5"/>
          <w:w w:val="110"/>
        </w:rPr>
        <w:t> </w:t>
      </w:r>
      <w:r>
        <w:rPr>
          <w:spacing w:val="-2"/>
          <w:w w:val="110"/>
        </w:rPr>
        <w:t>equity</w:t>
      </w:r>
      <w:r>
        <w:rPr>
          <w:spacing w:val="-5"/>
          <w:w w:val="110"/>
        </w:rPr>
        <w:t> </w:t>
      </w:r>
      <w:r>
        <w:rPr>
          <w:spacing w:val="-2"/>
          <w:w w:val="110"/>
        </w:rPr>
        <w:t>prices</w:t>
      </w:r>
      <w:r>
        <w:rPr>
          <w:spacing w:val="-5"/>
          <w:w w:val="110"/>
        </w:rPr>
        <w:t> </w:t>
      </w:r>
      <w:r>
        <w:rPr>
          <w:spacing w:val="-2"/>
          <w:w w:val="110"/>
        </w:rPr>
        <w:t>(</w:t>
      </w:r>
      <w:hyperlink w:history="true" w:anchor="_bookmark16">
        <w:r>
          <w:rPr>
            <w:color w:val="2196D1"/>
            <w:spacing w:val="-2"/>
            <w:w w:val="110"/>
          </w:rPr>
          <w:t>Alshater</w:t>
        </w:r>
      </w:hyperlink>
      <w:r>
        <w:rPr>
          <w:color w:val="2196D1"/>
          <w:spacing w:val="-2"/>
          <w:w w:val="110"/>
        </w:rPr>
        <w:t> </w:t>
      </w:r>
      <w:hyperlink w:history="true" w:anchor="_bookmark16">
        <w:r>
          <w:rPr>
            <w:color w:val="2196D1"/>
            <w:w w:val="110"/>
          </w:rPr>
          <w:t>et</w:t>
        </w:r>
        <w:r>
          <w:rPr>
            <w:color w:val="2196D1"/>
            <w:w w:val="110"/>
          </w:rPr>
          <w:t> al.,</w:t>
        </w:r>
        <w:r>
          <w:rPr>
            <w:color w:val="2196D1"/>
            <w:w w:val="110"/>
          </w:rPr>
          <w:t> 2022</w:t>
        </w:r>
      </w:hyperlink>
      <w:r>
        <w:rPr>
          <w:w w:val="110"/>
        </w:rPr>
        <w:t>;</w:t>
      </w:r>
      <w:r>
        <w:rPr>
          <w:w w:val="110"/>
        </w:rPr>
        <w:t> </w:t>
      </w:r>
      <w:hyperlink w:history="true" w:anchor="_bookmark37">
        <w:r>
          <w:rPr>
            <w:color w:val="2196D1"/>
            <w:w w:val="110"/>
          </w:rPr>
          <w:t>Pokhrel</w:t>
        </w:r>
        <w:r>
          <w:rPr>
            <w:color w:val="2196D1"/>
            <w:w w:val="110"/>
          </w:rPr>
          <w:t> et</w:t>
        </w:r>
        <w:r>
          <w:rPr>
            <w:color w:val="2196D1"/>
            <w:w w:val="110"/>
          </w:rPr>
          <w:t> al.,</w:t>
        </w:r>
        <w:r>
          <w:rPr>
            <w:color w:val="2196D1"/>
            <w:w w:val="110"/>
          </w:rPr>
          <w:t> 2022</w:t>
        </w:r>
      </w:hyperlink>
      <w:r>
        <w:rPr>
          <w:w w:val="110"/>
        </w:rPr>
        <w:t>)</w:t>
      </w:r>
      <w:r>
        <w:rPr>
          <w:w w:val="110"/>
        </w:rPr>
        <w:t> demonstrates</w:t>
      </w:r>
      <w:r>
        <w:rPr>
          <w:w w:val="110"/>
        </w:rPr>
        <w:t> that</w:t>
      </w:r>
      <w:r>
        <w:rPr>
          <w:w w:val="110"/>
        </w:rPr>
        <w:t> among</w:t>
      </w:r>
      <w:r>
        <w:rPr>
          <w:w w:val="110"/>
        </w:rPr>
        <w:t> deep learning</w:t>
      </w:r>
      <w:r>
        <w:rPr>
          <w:spacing w:val="-4"/>
          <w:w w:val="110"/>
        </w:rPr>
        <w:t> </w:t>
      </w:r>
      <w:r>
        <w:rPr>
          <w:w w:val="110"/>
        </w:rPr>
        <w:t>models,</w:t>
      </w:r>
      <w:r>
        <w:rPr>
          <w:spacing w:val="-3"/>
          <w:w w:val="110"/>
        </w:rPr>
        <w:t> </w:t>
      </w:r>
      <w:r>
        <w:rPr>
          <w:w w:val="110"/>
        </w:rPr>
        <w:t>LSTM</w:t>
      </w:r>
      <w:r>
        <w:rPr>
          <w:spacing w:val="-4"/>
          <w:w w:val="110"/>
        </w:rPr>
        <w:t> </w:t>
      </w:r>
      <w:r>
        <w:rPr>
          <w:w w:val="110"/>
        </w:rPr>
        <w:t>outperforms</w:t>
      </w:r>
      <w:r>
        <w:rPr>
          <w:spacing w:val="-3"/>
          <w:w w:val="110"/>
        </w:rPr>
        <w:t> </w:t>
      </w:r>
      <w:r>
        <w:rPr>
          <w:w w:val="110"/>
        </w:rPr>
        <w:t>by</w:t>
      </w:r>
      <w:r>
        <w:rPr>
          <w:spacing w:val="-5"/>
          <w:w w:val="110"/>
        </w:rPr>
        <w:t> </w:t>
      </w:r>
      <w:r>
        <w:rPr>
          <w:w w:val="110"/>
        </w:rPr>
        <w:t>accurately</w:t>
      </w:r>
      <w:r>
        <w:rPr>
          <w:spacing w:val="-4"/>
          <w:w w:val="110"/>
        </w:rPr>
        <w:t> </w:t>
      </w:r>
      <w:r>
        <w:rPr>
          <w:w w:val="110"/>
        </w:rPr>
        <w:t>forecasting</w:t>
      </w:r>
      <w:r>
        <w:rPr>
          <w:spacing w:val="-4"/>
          <w:w w:val="110"/>
        </w:rPr>
        <w:t> </w:t>
      </w:r>
      <w:r>
        <w:rPr>
          <w:w w:val="110"/>
        </w:rPr>
        <w:t>the</w:t>
      </w:r>
      <w:r>
        <w:rPr>
          <w:spacing w:val="-3"/>
          <w:w w:val="110"/>
        </w:rPr>
        <w:t> </w:t>
      </w:r>
      <w:r>
        <w:rPr>
          <w:w w:val="110"/>
        </w:rPr>
        <w:t>next day</w:t>
      </w:r>
      <w:r>
        <w:rPr>
          <w:rFonts w:ascii="Cambria" w:hAnsi="Cambria"/>
          <w:w w:val="110"/>
        </w:rPr>
        <w:t>’</w:t>
      </w:r>
      <w:r>
        <w:rPr>
          <w:w w:val="110"/>
        </w:rPr>
        <w:t>s closing</w:t>
      </w:r>
      <w:r>
        <w:rPr>
          <w:w w:val="110"/>
        </w:rPr>
        <w:t> price</w:t>
      </w:r>
      <w:r>
        <w:rPr>
          <w:w w:val="110"/>
        </w:rPr>
        <w:t> of the</w:t>
      </w:r>
      <w:r>
        <w:rPr>
          <w:w w:val="110"/>
        </w:rPr>
        <w:t> Nepal Stock</w:t>
      </w:r>
      <w:r>
        <w:rPr>
          <w:w w:val="110"/>
        </w:rPr>
        <w:t> Exchange</w:t>
      </w:r>
      <w:r>
        <w:rPr>
          <w:w w:val="110"/>
        </w:rPr>
        <w:t> index.</w:t>
      </w:r>
      <w:r>
        <w:rPr>
          <w:w w:val="110"/>
        </w:rPr>
        <w:t> In order</w:t>
      </w:r>
      <w:r>
        <w:rPr>
          <w:w w:val="110"/>
        </w:rPr>
        <w:t> to address</w:t>
      </w:r>
      <w:r>
        <w:rPr>
          <w:spacing w:val="-11"/>
          <w:w w:val="110"/>
        </w:rPr>
        <w:t> </w:t>
      </w:r>
      <w:r>
        <w:rPr>
          <w:w w:val="110"/>
        </w:rPr>
        <w:t>challenges</w:t>
      </w:r>
      <w:r>
        <w:rPr>
          <w:spacing w:val="-11"/>
          <w:w w:val="110"/>
        </w:rPr>
        <w:t> </w:t>
      </w:r>
      <w:r>
        <w:rPr>
          <w:w w:val="110"/>
        </w:rPr>
        <w:t>related</w:t>
      </w:r>
      <w:r>
        <w:rPr>
          <w:spacing w:val="-11"/>
          <w:w w:val="110"/>
        </w:rPr>
        <w:t> </w:t>
      </w:r>
      <w:r>
        <w:rPr>
          <w:w w:val="110"/>
        </w:rPr>
        <w:t>to</w:t>
      </w:r>
      <w:r>
        <w:rPr>
          <w:spacing w:val="-11"/>
          <w:w w:val="110"/>
        </w:rPr>
        <w:t> </w:t>
      </w:r>
      <w:r>
        <w:rPr>
          <w:w w:val="110"/>
        </w:rPr>
        <w:t>stock</w:t>
      </w:r>
      <w:r>
        <w:rPr>
          <w:spacing w:val="-11"/>
          <w:w w:val="110"/>
        </w:rPr>
        <w:t> </w:t>
      </w:r>
      <w:r>
        <w:rPr>
          <w:w w:val="110"/>
        </w:rPr>
        <w:t>value</w:t>
      </w:r>
      <w:r>
        <w:rPr>
          <w:spacing w:val="-11"/>
          <w:w w:val="110"/>
        </w:rPr>
        <w:t> </w:t>
      </w:r>
      <w:r>
        <w:rPr>
          <w:w w:val="110"/>
        </w:rPr>
        <w:t>prediction</w:t>
      </w:r>
      <w:r>
        <w:rPr>
          <w:spacing w:val="-11"/>
          <w:w w:val="110"/>
        </w:rPr>
        <w:t> </w:t>
      </w:r>
      <w:r>
        <w:rPr>
          <w:w w:val="110"/>
        </w:rPr>
        <w:t>caused</w:t>
      </w:r>
      <w:r>
        <w:rPr>
          <w:spacing w:val="-11"/>
          <w:w w:val="110"/>
        </w:rPr>
        <w:t> </w:t>
      </w:r>
      <w:r>
        <w:rPr>
          <w:w w:val="110"/>
        </w:rPr>
        <w:t>by</w:t>
      </w:r>
      <w:r>
        <w:rPr>
          <w:spacing w:val="-11"/>
          <w:w w:val="110"/>
        </w:rPr>
        <w:t> </w:t>
      </w:r>
      <w:r>
        <w:rPr>
          <w:w w:val="110"/>
        </w:rPr>
        <w:t>volatility, </w:t>
      </w:r>
      <w:r>
        <w:rPr/>
        <w:t>the LT-SMF hybrid approach is proposed, which involves combining IBO</w:t>
      </w:r>
      <w:r>
        <w:rPr>
          <w:spacing w:val="40"/>
        </w:rPr>
        <w:t> </w:t>
      </w:r>
      <w:r>
        <w:rPr/>
        <w:t>and</w:t>
      </w:r>
      <w:r>
        <w:rPr>
          <w:spacing w:val="29"/>
        </w:rPr>
        <w:t> </w:t>
      </w:r>
      <w:r>
        <w:rPr/>
        <w:t>BPO</w:t>
      </w:r>
      <w:r>
        <w:rPr>
          <w:spacing w:val="30"/>
        </w:rPr>
        <w:t> </w:t>
      </w:r>
      <w:r>
        <w:rPr/>
        <w:t>for</w:t>
      </w:r>
      <w:r>
        <w:rPr>
          <w:spacing w:val="27"/>
        </w:rPr>
        <w:t> </w:t>
      </w:r>
      <w:r>
        <w:rPr/>
        <w:t>refining</w:t>
      </w:r>
      <w:r>
        <w:rPr>
          <w:spacing w:val="29"/>
        </w:rPr>
        <w:t> </w:t>
      </w:r>
      <w:r>
        <w:rPr/>
        <w:t>data</w:t>
      </w:r>
      <w:r>
        <w:rPr>
          <w:spacing w:val="30"/>
        </w:rPr>
        <w:t> </w:t>
      </w:r>
      <w:r>
        <w:rPr/>
        <w:t>and</w:t>
      </w:r>
      <w:r>
        <w:rPr>
          <w:spacing w:val="27"/>
        </w:rPr>
        <w:t> </w:t>
      </w:r>
      <w:r>
        <w:rPr/>
        <w:t>selecting</w:t>
      </w:r>
      <w:r>
        <w:rPr>
          <w:spacing w:val="29"/>
        </w:rPr>
        <w:t> </w:t>
      </w:r>
      <w:r>
        <w:rPr/>
        <w:t>features.</w:t>
      </w:r>
      <w:r>
        <w:rPr>
          <w:spacing w:val="30"/>
        </w:rPr>
        <w:t> </w:t>
      </w:r>
      <w:r>
        <w:rPr/>
        <w:t>By</w:t>
      </w:r>
      <w:r>
        <w:rPr>
          <w:spacing w:val="27"/>
        </w:rPr>
        <w:t> </w:t>
      </w:r>
      <w:r>
        <w:rPr/>
        <w:t>utilizing</w:t>
      </w:r>
      <w:r>
        <w:rPr>
          <w:spacing w:val="29"/>
        </w:rPr>
        <w:t> </w:t>
      </w:r>
      <w:r>
        <w:rPr/>
        <w:t>FEL-DNN,</w:t>
      </w:r>
      <w:r>
        <w:rPr>
          <w:w w:val="110"/>
        </w:rPr>
        <w:t> the</w:t>
      </w:r>
      <w:r>
        <w:rPr>
          <w:w w:val="110"/>
        </w:rPr>
        <w:t> model</w:t>
      </w:r>
      <w:r>
        <w:rPr>
          <w:w w:val="110"/>
        </w:rPr>
        <w:t> we</w:t>
      </w:r>
      <w:r>
        <w:rPr>
          <w:w w:val="110"/>
        </w:rPr>
        <w:t> have</w:t>
      </w:r>
      <w:r>
        <w:rPr>
          <w:w w:val="110"/>
        </w:rPr>
        <w:t> developed</w:t>
      </w:r>
      <w:r>
        <w:rPr>
          <w:w w:val="110"/>
        </w:rPr>
        <w:t> surpasses</w:t>
      </w:r>
      <w:r>
        <w:rPr>
          <w:w w:val="110"/>
        </w:rPr>
        <w:t> the</w:t>
      </w:r>
      <w:r>
        <w:rPr>
          <w:w w:val="110"/>
        </w:rPr>
        <w:t> accuracy</w:t>
      </w:r>
      <w:r>
        <w:rPr>
          <w:w w:val="110"/>
        </w:rPr>
        <w:t> of</w:t>
      </w:r>
      <w:r>
        <w:rPr>
          <w:w w:val="110"/>
        </w:rPr>
        <w:t> existing methods, thereby improving stock price forecasting with social media data</w:t>
      </w:r>
      <w:r>
        <w:rPr>
          <w:w w:val="110"/>
        </w:rPr>
        <w:t> (</w:t>
      </w:r>
      <w:hyperlink w:history="true" w:anchor="_bookmark50">
        <w:r>
          <w:rPr>
            <w:color w:val="2196D1"/>
            <w:w w:val="110"/>
          </w:rPr>
          <w:t>Venkateswararao</w:t>
        </w:r>
        <w:r>
          <w:rPr>
            <w:color w:val="2196D1"/>
            <w:w w:val="110"/>
          </w:rPr>
          <w:t> &amp;</w:t>
        </w:r>
        <w:r>
          <w:rPr>
            <w:color w:val="2196D1"/>
            <w:w w:val="110"/>
          </w:rPr>
          <w:t> Reddy,</w:t>
        </w:r>
        <w:r>
          <w:rPr>
            <w:color w:val="2196D1"/>
            <w:w w:val="110"/>
          </w:rPr>
          <w:t> 2023</w:t>
        </w:r>
      </w:hyperlink>
      <w:r>
        <w:rPr>
          <w:w w:val="110"/>
        </w:rPr>
        <w:t>;</w:t>
      </w:r>
      <w:r>
        <w:rPr>
          <w:w w:val="110"/>
        </w:rPr>
        <w:t> </w:t>
      </w:r>
      <w:hyperlink w:history="true" w:anchor="_bookmark13">
        <w:r>
          <w:rPr>
            <w:color w:val="2196D1"/>
            <w:w w:val="110"/>
          </w:rPr>
          <w:t>Abd</w:t>
        </w:r>
        <w:r>
          <w:rPr>
            <w:color w:val="2196D1"/>
            <w:w w:val="110"/>
          </w:rPr>
          <w:t> Elminaam</w:t>
        </w:r>
        <w:r>
          <w:rPr>
            <w:color w:val="2196D1"/>
            <w:w w:val="110"/>
          </w:rPr>
          <w:t> et</w:t>
        </w:r>
        <w:r>
          <w:rPr>
            <w:color w:val="2196D1"/>
            <w:w w:val="110"/>
          </w:rPr>
          <w:t> al.,</w:t>
        </w:r>
        <w:r>
          <w:rPr>
            <w:color w:val="2196D1"/>
            <w:w w:val="110"/>
          </w:rPr>
          <w:t> 2022</w:t>
        </w:r>
      </w:hyperlink>
      <w:r>
        <w:rPr>
          <w:w w:val="110"/>
        </w:rPr>
        <w:t>) </w:t>
      </w:r>
      <w:r>
        <w:rPr/>
        <w:t>utilizes programmable methods like K-nearest Neighbor (KNN), Random</w:t>
      </w:r>
      <w:r>
        <w:rPr>
          <w:w w:val="110"/>
        </w:rPr>
        <w:t> Forest</w:t>
      </w:r>
      <w:r>
        <w:rPr>
          <w:w w:val="110"/>
        </w:rPr>
        <w:t> (RF),</w:t>
      </w:r>
      <w:r>
        <w:rPr>
          <w:w w:val="110"/>
        </w:rPr>
        <w:t> and</w:t>
      </w:r>
      <w:r>
        <w:rPr>
          <w:w w:val="110"/>
        </w:rPr>
        <w:t> Gradient</w:t>
      </w:r>
      <w:r>
        <w:rPr>
          <w:w w:val="110"/>
        </w:rPr>
        <w:t> Boosting</w:t>
      </w:r>
      <w:r>
        <w:rPr>
          <w:w w:val="110"/>
        </w:rPr>
        <w:t> (GB)</w:t>
      </w:r>
      <w:r>
        <w:rPr>
          <w:w w:val="110"/>
        </w:rPr>
        <w:t> to</w:t>
      </w:r>
      <w:r>
        <w:rPr>
          <w:w w:val="110"/>
        </w:rPr>
        <w:t> attain</w:t>
      </w:r>
      <w:r>
        <w:rPr>
          <w:w w:val="110"/>
        </w:rPr>
        <w:t> precise</w:t>
      </w:r>
      <w:r>
        <w:rPr>
          <w:w w:val="110"/>
        </w:rPr>
        <w:t> forecasting, substantiated</w:t>
      </w:r>
      <w:r>
        <w:rPr>
          <w:w w:val="110"/>
        </w:rPr>
        <w:t> by</w:t>
      </w:r>
      <w:r>
        <w:rPr>
          <w:w w:val="110"/>
        </w:rPr>
        <w:t> the</w:t>
      </w:r>
      <w:r>
        <w:rPr>
          <w:w w:val="110"/>
        </w:rPr>
        <w:t> validation</w:t>
      </w:r>
      <w:r>
        <w:rPr>
          <w:w w:val="110"/>
        </w:rPr>
        <w:t> of</w:t>
      </w:r>
      <w:r>
        <w:rPr>
          <w:w w:val="110"/>
        </w:rPr>
        <w:t> this</w:t>
      </w:r>
      <w:r>
        <w:rPr>
          <w:w w:val="110"/>
        </w:rPr>
        <w:t> research</w:t>
      </w:r>
      <w:r>
        <w:rPr>
          <w:w w:val="110"/>
        </w:rPr>
        <w:t> through</w:t>
      </w:r>
      <w:r>
        <w:rPr>
          <w:w w:val="110"/>
        </w:rPr>
        <w:t> metrics including</w:t>
      </w:r>
      <w:r>
        <w:rPr>
          <w:w w:val="110"/>
        </w:rPr>
        <w:t> R</w:t>
      </w:r>
      <w:r>
        <w:rPr>
          <w:w w:val="110"/>
          <w:vertAlign w:val="superscript"/>
        </w:rPr>
        <w:t>2</w:t>
      </w:r>
      <w:r>
        <w:rPr>
          <w:w w:val="110"/>
          <w:vertAlign w:val="baseline"/>
        </w:rPr>
        <w:t>,</w:t>
      </w:r>
      <w:r>
        <w:rPr>
          <w:w w:val="110"/>
          <w:vertAlign w:val="baseline"/>
        </w:rPr>
        <w:t> RMSE,</w:t>
      </w:r>
      <w:r>
        <w:rPr>
          <w:w w:val="110"/>
          <w:vertAlign w:val="baseline"/>
        </w:rPr>
        <w:t> and</w:t>
      </w:r>
      <w:r>
        <w:rPr>
          <w:w w:val="110"/>
          <w:vertAlign w:val="baseline"/>
        </w:rPr>
        <w:t> MAE.</w:t>
      </w:r>
      <w:r>
        <w:rPr>
          <w:w w:val="110"/>
          <w:vertAlign w:val="baseline"/>
        </w:rPr>
        <w:t> A</w:t>
      </w:r>
      <w:r>
        <w:rPr>
          <w:w w:val="110"/>
          <w:vertAlign w:val="baseline"/>
        </w:rPr>
        <w:t> robust</w:t>
      </w:r>
      <w:r>
        <w:rPr>
          <w:w w:val="110"/>
          <w:vertAlign w:val="baseline"/>
        </w:rPr>
        <w:t> deep</w:t>
      </w:r>
      <w:r>
        <w:rPr>
          <w:w w:val="110"/>
          <w:vertAlign w:val="baseline"/>
        </w:rPr>
        <w:t> learning</w:t>
      </w:r>
      <w:r>
        <w:rPr>
          <w:w w:val="110"/>
          <w:vertAlign w:val="baseline"/>
        </w:rPr>
        <w:t> framework combining</w:t>
      </w:r>
      <w:r>
        <w:rPr>
          <w:w w:val="110"/>
          <w:vertAlign w:val="baseline"/>
        </w:rPr>
        <w:t> LSTM</w:t>
      </w:r>
      <w:r>
        <w:rPr>
          <w:w w:val="110"/>
          <w:vertAlign w:val="baseline"/>
        </w:rPr>
        <w:t> and</w:t>
      </w:r>
      <w:r>
        <w:rPr>
          <w:w w:val="110"/>
          <w:vertAlign w:val="baseline"/>
        </w:rPr>
        <w:t> CNN-LSTM</w:t>
      </w:r>
      <w:r>
        <w:rPr>
          <w:w w:val="110"/>
          <w:vertAlign w:val="baseline"/>
        </w:rPr>
        <w:t> is</w:t>
      </w:r>
      <w:r>
        <w:rPr>
          <w:w w:val="110"/>
          <w:vertAlign w:val="baseline"/>
        </w:rPr>
        <w:t> introduced</w:t>
      </w:r>
      <w:r>
        <w:rPr>
          <w:w w:val="110"/>
          <w:vertAlign w:val="baseline"/>
        </w:rPr>
        <w:t> to</w:t>
      </w:r>
      <w:r>
        <w:rPr>
          <w:w w:val="110"/>
          <w:vertAlign w:val="baseline"/>
        </w:rPr>
        <w:t> predict</w:t>
      </w:r>
      <w:r>
        <w:rPr>
          <w:w w:val="110"/>
          <w:vertAlign w:val="baseline"/>
        </w:rPr>
        <w:t> Tesla</w:t>
      </w:r>
      <w:r>
        <w:rPr>
          <w:w w:val="110"/>
          <w:vertAlign w:val="baseline"/>
        </w:rPr>
        <w:t> and Apple</w:t>
      </w:r>
      <w:r>
        <w:rPr>
          <w:spacing w:val="21"/>
          <w:w w:val="110"/>
          <w:vertAlign w:val="baseline"/>
        </w:rPr>
        <w:t> </w:t>
      </w:r>
      <w:r>
        <w:rPr>
          <w:w w:val="110"/>
          <w:vertAlign w:val="baseline"/>
        </w:rPr>
        <w:t>closing</w:t>
      </w:r>
      <w:r>
        <w:rPr>
          <w:spacing w:val="20"/>
          <w:w w:val="110"/>
          <w:vertAlign w:val="baseline"/>
        </w:rPr>
        <w:t> </w:t>
      </w:r>
      <w:r>
        <w:rPr>
          <w:w w:val="110"/>
          <w:vertAlign w:val="baseline"/>
        </w:rPr>
        <w:t>prices,</w:t>
      </w:r>
      <w:r>
        <w:rPr>
          <w:spacing w:val="21"/>
          <w:w w:val="110"/>
          <w:vertAlign w:val="baseline"/>
        </w:rPr>
        <w:t> </w:t>
      </w:r>
      <w:r>
        <w:rPr>
          <w:w w:val="110"/>
          <w:vertAlign w:val="baseline"/>
        </w:rPr>
        <w:t>demonstrating</w:t>
      </w:r>
      <w:r>
        <w:rPr>
          <w:spacing w:val="21"/>
          <w:w w:val="110"/>
          <w:vertAlign w:val="baseline"/>
        </w:rPr>
        <w:t> </w:t>
      </w:r>
      <w:r>
        <w:rPr>
          <w:w w:val="110"/>
          <w:vertAlign w:val="baseline"/>
        </w:rPr>
        <w:t>better</w:t>
      </w:r>
      <w:r>
        <w:rPr>
          <w:spacing w:val="21"/>
          <w:w w:val="110"/>
          <w:vertAlign w:val="baseline"/>
        </w:rPr>
        <w:t> </w:t>
      </w:r>
      <w:r>
        <w:rPr>
          <w:w w:val="110"/>
          <w:vertAlign w:val="baseline"/>
        </w:rPr>
        <w:t>performance</w:t>
      </w:r>
      <w:r>
        <w:rPr>
          <w:spacing w:val="21"/>
          <w:w w:val="110"/>
          <w:vertAlign w:val="baseline"/>
        </w:rPr>
        <w:t> </w:t>
      </w:r>
      <w:r>
        <w:rPr>
          <w:w w:val="110"/>
          <w:vertAlign w:val="baseline"/>
        </w:rPr>
        <w:t>than</w:t>
      </w:r>
      <w:r>
        <w:rPr>
          <w:spacing w:val="21"/>
          <w:w w:val="110"/>
          <w:vertAlign w:val="baseline"/>
        </w:rPr>
        <w:t> </w:t>
      </w:r>
      <w:r>
        <w:rPr>
          <w:spacing w:val="-2"/>
          <w:w w:val="110"/>
          <w:vertAlign w:val="baseline"/>
        </w:rPr>
        <w:t>existing</w:t>
      </w:r>
    </w:p>
    <w:p>
      <w:pPr>
        <w:pStyle w:val="BodyText"/>
        <w:spacing w:line="195" w:lineRule="exact"/>
        <w:ind w:left="43"/>
        <w:jc w:val="both"/>
      </w:pPr>
      <w:r>
        <w:rPr>
          <w:w w:val="105"/>
        </w:rPr>
        <w:t>systems</w:t>
      </w:r>
      <w:r>
        <w:rPr>
          <w:spacing w:val="58"/>
          <w:w w:val="105"/>
        </w:rPr>
        <w:t> </w:t>
      </w:r>
      <w:r>
        <w:rPr>
          <w:w w:val="105"/>
        </w:rPr>
        <w:t>(Tesla:</w:t>
      </w:r>
      <w:r>
        <w:rPr>
          <w:spacing w:val="58"/>
          <w:w w:val="105"/>
        </w:rPr>
        <w:t> </w:t>
      </w:r>
      <w:r>
        <w:rPr>
          <w:w w:val="105"/>
        </w:rPr>
        <w:t>R</w:t>
      </w:r>
      <w:r>
        <w:rPr>
          <w:w w:val="105"/>
          <w:vertAlign w:val="superscript"/>
        </w:rPr>
        <w:t>2</w:t>
      </w:r>
      <w:r>
        <w:rPr>
          <w:rFonts w:ascii="Lucida Sans Unicode"/>
          <w:w w:val="105"/>
          <w:vertAlign w:val="baseline"/>
        </w:rPr>
        <w:t>=</w:t>
      </w:r>
      <w:r>
        <w:rPr>
          <w:rFonts w:ascii="Lucida Sans Unicode"/>
          <w:spacing w:val="45"/>
          <w:w w:val="105"/>
          <w:vertAlign w:val="baseline"/>
        </w:rPr>
        <w:t> </w:t>
      </w:r>
      <w:r>
        <w:rPr>
          <w:w w:val="105"/>
          <w:vertAlign w:val="baseline"/>
        </w:rPr>
        <w:t>98.37</w:t>
      </w:r>
      <w:r>
        <w:rPr>
          <w:spacing w:val="58"/>
          <w:w w:val="105"/>
          <w:vertAlign w:val="baseline"/>
        </w:rPr>
        <w:t> </w:t>
      </w:r>
      <w:r>
        <w:rPr>
          <w:w w:val="105"/>
          <w:vertAlign w:val="baseline"/>
        </w:rPr>
        <w:t>%;</w:t>
      </w:r>
      <w:r>
        <w:rPr>
          <w:spacing w:val="60"/>
          <w:w w:val="105"/>
          <w:vertAlign w:val="baseline"/>
        </w:rPr>
        <w:t> </w:t>
      </w:r>
      <w:r>
        <w:rPr>
          <w:w w:val="105"/>
          <w:vertAlign w:val="baseline"/>
        </w:rPr>
        <w:t>Apple:</w:t>
      </w:r>
      <w:r>
        <w:rPr>
          <w:spacing w:val="58"/>
          <w:w w:val="105"/>
          <w:vertAlign w:val="baseline"/>
        </w:rPr>
        <w:t> </w:t>
      </w:r>
      <w:r>
        <w:rPr>
          <w:w w:val="105"/>
          <w:vertAlign w:val="baseline"/>
        </w:rPr>
        <w:t>R</w:t>
      </w:r>
      <w:r>
        <w:rPr>
          <w:w w:val="105"/>
          <w:vertAlign w:val="superscript"/>
        </w:rPr>
        <w:t>2</w:t>
      </w:r>
      <w:r>
        <w:rPr>
          <w:rFonts w:ascii="Lucida Sans Unicode"/>
          <w:w w:val="105"/>
          <w:vertAlign w:val="baseline"/>
        </w:rPr>
        <w:t>=</w:t>
      </w:r>
      <w:r>
        <w:rPr>
          <w:rFonts w:ascii="Lucida Sans Unicode"/>
          <w:spacing w:val="45"/>
          <w:w w:val="105"/>
          <w:vertAlign w:val="baseline"/>
        </w:rPr>
        <w:t> </w:t>
      </w:r>
      <w:r>
        <w:rPr>
          <w:w w:val="105"/>
          <w:vertAlign w:val="baseline"/>
        </w:rPr>
        <w:t>99.48</w:t>
      </w:r>
      <w:r>
        <w:rPr>
          <w:spacing w:val="59"/>
          <w:w w:val="105"/>
          <w:vertAlign w:val="baseline"/>
        </w:rPr>
        <w:t> </w:t>
      </w:r>
      <w:r>
        <w:rPr>
          <w:w w:val="105"/>
          <w:vertAlign w:val="baseline"/>
        </w:rPr>
        <w:t>%)</w:t>
      </w:r>
      <w:r>
        <w:rPr>
          <w:spacing w:val="58"/>
          <w:w w:val="105"/>
          <w:vertAlign w:val="baseline"/>
        </w:rPr>
        <w:t> </w:t>
      </w:r>
      <w:r>
        <w:rPr>
          <w:w w:val="105"/>
          <w:vertAlign w:val="baseline"/>
        </w:rPr>
        <w:t>(</w:t>
      </w:r>
      <w:hyperlink w:history="true" w:anchor="_bookmark14">
        <w:r>
          <w:rPr>
            <w:color w:val="2196D1"/>
            <w:w w:val="105"/>
            <w:vertAlign w:val="baseline"/>
          </w:rPr>
          <w:t>Aldhyani</w:t>
        </w:r>
        <w:r>
          <w:rPr>
            <w:color w:val="2196D1"/>
            <w:spacing w:val="58"/>
            <w:w w:val="105"/>
            <w:vertAlign w:val="baseline"/>
          </w:rPr>
          <w:t> </w:t>
        </w:r>
        <w:r>
          <w:rPr>
            <w:color w:val="2196D1"/>
            <w:spacing w:val="-12"/>
            <w:w w:val="105"/>
            <w:vertAlign w:val="baseline"/>
          </w:rPr>
          <w:t>&amp;</w:t>
        </w:r>
      </w:hyperlink>
    </w:p>
    <w:p>
      <w:pPr>
        <w:pStyle w:val="BodyText"/>
        <w:spacing w:line="179" w:lineRule="exact"/>
        <w:ind w:left="43"/>
        <w:jc w:val="both"/>
      </w:pPr>
      <w:hyperlink w:history="true" w:anchor="_bookmark14">
        <w:r>
          <w:rPr>
            <w:color w:val="2196D1"/>
            <w:w w:val="110"/>
          </w:rPr>
          <w:t>Alzahrani,</w:t>
        </w:r>
        <w:r>
          <w:rPr>
            <w:color w:val="2196D1"/>
            <w:spacing w:val="-11"/>
            <w:w w:val="110"/>
          </w:rPr>
          <w:t> </w:t>
        </w:r>
        <w:r>
          <w:rPr>
            <w:color w:val="2196D1"/>
            <w:spacing w:val="-2"/>
            <w:w w:val="110"/>
          </w:rPr>
          <w:t>2022</w:t>
        </w:r>
      </w:hyperlink>
      <w:r>
        <w:rPr>
          <w:spacing w:val="-2"/>
          <w:w w:val="110"/>
        </w:rPr>
        <w:t>).</w:t>
      </w:r>
    </w:p>
    <w:p>
      <w:pPr>
        <w:pStyle w:val="BodyText"/>
        <w:spacing w:line="273" w:lineRule="auto" w:before="25"/>
        <w:ind w:left="43" w:firstLine="239"/>
        <w:jc w:val="both"/>
      </w:pPr>
      <w:r>
        <w:rPr>
          <w:w w:val="110"/>
        </w:rPr>
        <w:t>(</w:t>
      </w:r>
      <w:hyperlink w:history="true" w:anchor="_bookmark23">
        <w:r>
          <w:rPr>
            <w:color w:val="2196D1"/>
            <w:w w:val="110"/>
          </w:rPr>
          <w:t>Cheng</w:t>
        </w:r>
        <w:r>
          <w:rPr>
            <w:color w:val="2196D1"/>
            <w:w w:val="110"/>
          </w:rPr>
          <w:t> et</w:t>
        </w:r>
        <w:r>
          <w:rPr>
            <w:color w:val="2196D1"/>
            <w:w w:val="110"/>
          </w:rPr>
          <w:t> al.,</w:t>
        </w:r>
        <w:r>
          <w:rPr>
            <w:color w:val="2196D1"/>
            <w:w w:val="110"/>
          </w:rPr>
          <w:t> 2022</w:t>
        </w:r>
      </w:hyperlink>
      <w:r>
        <w:rPr>
          <w:w w:val="110"/>
        </w:rPr>
        <w:t>)</w:t>
      </w:r>
      <w:r>
        <w:rPr>
          <w:w w:val="110"/>
        </w:rPr>
        <w:t> combines</w:t>
      </w:r>
      <w:r>
        <w:rPr>
          <w:w w:val="110"/>
        </w:rPr>
        <w:t> various</w:t>
      </w:r>
      <w:r>
        <w:rPr>
          <w:w w:val="110"/>
        </w:rPr>
        <w:t> methods</w:t>
      </w:r>
      <w:r>
        <w:rPr>
          <w:w w:val="110"/>
        </w:rPr>
        <w:t> to</w:t>
      </w:r>
      <w:r>
        <w:rPr>
          <w:w w:val="110"/>
        </w:rPr>
        <w:t> forecast</w:t>
      </w:r>
      <w:r>
        <w:rPr>
          <w:w w:val="110"/>
        </w:rPr>
        <w:t> </w:t>
      </w:r>
      <w:r>
        <w:rPr>
          <w:w w:val="110"/>
        </w:rPr>
        <w:t>stock prices,</w:t>
      </w:r>
      <w:r>
        <w:rPr>
          <w:spacing w:val="-11"/>
          <w:w w:val="110"/>
        </w:rPr>
        <w:t> </w:t>
      </w:r>
      <w:r>
        <w:rPr>
          <w:w w:val="110"/>
        </w:rPr>
        <w:t>utilizing</w:t>
      </w:r>
      <w:r>
        <w:rPr>
          <w:spacing w:val="-11"/>
          <w:w w:val="110"/>
        </w:rPr>
        <w:t> </w:t>
      </w:r>
      <w:r>
        <w:rPr>
          <w:w w:val="110"/>
        </w:rPr>
        <w:t>LSTM</w:t>
      </w:r>
      <w:r>
        <w:rPr>
          <w:spacing w:val="-11"/>
          <w:w w:val="110"/>
        </w:rPr>
        <w:t> </w:t>
      </w:r>
      <w:r>
        <w:rPr>
          <w:w w:val="110"/>
        </w:rPr>
        <w:t>and</w:t>
      </w:r>
      <w:r>
        <w:rPr>
          <w:spacing w:val="-11"/>
          <w:w w:val="110"/>
        </w:rPr>
        <w:t> </w:t>
      </w:r>
      <w:r>
        <w:rPr>
          <w:w w:val="110"/>
        </w:rPr>
        <w:t>Gradient</w:t>
      </w:r>
      <w:r>
        <w:rPr>
          <w:spacing w:val="-11"/>
          <w:w w:val="110"/>
        </w:rPr>
        <w:t> </w:t>
      </w:r>
      <w:r>
        <w:rPr>
          <w:w w:val="110"/>
        </w:rPr>
        <w:t>Recurrent</w:t>
      </w:r>
      <w:r>
        <w:rPr>
          <w:spacing w:val="-11"/>
          <w:w w:val="110"/>
        </w:rPr>
        <w:t> </w:t>
      </w:r>
      <w:r>
        <w:rPr>
          <w:w w:val="110"/>
        </w:rPr>
        <w:t>Unit</w:t>
      </w:r>
      <w:r>
        <w:rPr>
          <w:spacing w:val="-11"/>
          <w:w w:val="110"/>
        </w:rPr>
        <w:t> </w:t>
      </w:r>
      <w:r>
        <w:rPr>
          <w:w w:val="110"/>
        </w:rPr>
        <w:t>(GRU)</w:t>
      </w:r>
      <w:r>
        <w:rPr>
          <w:spacing w:val="-11"/>
          <w:w w:val="110"/>
        </w:rPr>
        <w:t> </w:t>
      </w:r>
      <w:r>
        <w:rPr>
          <w:w w:val="110"/>
        </w:rPr>
        <w:t>models</w:t>
      </w:r>
      <w:r>
        <w:rPr>
          <w:spacing w:val="-11"/>
          <w:w w:val="110"/>
        </w:rPr>
        <w:t> </w:t>
      </w:r>
      <w:r>
        <w:rPr>
          <w:w w:val="110"/>
        </w:rPr>
        <w:t>with selected</w:t>
      </w:r>
      <w:r>
        <w:rPr>
          <w:w w:val="110"/>
        </w:rPr>
        <w:t> key</w:t>
      </w:r>
      <w:r>
        <w:rPr>
          <w:w w:val="110"/>
        </w:rPr>
        <w:t> indicators,</w:t>
      </w:r>
      <w:r>
        <w:rPr>
          <w:w w:val="110"/>
        </w:rPr>
        <w:t> outperforming</w:t>
      </w:r>
      <w:r>
        <w:rPr>
          <w:w w:val="110"/>
        </w:rPr>
        <w:t> existing</w:t>
      </w:r>
      <w:r>
        <w:rPr>
          <w:w w:val="110"/>
        </w:rPr>
        <w:t> approaches</w:t>
      </w:r>
      <w:r>
        <w:rPr>
          <w:w w:val="110"/>
        </w:rPr>
        <w:t> in</w:t>
      </w:r>
      <w:r>
        <w:rPr>
          <w:w w:val="110"/>
        </w:rPr>
        <w:t> both fluctuating</w:t>
      </w:r>
      <w:r>
        <w:rPr>
          <w:spacing w:val="-10"/>
          <w:w w:val="110"/>
        </w:rPr>
        <w:t> </w:t>
      </w:r>
      <w:r>
        <w:rPr>
          <w:w w:val="110"/>
        </w:rPr>
        <w:t>and</w:t>
      </w:r>
      <w:r>
        <w:rPr>
          <w:spacing w:val="-10"/>
          <w:w w:val="110"/>
        </w:rPr>
        <w:t> </w:t>
      </w:r>
      <w:r>
        <w:rPr>
          <w:w w:val="110"/>
        </w:rPr>
        <w:t>stable</w:t>
      </w:r>
      <w:r>
        <w:rPr>
          <w:spacing w:val="-10"/>
          <w:w w:val="110"/>
        </w:rPr>
        <w:t> </w:t>
      </w:r>
      <w:r>
        <w:rPr>
          <w:w w:val="110"/>
        </w:rPr>
        <w:t>environments.</w:t>
      </w:r>
      <w:r>
        <w:rPr>
          <w:spacing w:val="-10"/>
          <w:w w:val="110"/>
        </w:rPr>
        <w:t> </w:t>
      </w:r>
      <w:r>
        <w:rPr>
          <w:w w:val="110"/>
        </w:rPr>
        <w:t>The</w:t>
      </w:r>
      <w:r>
        <w:rPr>
          <w:spacing w:val="-10"/>
          <w:w w:val="110"/>
        </w:rPr>
        <w:t> </w:t>
      </w:r>
      <w:r>
        <w:rPr>
          <w:w w:val="110"/>
        </w:rPr>
        <w:t>effectiveness</w:t>
      </w:r>
      <w:r>
        <w:rPr>
          <w:spacing w:val="-10"/>
          <w:w w:val="110"/>
        </w:rPr>
        <w:t> </w:t>
      </w:r>
      <w:r>
        <w:rPr>
          <w:w w:val="110"/>
        </w:rPr>
        <w:t>of</w:t>
      </w:r>
      <w:r>
        <w:rPr>
          <w:spacing w:val="-10"/>
          <w:w w:val="110"/>
        </w:rPr>
        <w:t> </w:t>
      </w:r>
      <w:r>
        <w:rPr>
          <w:w w:val="110"/>
        </w:rPr>
        <w:t>AI</w:t>
      </w:r>
      <w:r>
        <w:rPr>
          <w:spacing w:val="-11"/>
          <w:w w:val="110"/>
        </w:rPr>
        <w:t> </w:t>
      </w:r>
      <w:r>
        <w:rPr>
          <w:w w:val="110"/>
        </w:rPr>
        <w:t>in</w:t>
      </w:r>
      <w:r>
        <w:rPr>
          <w:spacing w:val="-10"/>
          <w:w w:val="110"/>
        </w:rPr>
        <w:t> </w:t>
      </w:r>
      <w:r>
        <w:rPr>
          <w:w w:val="110"/>
        </w:rPr>
        <w:t>utilizing </w:t>
      </w:r>
      <w:r>
        <w:rPr>
          <w:spacing w:val="-2"/>
          <w:w w:val="110"/>
        </w:rPr>
        <w:t>advanced Deep Learning (DL) and ML techniques for successful trading </w:t>
      </w:r>
      <w:r>
        <w:rPr>
          <w:w w:val="110"/>
        </w:rPr>
        <w:t>in</w:t>
      </w:r>
      <w:r>
        <w:rPr>
          <w:spacing w:val="14"/>
          <w:w w:val="110"/>
        </w:rPr>
        <w:t> </w:t>
      </w:r>
      <w:r>
        <w:rPr>
          <w:w w:val="110"/>
        </w:rPr>
        <w:t>complex</w:t>
      </w:r>
      <w:r>
        <w:rPr>
          <w:spacing w:val="14"/>
          <w:w w:val="110"/>
        </w:rPr>
        <w:t> </w:t>
      </w:r>
      <w:r>
        <w:rPr>
          <w:w w:val="110"/>
        </w:rPr>
        <w:t>financial</w:t>
      </w:r>
      <w:r>
        <w:rPr>
          <w:spacing w:val="15"/>
          <w:w w:val="110"/>
        </w:rPr>
        <w:t> </w:t>
      </w:r>
      <w:r>
        <w:rPr>
          <w:w w:val="110"/>
        </w:rPr>
        <w:t>markets</w:t>
      </w:r>
      <w:r>
        <w:rPr>
          <w:spacing w:val="14"/>
          <w:w w:val="110"/>
        </w:rPr>
        <w:t> </w:t>
      </w:r>
      <w:r>
        <w:rPr>
          <w:w w:val="110"/>
        </w:rPr>
        <w:t>is</w:t>
      </w:r>
      <w:r>
        <w:rPr>
          <w:spacing w:val="14"/>
          <w:w w:val="110"/>
        </w:rPr>
        <w:t> </w:t>
      </w:r>
      <w:r>
        <w:rPr>
          <w:w w:val="110"/>
        </w:rPr>
        <w:t>demonstrated</w:t>
      </w:r>
      <w:r>
        <w:rPr>
          <w:spacing w:val="15"/>
          <w:w w:val="110"/>
        </w:rPr>
        <w:t> </w:t>
      </w:r>
      <w:r>
        <w:rPr>
          <w:w w:val="110"/>
        </w:rPr>
        <w:t>by</w:t>
      </w:r>
      <w:r>
        <w:rPr>
          <w:spacing w:val="14"/>
          <w:w w:val="110"/>
        </w:rPr>
        <w:t> </w:t>
      </w:r>
      <w:r>
        <w:rPr>
          <w:w w:val="110"/>
        </w:rPr>
        <w:t>recent</w:t>
      </w:r>
      <w:r>
        <w:rPr>
          <w:spacing w:val="14"/>
          <w:w w:val="110"/>
        </w:rPr>
        <w:t> </w:t>
      </w:r>
      <w:r>
        <w:rPr>
          <w:w w:val="110"/>
        </w:rPr>
        <w:t>papers,</w:t>
      </w:r>
      <w:r>
        <w:rPr>
          <w:spacing w:val="15"/>
          <w:w w:val="110"/>
        </w:rPr>
        <w:t> </w:t>
      </w:r>
      <w:r>
        <w:rPr>
          <w:spacing w:val="-4"/>
          <w:w w:val="110"/>
        </w:rPr>
        <w:t>using</w:t>
      </w:r>
    </w:p>
    <w:p>
      <w:pPr>
        <w:pStyle w:val="BodyText"/>
        <w:spacing w:line="273" w:lineRule="auto" w:before="91"/>
        <w:ind w:left="43" w:right="183"/>
        <w:jc w:val="both"/>
      </w:pPr>
      <w:r>
        <w:rPr/>
        <w:br w:type="column"/>
      </w:r>
      <w:r>
        <w:rPr>
          <w:w w:val="110"/>
        </w:rPr>
        <w:t>advantages of rapid data analysis and HFT (</w:t>
      </w:r>
      <w:hyperlink w:history="true" w:anchor="_bookmark25">
        <w:r>
          <w:rPr>
            <w:color w:val="2196D1"/>
            <w:w w:val="110"/>
          </w:rPr>
          <w:t>Cohen, 2022</w:t>
        </w:r>
      </w:hyperlink>
      <w:r>
        <w:rPr>
          <w:w w:val="110"/>
        </w:rPr>
        <w:t>; </w:t>
      </w:r>
      <w:hyperlink w:history="true" w:anchor="_bookmark46">
        <w:r>
          <w:rPr>
            <w:color w:val="2196D1"/>
            <w:w w:val="110"/>
          </w:rPr>
          <w:t>Singh et </w:t>
        </w:r>
        <w:r>
          <w:rPr>
            <w:color w:val="2196D1"/>
            <w:w w:val="110"/>
          </w:rPr>
          <w:t>al.,</w:t>
        </w:r>
      </w:hyperlink>
      <w:r>
        <w:rPr>
          <w:color w:val="2196D1"/>
          <w:w w:val="110"/>
        </w:rPr>
        <w:t> </w:t>
      </w:r>
      <w:hyperlink w:history="true" w:anchor="_bookmark46">
        <w:r>
          <w:rPr>
            <w:color w:val="2196D1"/>
            <w:w w:val="110"/>
          </w:rPr>
          <w:t>2022</w:t>
        </w:r>
      </w:hyperlink>
      <w:r>
        <w:rPr>
          <w:w w:val="110"/>
        </w:rPr>
        <w:t>)</w:t>
      </w:r>
      <w:r>
        <w:rPr>
          <w:w w:val="110"/>
        </w:rPr>
        <w:t> aims</w:t>
      </w:r>
      <w:r>
        <w:rPr>
          <w:w w:val="110"/>
        </w:rPr>
        <w:t> to</w:t>
      </w:r>
      <w:r>
        <w:rPr>
          <w:w w:val="110"/>
        </w:rPr>
        <w:t> improve</w:t>
      </w:r>
      <w:r>
        <w:rPr>
          <w:w w:val="110"/>
        </w:rPr>
        <w:t> predictions</w:t>
      </w:r>
      <w:r>
        <w:rPr>
          <w:w w:val="110"/>
        </w:rPr>
        <w:t> for</w:t>
      </w:r>
      <w:r>
        <w:rPr>
          <w:w w:val="110"/>
        </w:rPr>
        <w:t> government</w:t>
      </w:r>
      <w:r>
        <w:rPr>
          <w:w w:val="110"/>
        </w:rPr>
        <w:t> oil corporations using</w:t>
      </w:r>
      <w:r>
        <w:rPr>
          <w:w w:val="110"/>
        </w:rPr>
        <w:t> a</w:t>
      </w:r>
      <w:r>
        <w:rPr>
          <w:w w:val="110"/>
        </w:rPr>
        <w:t> hybrid</w:t>
      </w:r>
      <w:r>
        <w:rPr>
          <w:w w:val="110"/>
        </w:rPr>
        <w:t> Machine</w:t>
      </w:r>
      <w:r>
        <w:rPr>
          <w:w w:val="110"/>
        </w:rPr>
        <w:t> Learning</w:t>
      </w:r>
      <w:r>
        <w:rPr>
          <w:w w:val="110"/>
        </w:rPr>
        <w:t> and</w:t>
      </w:r>
      <w:r>
        <w:rPr>
          <w:w w:val="110"/>
        </w:rPr>
        <w:t> Data</w:t>
      </w:r>
      <w:r>
        <w:rPr>
          <w:w w:val="110"/>
        </w:rPr>
        <w:t> Science</w:t>
      </w:r>
      <w:r>
        <w:rPr>
          <w:w w:val="110"/>
        </w:rPr>
        <w:t> model,</w:t>
      </w:r>
      <w:r>
        <w:rPr>
          <w:w w:val="110"/>
        </w:rPr>
        <w:t> achieving approximately 99 percent accuracy.</w:t>
      </w:r>
      <w:r>
        <w:rPr>
          <w:w w:val="110"/>
        </w:rPr>
        <w:t> Proposing a</w:t>
      </w:r>
      <w:r>
        <w:rPr>
          <w:w w:val="110"/>
        </w:rPr>
        <w:t> novel method</w:t>
      </w:r>
      <w:r>
        <w:rPr>
          <w:w w:val="110"/>
        </w:rPr>
        <w:t> that combines Elman neural networks and quantum mechanics to enhance stock</w:t>
      </w:r>
      <w:r>
        <w:rPr>
          <w:w w:val="110"/>
        </w:rPr>
        <w:t> market</w:t>
      </w:r>
      <w:r>
        <w:rPr>
          <w:w w:val="110"/>
        </w:rPr>
        <w:t> predictions,</w:t>
      </w:r>
      <w:r>
        <w:rPr>
          <w:w w:val="110"/>
        </w:rPr>
        <w:t> the</w:t>
      </w:r>
      <w:r>
        <w:rPr>
          <w:w w:val="110"/>
        </w:rPr>
        <w:t> approach</w:t>
      </w:r>
      <w:r>
        <w:rPr>
          <w:w w:val="110"/>
        </w:rPr>
        <w:t> is</w:t>
      </w:r>
      <w:r>
        <w:rPr>
          <w:w w:val="110"/>
        </w:rPr>
        <w:t> validated</w:t>
      </w:r>
      <w:r>
        <w:rPr>
          <w:w w:val="110"/>
        </w:rPr>
        <w:t> through</w:t>
      </w:r>
      <w:r>
        <w:rPr>
          <w:w w:val="110"/>
        </w:rPr>
        <w:t> the</w:t>
      </w:r>
      <w:r>
        <w:rPr>
          <w:w w:val="110"/>
        </w:rPr>
        <w:t> fore-casting</w:t>
      </w:r>
      <w:r>
        <w:rPr>
          <w:w w:val="110"/>
        </w:rPr>
        <w:t> of</w:t>
      </w:r>
      <w:r>
        <w:rPr>
          <w:w w:val="110"/>
        </w:rPr>
        <w:t> closing</w:t>
      </w:r>
      <w:r>
        <w:rPr>
          <w:w w:val="110"/>
        </w:rPr>
        <w:t> prices</w:t>
      </w:r>
      <w:r>
        <w:rPr>
          <w:w w:val="110"/>
        </w:rPr>
        <w:t> for</w:t>
      </w:r>
      <w:r>
        <w:rPr>
          <w:w w:val="110"/>
        </w:rPr>
        <w:t> six markets</w:t>
      </w:r>
      <w:r>
        <w:rPr>
          <w:w w:val="110"/>
        </w:rPr>
        <w:t> (</w:t>
      </w:r>
      <w:hyperlink w:history="true" w:anchor="_bookmark33">
        <w:r>
          <w:rPr>
            <w:color w:val="2196D1"/>
            <w:w w:val="110"/>
          </w:rPr>
          <w:t>Liu</w:t>
        </w:r>
        <w:r>
          <w:rPr>
            <w:color w:val="2196D1"/>
            <w:w w:val="110"/>
          </w:rPr>
          <w:t> &amp;</w:t>
        </w:r>
        <w:r>
          <w:rPr>
            <w:color w:val="2196D1"/>
            <w:w w:val="110"/>
          </w:rPr>
          <w:t> Ma,</w:t>
        </w:r>
        <w:r>
          <w:rPr>
            <w:color w:val="2196D1"/>
            <w:w w:val="110"/>
          </w:rPr>
          <w:t> 2022</w:t>
        </w:r>
      </w:hyperlink>
      <w:r>
        <w:rPr>
          <w:w w:val="110"/>
        </w:rPr>
        <w:t>;</w:t>
      </w:r>
      <w:r>
        <w:rPr>
          <w:w w:val="110"/>
        </w:rPr>
        <w:t> </w:t>
      </w:r>
      <w:hyperlink w:history="true" w:anchor="_bookmark35">
        <w:r>
          <w:rPr>
            <w:color w:val="2196D1"/>
            <w:w w:val="110"/>
          </w:rPr>
          <w:t>Ma</w:t>
        </w:r>
        <w:r>
          <w:rPr>
            <w:color w:val="2196D1"/>
            <w:w w:val="110"/>
          </w:rPr>
          <w:t> &amp;</w:t>
        </w:r>
        <w:r>
          <w:rPr>
            <w:color w:val="2196D1"/>
            <w:w w:val="110"/>
          </w:rPr>
          <w:t> Yan,</w:t>
        </w:r>
      </w:hyperlink>
      <w:r>
        <w:rPr>
          <w:color w:val="2196D1"/>
          <w:w w:val="110"/>
        </w:rPr>
        <w:t> </w:t>
      </w:r>
      <w:hyperlink w:history="true" w:anchor="_bookmark35">
        <w:r>
          <w:rPr>
            <w:color w:val="2196D1"/>
            <w:w w:val="110"/>
          </w:rPr>
          <w:t>2022</w:t>
        </w:r>
      </w:hyperlink>
      <w:r>
        <w:rPr>
          <w:w w:val="110"/>
        </w:rPr>
        <w:t>)</w:t>
      </w:r>
      <w:r>
        <w:rPr>
          <w:w w:val="110"/>
        </w:rPr>
        <w:t> predicts</w:t>
      </w:r>
      <w:r>
        <w:rPr>
          <w:w w:val="110"/>
        </w:rPr>
        <w:t> stock</w:t>
      </w:r>
      <w:r>
        <w:rPr>
          <w:w w:val="110"/>
        </w:rPr>
        <w:t> price</w:t>
      </w:r>
      <w:r>
        <w:rPr>
          <w:w w:val="110"/>
        </w:rPr>
        <w:t> changes</w:t>
      </w:r>
      <w:r>
        <w:rPr>
          <w:w w:val="110"/>
        </w:rPr>
        <w:t> in</w:t>
      </w:r>
      <w:r>
        <w:rPr>
          <w:w w:val="110"/>
        </w:rPr>
        <w:t> the</w:t>
      </w:r>
      <w:r>
        <w:rPr>
          <w:w w:val="110"/>
        </w:rPr>
        <w:t> Chinese</w:t>
      </w:r>
      <w:r>
        <w:rPr>
          <w:w w:val="110"/>
        </w:rPr>
        <w:t> market</w:t>
      </w:r>
      <w:r>
        <w:rPr>
          <w:w w:val="110"/>
        </w:rPr>
        <w:t> with</w:t>
      </w:r>
      <w:r>
        <w:rPr>
          <w:w w:val="110"/>
        </w:rPr>
        <w:t> an average 70 % accuracy, while also demonstrating the augmentation of forecasting</w:t>
      </w:r>
      <w:r>
        <w:rPr>
          <w:w w:val="110"/>
        </w:rPr>
        <w:t> performance</w:t>
      </w:r>
      <w:r>
        <w:rPr>
          <w:w w:val="110"/>
        </w:rPr>
        <w:t> through</w:t>
      </w:r>
      <w:r>
        <w:rPr>
          <w:w w:val="110"/>
        </w:rPr>
        <w:t> social</w:t>
      </w:r>
      <w:r>
        <w:rPr>
          <w:w w:val="110"/>
        </w:rPr>
        <w:t> media</w:t>
      </w:r>
      <w:r>
        <w:rPr>
          <w:w w:val="110"/>
        </w:rPr>
        <w:t> sentiment</w:t>
      </w:r>
      <w:r>
        <w:rPr>
          <w:w w:val="110"/>
        </w:rPr>
        <w:t> for</w:t>
      </w:r>
      <w:r>
        <w:rPr>
          <w:w w:val="110"/>
        </w:rPr>
        <w:t> both</w:t>
      </w:r>
      <w:r>
        <w:rPr>
          <w:w w:val="110"/>
        </w:rPr>
        <w:t> in-dexes</w:t>
      </w:r>
      <w:r>
        <w:rPr>
          <w:spacing w:val="-9"/>
          <w:w w:val="110"/>
        </w:rPr>
        <w:t> </w:t>
      </w:r>
      <w:r>
        <w:rPr>
          <w:w w:val="110"/>
        </w:rPr>
        <w:t>and</w:t>
      </w:r>
      <w:r>
        <w:rPr>
          <w:spacing w:val="-10"/>
          <w:w w:val="110"/>
        </w:rPr>
        <w:t> </w:t>
      </w:r>
      <w:r>
        <w:rPr>
          <w:w w:val="110"/>
        </w:rPr>
        <w:t>individual</w:t>
      </w:r>
      <w:r>
        <w:rPr>
          <w:spacing w:val="-9"/>
          <w:w w:val="110"/>
        </w:rPr>
        <w:t> </w:t>
      </w:r>
      <w:r>
        <w:rPr>
          <w:w w:val="110"/>
        </w:rPr>
        <w:t>stocks.</w:t>
      </w:r>
      <w:r>
        <w:rPr>
          <w:spacing w:val="-10"/>
          <w:w w:val="110"/>
        </w:rPr>
        <w:t> </w:t>
      </w:r>
      <w:r>
        <w:rPr>
          <w:w w:val="110"/>
        </w:rPr>
        <w:t>Amid</w:t>
      </w:r>
      <w:r>
        <w:rPr>
          <w:spacing w:val="-10"/>
          <w:w w:val="110"/>
        </w:rPr>
        <w:t> </w:t>
      </w:r>
      <w:r>
        <w:rPr>
          <w:w w:val="110"/>
        </w:rPr>
        <w:t>stock</w:t>
      </w:r>
      <w:r>
        <w:rPr>
          <w:spacing w:val="-11"/>
          <w:w w:val="110"/>
        </w:rPr>
        <w:t> </w:t>
      </w:r>
      <w:r>
        <w:rPr>
          <w:w w:val="110"/>
        </w:rPr>
        <w:t>market</w:t>
      </w:r>
      <w:r>
        <w:rPr>
          <w:spacing w:val="-9"/>
          <w:w w:val="110"/>
        </w:rPr>
        <w:t> </w:t>
      </w:r>
      <w:r>
        <w:rPr>
          <w:w w:val="110"/>
        </w:rPr>
        <w:t>volatility,</w:t>
      </w:r>
      <w:r>
        <w:rPr>
          <w:spacing w:val="-10"/>
          <w:w w:val="110"/>
        </w:rPr>
        <w:t> </w:t>
      </w:r>
      <w:r>
        <w:rPr>
          <w:w w:val="110"/>
        </w:rPr>
        <w:t>the</w:t>
      </w:r>
      <w:r>
        <w:rPr>
          <w:spacing w:val="-10"/>
          <w:w w:val="110"/>
        </w:rPr>
        <w:t> </w:t>
      </w:r>
      <w:r>
        <w:rPr>
          <w:w w:val="110"/>
        </w:rPr>
        <w:t>pursuit</w:t>
      </w:r>
      <w:r>
        <w:rPr>
          <w:spacing w:val="-10"/>
          <w:w w:val="110"/>
        </w:rPr>
        <w:t> </w:t>
      </w:r>
      <w:r>
        <w:rPr>
          <w:w w:val="110"/>
        </w:rPr>
        <w:t>of accurate</w:t>
      </w:r>
      <w:r>
        <w:rPr>
          <w:spacing w:val="-6"/>
          <w:w w:val="110"/>
        </w:rPr>
        <w:t> </w:t>
      </w:r>
      <w:r>
        <w:rPr>
          <w:w w:val="110"/>
        </w:rPr>
        <w:t>predictions</w:t>
      </w:r>
      <w:r>
        <w:rPr>
          <w:spacing w:val="-5"/>
          <w:w w:val="110"/>
        </w:rPr>
        <w:t> </w:t>
      </w:r>
      <w:r>
        <w:rPr>
          <w:w w:val="110"/>
        </w:rPr>
        <w:t>using</w:t>
      </w:r>
      <w:r>
        <w:rPr>
          <w:spacing w:val="-5"/>
          <w:w w:val="110"/>
        </w:rPr>
        <w:t> </w:t>
      </w:r>
      <w:r>
        <w:rPr>
          <w:w w:val="110"/>
        </w:rPr>
        <w:t>various</w:t>
      </w:r>
      <w:r>
        <w:rPr>
          <w:spacing w:val="-6"/>
          <w:w w:val="110"/>
        </w:rPr>
        <w:t> </w:t>
      </w:r>
      <w:r>
        <w:rPr>
          <w:w w:val="110"/>
        </w:rPr>
        <w:t>methods,</w:t>
      </w:r>
      <w:r>
        <w:rPr>
          <w:spacing w:val="-5"/>
          <w:w w:val="110"/>
        </w:rPr>
        <w:t> </w:t>
      </w:r>
      <w:r>
        <w:rPr>
          <w:w w:val="110"/>
        </w:rPr>
        <w:t>from</w:t>
      </w:r>
      <w:r>
        <w:rPr>
          <w:spacing w:val="-6"/>
          <w:w w:val="110"/>
        </w:rPr>
        <w:t> </w:t>
      </w:r>
      <w:r>
        <w:rPr>
          <w:w w:val="110"/>
        </w:rPr>
        <w:t>traditional</w:t>
      </w:r>
      <w:r>
        <w:rPr>
          <w:spacing w:val="-6"/>
          <w:w w:val="110"/>
        </w:rPr>
        <w:t> </w:t>
      </w:r>
      <w:r>
        <w:rPr>
          <w:w w:val="110"/>
        </w:rPr>
        <w:t>analysis</w:t>
      </w:r>
      <w:r>
        <w:rPr>
          <w:spacing w:val="-5"/>
          <w:w w:val="110"/>
        </w:rPr>
        <w:t> </w:t>
      </w:r>
      <w:r>
        <w:rPr>
          <w:w w:val="110"/>
        </w:rPr>
        <w:t>to modern machine learning and</w:t>
      </w:r>
      <w:r>
        <w:rPr>
          <w:w w:val="110"/>
        </w:rPr>
        <w:t> deep learning techniques (</w:t>
      </w:r>
      <w:hyperlink w:history="true" w:anchor="_bookmark43">
        <w:r>
          <w:rPr>
            <w:color w:val="2196D1"/>
            <w:w w:val="110"/>
          </w:rPr>
          <w:t>Sharma &amp;</w:t>
        </w:r>
      </w:hyperlink>
      <w:r>
        <w:rPr>
          <w:color w:val="2196D1"/>
          <w:w w:val="110"/>
        </w:rPr>
        <w:t> </w:t>
      </w:r>
      <w:hyperlink w:history="true" w:anchor="_bookmark43">
        <w:r>
          <w:rPr>
            <w:color w:val="2196D1"/>
            <w:spacing w:val="-2"/>
            <w:w w:val="110"/>
          </w:rPr>
          <w:t>Bhalla,</w:t>
        </w:r>
        <w:r>
          <w:rPr>
            <w:color w:val="2196D1"/>
            <w:spacing w:val="-3"/>
            <w:w w:val="110"/>
          </w:rPr>
          <w:t> </w:t>
        </w:r>
        <w:r>
          <w:rPr>
            <w:color w:val="2196D1"/>
            <w:spacing w:val="-2"/>
            <w:w w:val="110"/>
          </w:rPr>
          <w:t>2022</w:t>
        </w:r>
      </w:hyperlink>
      <w:r>
        <w:rPr>
          <w:spacing w:val="-2"/>
          <w:w w:val="110"/>
        </w:rPr>
        <w:t>; </w:t>
      </w:r>
      <w:hyperlink w:history="true" w:anchor="_bookmark32">
        <w:r>
          <w:rPr>
            <w:color w:val="2196D1"/>
            <w:spacing w:val="-2"/>
            <w:w w:val="110"/>
          </w:rPr>
          <w:t>Li et</w:t>
        </w:r>
        <w:r>
          <w:rPr>
            <w:color w:val="2196D1"/>
            <w:spacing w:val="-3"/>
            <w:w w:val="110"/>
          </w:rPr>
          <w:t> </w:t>
        </w:r>
        <w:r>
          <w:rPr>
            <w:color w:val="2196D1"/>
            <w:spacing w:val="-2"/>
            <w:w w:val="110"/>
          </w:rPr>
          <w:t>al., 2023</w:t>
        </w:r>
      </w:hyperlink>
      <w:r>
        <w:rPr>
          <w:spacing w:val="-2"/>
          <w:w w:val="110"/>
        </w:rPr>
        <w:t>)</w:t>
      </w:r>
      <w:r>
        <w:rPr>
          <w:spacing w:val="-3"/>
          <w:w w:val="110"/>
        </w:rPr>
        <w:t> </w:t>
      </w:r>
      <w:r>
        <w:rPr>
          <w:spacing w:val="-2"/>
          <w:w w:val="110"/>
        </w:rPr>
        <w:t>predicts</w:t>
      </w:r>
      <w:r>
        <w:rPr>
          <w:spacing w:val="-3"/>
          <w:w w:val="110"/>
        </w:rPr>
        <w:t> </w:t>
      </w:r>
      <w:r>
        <w:rPr>
          <w:spacing w:val="-2"/>
          <w:w w:val="110"/>
        </w:rPr>
        <w:t>energy</w:t>
      </w:r>
      <w:r>
        <w:rPr>
          <w:spacing w:val="-3"/>
          <w:w w:val="110"/>
        </w:rPr>
        <w:t> </w:t>
      </w:r>
      <w:r>
        <w:rPr>
          <w:spacing w:val="-2"/>
          <w:w w:val="110"/>
        </w:rPr>
        <w:t>sector</w:t>
      </w:r>
      <w:r>
        <w:rPr>
          <w:spacing w:val="-3"/>
          <w:w w:val="110"/>
        </w:rPr>
        <w:t> </w:t>
      </w:r>
      <w:r>
        <w:rPr>
          <w:spacing w:val="-2"/>
          <w:w w:val="110"/>
        </w:rPr>
        <w:t>stock volatility using </w:t>
      </w:r>
      <w:r>
        <w:rPr>
          <w:w w:val="110"/>
        </w:rPr>
        <w:t>SPCA-LSTM</w:t>
      </w:r>
      <w:r>
        <w:rPr>
          <w:spacing w:val="-2"/>
          <w:w w:val="110"/>
        </w:rPr>
        <w:t> </w:t>
      </w:r>
      <w:r>
        <w:rPr>
          <w:w w:val="110"/>
        </w:rPr>
        <w:t>models,</w:t>
      </w:r>
      <w:r>
        <w:rPr>
          <w:spacing w:val="-2"/>
          <w:w w:val="110"/>
        </w:rPr>
        <w:t> </w:t>
      </w:r>
      <w:r>
        <w:rPr>
          <w:w w:val="110"/>
        </w:rPr>
        <w:t>demonstrating</w:t>
      </w:r>
      <w:r>
        <w:rPr>
          <w:spacing w:val="-1"/>
          <w:w w:val="110"/>
        </w:rPr>
        <w:t> </w:t>
      </w:r>
      <w:r>
        <w:rPr>
          <w:w w:val="110"/>
        </w:rPr>
        <w:t>superior</w:t>
      </w:r>
      <w:r>
        <w:rPr>
          <w:spacing w:val="-2"/>
          <w:w w:val="110"/>
        </w:rPr>
        <w:t> </w:t>
      </w:r>
      <w:r>
        <w:rPr>
          <w:w w:val="110"/>
        </w:rPr>
        <w:t>forecasting</w:t>
      </w:r>
      <w:r>
        <w:rPr>
          <w:spacing w:val="-1"/>
          <w:w w:val="110"/>
        </w:rPr>
        <w:t> </w:t>
      </w:r>
      <w:r>
        <w:rPr>
          <w:w w:val="110"/>
        </w:rPr>
        <w:t>performance and</w:t>
      </w:r>
      <w:r>
        <w:rPr>
          <w:spacing w:val="-8"/>
          <w:w w:val="110"/>
        </w:rPr>
        <w:t> </w:t>
      </w:r>
      <w:r>
        <w:rPr>
          <w:w w:val="110"/>
        </w:rPr>
        <w:t>robust</w:t>
      </w:r>
      <w:r>
        <w:rPr>
          <w:spacing w:val="-9"/>
          <w:w w:val="110"/>
        </w:rPr>
        <w:t> </w:t>
      </w:r>
      <w:r>
        <w:rPr>
          <w:w w:val="110"/>
        </w:rPr>
        <w:t>results.</w:t>
      </w:r>
      <w:r>
        <w:rPr>
          <w:spacing w:val="-8"/>
          <w:w w:val="110"/>
        </w:rPr>
        <w:t> </w:t>
      </w:r>
      <w:r>
        <w:rPr>
          <w:w w:val="110"/>
        </w:rPr>
        <w:t>By</w:t>
      </w:r>
      <w:r>
        <w:rPr>
          <w:spacing w:val="-9"/>
          <w:w w:val="110"/>
        </w:rPr>
        <w:t> </w:t>
      </w:r>
      <w:r>
        <w:rPr>
          <w:w w:val="110"/>
        </w:rPr>
        <w:t>utilizing</w:t>
      </w:r>
      <w:r>
        <w:rPr>
          <w:spacing w:val="-8"/>
          <w:w w:val="110"/>
        </w:rPr>
        <w:t> </w:t>
      </w:r>
      <w:r>
        <w:rPr>
          <w:w w:val="110"/>
        </w:rPr>
        <w:t>deep</w:t>
      </w:r>
      <w:r>
        <w:rPr>
          <w:spacing w:val="-8"/>
          <w:w w:val="110"/>
        </w:rPr>
        <w:t> </w:t>
      </w:r>
      <w:r>
        <w:rPr>
          <w:w w:val="110"/>
        </w:rPr>
        <w:t>learning</w:t>
      </w:r>
      <w:r>
        <w:rPr>
          <w:spacing w:val="-8"/>
          <w:w w:val="110"/>
        </w:rPr>
        <w:t> </w:t>
      </w:r>
      <w:r>
        <w:rPr>
          <w:w w:val="110"/>
        </w:rPr>
        <w:t>models</w:t>
      </w:r>
      <w:r>
        <w:rPr>
          <w:spacing w:val="-8"/>
          <w:w w:val="110"/>
        </w:rPr>
        <w:t> </w:t>
      </w:r>
      <w:r>
        <w:rPr>
          <w:w w:val="110"/>
        </w:rPr>
        <w:t>like</w:t>
      </w:r>
      <w:r>
        <w:rPr>
          <w:spacing w:val="-8"/>
          <w:w w:val="110"/>
        </w:rPr>
        <w:t> </w:t>
      </w:r>
      <w:r>
        <w:rPr>
          <w:w w:val="110"/>
        </w:rPr>
        <w:t>Bi-LSTM,</w:t>
      </w:r>
      <w:r>
        <w:rPr>
          <w:spacing w:val="-9"/>
          <w:w w:val="110"/>
        </w:rPr>
        <w:t> </w:t>
      </w:r>
      <w:r>
        <w:rPr>
          <w:w w:val="110"/>
        </w:rPr>
        <w:t>the achievement</w:t>
      </w:r>
      <w:r>
        <w:rPr>
          <w:w w:val="110"/>
        </w:rPr>
        <w:t> of</w:t>
      </w:r>
      <w:r>
        <w:rPr>
          <w:w w:val="110"/>
        </w:rPr>
        <w:t> more</w:t>
      </w:r>
      <w:r>
        <w:rPr>
          <w:w w:val="110"/>
        </w:rPr>
        <w:t> accurate</w:t>
      </w:r>
      <w:r>
        <w:rPr>
          <w:w w:val="110"/>
        </w:rPr>
        <w:t> long</w:t>
      </w:r>
      <w:r>
        <w:rPr>
          <w:w w:val="110"/>
        </w:rPr>
        <w:t> horizon</w:t>
      </w:r>
      <w:r>
        <w:rPr>
          <w:w w:val="110"/>
        </w:rPr>
        <w:t> time</w:t>
      </w:r>
      <w:r>
        <w:rPr>
          <w:w w:val="110"/>
        </w:rPr>
        <w:t> series</w:t>
      </w:r>
      <w:r>
        <w:rPr>
          <w:w w:val="110"/>
        </w:rPr>
        <w:t> forecasting</w:t>
      </w:r>
      <w:r>
        <w:rPr>
          <w:w w:val="110"/>
        </w:rPr>
        <w:t> is realized,</w:t>
      </w:r>
      <w:r>
        <w:rPr>
          <w:w w:val="110"/>
        </w:rPr>
        <w:t> surpassing</w:t>
      </w:r>
      <w:r>
        <w:rPr>
          <w:w w:val="110"/>
        </w:rPr>
        <w:t> the</w:t>
      </w:r>
      <w:r>
        <w:rPr>
          <w:w w:val="110"/>
        </w:rPr>
        <w:t> performance</w:t>
      </w:r>
      <w:r>
        <w:rPr>
          <w:w w:val="110"/>
        </w:rPr>
        <w:t> of</w:t>
      </w:r>
      <w:r>
        <w:rPr>
          <w:w w:val="110"/>
        </w:rPr>
        <w:t> other</w:t>
      </w:r>
      <w:r>
        <w:rPr>
          <w:w w:val="110"/>
        </w:rPr>
        <w:t> deep</w:t>
      </w:r>
      <w:r>
        <w:rPr>
          <w:w w:val="110"/>
        </w:rPr>
        <w:t> neural</w:t>
      </w:r>
      <w:r>
        <w:rPr>
          <w:w w:val="110"/>
        </w:rPr>
        <w:t> networks (</w:t>
      </w:r>
      <w:hyperlink w:history="true" w:anchor="_bookmark18">
        <w:r>
          <w:rPr>
            <w:color w:val="2196D1"/>
            <w:w w:val="110"/>
          </w:rPr>
          <w:t>Bhambu, 2023</w:t>
        </w:r>
      </w:hyperlink>
      <w:r>
        <w:rPr>
          <w:w w:val="110"/>
        </w:rPr>
        <w:t>).</w:t>
      </w:r>
    </w:p>
    <w:p>
      <w:pPr>
        <w:pStyle w:val="BodyText"/>
        <w:spacing w:line="273" w:lineRule="auto"/>
        <w:ind w:left="43" w:right="183" w:firstLine="239"/>
        <w:jc w:val="both"/>
      </w:pPr>
      <w:r>
        <w:rPr>
          <w:w w:val="110"/>
        </w:rPr>
        <w:t>(</w:t>
      </w:r>
      <w:hyperlink w:history="true" w:anchor="_bookmark17">
        <w:r>
          <w:rPr>
            <w:color w:val="2196D1"/>
            <w:w w:val="110"/>
          </w:rPr>
          <w:t>Arif</w:t>
        </w:r>
        <w:r>
          <w:rPr>
            <w:color w:val="2196D1"/>
            <w:spacing w:val="-1"/>
            <w:w w:val="110"/>
          </w:rPr>
          <w:t> </w:t>
        </w:r>
        <w:r>
          <w:rPr>
            <w:color w:val="2196D1"/>
            <w:w w:val="110"/>
          </w:rPr>
          <w:t>et al.,</w:t>
        </w:r>
        <w:r>
          <w:rPr>
            <w:color w:val="2196D1"/>
            <w:spacing w:val="-2"/>
            <w:w w:val="110"/>
          </w:rPr>
          <w:t> </w:t>
        </w:r>
        <w:r>
          <w:rPr>
            <w:color w:val="2196D1"/>
            <w:w w:val="110"/>
          </w:rPr>
          <w:t>2023</w:t>
        </w:r>
      </w:hyperlink>
      <w:r>
        <w:rPr>
          <w:w w:val="110"/>
        </w:rPr>
        <w:t>) forecasts stock</w:t>
      </w:r>
      <w:r>
        <w:rPr>
          <w:spacing w:val="-2"/>
          <w:w w:val="110"/>
        </w:rPr>
        <w:t> </w:t>
      </w:r>
      <w:r>
        <w:rPr>
          <w:w w:val="110"/>
        </w:rPr>
        <w:t>returns</w:t>
      </w:r>
      <w:r>
        <w:rPr>
          <w:spacing w:val="-1"/>
          <w:w w:val="110"/>
        </w:rPr>
        <w:t> </w:t>
      </w:r>
      <w:r>
        <w:rPr>
          <w:w w:val="110"/>
        </w:rPr>
        <w:t>in the</w:t>
      </w:r>
      <w:r>
        <w:rPr>
          <w:spacing w:val="-1"/>
          <w:w w:val="110"/>
        </w:rPr>
        <w:t> </w:t>
      </w:r>
      <w:r>
        <w:rPr>
          <w:w w:val="110"/>
        </w:rPr>
        <w:t>volatile</w:t>
      </w:r>
      <w:r>
        <w:rPr>
          <w:spacing w:val="-1"/>
          <w:w w:val="110"/>
        </w:rPr>
        <w:t> </w:t>
      </w:r>
      <w:r>
        <w:rPr>
          <w:w w:val="110"/>
        </w:rPr>
        <w:t>Oil</w:t>
      </w:r>
      <w:r>
        <w:rPr>
          <w:spacing w:val="-1"/>
          <w:w w:val="110"/>
        </w:rPr>
        <w:t> </w:t>
      </w:r>
      <w:r>
        <w:rPr>
          <w:w w:val="110"/>
        </w:rPr>
        <w:t>and</w:t>
      </w:r>
      <w:r>
        <w:rPr>
          <w:spacing w:val="-1"/>
          <w:w w:val="110"/>
        </w:rPr>
        <w:t> </w:t>
      </w:r>
      <w:r>
        <w:rPr>
          <w:w w:val="110"/>
        </w:rPr>
        <w:t>Gas sector,</w:t>
      </w:r>
      <w:r>
        <w:rPr>
          <w:spacing w:val="-5"/>
          <w:w w:val="110"/>
        </w:rPr>
        <w:t> </w:t>
      </w:r>
      <w:r>
        <w:rPr>
          <w:w w:val="110"/>
        </w:rPr>
        <w:t>indicating</w:t>
      </w:r>
      <w:r>
        <w:rPr>
          <w:spacing w:val="-5"/>
          <w:w w:val="110"/>
        </w:rPr>
        <w:t> </w:t>
      </w:r>
      <w:r>
        <w:rPr>
          <w:w w:val="110"/>
        </w:rPr>
        <w:t>superior</w:t>
      </w:r>
      <w:r>
        <w:rPr>
          <w:spacing w:val="-4"/>
          <w:w w:val="110"/>
        </w:rPr>
        <w:t> </w:t>
      </w:r>
      <w:r>
        <w:rPr>
          <w:w w:val="110"/>
        </w:rPr>
        <w:t>performance</w:t>
      </w:r>
      <w:r>
        <w:rPr>
          <w:spacing w:val="-5"/>
          <w:w w:val="110"/>
        </w:rPr>
        <w:t> </w:t>
      </w:r>
      <w:r>
        <w:rPr>
          <w:w w:val="110"/>
        </w:rPr>
        <w:t>for</w:t>
      </w:r>
      <w:r>
        <w:rPr>
          <w:spacing w:val="-4"/>
          <w:w w:val="110"/>
        </w:rPr>
        <w:t> </w:t>
      </w:r>
      <w:r>
        <w:rPr>
          <w:w w:val="110"/>
        </w:rPr>
        <w:t>the</w:t>
      </w:r>
      <w:r>
        <w:rPr>
          <w:spacing w:val="-5"/>
          <w:w w:val="110"/>
        </w:rPr>
        <w:t> </w:t>
      </w:r>
      <w:r>
        <w:rPr>
          <w:w w:val="110"/>
        </w:rPr>
        <w:t>OGDC</w:t>
      </w:r>
      <w:r>
        <w:rPr>
          <w:spacing w:val="-4"/>
          <w:w w:val="110"/>
        </w:rPr>
        <w:t> </w:t>
      </w:r>
      <w:r>
        <w:rPr>
          <w:w w:val="110"/>
        </w:rPr>
        <w:t>stock</w:t>
      </w:r>
      <w:r>
        <w:rPr>
          <w:spacing w:val="-6"/>
          <w:w w:val="110"/>
        </w:rPr>
        <w:t> </w:t>
      </w:r>
      <w:r>
        <w:rPr>
          <w:w w:val="110"/>
        </w:rPr>
        <w:t>and</w:t>
      </w:r>
      <w:r>
        <w:rPr>
          <w:spacing w:val="-4"/>
          <w:w w:val="110"/>
        </w:rPr>
        <w:t> </w:t>
      </w:r>
      <w:r>
        <w:rPr>
          <w:w w:val="110"/>
        </w:rPr>
        <w:t>poten-</w:t>
      </w:r>
      <w:r>
        <w:rPr/>
        <w:t>tial benefits for investors and researchers. Introduced through a DCGAN,</w:t>
      </w:r>
      <w:r>
        <w:rPr>
          <w:w w:val="110"/>
        </w:rPr>
        <w:t> stock</w:t>
      </w:r>
      <w:r>
        <w:rPr>
          <w:w w:val="110"/>
        </w:rPr>
        <w:t> price</w:t>
      </w:r>
      <w:r>
        <w:rPr>
          <w:w w:val="110"/>
        </w:rPr>
        <w:t> prediction</w:t>
      </w:r>
      <w:r>
        <w:rPr>
          <w:w w:val="110"/>
        </w:rPr>
        <w:t> is</w:t>
      </w:r>
      <w:r>
        <w:rPr>
          <w:w w:val="110"/>
        </w:rPr>
        <w:t> enhanced,</w:t>
      </w:r>
      <w:r>
        <w:rPr>
          <w:w w:val="110"/>
        </w:rPr>
        <w:t> compared</w:t>
      </w:r>
      <w:r>
        <w:rPr>
          <w:w w:val="110"/>
        </w:rPr>
        <w:t> to</w:t>
      </w:r>
      <w:r>
        <w:rPr>
          <w:w w:val="110"/>
        </w:rPr>
        <w:t> traditional</w:t>
      </w:r>
      <w:r>
        <w:rPr>
          <w:w w:val="110"/>
        </w:rPr>
        <w:t> </w:t>
      </w:r>
      <w:r>
        <w:rPr>
          <w:w w:val="110"/>
        </w:rPr>
        <w:t>methods, </w:t>
      </w:r>
      <w:r>
        <w:rPr/>
        <w:t>showcasing</w:t>
      </w:r>
      <w:r>
        <w:rPr>
          <w:spacing w:val="24"/>
        </w:rPr>
        <w:t> </w:t>
      </w:r>
      <w:r>
        <w:rPr/>
        <w:t>the</w:t>
      </w:r>
      <w:r>
        <w:rPr>
          <w:spacing w:val="25"/>
        </w:rPr>
        <w:t> </w:t>
      </w:r>
      <w:r>
        <w:rPr/>
        <w:t>potential</w:t>
      </w:r>
      <w:r>
        <w:rPr>
          <w:spacing w:val="22"/>
        </w:rPr>
        <w:t> </w:t>
      </w:r>
      <w:r>
        <w:rPr/>
        <w:t>of</w:t>
      </w:r>
      <w:r>
        <w:rPr>
          <w:spacing w:val="25"/>
        </w:rPr>
        <w:t> </w:t>
      </w:r>
      <w:r>
        <w:rPr/>
        <w:t>DL</w:t>
      </w:r>
      <w:r>
        <w:rPr>
          <w:spacing w:val="24"/>
        </w:rPr>
        <w:t> </w:t>
      </w:r>
      <w:r>
        <w:rPr/>
        <w:t>in</w:t>
      </w:r>
      <w:r>
        <w:rPr>
          <w:spacing w:val="24"/>
        </w:rPr>
        <w:t> </w:t>
      </w:r>
      <w:r>
        <w:rPr/>
        <w:t>financial</w:t>
      </w:r>
      <w:r>
        <w:rPr>
          <w:spacing w:val="25"/>
        </w:rPr>
        <w:t> </w:t>
      </w:r>
      <w:r>
        <w:rPr/>
        <w:t>forecasting</w:t>
      </w:r>
      <w:r>
        <w:rPr>
          <w:spacing w:val="24"/>
        </w:rPr>
        <w:t> </w:t>
      </w:r>
      <w:r>
        <w:rPr/>
        <w:t>(</w:t>
      </w:r>
      <w:hyperlink w:history="true" w:anchor="_bookmark48">
        <w:r>
          <w:rPr>
            <w:color w:val="2196D1"/>
          </w:rPr>
          <w:t>Staffini,</w:t>
        </w:r>
        <w:r>
          <w:rPr>
            <w:color w:val="2196D1"/>
            <w:spacing w:val="25"/>
          </w:rPr>
          <w:t> </w:t>
        </w:r>
        <w:r>
          <w:rPr>
            <w:color w:val="2196D1"/>
          </w:rPr>
          <w:t>2022</w:t>
        </w:r>
      </w:hyperlink>
      <w:r>
        <w:rPr/>
        <w:t>;</w:t>
      </w:r>
      <w:r>
        <w:rPr>
          <w:spacing w:val="24"/>
        </w:rPr>
        <w:t> </w:t>
      </w:r>
      <w:hyperlink w:history="true" w:anchor="_bookmark31">
        <w:r>
          <w:rPr>
            <w:color w:val="2196D1"/>
          </w:rPr>
          <w:t>Li</w:t>
        </w:r>
      </w:hyperlink>
      <w:r>
        <w:rPr>
          <w:color w:val="2196D1"/>
          <w:spacing w:val="40"/>
        </w:rPr>
        <w:t> </w:t>
      </w:r>
      <w:hyperlink w:history="true" w:anchor="_bookmark31">
        <w:r>
          <w:rPr>
            <w:color w:val="2196D1"/>
          </w:rPr>
          <w:t>et al., 2022</w:t>
        </w:r>
      </w:hyperlink>
      <w:r>
        <w:rPr/>
        <w:t>) employs PCC and BLS to select input features for stock price</w:t>
      </w:r>
      <w:r>
        <w:rPr>
          <w:w w:val="110"/>
        </w:rPr>
        <w:t> prediction,</w:t>
      </w:r>
      <w:r>
        <w:rPr>
          <w:w w:val="110"/>
        </w:rPr>
        <w:t> demonstrating</w:t>
      </w:r>
      <w:r>
        <w:rPr>
          <w:w w:val="110"/>
        </w:rPr>
        <w:t> superior</w:t>
      </w:r>
      <w:r>
        <w:rPr>
          <w:w w:val="110"/>
        </w:rPr>
        <w:t> performance</w:t>
      </w:r>
      <w:r>
        <w:rPr>
          <w:w w:val="110"/>
        </w:rPr>
        <w:t> compared</w:t>
      </w:r>
      <w:r>
        <w:rPr>
          <w:w w:val="110"/>
        </w:rPr>
        <w:t> to</w:t>
      </w:r>
      <w:r>
        <w:rPr>
          <w:w w:val="110"/>
        </w:rPr>
        <w:t> other methods.</w:t>
      </w:r>
      <w:r>
        <w:rPr>
          <w:w w:val="110"/>
        </w:rPr>
        <w:t> Also,</w:t>
      </w:r>
      <w:r>
        <w:rPr>
          <w:w w:val="110"/>
        </w:rPr>
        <w:t> (</w:t>
      </w:r>
      <w:hyperlink w:history="true" w:anchor="_bookmark30">
        <w:r>
          <w:rPr>
            <w:color w:val="2196D1"/>
            <w:w w:val="110"/>
          </w:rPr>
          <w:t>Leng</w:t>
        </w:r>
        <w:r>
          <w:rPr>
            <w:color w:val="2196D1"/>
            <w:w w:val="110"/>
          </w:rPr>
          <w:t> et</w:t>
        </w:r>
        <w:r>
          <w:rPr>
            <w:color w:val="2196D1"/>
            <w:w w:val="110"/>
          </w:rPr>
          <w:t> al.,</w:t>
        </w:r>
        <w:r>
          <w:rPr>
            <w:color w:val="2196D1"/>
            <w:w w:val="110"/>
          </w:rPr>
          <w:t> 2022</w:t>
        </w:r>
      </w:hyperlink>
      <w:r>
        <w:rPr>
          <w:w w:val="110"/>
        </w:rPr>
        <w:t>),</w:t>
      </w:r>
      <w:r>
        <w:rPr>
          <w:w w:val="110"/>
        </w:rPr>
        <w:t> and</w:t>
      </w:r>
      <w:r>
        <w:rPr>
          <w:w w:val="110"/>
        </w:rPr>
        <w:t> (</w:t>
      </w:r>
      <w:hyperlink w:history="true" w:anchor="_bookmark42">
        <w:r>
          <w:rPr>
            <w:color w:val="2196D1"/>
            <w:w w:val="110"/>
          </w:rPr>
          <w:t>Shah</w:t>
        </w:r>
        <w:r>
          <w:rPr>
            <w:color w:val="2196D1"/>
            <w:w w:val="110"/>
          </w:rPr>
          <w:t> et</w:t>
        </w:r>
        <w:r>
          <w:rPr>
            <w:color w:val="2196D1"/>
            <w:w w:val="110"/>
          </w:rPr>
          <w:t> al.,</w:t>
        </w:r>
        <w:r>
          <w:rPr>
            <w:color w:val="2196D1"/>
            <w:w w:val="110"/>
          </w:rPr>
          <w:t> 2022</w:t>
        </w:r>
      </w:hyperlink>
      <w:r>
        <w:rPr>
          <w:w w:val="110"/>
        </w:rPr>
        <w:t>)</w:t>
      </w:r>
      <w:r>
        <w:rPr>
          <w:w w:val="110"/>
        </w:rPr>
        <w:t> presented gated</w:t>
      </w:r>
      <w:r>
        <w:rPr>
          <w:w w:val="110"/>
        </w:rPr>
        <w:t> orthogonal</w:t>
      </w:r>
      <w:r>
        <w:rPr>
          <w:w w:val="110"/>
        </w:rPr>
        <w:t> recurrent</w:t>
      </w:r>
      <w:r>
        <w:rPr>
          <w:w w:val="110"/>
        </w:rPr>
        <w:t> units,</w:t>
      </w:r>
      <w:r>
        <w:rPr>
          <w:w w:val="110"/>
        </w:rPr>
        <w:t> and</w:t>
      </w:r>
      <w:r>
        <w:rPr>
          <w:w w:val="110"/>
        </w:rPr>
        <w:t> reviewed</w:t>
      </w:r>
      <w:r>
        <w:rPr>
          <w:w w:val="110"/>
        </w:rPr>
        <w:t> AI</w:t>
      </w:r>
      <w:r>
        <w:rPr>
          <w:w w:val="110"/>
        </w:rPr>
        <w:t> models</w:t>
      </w:r>
      <w:r>
        <w:rPr>
          <w:w w:val="110"/>
        </w:rPr>
        <w:t> in</w:t>
      </w:r>
      <w:r>
        <w:rPr>
          <w:w w:val="110"/>
        </w:rPr>
        <w:t> stock market</w:t>
      </w:r>
      <w:r>
        <w:rPr>
          <w:spacing w:val="-13"/>
          <w:w w:val="110"/>
        </w:rPr>
        <w:t> </w:t>
      </w:r>
      <w:r>
        <w:rPr>
          <w:w w:val="110"/>
        </w:rPr>
        <w:t>prediction.</w:t>
      </w:r>
      <w:r>
        <w:rPr>
          <w:spacing w:val="-11"/>
          <w:w w:val="110"/>
        </w:rPr>
        <w:t> </w:t>
      </w:r>
      <w:r>
        <w:rPr>
          <w:w w:val="110"/>
        </w:rPr>
        <w:t>The</w:t>
      </w:r>
      <w:r>
        <w:rPr>
          <w:spacing w:val="-11"/>
          <w:w w:val="110"/>
        </w:rPr>
        <w:t> </w:t>
      </w:r>
      <w:r>
        <w:rPr>
          <w:w w:val="110"/>
        </w:rPr>
        <w:t>study</w:t>
      </w:r>
      <w:r>
        <w:rPr>
          <w:spacing w:val="-11"/>
          <w:w w:val="110"/>
        </w:rPr>
        <w:t> </w:t>
      </w:r>
      <w:r>
        <w:rPr>
          <w:w w:val="110"/>
        </w:rPr>
        <w:t>conducted</w:t>
      </w:r>
      <w:r>
        <w:rPr>
          <w:spacing w:val="-11"/>
          <w:w w:val="110"/>
        </w:rPr>
        <w:t> </w:t>
      </w:r>
      <w:r>
        <w:rPr>
          <w:w w:val="110"/>
        </w:rPr>
        <w:t>by</w:t>
      </w:r>
      <w:r>
        <w:rPr>
          <w:spacing w:val="-11"/>
          <w:w w:val="110"/>
        </w:rPr>
        <w:t> </w:t>
      </w:r>
      <w:hyperlink w:history="true" w:anchor="_bookmark49">
        <w:r>
          <w:rPr>
            <w:color w:val="2196D1"/>
            <w:w w:val="110"/>
          </w:rPr>
          <w:t>Sun</w:t>
        </w:r>
        <w:r>
          <w:rPr>
            <w:color w:val="2196D1"/>
            <w:spacing w:val="-11"/>
            <w:w w:val="110"/>
          </w:rPr>
          <w:t> </w:t>
        </w:r>
        <w:r>
          <w:rPr>
            <w:color w:val="2196D1"/>
            <w:w w:val="110"/>
          </w:rPr>
          <w:t>et</w:t>
        </w:r>
        <w:r>
          <w:rPr>
            <w:color w:val="2196D1"/>
            <w:spacing w:val="-11"/>
            <w:w w:val="110"/>
          </w:rPr>
          <w:t> </w:t>
        </w:r>
        <w:r>
          <w:rPr>
            <w:color w:val="2196D1"/>
            <w:w w:val="110"/>
          </w:rPr>
          <w:t>al.</w:t>
        </w:r>
        <w:r>
          <w:rPr>
            <w:color w:val="2196D1"/>
            <w:spacing w:val="-11"/>
            <w:w w:val="110"/>
          </w:rPr>
          <w:t> </w:t>
        </w:r>
        <w:r>
          <w:rPr>
            <w:color w:val="2196D1"/>
            <w:w w:val="110"/>
          </w:rPr>
          <w:t>(2023)</w:t>
        </w:r>
      </w:hyperlink>
      <w:r>
        <w:rPr>
          <w:color w:val="2196D1"/>
          <w:spacing w:val="-11"/>
          <w:w w:val="110"/>
        </w:rPr>
        <w:t> </w:t>
      </w:r>
      <w:r>
        <w:rPr>
          <w:w w:val="110"/>
        </w:rPr>
        <w:t>investigates the problem of composite adaptive fuzzy finite-time prescribed perfor-mance</w:t>
      </w:r>
      <w:r>
        <w:rPr>
          <w:w w:val="110"/>
        </w:rPr>
        <w:t> control</w:t>
      </w:r>
      <w:r>
        <w:rPr>
          <w:w w:val="110"/>
        </w:rPr>
        <w:t> in</w:t>
      </w:r>
      <w:r>
        <w:rPr>
          <w:w w:val="110"/>
        </w:rPr>
        <w:t> switched</w:t>
      </w:r>
      <w:r>
        <w:rPr>
          <w:w w:val="110"/>
        </w:rPr>
        <w:t> nonlinear</w:t>
      </w:r>
      <w:r>
        <w:rPr>
          <w:w w:val="110"/>
        </w:rPr>
        <w:t> systems</w:t>
      </w:r>
      <w:r>
        <w:rPr>
          <w:w w:val="110"/>
        </w:rPr>
        <w:t> that</w:t>
      </w:r>
      <w:r>
        <w:rPr>
          <w:w w:val="110"/>
        </w:rPr>
        <w:t> are</w:t>
      </w:r>
      <w:r>
        <w:rPr>
          <w:w w:val="110"/>
        </w:rPr>
        <w:t> affected</w:t>
      </w:r>
      <w:r>
        <w:rPr>
          <w:w w:val="110"/>
        </w:rPr>
        <w:t> by</w:t>
      </w:r>
      <w:r>
        <w:rPr>
          <w:w w:val="110"/>
        </w:rPr>
        <w:t> un-known</w:t>
      </w:r>
      <w:r>
        <w:rPr>
          <w:w w:val="110"/>
        </w:rPr>
        <w:t> external</w:t>
      </w:r>
      <w:r>
        <w:rPr>
          <w:w w:val="110"/>
        </w:rPr>
        <w:t> disturbances</w:t>
      </w:r>
      <w:r>
        <w:rPr>
          <w:w w:val="110"/>
        </w:rPr>
        <w:t> and</w:t>
      </w:r>
      <w:r>
        <w:rPr>
          <w:w w:val="110"/>
        </w:rPr>
        <w:t> performance</w:t>
      </w:r>
      <w:r>
        <w:rPr>
          <w:w w:val="110"/>
        </w:rPr>
        <w:t> criteria.</w:t>
      </w:r>
      <w:r>
        <w:rPr>
          <w:w w:val="110"/>
        </w:rPr>
        <w:t> The</w:t>
      </w:r>
      <w:r>
        <w:rPr>
          <w:w w:val="110"/>
        </w:rPr>
        <w:t> initial </w:t>
      </w:r>
      <w:r>
        <w:rPr>
          <w:spacing w:val="-2"/>
          <w:w w:val="110"/>
        </w:rPr>
        <w:t>approach involves utilizing the piecewise switched composite parameter </w:t>
      </w:r>
      <w:r>
        <w:rPr>
          <w:w w:val="110"/>
        </w:rPr>
        <w:t>update rule</w:t>
      </w:r>
      <w:r>
        <w:rPr>
          <w:w w:val="110"/>
        </w:rPr>
        <w:t> to improve</w:t>
      </w:r>
      <w:r>
        <w:rPr>
          <w:w w:val="110"/>
        </w:rPr>
        <w:t> the accuracy of approximating</w:t>
      </w:r>
      <w:r>
        <w:rPr>
          <w:w w:val="110"/>
        </w:rPr>
        <w:t> unknown</w:t>
      </w:r>
      <w:r>
        <w:rPr>
          <w:w w:val="110"/>
        </w:rPr>
        <w:t> non-linearities.</w:t>
      </w:r>
      <w:r>
        <w:rPr>
          <w:w w:val="110"/>
        </w:rPr>
        <w:t> This</w:t>
      </w:r>
      <w:r>
        <w:rPr>
          <w:w w:val="110"/>
        </w:rPr>
        <w:t> is</w:t>
      </w:r>
      <w:r>
        <w:rPr>
          <w:w w:val="110"/>
        </w:rPr>
        <w:t> achieved</w:t>
      </w:r>
      <w:r>
        <w:rPr>
          <w:w w:val="110"/>
        </w:rPr>
        <w:t> by</w:t>
      </w:r>
      <w:r>
        <w:rPr>
          <w:w w:val="110"/>
        </w:rPr>
        <w:t> making</w:t>
      </w:r>
      <w:r>
        <w:rPr>
          <w:w w:val="110"/>
        </w:rPr>
        <w:t> use</w:t>
      </w:r>
      <w:r>
        <w:rPr>
          <w:w w:val="110"/>
        </w:rPr>
        <w:t> of</w:t>
      </w:r>
      <w:r>
        <w:rPr>
          <w:w w:val="110"/>
        </w:rPr>
        <w:t> compensation</w:t>
      </w:r>
      <w:r>
        <w:rPr>
          <w:w w:val="110"/>
        </w:rPr>
        <w:t> and</w:t>
      </w:r>
      <w:r>
        <w:rPr>
          <w:w w:val="110"/>
        </w:rPr>
        <w:t> pre-diction errors. Subsequently, a refined fractional-order filter and error compensation</w:t>
      </w:r>
      <w:r>
        <w:rPr>
          <w:spacing w:val="46"/>
          <w:w w:val="110"/>
        </w:rPr>
        <w:t> </w:t>
      </w:r>
      <w:r>
        <w:rPr>
          <w:w w:val="110"/>
        </w:rPr>
        <w:t>signal</w:t>
      </w:r>
      <w:r>
        <w:rPr>
          <w:spacing w:val="45"/>
          <w:w w:val="110"/>
        </w:rPr>
        <w:t> </w:t>
      </w:r>
      <w:r>
        <w:rPr>
          <w:w w:val="110"/>
        </w:rPr>
        <w:t>are</w:t>
      </w:r>
      <w:r>
        <w:rPr>
          <w:spacing w:val="45"/>
          <w:w w:val="110"/>
        </w:rPr>
        <w:t> </w:t>
      </w:r>
      <w:r>
        <w:rPr>
          <w:w w:val="110"/>
        </w:rPr>
        <w:t>presented</w:t>
      </w:r>
      <w:r>
        <w:rPr>
          <w:spacing w:val="46"/>
          <w:w w:val="110"/>
        </w:rPr>
        <w:t> </w:t>
      </w:r>
      <w:r>
        <w:rPr>
          <w:w w:val="110"/>
        </w:rPr>
        <w:t>to</w:t>
      </w:r>
      <w:r>
        <w:rPr>
          <w:spacing w:val="45"/>
          <w:w w:val="110"/>
        </w:rPr>
        <w:t> </w:t>
      </w:r>
      <w:r>
        <w:rPr>
          <w:w w:val="110"/>
        </w:rPr>
        <w:t>mitigate</w:t>
      </w:r>
      <w:r>
        <w:rPr>
          <w:spacing w:val="45"/>
          <w:w w:val="110"/>
        </w:rPr>
        <w:t> </w:t>
      </w:r>
      <w:r>
        <w:rPr>
          <w:w w:val="110"/>
        </w:rPr>
        <w:t>the</w:t>
      </w:r>
      <w:r>
        <w:rPr>
          <w:spacing w:val="45"/>
          <w:w w:val="110"/>
        </w:rPr>
        <w:t> </w:t>
      </w:r>
      <w:r>
        <w:rPr>
          <w:w w:val="110"/>
        </w:rPr>
        <w:t>effects</w:t>
      </w:r>
      <w:r>
        <w:rPr>
          <w:spacing w:val="45"/>
          <w:w w:val="110"/>
        </w:rPr>
        <w:t> </w:t>
      </w:r>
      <w:r>
        <w:rPr>
          <w:w w:val="110"/>
        </w:rPr>
        <w:t>of</w:t>
      </w:r>
      <w:r>
        <w:rPr>
          <w:spacing w:val="45"/>
          <w:w w:val="110"/>
        </w:rPr>
        <w:t> </w:t>
      </w:r>
      <w:r>
        <w:rPr>
          <w:spacing w:val="-4"/>
          <w:w w:val="110"/>
        </w:rPr>
        <w:t>rapid</w:t>
      </w:r>
    </w:p>
    <w:p>
      <w:pPr>
        <w:pStyle w:val="BodyText"/>
        <w:spacing w:after="0" w:line="273" w:lineRule="auto"/>
        <w:jc w:val="both"/>
        <w:sectPr>
          <w:type w:val="continuous"/>
          <w:pgSz w:w="11910" w:h="15880"/>
          <w:pgMar w:header="655" w:footer="544" w:top="620" w:bottom="280" w:left="708" w:right="566"/>
          <w:cols w:num="2" w:equalWidth="0">
            <w:col w:w="5067" w:space="314"/>
            <w:col w:w="5255"/>
          </w:cols>
        </w:sectPr>
      </w:pPr>
    </w:p>
    <w:p>
      <w:pPr>
        <w:pStyle w:val="BodyText"/>
        <w:spacing w:before="38"/>
        <w:rPr>
          <w:sz w:val="20"/>
        </w:rPr>
      </w:pPr>
    </w:p>
    <w:p>
      <w:pPr>
        <w:spacing w:line="240" w:lineRule="auto"/>
        <w:ind w:left="939" w:right="0" w:firstLine="0"/>
        <w:rPr>
          <w:sz w:val="20"/>
        </w:rPr>
      </w:pPr>
      <w:r>
        <w:rPr>
          <w:sz w:val="20"/>
        </w:rPr>
        <w:drawing>
          <wp:inline distT="0" distB="0" distL="0" distR="0">
            <wp:extent cx="5464980" cy="153314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6" cstate="print"/>
                    <a:stretch>
                      <a:fillRect/>
                    </a:stretch>
                  </pic:blipFill>
                  <pic:spPr>
                    <a:xfrm>
                      <a:off x="0" y="0"/>
                      <a:ext cx="5464980" cy="1533144"/>
                    </a:xfrm>
                    <a:prstGeom prst="rect">
                      <a:avLst/>
                    </a:prstGeom>
                  </pic:spPr>
                </pic:pic>
              </a:graphicData>
            </a:graphic>
          </wp:inline>
        </w:drawing>
      </w:r>
      <w:r>
        <w:rPr>
          <w:sz w:val="20"/>
        </w:rPr>
      </w:r>
    </w:p>
    <w:p>
      <w:pPr>
        <w:pStyle w:val="BodyText"/>
        <w:spacing w:before="26"/>
        <w:rPr>
          <w:sz w:val="14"/>
        </w:rPr>
      </w:pPr>
    </w:p>
    <w:p>
      <w:pPr>
        <w:spacing w:before="0"/>
        <w:ind w:left="16" w:right="155" w:firstLine="0"/>
        <w:jc w:val="center"/>
        <w:rPr>
          <w:sz w:val="14"/>
        </w:rPr>
      </w:pPr>
      <w:bookmarkStart w:name="_bookmark1" w:id="4"/>
      <w:bookmarkEnd w:id="4"/>
      <w:r>
        <w:rPr/>
      </w:r>
      <w:r>
        <w:rPr>
          <w:b/>
          <w:w w:val="110"/>
          <w:sz w:val="14"/>
        </w:rPr>
        <w:t>Fig.</w:t>
      </w:r>
      <w:r>
        <w:rPr>
          <w:b/>
          <w:spacing w:val="10"/>
          <w:w w:val="110"/>
          <w:sz w:val="14"/>
        </w:rPr>
        <w:t> </w:t>
      </w:r>
      <w:r>
        <w:rPr>
          <w:b/>
          <w:w w:val="110"/>
          <w:sz w:val="14"/>
        </w:rPr>
        <w:t>1.</w:t>
      </w:r>
      <w:r>
        <w:rPr>
          <w:b/>
          <w:spacing w:val="37"/>
          <w:w w:val="110"/>
          <w:sz w:val="14"/>
        </w:rPr>
        <w:t> </w:t>
      </w:r>
      <w:r>
        <w:rPr>
          <w:w w:val="110"/>
          <w:sz w:val="14"/>
        </w:rPr>
        <w:t>The</w:t>
      </w:r>
      <w:r>
        <w:rPr>
          <w:spacing w:val="12"/>
          <w:w w:val="110"/>
          <w:sz w:val="14"/>
        </w:rPr>
        <w:t> </w:t>
      </w:r>
      <w:r>
        <w:rPr>
          <w:w w:val="110"/>
          <w:sz w:val="14"/>
        </w:rPr>
        <w:t>overall</w:t>
      </w:r>
      <w:r>
        <w:rPr>
          <w:spacing w:val="11"/>
          <w:w w:val="110"/>
          <w:sz w:val="14"/>
        </w:rPr>
        <w:t> </w:t>
      </w:r>
      <w:r>
        <w:rPr>
          <w:w w:val="110"/>
          <w:sz w:val="14"/>
        </w:rPr>
        <w:t>process</w:t>
      </w:r>
      <w:r>
        <w:rPr>
          <w:spacing w:val="9"/>
          <w:w w:val="110"/>
          <w:sz w:val="14"/>
        </w:rPr>
        <w:t> </w:t>
      </w:r>
      <w:r>
        <w:rPr>
          <w:w w:val="110"/>
          <w:sz w:val="14"/>
        </w:rPr>
        <w:t>of</w:t>
      </w:r>
      <w:r>
        <w:rPr>
          <w:spacing w:val="12"/>
          <w:w w:val="110"/>
          <w:sz w:val="14"/>
        </w:rPr>
        <w:t> </w:t>
      </w:r>
      <w:r>
        <w:rPr>
          <w:spacing w:val="-2"/>
          <w:w w:val="110"/>
          <w:sz w:val="14"/>
        </w:rPr>
        <w:t>DeepInvesting.</w:t>
      </w:r>
    </w:p>
    <w:p>
      <w:pPr>
        <w:pStyle w:val="BodyText"/>
        <w:spacing w:before="187"/>
        <w:rPr>
          <w:sz w:val="20"/>
        </w:rPr>
      </w:pPr>
      <w:r>
        <w:rPr>
          <w:sz w:val="20"/>
        </w:rPr>
        <w:drawing>
          <wp:anchor distT="0" distB="0" distL="0" distR="0" allowOverlap="1" layoutInCell="1" locked="0" behindDoc="1" simplePos="0" relativeHeight="487593472">
            <wp:simplePos x="0" y="0"/>
            <wp:positionH relativeFrom="page">
              <wp:posOffset>623855</wp:posOffset>
            </wp:positionH>
            <wp:positionV relativeFrom="paragraph">
              <wp:posOffset>280058</wp:posOffset>
            </wp:positionV>
            <wp:extent cx="6313213" cy="4087367"/>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7" cstate="print"/>
                    <a:stretch>
                      <a:fillRect/>
                    </a:stretch>
                  </pic:blipFill>
                  <pic:spPr>
                    <a:xfrm>
                      <a:off x="0" y="0"/>
                      <a:ext cx="6313213" cy="4087367"/>
                    </a:xfrm>
                    <a:prstGeom prst="rect">
                      <a:avLst/>
                    </a:prstGeom>
                  </pic:spPr>
                </pic:pic>
              </a:graphicData>
            </a:graphic>
          </wp:anchor>
        </w:drawing>
      </w:r>
    </w:p>
    <w:p>
      <w:pPr>
        <w:pStyle w:val="BodyText"/>
        <w:spacing w:before="19"/>
        <w:rPr>
          <w:sz w:val="14"/>
        </w:rPr>
      </w:pPr>
    </w:p>
    <w:p>
      <w:pPr>
        <w:spacing w:before="0"/>
        <w:ind w:left="15" w:right="155" w:firstLine="0"/>
        <w:jc w:val="center"/>
        <w:rPr>
          <w:sz w:val="14"/>
        </w:rPr>
      </w:pPr>
      <w:bookmarkStart w:name="_bookmark2" w:id="5"/>
      <w:bookmarkEnd w:id="5"/>
      <w:r>
        <w:rPr/>
      </w:r>
      <w:r>
        <w:rPr>
          <w:b/>
          <w:w w:val="115"/>
          <w:sz w:val="14"/>
        </w:rPr>
        <w:t>Fig.</w:t>
      </w:r>
      <w:r>
        <w:rPr>
          <w:b/>
          <w:spacing w:val="-2"/>
          <w:w w:val="115"/>
          <w:sz w:val="14"/>
        </w:rPr>
        <w:t> </w:t>
      </w:r>
      <w:r>
        <w:rPr>
          <w:b/>
          <w:w w:val="115"/>
          <w:sz w:val="14"/>
        </w:rPr>
        <w:t>2.</w:t>
      </w:r>
      <w:r>
        <w:rPr>
          <w:b/>
          <w:spacing w:val="20"/>
          <w:w w:val="115"/>
          <w:sz w:val="14"/>
        </w:rPr>
        <w:t> </w:t>
      </w:r>
      <w:r>
        <w:rPr>
          <w:w w:val="115"/>
          <w:sz w:val="14"/>
        </w:rPr>
        <w:t>The</w:t>
      </w:r>
      <w:r>
        <w:rPr>
          <w:spacing w:val="-1"/>
          <w:w w:val="115"/>
          <w:sz w:val="14"/>
        </w:rPr>
        <w:t> </w:t>
      </w:r>
      <w:r>
        <w:rPr>
          <w:w w:val="115"/>
          <w:sz w:val="14"/>
        </w:rPr>
        <w:t>structural</w:t>
      </w:r>
      <w:r>
        <w:rPr>
          <w:spacing w:val="-1"/>
          <w:w w:val="115"/>
          <w:sz w:val="14"/>
        </w:rPr>
        <w:t> </w:t>
      </w:r>
      <w:r>
        <w:rPr>
          <w:w w:val="115"/>
          <w:sz w:val="14"/>
        </w:rPr>
        <w:t>details</w:t>
      </w:r>
      <w:r>
        <w:rPr>
          <w:spacing w:val="-1"/>
          <w:w w:val="115"/>
          <w:sz w:val="14"/>
        </w:rPr>
        <w:t> </w:t>
      </w:r>
      <w:r>
        <w:rPr>
          <w:w w:val="115"/>
          <w:sz w:val="14"/>
        </w:rPr>
        <w:t>of</w:t>
      </w:r>
      <w:r>
        <w:rPr>
          <w:spacing w:val="-1"/>
          <w:w w:val="115"/>
          <w:sz w:val="14"/>
        </w:rPr>
        <w:t> </w:t>
      </w:r>
      <w:r>
        <w:rPr>
          <w:w w:val="115"/>
          <w:sz w:val="14"/>
        </w:rPr>
        <w:t>DeepInvest in</w:t>
      </w:r>
      <w:r>
        <w:rPr>
          <w:spacing w:val="-1"/>
          <w:w w:val="115"/>
          <w:sz w:val="14"/>
        </w:rPr>
        <w:t> </w:t>
      </w:r>
      <w:r>
        <w:rPr>
          <w:w w:val="115"/>
          <w:sz w:val="14"/>
        </w:rPr>
        <w:t>(a)</w:t>
      </w:r>
      <w:r>
        <w:rPr>
          <w:spacing w:val="-1"/>
          <w:w w:val="115"/>
          <w:sz w:val="14"/>
        </w:rPr>
        <w:t> </w:t>
      </w:r>
      <w:r>
        <w:rPr>
          <w:w w:val="115"/>
          <w:sz w:val="14"/>
        </w:rPr>
        <w:t>Overall,</w:t>
      </w:r>
      <w:r>
        <w:rPr>
          <w:spacing w:val="-1"/>
          <w:w w:val="115"/>
          <w:sz w:val="14"/>
        </w:rPr>
        <w:t> </w:t>
      </w:r>
      <w:r>
        <w:rPr>
          <w:w w:val="115"/>
          <w:sz w:val="14"/>
        </w:rPr>
        <w:t>and</w:t>
      </w:r>
      <w:r>
        <w:rPr>
          <w:spacing w:val="-1"/>
          <w:w w:val="115"/>
          <w:sz w:val="14"/>
        </w:rPr>
        <w:t> </w:t>
      </w:r>
      <w:r>
        <w:rPr>
          <w:w w:val="115"/>
          <w:sz w:val="14"/>
        </w:rPr>
        <w:t>(b)</w:t>
      </w:r>
      <w:r>
        <w:rPr>
          <w:spacing w:val="-1"/>
          <w:w w:val="115"/>
          <w:sz w:val="14"/>
        </w:rPr>
        <w:t> </w:t>
      </w:r>
      <w:r>
        <w:rPr>
          <w:w w:val="115"/>
          <w:sz w:val="14"/>
        </w:rPr>
        <w:t>Detailed </w:t>
      </w:r>
      <w:r>
        <w:rPr>
          <w:spacing w:val="-2"/>
          <w:w w:val="115"/>
          <w:sz w:val="14"/>
        </w:rPr>
        <w:t>format.</w:t>
      </w:r>
    </w:p>
    <w:p>
      <w:pPr>
        <w:pStyle w:val="BodyText"/>
        <w:spacing w:before="6"/>
        <w:rPr>
          <w:sz w:val="15"/>
        </w:rPr>
      </w:pPr>
    </w:p>
    <w:p>
      <w:pPr>
        <w:pStyle w:val="BodyText"/>
        <w:spacing w:after="0"/>
        <w:rPr>
          <w:sz w:val="15"/>
        </w:rPr>
        <w:sectPr>
          <w:pgSz w:w="11910" w:h="15880"/>
          <w:pgMar w:header="655" w:footer="544" w:top="840" w:bottom="740" w:left="708" w:right="566"/>
        </w:sectPr>
      </w:pPr>
    </w:p>
    <w:p>
      <w:pPr>
        <w:pStyle w:val="BodyText"/>
        <w:spacing w:line="273" w:lineRule="auto" w:before="91"/>
        <w:ind w:left="43"/>
        <w:jc w:val="both"/>
      </w:pPr>
      <w:r>
        <w:rPr>
          <w:w w:val="110"/>
        </w:rPr>
        <w:t>calculation</w:t>
      </w:r>
      <w:r>
        <w:rPr>
          <w:w w:val="110"/>
        </w:rPr>
        <w:t> and</w:t>
      </w:r>
      <w:r>
        <w:rPr>
          <w:w w:val="110"/>
        </w:rPr>
        <w:t> filter</w:t>
      </w:r>
      <w:r>
        <w:rPr>
          <w:w w:val="110"/>
        </w:rPr>
        <w:t> inaccuracies,</w:t>
      </w:r>
      <w:r>
        <w:rPr>
          <w:w w:val="110"/>
        </w:rPr>
        <w:t> respectively.</w:t>
      </w:r>
      <w:r>
        <w:rPr>
          <w:w w:val="110"/>
        </w:rPr>
        <w:t> A</w:t>
      </w:r>
      <w:r>
        <w:rPr>
          <w:w w:val="110"/>
        </w:rPr>
        <w:t> piecewise</w:t>
      </w:r>
      <w:r>
        <w:rPr>
          <w:w w:val="110"/>
        </w:rPr>
        <w:t> </w:t>
      </w:r>
      <w:r>
        <w:rPr>
          <w:w w:val="110"/>
        </w:rPr>
        <w:t>switched nonlinear</w:t>
      </w:r>
      <w:r>
        <w:rPr>
          <w:spacing w:val="-1"/>
          <w:w w:val="110"/>
        </w:rPr>
        <w:t> </w:t>
      </w:r>
      <w:r>
        <w:rPr>
          <w:w w:val="110"/>
        </w:rPr>
        <w:t>disturbance</w:t>
      </w:r>
      <w:r>
        <w:rPr>
          <w:spacing w:val="-2"/>
          <w:w w:val="110"/>
        </w:rPr>
        <w:t> </w:t>
      </w:r>
      <w:r>
        <w:rPr>
          <w:w w:val="110"/>
        </w:rPr>
        <w:t>observer</w:t>
      </w:r>
      <w:r>
        <w:rPr>
          <w:spacing w:val="-2"/>
          <w:w w:val="110"/>
        </w:rPr>
        <w:t> </w:t>
      </w:r>
      <w:r>
        <w:rPr>
          <w:w w:val="110"/>
        </w:rPr>
        <w:t>is</w:t>
      </w:r>
      <w:r>
        <w:rPr>
          <w:spacing w:val="-1"/>
          <w:w w:val="110"/>
        </w:rPr>
        <w:t> </w:t>
      </w:r>
      <w:r>
        <w:rPr>
          <w:w w:val="110"/>
        </w:rPr>
        <w:t>meant</w:t>
      </w:r>
      <w:r>
        <w:rPr>
          <w:spacing w:val="-2"/>
          <w:w w:val="110"/>
        </w:rPr>
        <w:t> </w:t>
      </w:r>
      <w:r>
        <w:rPr>
          <w:w w:val="110"/>
        </w:rPr>
        <w:t>to</w:t>
      </w:r>
      <w:r>
        <w:rPr>
          <w:spacing w:val="-2"/>
          <w:w w:val="110"/>
        </w:rPr>
        <w:t> </w:t>
      </w:r>
      <w:r>
        <w:rPr>
          <w:w w:val="110"/>
        </w:rPr>
        <w:t>simultaneously</w:t>
      </w:r>
      <w:r>
        <w:rPr>
          <w:spacing w:val="-2"/>
          <w:w w:val="110"/>
        </w:rPr>
        <w:t> </w:t>
      </w:r>
      <w:r>
        <w:rPr>
          <w:w w:val="110"/>
        </w:rPr>
        <w:t>alleviate</w:t>
      </w:r>
      <w:r>
        <w:rPr>
          <w:spacing w:val="-2"/>
          <w:w w:val="110"/>
        </w:rPr>
        <w:t> </w:t>
      </w:r>
      <w:r>
        <w:rPr>
          <w:w w:val="110"/>
        </w:rPr>
        <w:t>the impacts of compound disturbances, such as unknown disturbances and approximation</w:t>
      </w:r>
      <w:r>
        <w:rPr>
          <w:w w:val="110"/>
        </w:rPr>
        <w:t> mistakes.</w:t>
      </w:r>
      <w:r>
        <w:rPr>
          <w:w w:val="110"/>
        </w:rPr>
        <w:t> Moreover,</w:t>
      </w:r>
      <w:r>
        <w:rPr>
          <w:w w:val="110"/>
        </w:rPr>
        <w:t> stability</w:t>
      </w:r>
      <w:r>
        <w:rPr>
          <w:w w:val="110"/>
        </w:rPr>
        <w:t> analysis</w:t>
      </w:r>
      <w:r>
        <w:rPr>
          <w:w w:val="110"/>
        </w:rPr>
        <w:t> verifies</w:t>
      </w:r>
      <w:r>
        <w:rPr>
          <w:w w:val="110"/>
        </w:rPr>
        <w:t> that</w:t>
      </w:r>
      <w:r>
        <w:rPr>
          <w:w w:val="110"/>
        </w:rPr>
        <w:t> the suggested performance control scheme guarantees that all states of the closed-loop system are constrained within a finite period and that the tracking</w:t>
      </w:r>
      <w:r>
        <w:rPr>
          <w:spacing w:val="-2"/>
          <w:w w:val="110"/>
        </w:rPr>
        <w:t> </w:t>
      </w:r>
      <w:r>
        <w:rPr>
          <w:w w:val="110"/>
        </w:rPr>
        <w:t>error</w:t>
      </w:r>
      <w:r>
        <w:rPr>
          <w:spacing w:val="-4"/>
          <w:w w:val="110"/>
        </w:rPr>
        <w:t> </w:t>
      </w:r>
      <w:r>
        <w:rPr>
          <w:w w:val="110"/>
        </w:rPr>
        <w:t>converges</w:t>
      </w:r>
      <w:r>
        <w:rPr>
          <w:spacing w:val="-3"/>
          <w:w w:val="110"/>
        </w:rPr>
        <w:t> </w:t>
      </w:r>
      <w:r>
        <w:rPr>
          <w:w w:val="110"/>
        </w:rPr>
        <w:t>to</w:t>
      </w:r>
      <w:r>
        <w:rPr>
          <w:spacing w:val="-3"/>
          <w:w w:val="110"/>
        </w:rPr>
        <w:t> </w:t>
      </w:r>
      <w:r>
        <w:rPr>
          <w:w w:val="110"/>
        </w:rPr>
        <w:t>a</w:t>
      </w:r>
      <w:r>
        <w:rPr>
          <w:spacing w:val="-3"/>
          <w:w w:val="110"/>
        </w:rPr>
        <w:t> </w:t>
      </w:r>
      <w:r>
        <w:rPr>
          <w:w w:val="110"/>
        </w:rPr>
        <w:t>predetermined</w:t>
      </w:r>
      <w:r>
        <w:rPr>
          <w:spacing w:val="-4"/>
          <w:w w:val="110"/>
        </w:rPr>
        <w:t> </w:t>
      </w:r>
      <w:r>
        <w:rPr>
          <w:w w:val="110"/>
        </w:rPr>
        <w:t>region</w:t>
      </w:r>
      <w:r>
        <w:rPr>
          <w:spacing w:val="-3"/>
          <w:w w:val="110"/>
        </w:rPr>
        <w:t> </w:t>
      </w:r>
      <w:r>
        <w:rPr>
          <w:w w:val="110"/>
        </w:rPr>
        <w:t>within</w:t>
      </w:r>
      <w:r>
        <w:rPr>
          <w:spacing w:val="-3"/>
          <w:w w:val="110"/>
        </w:rPr>
        <w:t> </w:t>
      </w:r>
      <w:r>
        <w:rPr>
          <w:w w:val="110"/>
        </w:rPr>
        <w:t>a</w:t>
      </w:r>
      <w:r>
        <w:rPr>
          <w:spacing w:val="-3"/>
          <w:w w:val="110"/>
        </w:rPr>
        <w:t> </w:t>
      </w:r>
      <w:r>
        <w:rPr>
          <w:w w:val="110"/>
        </w:rPr>
        <w:t>finite</w:t>
      </w:r>
      <w:r>
        <w:rPr>
          <w:spacing w:val="-3"/>
          <w:w w:val="110"/>
        </w:rPr>
        <w:t> </w:t>
      </w:r>
      <w:r>
        <w:rPr>
          <w:w w:val="110"/>
        </w:rPr>
        <w:t>time. The work by </w:t>
      </w:r>
      <w:hyperlink w:history="true" w:anchor="_bookmark51">
        <w:r>
          <w:rPr>
            <w:color w:val="2196D1"/>
            <w:w w:val="110"/>
          </w:rPr>
          <w:t>You et al. (2024)</w:t>
        </w:r>
      </w:hyperlink>
      <w:r>
        <w:rPr>
          <w:color w:val="2196D1"/>
          <w:w w:val="110"/>
        </w:rPr>
        <w:t> </w:t>
      </w:r>
      <w:r>
        <w:rPr>
          <w:w w:val="110"/>
        </w:rPr>
        <w:t>presents a method for model predictive </w:t>
      </w:r>
      <w:r>
        <w:rPr/>
        <w:t>control (MPC) of Takagi-Sugeno (T-S) fuzzy systems. The methodology</w:t>
      </w:r>
      <w:r>
        <w:rPr>
          <w:w w:val="110"/>
        </w:rPr>
        <w:t> combines</w:t>
      </w:r>
      <w:r>
        <w:rPr>
          <w:w w:val="110"/>
        </w:rPr>
        <w:t> the</w:t>
      </w:r>
      <w:r>
        <w:rPr>
          <w:w w:val="110"/>
        </w:rPr>
        <w:t> homogeneous</w:t>
      </w:r>
      <w:r>
        <w:rPr>
          <w:w w:val="110"/>
        </w:rPr>
        <w:t> polynomial</w:t>
      </w:r>
      <w:r>
        <w:rPr>
          <w:w w:val="110"/>
        </w:rPr>
        <w:t> technique</w:t>
      </w:r>
      <w:r>
        <w:rPr>
          <w:w w:val="110"/>
        </w:rPr>
        <w:t> with</w:t>
      </w:r>
      <w:r>
        <w:rPr>
          <w:w w:val="110"/>
        </w:rPr>
        <w:t> a</w:t>
      </w:r>
      <w:r>
        <w:rPr>
          <w:w w:val="110"/>
        </w:rPr>
        <w:t> switching mechanism.</w:t>
      </w:r>
      <w:r>
        <w:rPr>
          <w:w w:val="110"/>
        </w:rPr>
        <w:t> The</w:t>
      </w:r>
      <w:r>
        <w:rPr>
          <w:w w:val="110"/>
        </w:rPr>
        <w:t> objective</w:t>
      </w:r>
      <w:r>
        <w:rPr>
          <w:w w:val="110"/>
        </w:rPr>
        <w:t> of</w:t>
      </w:r>
      <w:r>
        <w:rPr>
          <w:w w:val="110"/>
        </w:rPr>
        <w:t> this</w:t>
      </w:r>
      <w:r>
        <w:rPr>
          <w:w w:val="110"/>
        </w:rPr>
        <w:t> switching</w:t>
      </w:r>
      <w:r>
        <w:rPr>
          <w:w w:val="110"/>
        </w:rPr>
        <w:t> Model</w:t>
      </w:r>
      <w:r>
        <w:rPr>
          <w:w w:val="110"/>
        </w:rPr>
        <w:t> Predictive</w:t>
      </w:r>
      <w:r>
        <w:rPr>
          <w:w w:val="110"/>
        </w:rPr>
        <w:t> Control (SMPC)</w:t>
      </w:r>
      <w:r>
        <w:rPr>
          <w:spacing w:val="-7"/>
          <w:w w:val="110"/>
        </w:rPr>
        <w:t> </w:t>
      </w:r>
      <w:r>
        <w:rPr>
          <w:w w:val="110"/>
        </w:rPr>
        <w:t>method</w:t>
      </w:r>
      <w:r>
        <w:rPr>
          <w:spacing w:val="-7"/>
          <w:w w:val="110"/>
        </w:rPr>
        <w:t> </w:t>
      </w:r>
      <w:r>
        <w:rPr>
          <w:w w:val="110"/>
        </w:rPr>
        <w:t>is</w:t>
      </w:r>
      <w:r>
        <w:rPr>
          <w:spacing w:val="-8"/>
          <w:w w:val="110"/>
        </w:rPr>
        <w:t> </w:t>
      </w:r>
      <w:r>
        <w:rPr>
          <w:w w:val="110"/>
        </w:rPr>
        <w:t>to</w:t>
      </w:r>
      <w:r>
        <w:rPr>
          <w:spacing w:val="-7"/>
          <w:w w:val="110"/>
        </w:rPr>
        <w:t> </w:t>
      </w:r>
      <w:r>
        <w:rPr>
          <w:w w:val="110"/>
        </w:rPr>
        <w:t>improve</w:t>
      </w:r>
      <w:r>
        <w:rPr>
          <w:spacing w:val="-6"/>
          <w:w w:val="110"/>
        </w:rPr>
        <w:t> </w:t>
      </w:r>
      <w:r>
        <w:rPr>
          <w:w w:val="110"/>
        </w:rPr>
        <w:t>the</w:t>
      </w:r>
      <w:r>
        <w:rPr>
          <w:spacing w:val="-8"/>
          <w:w w:val="110"/>
        </w:rPr>
        <w:t> </w:t>
      </w:r>
      <w:r>
        <w:rPr>
          <w:w w:val="110"/>
        </w:rPr>
        <w:t>overall</w:t>
      </w:r>
      <w:r>
        <w:rPr>
          <w:spacing w:val="-8"/>
          <w:w w:val="110"/>
        </w:rPr>
        <w:t> </w:t>
      </w:r>
      <w:r>
        <w:rPr>
          <w:w w:val="110"/>
        </w:rPr>
        <w:t>performance</w:t>
      </w:r>
      <w:r>
        <w:rPr>
          <w:spacing w:val="-7"/>
          <w:w w:val="110"/>
        </w:rPr>
        <w:t> </w:t>
      </w:r>
      <w:r>
        <w:rPr>
          <w:w w:val="110"/>
        </w:rPr>
        <w:t>of</w:t>
      </w:r>
      <w:r>
        <w:rPr>
          <w:spacing w:val="-6"/>
          <w:w w:val="110"/>
        </w:rPr>
        <w:t> </w:t>
      </w:r>
      <w:r>
        <w:rPr>
          <w:w w:val="110"/>
        </w:rPr>
        <w:t>the</w:t>
      </w:r>
      <w:r>
        <w:rPr>
          <w:spacing w:val="-8"/>
          <w:w w:val="110"/>
        </w:rPr>
        <w:t> </w:t>
      </w:r>
      <w:r>
        <w:rPr>
          <w:w w:val="110"/>
        </w:rPr>
        <w:t>system</w:t>
      </w:r>
      <w:r>
        <w:rPr>
          <w:spacing w:val="-8"/>
          <w:w w:val="110"/>
        </w:rPr>
        <w:t> </w:t>
      </w:r>
      <w:r>
        <w:rPr>
          <w:w w:val="110"/>
        </w:rPr>
        <w:t>by dynamically transitioning between different controllers</w:t>
      </w:r>
      <w:r>
        <w:rPr>
          <w:w w:val="110"/>
        </w:rPr>
        <w:t> in response to </w:t>
      </w:r>
      <w:r>
        <w:rPr/>
        <w:t>variations</w:t>
      </w:r>
      <w:r>
        <w:rPr>
          <w:spacing w:val="33"/>
        </w:rPr>
        <w:t> </w:t>
      </w:r>
      <w:r>
        <w:rPr/>
        <w:t>in</w:t>
      </w:r>
      <w:r>
        <w:rPr>
          <w:spacing w:val="33"/>
        </w:rPr>
        <w:t> </w:t>
      </w:r>
      <w:r>
        <w:rPr/>
        <w:t>system</w:t>
      </w:r>
      <w:r>
        <w:rPr>
          <w:spacing w:val="31"/>
        </w:rPr>
        <w:t> </w:t>
      </w:r>
      <w:r>
        <w:rPr/>
        <w:t>dynamics.</w:t>
      </w:r>
      <w:r>
        <w:rPr>
          <w:spacing w:val="31"/>
        </w:rPr>
        <w:t> </w:t>
      </w:r>
      <w:r>
        <w:rPr/>
        <w:t>The</w:t>
      </w:r>
      <w:r>
        <w:rPr>
          <w:spacing w:val="31"/>
        </w:rPr>
        <w:t> </w:t>
      </w:r>
      <w:r>
        <w:rPr/>
        <w:t>SMPC</w:t>
      </w:r>
      <w:r>
        <w:rPr>
          <w:spacing w:val="31"/>
        </w:rPr>
        <w:t> </w:t>
      </w:r>
      <w:r>
        <w:rPr/>
        <w:t>approach</w:t>
      </w:r>
      <w:r>
        <w:rPr>
          <w:spacing w:val="31"/>
        </w:rPr>
        <w:t> </w:t>
      </w:r>
      <w:r>
        <w:rPr/>
        <w:t>employs</w:t>
      </w:r>
      <w:r>
        <w:rPr>
          <w:spacing w:val="33"/>
        </w:rPr>
        <w:t> </w:t>
      </w:r>
      <w:r>
        <w:rPr/>
        <w:t>a</w:t>
      </w:r>
      <w:r>
        <w:rPr>
          <w:spacing w:val="33"/>
        </w:rPr>
        <w:t> </w:t>
      </w:r>
      <w:r>
        <w:rPr/>
        <w:t>sequence</w:t>
      </w:r>
      <w:r>
        <w:rPr>
          <w:w w:val="110"/>
        </w:rPr>
        <w:t> of</w:t>
      </w:r>
      <w:r>
        <w:rPr>
          <w:w w:val="110"/>
        </w:rPr>
        <w:t> optimization</w:t>
      </w:r>
      <w:r>
        <w:rPr>
          <w:w w:val="110"/>
        </w:rPr>
        <w:t> problems</w:t>
      </w:r>
      <w:r>
        <w:rPr>
          <w:w w:val="110"/>
        </w:rPr>
        <w:t> to</w:t>
      </w:r>
      <w:r>
        <w:rPr>
          <w:w w:val="110"/>
        </w:rPr>
        <w:t> ascertain</w:t>
      </w:r>
      <w:r>
        <w:rPr>
          <w:w w:val="110"/>
        </w:rPr>
        <w:t> the</w:t>
      </w:r>
      <w:r>
        <w:rPr>
          <w:w w:val="110"/>
        </w:rPr>
        <w:t> most</w:t>
      </w:r>
      <w:r>
        <w:rPr>
          <w:w w:val="110"/>
        </w:rPr>
        <w:t> favorable</w:t>
      </w:r>
      <w:r>
        <w:rPr>
          <w:w w:val="110"/>
        </w:rPr>
        <w:t> switching strategy</w:t>
      </w:r>
      <w:r>
        <w:rPr>
          <w:spacing w:val="23"/>
          <w:w w:val="110"/>
        </w:rPr>
        <w:t> </w:t>
      </w:r>
      <w:r>
        <w:rPr>
          <w:w w:val="110"/>
        </w:rPr>
        <w:t>and</w:t>
      </w:r>
      <w:r>
        <w:rPr>
          <w:spacing w:val="24"/>
          <w:w w:val="110"/>
        </w:rPr>
        <w:t> </w:t>
      </w:r>
      <w:r>
        <w:rPr>
          <w:w w:val="110"/>
        </w:rPr>
        <w:t>the</w:t>
      </w:r>
      <w:r>
        <w:rPr>
          <w:spacing w:val="24"/>
          <w:w w:val="110"/>
        </w:rPr>
        <w:t> </w:t>
      </w:r>
      <w:r>
        <w:rPr>
          <w:w w:val="110"/>
        </w:rPr>
        <w:t>accompanying</w:t>
      </w:r>
      <w:r>
        <w:rPr>
          <w:spacing w:val="24"/>
          <w:w w:val="110"/>
        </w:rPr>
        <w:t> </w:t>
      </w:r>
      <w:r>
        <w:rPr>
          <w:w w:val="110"/>
        </w:rPr>
        <w:t>control</w:t>
      </w:r>
      <w:r>
        <w:rPr>
          <w:spacing w:val="25"/>
          <w:w w:val="110"/>
        </w:rPr>
        <w:t> </w:t>
      </w:r>
      <w:r>
        <w:rPr>
          <w:w w:val="110"/>
        </w:rPr>
        <w:t>actions.</w:t>
      </w:r>
      <w:r>
        <w:rPr>
          <w:spacing w:val="23"/>
          <w:w w:val="110"/>
        </w:rPr>
        <w:t> </w:t>
      </w:r>
      <w:r>
        <w:rPr>
          <w:w w:val="110"/>
        </w:rPr>
        <w:t>At</w:t>
      </w:r>
      <w:r>
        <w:rPr>
          <w:spacing w:val="24"/>
          <w:w w:val="110"/>
        </w:rPr>
        <w:t> </w:t>
      </w:r>
      <w:r>
        <w:rPr>
          <w:w w:val="110"/>
        </w:rPr>
        <w:t>each</w:t>
      </w:r>
      <w:r>
        <w:rPr>
          <w:spacing w:val="24"/>
          <w:w w:val="110"/>
        </w:rPr>
        <w:t> </w:t>
      </w:r>
      <w:r>
        <w:rPr>
          <w:w w:val="110"/>
        </w:rPr>
        <w:t>instance,</w:t>
      </w:r>
      <w:r>
        <w:rPr>
          <w:spacing w:val="25"/>
          <w:w w:val="110"/>
        </w:rPr>
        <w:t> </w:t>
      </w:r>
      <w:r>
        <w:rPr>
          <w:spacing w:val="-7"/>
          <w:w w:val="110"/>
        </w:rPr>
        <w:t>an</w:t>
      </w:r>
    </w:p>
    <w:p>
      <w:pPr>
        <w:pStyle w:val="BodyText"/>
        <w:spacing w:line="273" w:lineRule="auto" w:before="91"/>
        <w:ind w:left="43" w:right="184"/>
        <w:jc w:val="both"/>
      </w:pPr>
      <w:r>
        <w:rPr/>
        <w:br w:type="column"/>
      </w:r>
      <w:r>
        <w:rPr>
          <w:w w:val="110"/>
        </w:rPr>
        <w:t>optimization</w:t>
      </w:r>
      <w:r>
        <w:rPr>
          <w:w w:val="110"/>
        </w:rPr>
        <w:t> problem</w:t>
      </w:r>
      <w:r>
        <w:rPr>
          <w:w w:val="110"/>
        </w:rPr>
        <w:t> is</w:t>
      </w:r>
      <w:r>
        <w:rPr>
          <w:w w:val="110"/>
        </w:rPr>
        <w:t> addressed</w:t>
      </w:r>
      <w:r>
        <w:rPr>
          <w:w w:val="110"/>
        </w:rPr>
        <w:t> to</w:t>
      </w:r>
      <w:r>
        <w:rPr>
          <w:w w:val="110"/>
        </w:rPr>
        <w:t> provide a</w:t>
      </w:r>
      <w:r>
        <w:rPr>
          <w:w w:val="110"/>
        </w:rPr>
        <w:t> control</w:t>
      </w:r>
      <w:r>
        <w:rPr>
          <w:w w:val="110"/>
        </w:rPr>
        <w:t> sequence</w:t>
      </w:r>
      <w:r>
        <w:rPr>
          <w:w w:val="110"/>
        </w:rPr>
        <w:t> </w:t>
      </w:r>
      <w:r>
        <w:rPr>
          <w:w w:val="110"/>
        </w:rPr>
        <w:t>that optimizes the gain matrices, hence minimizing the performance index. The SMPC method, which is based on the standard MPC structure, in-corporates</w:t>
      </w:r>
      <w:r>
        <w:rPr>
          <w:spacing w:val="-7"/>
          <w:w w:val="110"/>
        </w:rPr>
        <w:t> </w:t>
      </w:r>
      <w:r>
        <w:rPr>
          <w:w w:val="110"/>
        </w:rPr>
        <w:t>the</w:t>
      </w:r>
      <w:r>
        <w:rPr>
          <w:spacing w:val="-8"/>
          <w:w w:val="110"/>
        </w:rPr>
        <w:t> </w:t>
      </w:r>
      <w:r>
        <w:rPr>
          <w:w w:val="110"/>
        </w:rPr>
        <w:t>use</w:t>
      </w:r>
      <w:r>
        <w:rPr>
          <w:spacing w:val="-6"/>
          <w:w w:val="110"/>
        </w:rPr>
        <w:t> </w:t>
      </w:r>
      <w:r>
        <w:rPr>
          <w:w w:val="110"/>
        </w:rPr>
        <w:t>of</w:t>
      </w:r>
      <w:r>
        <w:rPr>
          <w:spacing w:val="-8"/>
          <w:w w:val="110"/>
        </w:rPr>
        <w:t> </w:t>
      </w:r>
      <w:r>
        <w:rPr>
          <w:w w:val="110"/>
        </w:rPr>
        <w:t>the</w:t>
      </w:r>
      <w:r>
        <w:rPr>
          <w:spacing w:val="-7"/>
          <w:w w:val="110"/>
        </w:rPr>
        <w:t> </w:t>
      </w:r>
      <w:r>
        <w:rPr>
          <w:w w:val="110"/>
        </w:rPr>
        <w:t>homogeneous</w:t>
      </w:r>
      <w:r>
        <w:rPr>
          <w:spacing w:val="-7"/>
          <w:w w:val="110"/>
        </w:rPr>
        <w:t> </w:t>
      </w:r>
      <w:r>
        <w:rPr>
          <w:w w:val="110"/>
        </w:rPr>
        <w:t>polynomial</w:t>
      </w:r>
      <w:r>
        <w:rPr>
          <w:spacing w:val="-8"/>
          <w:w w:val="110"/>
        </w:rPr>
        <w:t> </w:t>
      </w:r>
      <w:r>
        <w:rPr>
          <w:w w:val="110"/>
        </w:rPr>
        <w:t>method</w:t>
      </w:r>
      <w:r>
        <w:rPr>
          <w:spacing w:val="-6"/>
          <w:w w:val="110"/>
        </w:rPr>
        <w:t> </w:t>
      </w:r>
      <w:r>
        <w:rPr>
          <w:w w:val="110"/>
        </w:rPr>
        <w:t>to</w:t>
      </w:r>
      <w:r>
        <w:rPr>
          <w:spacing w:val="-8"/>
          <w:w w:val="110"/>
        </w:rPr>
        <w:t> </w:t>
      </w:r>
      <w:r>
        <w:rPr>
          <w:w w:val="110"/>
        </w:rPr>
        <w:t>minimize conservatism</w:t>
      </w:r>
      <w:r>
        <w:rPr>
          <w:spacing w:val="-6"/>
          <w:w w:val="110"/>
        </w:rPr>
        <w:t> </w:t>
      </w:r>
      <w:r>
        <w:rPr>
          <w:w w:val="110"/>
        </w:rPr>
        <w:t>in</w:t>
      </w:r>
      <w:r>
        <w:rPr>
          <w:spacing w:val="-6"/>
          <w:w w:val="110"/>
        </w:rPr>
        <w:t> </w:t>
      </w:r>
      <w:r>
        <w:rPr>
          <w:w w:val="110"/>
        </w:rPr>
        <w:t>controller</w:t>
      </w:r>
      <w:r>
        <w:rPr>
          <w:spacing w:val="-6"/>
          <w:w w:val="110"/>
        </w:rPr>
        <w:t> </w:t>
      </w:r>
      <w:r>
        <w:rPr>
          <w:w w:val="110"/>
        </w:rPr>
        <w:t>design</w:t>
      </w:r>
      <w:r>
        <w:rPr>
          <w:spacing w:val="-6"/>
          <w:w w:val="110"/>
        </w:rPr>
        <w:t> </w:t>
      </w:r>
      <w:r>
        <w:rPr>
          <w:w w:val="110"/>
        </w:rPr>
        <w:t>while</w:t>
      </w:r>
      <w:r>
        <w:rPr>
          <w:spacing w:val="-6"/>
          <w:w w:val="110"/>
        </w:rPr>
        <w:t> </w:t>
      </w:r>
      <w:r>
        <w:rPr>
          <w:w w:val="110"/>
        </w:rPr>
        <w:t>solving</w:t>
      </w:r>
      <w:r>
        <w:rPr>
          <w:spacing w:val="-6"/>
          <w:w w:val="110"/>
        </w:rPr>
        <w:t> </w:t>
      </w:r>
      <w:r>
        <w:rPr>
          <w:w w:val="110"/>
        </w:rPr>
        <w:t>linear</w:t>
      </w:r>
      <w:r>
        <w:rPr>
          <w:spacing w:val="-6"/>
          <w:w w:val="110"/>
        </w:rPr>
        <w:t> </w:t>
      </w:r>
      <w:r>
        <w:rPr>
          <w:w w:val="110"/>
        </w:rPr>
        <w:t>matrix</w:t>
      </w:r>
      <w:r>
        <w:rPr>
          <w:spacing w:val="-6"/>
          <w:w w:val="110"/>
        </w:rPr>
        <w:t> </w:t>
      </w:r>
      <w:r>
        <w:rPr>
          <w:w w:val="110"/>
        </w:rPr>
        <w:t>inequality (LMI) requirements.</w:t>
      </w:r>
    </w:p>
    <w:p>
      <w:pPr>
        <w:pStyle w:val="BodyText"/>
        <w:spacing w:line="273" w:lineRule="auto"/>
        <w:ind w:left="43" w:right="183" w:firstLine="239"/>
        <w:jc w:val="both"/>
      </w:pPr>
      <w:r>
        <w:rPr>
          <w:w w:val="110"/>
        </w:rPr>
        <w:t>In</w:t>
      </w:r>
      <w:r>
        <w:rPr>
          <w:spacing w:val="-1"/>
          <w:w w:val="110"/>
        </w:rPr>
        <w:t> </w:t>
      </w:r>
      <w:r>
        <w:rPr>
          <w:w w:val="110"/>
        </w:rPr>
        <w:t>this</w:t>
      </w:r>
      <w:r>
        <w:rPr>
          <w:spacing w:val="-1"/>
          <w:w w:val="110"/>
        </w:rPr>
        <w:t> </w:t>
      </w:r>
      <w:r>
        <w:rPr>
          <w:w w:val="110"/>
        </w:rPr>
        <w:t>regard,</w:t>
      </w:r>
      <w:r>
        <w:rPr>
          <w:spacing w:val="-1"/>
          <w:w w:val="110"/>
        </w:rPr>
        <w:t> </w:t>
      </w:r>
      <w:r>
        <w:rPr>
          <w:w w:val="110"/>
        </w:rPr>
        <w:t>the</w:t>
      </w:r>
      <w:r>
        <w:rPr>
          <w:spacing w:val="-2"/>
          <w:w w:val="110"/>
        </w:rPr>
        <w:t> </w:t>
      </w:r>
      <w:r>
        <w:rPr>
          <w:w w:val="110"/>
        </w:rPr>
        <w:t>gap</w:t>
      </w:r>
      <w:r>
        <w:rPr>
          <w:spacing w:val="-1"/>
          <w:w w:val="110"/>
        </w:rPr>
        <w:t> </w:t>
      </w:r>
      <w:r>
        <w:rPr>
          <w:w w:val="110"/>
        </w:rPr>
        <w:t>that</w:t>
      </w:r>
      <w:r>
        <w:rPr>
          <w:spacing w:val="-1"/>
          <w:w w:val="110"/>
        </w:rPr>
        <w:t> </w:t>
      </w:r>
      <w:r>
        <w:rPr>
          <w:w w:val="110"/>
        </w:rPr>
        <w:t>persists</w:t>
      </w:r>
      <w:r>
        <w:rPr>
          <w:spacing w:val="-1"/>
          <w:w w:val="110"/>
        </w:rPr>
        <w:t> </w:t>
      </w:r>
      <w:r>
        <w:rPr>
          <w:w w:val="110"/>
        </w:rPr>
        <w:t>lies</w:t>
      </w:r>
      <w:r>
        <w:rPr>
          <w:spacing w:val="-1"/>
          <w:w w:val="110"/>
        </w:rPr>
        <w:t> </w:t>
      </w:r>
      <w:r>
        <w:rPr>
          <w:w w:val="110"/>
        </w:rPr>
        <w:t>in</w:t>
      </w:r>
      <w:r>
        <w:rPr>
          <w:spacing w:val="-2"/>
          <w:w w:val="110"/>
        </w:rPr>
        <w:t> </w:t>
      </w:r>
      <w:r>
        <w:rPr>
          <w:w w:val="110"/>
        </w:rPr>
        <w:t>the</w:t>
      </w:r>
      <w:r>
        <w:rPr>
          <w:spacing w:val="-1"/>
          <w:w w:val="110"/>
        </w:rPr>
        <w:t> </w:t>
      </w:r>
      <w:r>
        <w:rPr>
          <w:w w:val="110"/>
        </w:rPr>
        <w:t>accuracy</w:t>
      </w:r>
      <w:r>
        <w:rPr>
          <w:spacing w:val="-1"/>
          <w:w w:val="110"/>
        </w:rPr>
        <w:t> </w:t>
      </w:r>
      <w:r>
        <w:rPr>
          <w:w w:val="110"/>
        </w:rPr>
        <w:t>of</w:t>
      </w:r>
      <w:r>
        <w:rPr>
          <w:spacing w:val="-2"/>
          <w:w w:val="110"/>
        </w:rPr>
        <w:t> </w:t>
      </w:r>
      <w:r>
        <w:rPr>
          <w:w w:val="110"/>
        </w:rPr>
        <w:t>predictive models,</w:t>
      </w:r>
      <w:r>
        <w:rPr>
          <w:w w:val="110"/>
        </w:rPr>
        <w:t> necessitating</w:t>
      </w:r>
      <w:r>
        <w:rPr>
          <w:w w:val="110"/>
        </w:rPr>
        <w:t> the</w:t>
      </w:r>
      <w:r>
        <w:rPr>
          <w:w w:val="110"/>
        </w:rPr>
        <w:t> development</w:t>
      </w:r>
      <w:r>
        <w:rPr>
          <w:w w:val="110"/>
        </w:rPr>
        <w:t> of</w:t>
      </w:r>
      <w:r>
        <w:rPr>
          <w:w w:val="110"/>
        </w:rPr>
        <w:t> innovative</w:t>
      </w:r>
      <w:r>
        <w:rPr>
          <w:w w:val="110"/>
        </w:rPr>
        <w:t> </w:t>
      </w:r>
      <w:r>
        <w:rPr>
          <w:w w:val="110"/>
        </w:rPr>
        <w:t>approaches. Addressing</w:t>
      </w:r>
      <w:r>
        <w:rPr>
          <w:w w:val="110"/>
        </w:rPr>
        <w:t> this</w:t>
      </w:r>
      <w:r>
        <w:rPr>
          <w:w w:val="110"/>
        </w:rPr>
        <w:t> challenge,</w:t>
      </w:r>
      <w:r>
        <w:rPr>
          <w:w w:val="110"/>
        </w:rPr>
        <w:t> DeepInvesting</w:t>
      </w:r>
      <w:r>
        <w:rPr>
          <w:w w:val="110"/>
        </w:rPr>
        <w:t> is</w:t>
      </w:r>
      <w:r>
        <w:rPr>
          <w:w w:val="110"/>
        </w:rPr>
        <w:t> developed,</w:t>
      </w:r>
      <w:r>
        <w:rPr>
          <w:w w:val="110"/>
        </w:rPr>
        <w:t> a</w:t>
      </w:r>
      <w:r>
        <w:rPr>
          <w:w w:val="110"/>
        </w:rPr>
        <w:t> multimodal deep</w:t>
      </w:r>
      <w:r>
        <w:rPr>
          <w:w w:val="110"/>
        </w:rPr>
        <w:t> learning</w:t>
      </w:r>
      <w:r>
        <w:rPr>
          <w:w w:val="110"/>
        </w:rPr>
        <w:t> model</w:t>
      </w:r>
      <w:r>
        <w:rPr>
          <w:w w:val="110"/>
        </w:rPr>
        <w:t> tailored</w:t>
      </w:r>
      <w:r>
        <w:rPr>
          <w:w w:val="110"/>
        </w:rPr>
        <w:t> to</w:t>
      </w:r>
      <w:r>
        <w:rPr>
          <w:w w:val="110"/>
        </w:rPr>
        <w:t> enhance</w:t>
      </w:r>
      <w:r>
        <w:rPr>
          <w:w w:val="110"/>
        </w:rPr>
        <w:t> the</w:t>
      </w:r>
      <w:r>
        <w:rPr>
          <w:w w:val="110"/>
        </w:rPr>
        <w:t> precision</w:t>
      </w:r>
      <w:r>
        <w:rPr>
          <w:w w:val="110"/>
        </w:rPr>
        <w:t> of</w:t>
      </w:r>
      <w:r>
        <w:rPr>
          <w:w w:val="110"/>
        </w:rPr>
        <w:t> stock</w:t>
      </w:r>
      <w:r>
        <w:rPr>
          <w:w w:val="110"/>
        </w:rPr>
        <w:t> price predictions.</w:t>
      </w:r>
      <w:r>
        <w:rPr>
          <w:spacing w:val="-1"/>
          <w:w w:val="110"/>
        </w:rPr>
        <w:t> </w:t>
      </w:r>
      <w:r>
        <w:rPr>
          <w:w w:val="110"/>
        </w:rPr>
        <w:t>In</w:t>
      </w:r>
      <w:r>
        <w:rPr>
          <w:spacing w:val="-2"/>
          <w:w w:val="110"/>
        </w:rPr>
        <w:t> </w:t>
      </w:r>
      <w:r>
        <w:rPr>
          <w:w w:val="110"/>
        </w:rPr>
        <w:t>this paper,</w:t>
      </w:r>
      <w:r>
        <w:rPr>
          <w:spacing w:val="-1"/>
          <w:w w:val="110"/>
        </w:rPr>
        <w:t> </w:t>
      </w:r>
      <w:r>
        <w:rPr>
          <w:w w:val="110"/>
        </w:rPr>
        <w:t>the</w:t>
      </w:r>
      <w:r>
        <w:rPr>
          <w:spacing w:val="-2"/>
          <w:w w:val="110"/>
        </w:rPr>
        <w:t> </w:t>
      </w:r>
      <w:r>
        <w:rPr>
          <w:w w:val="110"/>
        </w:rPr>
        <w:t>development,</w:t>
      </w:r>
      <w:r>
        <w:rPr>
          <w:spacing w:val="-1"/>
          <w:w w:val="110"/>
        </w:rPr>
        <w:t> </w:t>
      </w:r>
      <w:r>
        <w:rPr>
          <w:w w:val="110"/>
        </w:rPr>
        <w:t>application,</w:t>
      </w:r>
      <w:r>
        <w:rPr>
          <w:spacing w:val="-2"/>
          <w:w w:val="110"/>
        </w:rPr>
        <w:t> </w:t>
      </w:r>
      <w:r>
        <w:rPr>
          <w:w w:val="110"/>
        </w:rPr>
        <w:t>and</w:t>
      </w:r>
      <w:r>
        <w:rPr>
          <w:spacing w:val="-1"/>
          <w:w w:val="110"/>
        </w:rPr>
        <w:t> </w:t>
      </w:r>
      <w:r>
        <w:rPr>
          <w:w w:val="110"/>
        </w:rPr>
        <w:t>evaluation of DeepInvesting across various key features of the AMZN dataset are explored,</w:t>
      </w:r>
      <w:r>
        <w:rPr>
          <w:w w:val="110"/>
        </w:rPr>
        <w:t> illuminating</w:t>
      </w:r>
      <w:r>
        <w:rPr>
          <w:w w:val="110"/>
        </w:rPr>
        <w:t> its</w:t>
      </w:r>
      <w:r>
        <w:rPr>
          <w:w w:val="110"/>
        </w:rPr>
        <w:t> remarkable</w:t>
      </w:r>
      <w:r>
        <w:rPr>
          <w:w w:val="110"/>
        </w:rPr>
        <w:t> performance</w:t>
      </w:r>
      <w:r>
        <w:rPr>
          <w:w w:val="110"/>
        </w:rPr>
        <w:t> metrics.</w:t>
      </w:r>
      <w:r>
        <w:rPr>
          <w:w w:val="110"/>
        </w:rPr>
        <w:t> These</w:t>
      </w:r>
      <w:r>
        <w:rPr>
          <w:w w:val="110"/>
        </w:rPr>
        <w:t> re-sults</w:t>
      </w:r>
      <w:r>
        <w:rPr>
          <w:spacing w:val="-11"/>
          <w:w w:val="110"/>
        </w:rPr>
        <w:t> </w:t>
      </w:r>
      <w:r>
        <w:rPr>
          <w:w w:val="110"/>
        </w:rPr>
        <w:t>underscore</w:t>
      </w:r>
      <w:r>
        <w:rPr>
          <w:spacing w:val="-11"/>
          <w:w w:val="110"/>
        </w:rPr>
        <w:t> </w:t>
      </w:r>
      <w:r>
        <w:rPr>
          <w:w w:val="110"/>
        </w:rPr>
        <w:t>its</w:t>
      </w:r>
      <w:r>
        <w:rPr>
          <w:spacing w:val="-11"/>
          <w:w w:val="110"/>
        </w:rPr>
        <w:t> </w:t>
      </w:r>
      <w:r>
        <w:rPr>
          <w:w w:val="110"/>
        </w:rPr>
        <w:t>potential</w:t>
      </w:r>
      <w:r>
        <w:rPr>
          <w:spacing w:val="-11"/>
          <w:w w:val="110"/>
        </w:rPr>
        <w:t> </w:t>
      </w:r>
      <w:r>
        <w:rPr>
          <w:w w:val="110"/>
        </w:rPr>
        <w:t>to</w:t>
      </w:r>
      <w:r>
        <w:rPr>
          <w:spacing w:val="-10"/>
          <w:w w:val="110"/>
        </w:rPr>
        <w:t> </w:t>
      </w:r>
      <w:r>
        <w:rPr>
          <w:w w:val="110"/>
        </w:rPr>
        <w:t>bridge</w:t>
      </w:r>
      <w:r>
        <w:rPr>
          <w:spacing w:val="-11"/>
          <w:w w:val="110"/>
        </w:rPr>
        <w:t> </w:t>
      </w:r>
      <w:r>
        <w:rPr>
          <w:w w:val="110"/>
        </w:rPr>
        <w:t>the</w:t>
      </w:r>
      <w:r>
        <w:rPr>
          <w:spacing w:val="-11"/>
          <w:w w:val="110"/>
        </w:rPr>
        <w:t> </w:t>
      </w:r>
      <w:r>
        <w:rPr>
          <w:w w:val="110"/>
        </w:rPr>
        <w:t>existing</w:t>
      </w:r>
      <w:r>
        <w:rPr>
          <w:spacing w:val="-11"/>
          <w:w w:val="110"/>
        </w:rPr>
        <w:t> </w:t>
      </w:r>
      <w:r>
        <w:rPr>
          <w:w w:val="110"/>
        </w:rPr>
        <w:t>accuracy</w:t>
      </w:r>
      <w:r>
        <w:rPr>
          <w:spacing w:val="-11"/>
          <w:w w:val="110"/>
        </w:rPr>
        <w:t> </w:t>
      </w:r>
      <w:r>
        <w:rPr>
          <w:w w:val="110"/>
        </w:rPr>
        <w:t>gap</w:t>
      </w:r>
      <w:r>
        <w:rPr>
          <w:spacing w:val="-11"/>
          <w:w w:val="110"/>
        </w:rPr>
        <w:t> </w:t>
      </w:r>
      <w:r>
        <w:rPr>
          <w:w w:val="110"/>
        </w:rPr>
        <w:t>in</w:t>
      </w:r>
      <w:r>
        <w:rPr>
          <w:spacing w:val="-11"/>
          <w:w w:val="110"/>
        </w:rPr>
        <w:t> </w:t>
      </w:r>
      <w:r>
        <w:rPr>
          <w:w w:val="110"/>
        </w:rPr>
        <w:t>stock market forecasting. As well, the contributions of the paper are summa-rized as:</w:t>
      </w:r>
    </w:p>
    <w:p>
      <w:pPr>
        <w:pStyle w:val="BodyText"/>
        <w:spacing w:after="0" w:line="273" w:lineRule="auto"/>
        <w:jc w:val="both"/>
        <w:sectPr>
          <w:type w:val="continuous"/>
          <w:pgSz w:w="11910" w:h="15880"/>
          <w:pgMar w:header="655" w:footer="544" w:top="620" w:bottom="280" w:left="708" w:right="566"/>
          <w:cols w:num="2" w:equalWidth="0">
            <w:col w:w="5066" w:space="314"/>
            <w:col w:w="5256"/>
          </w:cols>
        </w:sectPr>
      </w:pPr>
    </w:p>
    <w:p>
      <w:pPr>
        <w:pStyle w:val="BodyText"/>
        <w:spacing w:before="75"/>
        <w:rPr>
          <w:sz w:val="14"/>
        </w:rPr>
      </w:pPr>
    </w:p>
    <w:p>
      <w:pPr>
        <w:spacing w:before="0"/>
        <w:ind w:left="43" w:right="0" w:firstLine="0"/>
        <w:jc w:val="left"/>
        <w:rPr>
          <w:b/>
          <w:sz w:val="14"/>
        </w:rPr>
      </w:pPr>
      <w:bookmarkStart w:name="_bookmark3" w:id="6"/>
      <w:bookmarkEnd w:id="6"/>
      <w:r>
        <w:rPr/>
      </w:r>
      <w:r>
        <w:rPr>
          <w:b/>
          <w:w w:val="110"/>
          <w:sz w:val="14"/>
        </w:rPr>
        <w:t>Algorithm</w:t>
      </w:r>
      <w:r>
        <w:rPr>
          <w:b/>
          <w:spacing w:val="9"/>
          <w:w w:val="115"/>
          <w:sz w:val="14"/>
        </w:rPr>
        <w:t> </w:t>
      </w:r>
      <w:r>
        <w:rPr>
          <w:b/>
          <w:spacing w:val="-10"/>
          <w:w w:val="115"/>
          <w:sz w:val="14"/>
        </w:rPr>
        <w:t>1</w:t>
      </w:r>
    </w:p>
    <w:p>
      <w:pPr>
        <w:spacing w:before="31"/>
        <w:ind w:left="43" w:right="0" w:firstLine="0"/>
        <w:jc w:val="left"/>
        <w:rPr>
          <w:sz w:val="14"/>
        </w:rPr>
      </w:pPr>
      <w:r>
        <w:rPr>
          <w:sz w:val="14"/>
        </w:rPr>
        <mc:AlternateContent>
          <mc:Choice Requires="wps">
            <w:drawing>
              <wp:anchor distT="0" distB="0" distL="0" distR="0" allowOverlap="1" layoutInCell="1" locked="0" behindDoc="1" simplePos="0" relativeHeight="487593984">
                <wp:simplePos x="0" y="0"/>
                <wp:positionH relativeFrom="page">
                  <wp:posOffset>477683</wp:posOffset>
                </wp:positionH>
                <wp:positionV relativeFrom="paragraph">
                  <wp:posOffset>153418</wp:posOffset>
                </wp:positionV>
                <wp:extent cx="6604634" cy="63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604634" cy="6350"/>
                        </a:xfrm>
                        <a:custGeom>
                          <a:avLst/>
                          <a:gdLst/>
                          <a:ahLst/>
                          <a:cxnLst/>
                          <a:rect l="l" t="t" r="r" b="b"/>
                          <a:pathLst>
                            <a:path w="6604634" h="6350">
                              <a:moveTo>
                                <a:pt x="6604636" y="0"/>
                              </a:moveTo>
                              <a:lnTo>
                                <a:pt x="0" y="0"/>
                              </a:lnTo>
                              <a:lnTo>
                                <a:pt x="0" y="6324"/>
                              </a:lnTo>
                              <a:lnTo>
                                <a:pt x="6604636" y="6324"/>
                              </a:lnTo>
                              <a:lnTo>
                                <a:pt x="6604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12.080218pt;width:520.0501pt;height:.498pt;mso-position-horizontal-relative:page;mso-position-vertical-relative:paragraph;z-index:-15722496;mso-wrap-distance-left:0;mso-wrap-distance-right:0" id="docshape31" filled="true" fillcolor="#000000" stroked="false">
                <v:fill type="solid"/>
                <w10:wrap type="topAndBottom"/>
              </v:rect>
            </w:pict>
          </mc:Fallback>
        </mc:AlternateContent>
      </w:r>
      <w:r>
        <w:rPr>
          <w:w w:val="110"/>
          <w:sz w:val="14"/>
        </w:rPr>
        <w:t>Pseudocode</w:t>
      </w:r>
      <w:r>
        <w:rPr>
          <w:spacing w:val="5"/>
          <w:w w:val="110"/>
          <w:sz w:val="14"/>
        </w:rPr>
        <w:t> </w:t>
      </w:r>
      <w:r>
        <w:rPr>
          <w:w w:val="110"/>
          <w:sz w:val="14"/>
        </w:rPr>
        <w:t>of</w:t>
      </w:r>
      <w:r>
        <w:rPr>
          <w:spacing w:val="6"/>
          <w:w w:val="110"/>
          <w:sz w:val="14"/>
        </w:rPr>
        <w:t> </w:t>
      </w:r>
      <w:r>
        <w:rPr>
          <w:spacing w:val="-2"/>
          <w:w w:val="110"/>
          <w:sz w:val="14"/>
        </w:rPr>
        <w:t>DeepInvesting.</w:t>
      </w:r>
    </w:p>
    <w:p>
      <w:pPr>
        <w:pStyle w:val="ListParagraph"/>
        <w:numPr>
          <w:ilvl w:val="0"/>
          <w:numId w:val="1"/>
        </w:numPr>
        <w:tabs>
          <w:tab w:pos="307" w:val="left" w:leader="none"/>
        </w:tabs>
        <w:spacing w:line="240" w:lineRule="auto" w:before="61" w:after="0"/>
        <w:ind w:left="307" w:right="0" w:hanging="144"/>
        <w:jc w:val="left"/>
        <w:rPr>
          <w:i/>
          <w:sz w:val="12"/>
        </w:rPr>
      </w:pPr>
      <w:r>
        <w:rPr>
          <w:i/>
          <w:w w:val="110"/>
          <w:sz w:val="12"/>
        </w:rPr>
        <w:t>Load</w:t>
      </w:r>
      <w:r>
        <w:rPr>
          <w:i/>
          <w:spacing w:val="-2"/>
          <w:w w:val="110"/>
          <w:sz w:val="12"/>
        </w:rPr>
        <w:t> </w:t>
      </w:r>
      <w:r>
        <w:rPr>
          <w:i/>
          <w:w w:val="110"/>
          <w:sz w:val="12"/>
        </w:rPr>
        <w:t>the</w:t>
      </w:r>
      <w:r>
        <w:rPr>
          <w:i/>
          <w:spacing w:val="-2"/>
          <w:w w:val="110"/>
          <w:sz w:val="12"/>
        </w:rPr>
        <w:t> dataset</w:t>
      </w:r>
    </w:p>
    <w:p>
      <w:pPr>
        <w:spacing w:before="34"/>
        <w:ind w:left="282" w:right="0" w:firstLine="0"/>
        <w:jc w:val="left"/>
        <w:rPr>
          <w:sz w:val="12"/>
        </w:rPr>
      </w:pPr>
      <w:r>
        <w:rPr>
          <w:b/>
          <w:w w:val="115"/>
          <w:sz w:val="12"/>
        </w:rPr>
        <w:t>Input:</w:t>
      </w:r>
      <w:r>
        <w:rPr>
          <w:b/>
          <w:spacing w:val="-2"/>
          <w:w w:val="115"/>
          <w:sz w:val="12"/>
        </w:rPr>
        <w:t> </w:t>
      </w:r>
      <w:r>
        <w:rPr>
          <w:w w:val="115"/>
          <w:sz w:val="12"/>
        </w:rPr>
        <w:t>Stock data</w:t>
      </w:r>
      <w:r>
        <w:rPr>
          <w:spacing w:val="-2"/>
          <w:w w:val="115"/>
          <w:sz w:val="12"/>
        </w:rPr>
        <w:t> </w:t>
      </w:r>
      <w:r>
        <w:rPr>
          <w:w w:val="115"/>
          <w:sz w:val="12"/>
        </w:rPr>
        <w:t>with</w:t>
      </w:r>
      <w:r>
        <w:rPr>
          <w:spacing w:val="-1"/>
          <w:w w:val="115"/>
          <w:sz w:val="12"/>
        </w:rPr>
        <w:t> </w:t>
      </w:r>
      <w:r>
        <w:rPr>
          <w:w w:val="115"/>
          <w:sz w:val="12"/>
        </w:rPr>
        <w:t>columns</w:t>
      </w:r>
      <w:r>
        <w:rPr>
          <w:spacing w:val="-1"/>
          <w:w w:val="115"/>
          <w:sz w:val="12"/>
        </w:rPr>
        <w:t> </w:t>
      </w:r>
      <w:r>
        <w:rPr>
          <w:w w:val="115"/>
          <w:sz w:val="12"/>
        </w:rPr>
        <w:t>(Open,</w:t>
      </w:r>
      <w:r>
        <w:rPr>
          <w:spacing w:val="-2"/>
          <w:w w:val="115"/>
          <w:sz w:val="12"/>
        </w:rPr>
        <w:t> </w:t>
      </w:r>
      <w:r>
        <w:rPr>
          <w:w w:val="115"/>
          <w:sz w:val="12"/>
        </w:rPr>
        <w:t>High,</w:t>
      </w:r>
      <w:r>
        <w:rPr>
          <w:spacing w:val="-1"/>
          <w:w w:val="115"/>
          <w:sz w:val="12"/>
        </w:rPr>
        <w:t> </w:t>
      </w:r>
      <w:r>
        <w:rPr>
          <w:w w:val="115"/>
          <w:sz w:val="12"/>
        </w:rPr>
        <w:t>Low,</w:t>
      </w:r>
      <w:r>
        <w:rPr>
          <w:spacing w:val="-1"/>
          <w:w w:val="115"/>
          <w:sz w:val="12"/>
        </w:rPr>
        <w:t> </w:t>
      </w:r>
      <w:r>
        <w:rPr>
          <w:w w:val="115"/>
          <w:sz w:val="12"/>
        </w:rPr>
        <w:t>Close,</w:t>
      </w:r>
      <w:r>
        <w:rPr>
          <w:spacing w:val="-1"/>
          <w:w w:val="115"/>
          <w:sz w:val="12"/>
        </w:rPr>
        <w:t> </w:t>
      </w:r>
      <w:r>
        <w:rPr>
          <w:w w:val="115"/>
          <w:sz w:val="12"/>
        </w:rPr>
        <w:t>Adj</w:t>
      </w:r>
      <w:r>
        <w:rPr>
          <w:spacing w:val="-2"/>
          <w:w w:val="115"/>
          <w:sz w:val="12"/>
        </w:rPr>
        <w:t> </w:t>
      </w:r>
      <w:r>
        <w:rPr>
          <w:w w:val="115"/>
          <w:sz w:val="12"/>
        </w:rPr>
        <w:t>Close,</w:t>
      </w:r>
      <w:r>
        <w:rPr>
          <w:spacing w:val="-1"/>
          <w:w w:val="115"/>
          <w:sz w:val="12"/>
        </w:rPr>
        <w:t> </w:t>
      </w:r>
      <w:r>
        <w:rPr>
          <w:spacing w:val="-2"/>
          <w:w w:val="115"/>
          <w:sz w:val="12"/>
        </w:rPr>
        <w:t>Volume)</w:t>
      </w:r>
    </w:p>
    <w:p>
      <w:pPr>
        <w:pStyle w:val="ListParagraph"/>
        <w:numPr>
          <w:ilvl w:val="0"/>
          <w:numId w:val="1"/>
        </w:numPr>
        <w:tabs>
          <w:tab w:pos="426" w:val="left" w:leader="none"/>
        </w:tabs>
        <w:spacing w:line="240" w:lineRule="auto" w:before="33" w:after="0"/>
        <w:ind w:left="426" w:right="0" w:hanging="144"/>
        <w:jc w:val="left"/>
        <w:rPr>
          <w:i/>
          <w:sz w:val="12"/>
        </w:rPr>
      </w:pPr>
      <w:r>
        <w:rPr>
          <w:i/>
          <w:w w:val="105"/>
          <w:sz w:val="12"/>
        </w:rPr>
        <w:t>Preprocess</w:t>
      </w:r>
      <w:r>
        <w:rPr>
          <w:i/>
          <w:spacing w:val="1"/>
          <w:w w:val="105"/>
          <w:sz w:val="12"/>
        </w:rPr>
        <w:t> </w:t>
      </w:r>
      <w:r>
        <w:rPr>
          <w:i/>
          <w:w w:val="105"/>
          <w:sz w:val="12"/>
        </w:rPr>
        <w:t>the</w:t>
      </w:r>
      <w:r>
        <w:rPr>
          <w:i/>
          <w:spacing w:val="1"/>
          <w:w w:val="105"/>
          <w:sz w:val="12"/>
        </w:rPr>
        <w:t> </w:t>
      </w:r>
      <w:r>
        <w:rPr>
          <w:i/>
          <w:spacing w:val="-4"/>
          <w:w w:val="105"/>
          <w:sz w:val="12"/>
        </w:rPr>
        <w:t>data</w:t>
      </w:r>
    </w:p>
    <w:p>
      <w:pPr>
        <w:pStyle w:val="ListParagraph"/>
        <w:numPr>
          <w:ilvl w:val="1"/>
          <w:numId w:val="1"/>
        </w:numPr>
        <w:tabs>
          <w:tab w:pos="420" w:val="left" w:leader="none"/>
        </w:tabs>
        <w:spacing w:line="240" w:lineRule="auto" w:before="33" w:after="0"/>
        <w:ind w:left="420" w:right="0" w:hanging="138"/>
        <w:jc w:val="left"/>
        <w:rPr>
          <w:sz w:val="12"/>
        </w:rPr>
      </w:pPr>
      <w:r>
        <w:rPr>
          <w:w w:val="110"/>
          <w:sz w:val="12"/>
        </w:rPr>
        <w:t>Normalize</w:t>
      </w:r>
      <w:r>
        <w:rPr>
          <w:spacing w:val="23"/>
          <w:w w:val="110"/>
          <w:sz w:val="12"/>
        </w:rPr>
        <w:t> </w:t>
      </w:r>
      <w:r>
        <w:rPr>
          <w:w w:val="110"/>
          <w:sz w:val="12"/>
        </w:rPr>
        <w:t>the</w:t>
      </w:r>
      <w:r>
        <w:rPr>
          <w:spacing w:val="24"/>
          <w:w w:val="110"/>
          <w:sz w:val="12"/>
        </w:rPr>
        <w:t> </w:t>
      </w:r>
      <w:r>
        <w:rPr>
          <w:w w:val="110"/>
          <w:sz w:val="12"/>
        </w:rPr>
        <w:t>features</w:t>
      </w:r>
      <w:r>
        <w:rPr>
          <w:spacing w:val="25"/>
          <w:w w:val="110"/>
          <w:sz w:val="12"/>
        </w:rPr>
        <w:t> </w:t>
      </w:r>
      <w:r>
        <w:rPr>
          <w:w w:val="110"/>
          <w:sz w:val="12"/>
        </w:rPr>
        <w:t>using</w:t>
      </w:r>
      <w:r>
        <w:rPr>
          <w:spacing w:val="23"/>
          <w:w w:val="110"/>
          <w:sz w:val="12"/>
        </w:rPr>
        <w:t> </w:t>
      </w:r>
      <w:r>
        <w:rPr>
          <w:i/>
          <w:spacing w:val="-2"/>
          <w:w w:val="110"/>
          <w:sz w:val="12"/>
        </w:rPr>
        <w:t>MinMaxScaler</w:t>
      </w:r>
    </w:p>
    <w:p>
      <w:pPr>
        <w:pStyle w:val="ListParagraph"/>
        <w:numPr>
          <w:ilvl w:val="0"/>
          <w:numId w:val="2"/>
        </w:numPr>
        <w:tabs>
          <w:tab w:pos="360" w:val="left" w:leader="none"/>
        </w:tabs>
        <w:spacing w:line="240" w:lineRule="auto" w:before="31" w:after="0"/>
        <w:ind w:left="360" w:right="0" w:hanging="78"/>
        <w:jc w:val="left"/>
        <w:rPr>
          <w:i/>
          <w:sz w:val="12"/>
        </w:rPr>
      </w:pPr>
      <w:r>
        <w:rPr>
          <w:b/>
          <w:w w:val="110"/>
          <w:sz w:val="12"/>
        </w:rPr>
        <w:t>Features:</w:t>
      </w:r>
      <w:r>
        <w:rPr>
          <w:b/>
          <w:spacing w:val="1"/>
          <w:w w:val="110"/>
          <w:sz w:val="12"/>
        </w:rPr>
        <w:t> </w:t>
      </w:r>
      <w:r>
        <w:rPr>
          <w:i/>
          <w:w w:val="110"/>
          <w:sz w:val="12"/>
        </w:rPr>
        <w:t>X</w:t>
      </w:r>
      <w:r>
        <w:rPr>
          <w:i/>
          <w:spacing w:val="2"/>
          <w:w w:val="110"/>
          <w:sz w:val="12"/>
        </w:rPr>
        <w:t> </w:t>
      </w:r>
      <w:r>
        <w:rPr>
          <w:rFonts w:ascii="Cambria" w:hAnsi="Cambria"/>
          <w:w w:val="110"/>
          <w:sz w:val="12"/>
        </w:rPr>
        <w:t>←</w:t>
      </w:r>
      <w:r>
        <w:rPr>
          <w:i/>
          <w:w w:val="110"/>
          <w:sz w:val="12"/>
        </w:rPr>
        <w:t>{Open,</w:t>
      </w:r>
      <w:r>
        <w:rPr>
          <w:i/>
          <w:spacing w:val="1"/>
          <w:w w:val="110"/>
          <w:sz w:val="12"/>
        </w:rPr>
        <w:t> </w:t>
      </w:r>
      <w:r>
        <w:rPr>
          <w:i/>
          <w:w w:val="110"/>
          <w:sz w:val="12"/>
        </w:rPr>
        <w:t>High,</w:t>
      </w:r>
      <w:r>
        <w:rPr>
          <w:i/>
          <w:spacing w:val="2"/>
          <w:w w:val="110"/>
          <w:sz w:val="12"/>
        </w:rPr>
        <w:t> </w:t>
      </w:r>
      <w:r>
        <w:rPr>
          <w:i/>
          <w:w w:val="110"/>
          <w:sz w:val="12"/>
        </w:rPr>
        <w:t>Low,</w:t>
      </w:r>
      <w:r>
        <w:rPr>
          <w:i/>
          <w:spacing w:val="1"/>
          <w:w w:val="110"/>
          <w:sz w:val="12"/>
        </w:rPr>
        <w:t> </w:t>
      </w:r>
      <w:r>
        <w:rPr>
          <w:i/>
          <w:w w:val="110"/>
          <w:sz w:val="12"/>
        </w:rPr>
        <w:t>Close,</w:t>
      </w:r>
      <w:r>
        <w:rPr>
          <w:i/>
          <w:spacing w:val="2"/>
          <w:w w:val="110"/>
          <w:sz w:val="12"/>
        </w:rPr>
        <w:t> </w:t>
      </w:r>
      <w:r>
        <w:rPr>
          <w:i/>
          <w:w w:val="110"/>
          <w:sz w:val="12"/>
        </w:rPr>
        <w:t>Adj</w:t>
      </w:r>
      <w:r>
        <w:rPr>
          <w:i/>
          <w:spacing w:val="1"/>
          <w:w w:val="110"/>
          <w:sz w:val="12"/>
        </w:rPr>
        <w:t> </w:t>
      </w:r>
      <w:r>
        <w:rPr>
          <w:i/>
          <w:w w:val="110"/>
          <w:sz w:val="12"/>
        </w:rPr>
        <w:t>Close,</w:t>
      </w:r>
      <w:r>
        <w:rPr>
          <w:i/>
          <w:spacing w:val="1"/>
          <w:w w:val="110"/>
          <w:sz w:val="12"/>
        </w:rPr>
        <w:t> </w:t>
      </w:r>
      <w:r>
        <w:rPr>
          <w:i/>
          <w:spacing w:val="-2"/>
          <w:w w:val="110"/>
          <w:sz w:val="12"/>
        </w:rPr>
        <w:t>Volume}</w:t>
      </w:r>
    </w:p>
    <w:p>
      <w:pPr>
        <w:pStyle w:val="ListParagraph"/>
        <w:spacing w:after="0" w:line="240" w:lineRule="auto"/>
        <w:jc w:val="left"/>
        <w:rPr>
          <w:i/>
          <w:sz w:val="12"/>
        </w:rPr>
        <w:sectPr>
          <w:pgSz w:w="11910" w:h="15880"/>
          <w:pgMar w:header="655" w:footer="544" w:top="840" w:bottom="740" w:left="708" w:right="566"/>
        </w:sectPr>
      </w:pPr>
    </w:p>
    <w:p>
      <w:pPr>
        <w:pStyle w:val="ListParagraph"/>
        <w:numPr>
          <w:ilvl w:val="0"/>
          <w:numId w:val="2"/>
        </w:numPr>
        <w:tabs>
          <w:tab w:pos="360" w:val="left" w:leader="none"/>
        </w:tabs>
        <w:spacing w:line="240" w:lineRule="auto" w:before="110" w:after="0"/>
        <w:ind w:left="360" w:right="0" w:hanging="78"/>
        <w:jc w:val="left"/>
        <w:rPr>
          <w:i/>
          <w:sz w:val="12"/>
        </w:rPr>
      </w:pPr>
      <w:r>
        <w:rPr>
          <w:b/>
          <w:w w:val="115"/>
          <w:sz w:val="12"/>
        </w:rPr>
        <w:t>Normalize:</w:t>
      </w:r>
      <w:r>
        <w:rPr>
          <w:b/>
          <w:spacing w:val="9"/>
          <w:w w:val="115"/>
          <w:sz w:val="12"/>
        </w:rPr>
        <w:t> </w:t>
      </w:r>
      <w:r>
        <w:rPr>
          <w:i/>
          <w:spacing w:val="-10"/>
          <w:w w:val="115"/>
          <w:sz w:val="12"/>
        </w:rPr>
        <w:t>X</w:t>
      </w:r>
    </w:p>
    <w:p>
      <w:pPr>
        <w:pStyle w:val="BodyText"/>
        <w:spacing w:before="56"/>
        <w:rPr>
          <w:i/>
          <w:sz w:val="9"/>
        </w:rPr>
      </w:pPr>
      <w:r>
        <w:rPr/>
        <w:br w:type="column"/>
      </w:r>
      <w:r>
        <w:rPr>
          <w:i/>
          <w:sz w:val="9"/>
        </w:rPr>
      </w:r>
    </w:p>
    <w:p>
      <w:pPr>
        <w:spacing w:before="0"/>
        <w:ind w:left="0" w:right="0" w:firstLine="0"/>
        <w:jc w:val="left"/>
        <w:rPr>
          <w:i/>
          <w:sz w:val="9"/>
        </w:rPr>
      </w:pPr>
      <w:r>
        <w:rPr>
          <w:i/>
          <w:spacing w:val="-2"/>
          <w:sz w:val="9"/>
        </w:rPr>
        <w:t>scaled</w:t>
      </w:r>
    </w:p>
    <w:p>
      <w:pPr>
        <w:spacing w:line="168" w:lineRule="auto" w:before="29"/>
        <w:ind w:left="156" w:right="8448" w:hanging="157"/>
        <w:jc w:val="left"/>
        <w:rPr>
          <w:i/>
          <w:sz w:val="9"/>
        </w:rPr>
      </w:pPr>
      <w:r>
        <w:rPr/>
        <w:br w:type="column"/>
      </w:r>
      <w:r>
        <w:rPr>
          <w:rFonts w:ascii="Cambria" w:hAnsi="Cambria"/>
          <w:w w:val="115"/>
          <w:position w:val="-6"/>
          <w:sz w:val="12"/>
        </w:rPr>
        <w:t>← </w:t>
      </w:r>
      <w:r>
        <w:rPr>
          <w:i/>
          <w:spacing w:val="40"/>
          <w:w w:val="115"/>
          <w:position w:val="2"/>
          <w:sz w:val="12"/>
          <w:u w:val="single"/>
        </w:rPr>
        <w:t> </w:t>
      </w:r>
      <w:r>
        <w:rPr>
          <w:i/>
          <w:w w:val="115"/>
          <w:position w:val="2"/>
          <w:sz w:val="12"/>
          <w:u w:val="single"/>
        </w:rPr>
        <w:t>X</w:t>
      </w:r>
      <w:r>
        <w:rPr>
          <w:i/>
          <w:spacing w:val="-2"/>
          <w:w w:val="115"/>
          <w:position w:val="2"/>
          <w:sz w:val="12"/>
          <w:u w:val="single"/>
        </w:rPr>
        <w:t> </w:t>
      </w:r>
      <w:r>
        <w:rPr>
          <w:rFonts w:ascii="Lucida Sans Unicode" w:hAnsi="Lucida Sans Unicode"/>
          <w:w w:val="115"/>
          <w:position w:val="2"/>
          <w:sz w:val="12"/>
          <w:u w:val="single"/>
        </w:rPr>
        <w:t>-</w:t>
      </w:r>
      <w:r>
        <w:rPr>
          <w:rFonts w:ascii="Lucida Sans Unicode" w:hAnsi="Lucida Sans Unicode"/>
          <w:spacing w:val="-11"/>
          <w:w w:val="115"/>
          <w:position w:val="2"/>
          <w:sz w:val="12"/>
          <w:u w:val="single"/>
        </w:rPr>
        <w:t> </w:t>
      </w:r>
      <w:r>
        <w:rPr>
          <w:i/>
          <w:w w:val="115"/>
          <w:position w:val="2"/>
          <w:sz w:val="12"/>
          <w:u w:val="single"/>
        </w:rPr>
        <w:t>X</w:t>
      </w:r>
      <w:r>
        <w:rPr>
          <w:i/>
          <w:w w:val="115"/>
          <w:sz w:val="9"/>
          <w:u w:val="single"/>
        </w:rPr>
        <w:t>min </w:t>
      </w:r>
      <w:r>
        <w:rPr>
          <w:i/>
          <w:spacing w:val="40"/>
          <w:w w:val="115"/>
          <w:sz w:val="9"/>
          <w:u w:val="none"/>
        </w:rPr>
        <w:t> </w:t>
      </w:r>
      <w:r>
        <w:rPr>
          <w:i/>
          <w:w w:val="115"/>
          <w:position w:val="2"/>
          <w:sz w:val="12"/>
          <w:u w:val="none"/>
        </w:rPr>
        <w:t>X</w:t>
      </w:r>
      <w:r>
        <w:rPr>
          <w:i/>
          <w:w w:val="115"/>
          <w:sz w:val="9"/>
          <w:u w:val="none"/>
        </w:rPr>
        <w:t>max</w:t>
      </w:r>
      <w:r>
        <w:rPr>
          <w:i/>
          <w:spacing w:val="-2"/>
          <w:w w:val="115"/>
          <w:sz w:val="9"/>
          <w:u w:val="none"/>
        </w:rPr>
        <w:t> </w:t>
      </w:r>
      <w:r>
        <w:rPr>
          <w:rFonts w:ascii="Lucida Sans Unicode" w:hAnsi="Lucida Sans Unicode"/>
          <w:w w:val="115"/>
          <w:position w:val="2"/>
          <w:sz w:val="12"/>
          <w:u w:val="none"/>
        </w:rPr>
        <w:t>-</w:t>
      </w:r>
      <w:r>
        <w:rPr>
          <w:rFonts w:ascii="Lucida Sans Unicode" w:hAnsi="Lucida Sans Unicode"/>
          <w:spacing w:val="-17"/>
          <w:w w:val="115"/>
          <w:position w:val="2"/>
          <w:sz w:val="12"/>
          <w:u w:val="none"/>
        </w:rPr>
        <w:t> </w:t>
      </w:r>
      <w:r>
        <w:rPr>
          <w:i/>
          <w:w w:val="115"/>
          <w:position w:val="2"/>
          <w:sz w:val="12"/>
          <w:u w:val="none"/>
        </w:rPr>
        <w:t>X</w:t>
      </w:r>
      <w:r>
        <w:rPr>
          <w:i/>
          <w:w w:val="115"/>
          <w:sz w:val="9"/>
          <w:u w:val="none"/>
        </w:rPr>
        <w:t>min</w:t>
      </w:r>
    </w:p>
    <w:p>
      <w:pPr>
        <w:spacing w:after="0" w:line="168" w:lineRule="auto"/>
        <w:jc w:val="left"/>
        <w:rPr>
          <w:i/>
          <w:sz w:val="9"/>
        </w:rPr>
        <w:sectPr>
          <w:type w:val="continuous"/>
          <w:pgSz w:w="11910" w:h="15880"/>
          <w:pgMar w:header="655" w:footer="544" w:top="620" w:bottom="280" w:left="708" w:right="566"/>
          <w:cols w:num="3" w:equalWidth="0">
            <w:col w:w="1148" w:space="0"/>
            <w:col w:w="228" w:space="9"/>
            <w:col w:w="9251"/>
          </w:cols>
        </w:sectPr>
      </w:pPr>
    </w:p>
    <w:p>
      <w:pPr>
        <w:pStyle w:val="ListParagraph"/>
        <w:numPr>
          <w:ilvl w:val="0"/>
          <w:numId w:val="1"/>
        </w:numPr>
        <w:tabs>
          <w:tab w:pos="426" w:val="left" w:leader="none"/>
        </w:tabs>
        <w:spacing w:line="240" w:lineRule="auto" w:before="6" w:after="0"/>
        <w:ind w:left="426" w:right="0" w:hanging="144"/>
        <w:jc w:val="left"/>
        <w:rPr>
          <w:i/>
          <w:sz w:val="12"/>
        </w:rPr>
      </w:pPr>
      <w:r>
        <w:rPr>
          <w:i/>
          <w:w w:val="105"/>
          <w:sz w:val="12"/>
        </w:rPr>
        <w:t>Prepare</w:t>
      </w:r>
      <w:r>
        <w:rPr>
          <w:i/>
          <w:spacing w:val="12"/>
          <w:w w:val="105"/>
          <w:sz w:val="12"/>
        </w:rPr>
        <w:t> </w:t>
      </w:r>
      <w:r>
        <w:rPr>
          <w:i/>
          <w:w w:val="105"/>
          <w:sz w:val="12"/>
        </w:rPr>
        <w:t>data</w:t>
      </w:r>
      <w:r>
        <w:rPr>
          <w:i/>
          <w:spacing w:val="10"/>
          <w:w w:val="105"/>
          <w:sz w:val="12"/>
        </w:rPr>
        <w:t> </w:t>
      </w:r>
      <w:r>
        <w:rPr>
          <w:i/>
          <w:w w:val="105"/>
          <w:sz w:val="12"/>
        </w:rPr>
        <w:t>for</w:t>
      </w:r>
      <w:r>
        <w:rPr>
          <w:i/>
          <w:spacing w:val="12"/>
          <w:w w:val="105"/>
          <w:sz w:val="12"/>
        </w:rPr>
        <w:t> </w:t>
      </w:r>
      <w:r>
        <w:rPr>
          <w:i/>
          <w:w w:val="105"/>
          <w:sz w:val="12"/>
        </w:rPr>
        <w:t>the</w:t>
      </w:r>
      <w:r>
        <w:rPr>
          <w:i/>
          <w:spacing w:val="10"/>
          <w:w w:val="105"/>
          <w:sz w:val="12"/>
        </w:rPr>
        <w:t> </w:t>
      </w:r>
      <w:r>
        <w:rPr>
          <w:i/>
          <w:w w:val="105"/>
          <w:sz w:val="12"/>
        </w:rPr>
        <w:t>BiLSTM</w:t>
      </w:r>
      <w:r>
        <w:rPr>
          <w:i/>
          <w:spacing w:val="11"/>
          <w:w w:val="105"/>
          <w:sz w:val="12"/>
        </w:rPr>
        <w:t> </w:t>
      </w:r>
      <w:r>
        <w:rPr>
          <w:i/>
          <w:spacing w:val="-2"/>
          <w:w w:val="105"/>
          <w:sz w:val="12"/>
        </w:rPr>
        <w:t>model</w:t>
      </w:r>
    </w:p>
    <w:p>
      <w:pPr>
        <w:pStyle w:val="ListParagraph"/>
        <w:numPr>
          <w:ilvl w:val="1"/>
          <w:numId w:val="1"/>
        </w:numPr>
        <w:tabs>
          <w:tab w:pos="420" w:val="left" w:leader="none"/>
        </w:tabs>
        <w:spacing w:line="240" w:lineRule="auto" w:before="33" w:after="0"/>
        <w:ind w:left="420" w:right="0" w:hanging="138"/>
        <w:jc w:val="left"/>
        <w:rPr>
          <w:sz w:val="12"/>
        </w:rPr>
      </w:pPr>
      <w:r>
        <w:rPr>
          <w:w w:val="115"/>
          <w:sz w:val="12"/>
        </w:rPr>
        <w:t>Define</w:t>
      </w:r>
      <w:r>
        <w:rPr>
          <w:spacing w:val="5"/>
          <w:w w:val="115"/>
          <w:sz w:val="12"/>
        </w:rPr>
        <w:t> </w:t>
      </w:r>
      <w:r>
        <w:rPr>
          <w:w w:val="115"/>
          <w:sz w:val="12"/>
        </w:rPr>
        <w:t>sequence</w:t>
      </w:r>
      <w:r>
        <w:rPr>
          <w:spacing w:val="3"/>
          <w:w w:val="115"/>
          <w:sz w:val="12"/>
        </w:rPr>
        <w:t> </w:t>
      </w:r>
      <w:r>
        <w:rPr>
          <w:w w:val="115"/>
          <w:sz w:val="12"/>
        </w:rPr>
        <w:t>length,</w:t>
      </w:r>
      <w:r>
        <w:rPr>
          <w:spacing w:val="6"/>
          <w:w w:val="115"/>
          <w:sz w:val="12"/>
        </w:rPr>
        <w:t> </w:t>
      </w:r>
      <w:r>
        <w:rPr>
          <w:b/>
          <w:spacing w:val="-2"/>
          <w:w w:val="115"/>
          <w:sz w:val="12"/>
        </w:rPr>
        <w:t>seq_length</w:t>
      </w:r>
    </w:p>
    <w:p>
      <w:pPr>
        <w:pStyle w:val="ListParagraph"/>
        <w:numPr>
          <w:ilvl w:val="1"/>
          <w:numId w:val="1"/>
        </w:numPr>
        <w:tabs>
          <w:tab w:pos="426" w:val="left" w:leader="none"/>
        </w:tabs>
        <w:spacing w:line="297" w:lineRule="auto" w:before="33" w:after="0"/>
        <w:ind w:left="282" w:right="6747" w:firstLine="0"/>
        <w:jc w:val="left"/>
        <w:rPr>
          <w:sz w:val="12"/>
        </w:rPr>
      </w:pPr>
      <w:r>
        <w:rPr>
          <w:w w:val="115"/>
          <w:sz w:val="12"/>
        </w:rPr>
        <w:t>Create sequences of features and corresponding target </w:t>
      </w:r>
      <w:r>
        <w:rPr>
          <w:w w:val="115"/>
          <w:sz w:val="12"/>
        </w:rPr>
        <w:t>values</w:t>
      </w:r>
      <w:r>
        <w:rPr>
          <w:spacing w:val="40"/>
          <w:w w:val="115"/>
          <w:sz w:val="12"/>
        </w:rPr>
        <w:t> </w:t>
      </w:r>
      <w:r>
        <w:rPr>
          <w:w w:val="115"/>
          <w:sz w:val="12"/>
        </w:rPr>
        <w:t>For i in range(len(X_scaled) - seq_length):</w:t>
      </w:r>
    </w:p>
    <w:p>
      <w:pPr>
        <w:spacing w:before="1"/>
        <w:ind w:left="282" w:right="0" w:firstLine="0"/>
        <w:jc w:val="left"/>
        <w:rPr>
          <w:position w:val="2"/>
          <w:sz w:val="12"/>
        </w:rPr>
      </w:pPr>
      <w:r>
        <w:rPr>
          <w:position w:val="2"/>
          <w:sz w:val="12"/>
        </w:rPr>
        <mc:AlternateContent>
          <mc:Choice Requires="wps">
            <w:drawing>
              <wp:anchor distT="0" distB="0" distL="0" distR="0" allowOverlap="1" layoutInCell="1" locked="0" behindDoc="1" simplePos="0" relativeHeight="486040064">
                <wp:simplePos x="0" y="0"/>
                <wp:positionH relativeFrom="page">
                  <wp:posOffset>1708556</wp:posOffset>
                </wp:positionH>
                <wp:positionV relativeFrom="paragraph">
                  <wp:posOffset>82534</wp:posOffset>
                </wp:positionV>
                <wp:extent cx="24130" cy="381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4130" cy="3810"/>
                        </a:xfrm>
                        <a:custGeom>
                          <a:avLst/>
                          <a:gdLst/>
                          <a:ahLst/>
                          <a:cxnLst/>
                          <a:rect l="l" t="t" r="r" b="b"/>
                          <a:pathLst>
                            <a:path w="24130" h="3810">
                              <a:moveTo>
                                <a:pt x="23761" y="0"/>
                              </a:moveTo>
                              <a:lnTo>
                                <a:pt x="0" y="0"/>
                              </a:lnTo>
                              <a:lnTo>
                                <a:pt x="0" y="3606"/>
                              </a:lnTo>
                              <a:lnTo>
                                <a:pt x="23761" y="3606"/>
                              </a:lnTo>
                              <a:lnTo>
                                <a:pt x="237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4.531998pt;margin-top:6.498813pt;width:1.871pt;height:.284pt;mso-position-horizontal-relative:page;mso-position-vertical-relative:paragraph;z-index:-17276416" id="docshape32" filled="true" fillcolor="#000000" stroked="false">
                <v:fill type="solid"/>
                <w10:wrap type="none"/>
              </v:rect>
            </w:pict>
          </mc:Fallback>
        </mc:AlternateContent>
      </w:r>
      <w:r>
        <w:rPr>
          <w:i/>
          <w:w w:val="105"/>
          <w:position w:val="2"/>
          <w:sz w:val="12"/>
        </w:rPr>
        <w:t>Y</w:t>
      </w:r>
      <w:r>
        <w:rPr>
          <w:i/>
          <w:w w:val="105"/>
          <w:sz w:val="9"/>
        </w:rPr>
        <w:t>seq</w:t>
      </w:r>
      <w:r>
        <w:rPr>
          <w:rFonts w:ascii="Lucida Sans Unicode" w:hAnsi="Lucida Sans Unicode"/>
          <w:w w:val="105"/>
          <w:sz w:val="9"/>
        </w:rPr>
        <w:t>,</w:t>
      </w:r>
      <w:r>
        <w:rPr>
          <w:rFonts w:ascii="Lucida Sans Unicode" w:hAnsi="Lucida Sans Unicode"/>
          <w:spacing w:val="2"/>
          <w:w w:val="105"/>
          <w:sz w:val="9"/>
        </w:rPr>
        <w:t> </w:t>
      </w:r>
      <w:r>
        <w:rPr>
          <w:i/>
          <w:w w:val="105"/>
          <w:sz w:val="9"/>
        </w:rPr>
        <w:t>i</w:t>
      </w:r>
      <w:r>
        <w:rPr>
          <w:i/>
          <w:spacing w:val="-14"/>
          <w:w w:val="105"/>
          <w:sz w:val="9"/>
        </w:rPr>
        <w:t> </w:t>
      </w:r>
      <w:r>
        <w:rPr>
          <w:rFonts w:ascii="Cambria" w:hAnsi="Cambria"/>
          <w:w w:val="105"/>
          <w:position w:val="2"/>
          <w:sz w:val="12"/>
        </w:rPr>
        <w:t>←</w:t>
      </w:r>
      <w:r>
        <w:rPr>
          <w:rFonts w:ascii="Cambria" w:hAnsi="Cambria"/>
          <w:spacing w:val="4"/>
          <w:w w:val="105"/>
          <w:position w:val="2"/>
          <w:sz w:val="12"/>
        </w:rPr>
        <w:t> </w:t>
      </w:r>
      <w:r>
        <w:rPr>
          <w:w w:val="105"/>
          <w:position w:val="2"/>
          <w:sz w:val="12"/>
        </w:rPr>
        <w:t>[</w:t>
      </w:r>
      <w:r>
        <w:rPr>
          <w:i/>
          <w:w w:val="105"/>
          <w:position w:val="2"/>
          <w:sz w:val="12"/>
        </w:rPr>
        <w:t>X</w:t>
      </w:r>
      <w:r>
        <w:rPr>
          <w:i/>
          <w:w w:val="105"/>
          <w:sz w:val="9"/>
        </w:rPr>
        <w:t>scaled</w:t>
      </w:r>
      <w:r>
        <w:rPr>
          <w:rFonts w:ascii="Lucida Sans Unicode" w:hAnsi="Lucida Sans Unicode"/>
          <w:w w:val="105"/>
          <w:sz w:val="9"/>
        </w:rPr>
        <w:t>,</w:t>
      </w:r>
      <w:r>
        <w:rPr>
          <w:rFonts w:ascii="Lucida Sans Unicode" w:hAnsi="Lucida Sans Unicode"/>
          <w:spacing w:val="5"/>
          <w:w w:val="105"/>
          <w:sz w:val="9"/>
        </w:rPr>
        <w:t> </w:t>
      </w:r>
      <w:r>
        <w:rPr>
          <w:i/>
          <w:w w:val="105"/>
          <w:sz w:val="9"/>
        </w:rPr>
        <w:t>i</w:t>
      </w:r>
      <w:r>
        <w:rPr>
          <w:i/>
          <w:spacing w:val="20"/>
          <w:w w:val="105"/>
          <w:sz w:val="9"/>
        </w:rPr>
        <w:t> </w:t>
      </w:r>
      <w:r>
        <w:rPr>
          <w:i/>
          <w:w w:val="105"/>
          <w:position w:val="2"/>
          <w:sz w:val="12"/>
        </w:rPr>
        <w:t>to</w:t>
      </w:r>
      <w:r>
        <w:rPr>
          <w:i/>
          <w:spacing w:val="3"/>
          <w:w w:val="105"/>
          <w:position w:val="2"/>
          <w:sz w:val="12"/>
        </w:rPr>
        <w:t> </w:t>
      </w:r>
      <w:r>
        <w:rPr>
          <w:i/>
          <w:w w:val="105"/>
          <w:position w:val="2"/>
          <w:sz w:val="12"/>
        </w:rPr>
        <w:t>X</w:t>
      </w:r>
      <w:r>
        <w:rPr>
          <w:i/>
          <w:w w:val="105"/>
          <w:sz w:val="9"/>
        </w:rPr>
        <w:t>scaled</w:t>
      </w:r>
      <w:r>
        <w:rPr>
          <w:rFonts w:ascii="Lucida Sans Unicode" w:hAnsi="Lucida Sans Unicode"/>
          <w:w w:val="105"/>
          <w:sz w:val="9"/>
        </w:rPr>
        <w:t>,</w:t>
      </w:r>
      <w:r>
        <w:rPr>
          <w:rFonts w:ascii="Lucida Sans Unicode" w:hAnsi="Lucida Sans Unicode"/>
          <w:spacing w:val="5"/>
          <w:w w:val="105"/>
          <w:sz w:val="9"/>
        </w:rPr>
        <w:t> </w:t>
      </w:r>
      <w:r>
        <w:rPr>
          <w:i/>
          <w:w w:val="105"/>
          <w:sz w:val="9"/>
        </w:rPr>
        <w:t>i</w:t>
      </w:r>
      <w:r>
        <w:rPr>
          <w:rFonts w:ascii="Lucida Sans Unicode" w:hAnsi="Lucida Sans Unicode"/>
          <w:w w:val="105"/>
          <w:sz w:val="9"/>
        </w:rPr>
        <w:t>+</w:t>
      </w:r>
      <w:r>
        <w:rPr>
          <w:i/>
          <w:w w:val="105"/>
          <w:sz w:val="9"/>
        </w:rPr>
        <w:t>seq</w:t>
      </w:r>
      <w:r>
        <w:rPr>
          <w:i/>
          <w:spacing w:val="23"/>
          <w:w w:val="105"/>
          <w:sz w:val="9"/>
        </w:rPr>
        <w:t> </w:t>
      </w:r>
      <w:r>
        <w:rPr>
          <w:i/>
          <w:w w:val="105"/>
          <w:sz w:val="9"/>
        </w:rPr>
        <w:t>length</w:t>
      </w:r>
      <w:r>
        <w:rPr>
          <w:i/>
          <w:spacing w:val="-14"/>
          <w:w w:val="105"/>
          <w:sz w:val="9"/>
        </w:rPr>
        <w:t> </w:t>
      </w:r>
      <w:r>
        <w:rPr>
          <w:spacing w:val="-10"/>
          <w:w w:val="105"/>
          <w:position w:val="2"/>
          <w:sz w:val="12"/>
        </w:rPr>
        <w:t>]</w:t>
      </w:r>
    </w:p>
    <w:p>
      <w:pPr>
        <w:spacing w:before="7"/>
        <w:ind w:left="283" w:right="0" w:firstLine="0"/>
        <w:jc w:val="left"/>
        <w:rPr>
          <w:i/>
          <w:sz w:val="9"/>
        </w:rPr>
      </w:pPr>
      <w:r>
        <w:rPr>
          <w:i/>
          <w:sz w:val="9"/>
        </w:rPr>
        <mc:AlternateContent>
          <mc:Choice Requires="wps">
            <w:drawing>
              <wp:anchor distT="0" distB="0" distL="0" distR="0" allowOverlap="1" layoutInCell="1" locked="0" behindDoc="1" simplePos="0" relativeHeight="486040576">
                <wp:simplePos x="0" y="0"/>
                <wp:positionH relativeFrom="page">
                  <wp:posOffset>1236959</wp:posOffset>
                </wp:positionH>
                <wp:positionV relativeFrom="paragraph">
                  <wp:posOffset>86130</wp:posOffset>
                </wp:positionV>
                <wp:extent cx="24130" cy="381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4130" cy="3810"/>
                        </a:xfrm>
                        <a:custGeom>
                          <a:avLst/>
                          <a:gdLst/>
                          <a:ahLst/>
                          <a:cxnLst/>
                          <a:rect l="l" t="t" r="r" b="b"/>
                          <a:pathLst>
                            <a:path w="24130" h="3810">
                              <a:moveTo>
                                <a:pt x="23760" y="0"/>
                              </a:moveTo>
                              <a:lnTo>
                                <a:pt x="0" y="0"/>
                              </a:lnTo>
                              <a:lnTo>
                                <a:pt x="0" y="3606"/>
                              </a:lnTo>
                              <a:lnTo>
                                <a:pt x="23760" y="3606"/>
                              </a:lnTo>
                              <a:lnTo>
                                <a:pt x="23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7.398399pt;margin-top:6.781904pt;width:1.8709pt;height:.284pt;mso-position-horizontal-relative:page;mso-position-vertical-relative:paragraph;z-index:-17275904" id="docshape33" filled="true" fillcolor="#000000" stroked="false">
                <v:fill type="solid"/>
                <w10:wrap type="none"/>
              </v:rect>
            </w:pict>
          </mc:Fallback>
        </mc:AlternateContent>
      </w:r>
      <w:r>
        <w:rPr>
          <w:i/>
          <w:position w:val="2"/>
          <w:sz w:val="12"/>
        </w:rPr>
        <w:t>Y</w:t>
      </w:r>
      <w:r>
        <w:rPr>
          <w:i/>
          <w:sz w:val="9"/>
        </w:rPr>
        <w:t>seq</w:t>
      </w:r>
      <w:r>
        <w:rPr>
          <w:rFonts w:ascii="Lucida Sans Unicode" w:hAnsi="Lucida Sans Unicode"/>
          <w:sz w:val="9"/>
        </w:rPr>
        <w:t>,</w:t>
      </w:r>
      <w:r>
        <w:rPr>
          <w:rFonts w:ascii="Lucida Sans Unicode" w:hAnsi="Lucida Sans Unicode"/>
          <w:spacing w:val="19"/>
          <w:sz w:val="9"/>
        </w:rPr>
        <w:t> </w:t>
      </w:r>
      <w:r>
        <w:rPr>
          <w:i/>
          <w:sz w:val="9"/>
        </w:rPr>
        <w:t>i</w:t>
      </w:r>
      <w:r>
        <w:rPr>
          <w:i/>
          <w:spacing w:val="-12"/>
          <w:sz w:val="9"/>
        </w:rPr>
        <w:t> </w:t>
      </w:r>
      <w:r>
        <w:rPr>
          <w:rFonts w:ascii="Cambria" w:hAnsi="Cambria"/>
          <w:position w:val="2"/>
          <w:sz w:val="12"/>
        </w:rPr>
        <w:t>←</w:t>
      </w:r>
      <w:r>
        <w:rPr>
          <w:rFonts w:ascii="Cambria" w:hAnsi="Cambria"/>
          <w:spacing w:val="17"/>
          <w:position w:val="2"/>
          <w:sz w:val="12"/>
        </w:rPr>
        <w:t> </w:t>
      </w:r>
      <w:r>
        <w:rPr>
          <w:i/>
          <w:position w:val="2"/>
          <w:sz w:val="12"/>
        </w:rPr>
        <w:t>Close</w:t>
      </w:r>
      <w:r>
        <w:rPr>
          <w:i/>
          <w:sz w:val="9"/>
        </w:rPr>
        <w:t>i</w:t>
      </w:r>
      <w:r>
        <w:rPr>
          <w:rFonts w:ascii="Lucida Sans Unicode" w:hAnsi="Lucida Sans Unicode"/>
          <w:sz w:val="9"/>
        </w:rPr>
        <w:t>+</w:t>
      </w:r>
      <w:r>
        <w:rPr>
          <w:i/>
          <w:sz w:val="9"/>
        </w:rPr>
        <w:t>seq</w:t>
      </w:r>
      <w:r>
        <w:rPr>
          <w:i/>
          <w:spacing w:val="41"/>
          <w:sz w:val="9"/>
        </w:rPr>
        <w:t> </w:t>
      </w:r>
      <w:r>
        <w:rPr>
          <w:i/>
          <w:spacing w:val="-2"/>
          <w:sz w:val="9"/>
        </w:rPr>
        <w:t>length</w:t>
      </w:r>
    </w:p>
    <w:p>
      <w:pPr>
        <w:pStyle w:val="ListParagraph"/>
        <w:numPr>
          <w:ilvl w:val="0"/>
          <w:numId w:val="1"/>
        </w:numPr>
        <w:tabs>
          <w:tab w:pos="427" w:val="left" w:leader="none"/>
        </w:tabs>
        <w:spacing w:line="240" w:lineRule="auto" w:before="8" w:after="0"/>
        <w:ind w:left="427" w:right="0" w:hanging="145"/>
        <w:jc w:val="left"/>
        <w:rPr>
          <w:sz w:val="12"/>
        </w:rPr>
      </w:pPr>
      <w:r>
        <w:rPr>
          <w:w w:val="120"/>
          <w:sz w:val="12"/>
        </w:rPr>
        <w:t>Split</w:t>
      </w:r>
      <w:r>
        <w:rPr>
          <w:spacing w:val="-1"/>
          <w:w w:val="120"/>
          <w:sz w:val="12"/>
        </w:rPr>
        <w:t> </w:t>
      </w:r>
      <w:r>
        <w:rPr>
          <w:w w:val="120"/>
          <w:sz w:val="12"/>
        </w:rPr>
        <w:t>the</w:t>
      </w:r>
      <w:r>
        <w:rPr>
          <w:spacing w:val="-1"/>
          <w:w w:val="120"/>
          <w:sz w:val="12"/>
        </w:rPr>
        <w:t> </w:t>
      </w:r>
      <w:r>
        <w:rPr>
          <w:w w:val="120"/>
          <w:sz w:val="12"/>
        </w:rPr>
        <w:t>data</w:t>
      </w:r>
      <w:r>
        <w:rPr>
          <w:spacing w:val="-2"/>
          <w:w w:val="120"/>
          <w:sz w:val="12"/>
        </w:rPr>
        <w:t> </w:t>
      </w:r>
      <w:r>
        <w:rPr>
          <w:w w:val="120"/>
          <w:sz w:val="12"/>
        </w:rPr>
        <w:t>into</w:t>
      </w:r>
      <w:r>
        <w:rPr>
          <w:spacing w:val="-1"/>
          <w:w w:val="120"/>
          <w:sz w:val="12"/>
        </w:rPr>
        <w:t> </w:t>
      </w:r>
      <w:r>
        <w:rPr>
          <w:w w:val="120"/>
          <w:sz w:val="12"/>
        </w:rPr>
        <w:t>training</w:t>
      </w:r>
      <w:r>
        <w:rPr>
          <w:spacing w:val="-1"/>
          <w:w w:val="120"/>
          <w:sz w:val="12"/>
        </w:rPr>
        <w:t> </w:t>
      </w:r>
      <w:r>
        <w:rPr>
          <w:w w:val="120"/>
          <w:sz w:val="12"/>
        </w:rPr>
        <w:t>and</w:t>
      </w:r>
      <w:r>
        <w:rPr>
          <w:spacing w:val="-1"/>
          <w:w w:val="120"/>
          <w:sz w:val="12"/>
        </w:rPr>
        <w:t> </w:t>
      </w:r>
      <w:r>
        <w:rPr>
          <w:w w:val="120"/>
          <w:sz w:val="12"/>
        </w:rPr>
        <w:t>testing</w:t>
      </w:r>
      <w:r>
        <w:rPr>
          <w:spacing w:val="-1"/>
          <w:w w:val="120"/>
          <w:sz w:val="12"/>
        </w:rPr>
        <w:t> </w:t>
      </w:r>
      <w:r>
        <w:rPr>
          <w:spacing w:val="-4"/>
          <w:w w:val="120"/>
          <w:sz w:val="12"/>
        </w:rPr>
        <w:t>sets</w:t>
      </w:r>
    </w:p>
    <w:p>
      <w:pPr>
        <w:pStyle w:val="ListParagraph"/>
        <w:numPr>
          <w:ilvl w:val="1"/>
          <w:numId w:val="1"/>
        </w:numPr>
        <w:tabs>
          <w:tab w:pos="420" w:val="left" w:leader="none"/>
        </w:tabs>
        <w:spacing w:line="240" w:lineRule="auto" w:before="33" w:after="0"/>
        <w:ind w:left="420" w:right="0" w:hanging="138"/>
        <w:jc w:val="left"/>
        <w:rPr>
          <w:sz w:val="12"/>
        </w:rPr>
      </w:pPr>
      <w:r>
        <w:rPr>
          <w:w w:val="110"/>
          <w:sz w:val="12"/>
        </w:rPr>
        <w:t>Define</w:t>
      </w:r>
      <w:r>
        <w:rPr>
          <w:spacing w:val="19"/>
          <w:w w:val="110"/>
          <w:sz w:val="12"/>
        </w:rPr>
        <w:t> </w:t>
      </w:r>
      <w:r>
        <w:rPr>
          <w:w w:val="110"/>
          <w:sz w:val="12"/>
        </w:rPr>
        <w:t>split</w:t>
      </w:r>
      <w:r>
        <w:rPr>
          <w:spacing w:val="20"/>
          <w:w w:val="110"/>
          <w:sz w:val="12"/>
        </w:rPr>
        <w:t> </w:t>
      </w:r>
      <w:r>
        <w:rPr>
          <w:w w:val="110"/>
          <w:sz w:val="12"/>
        </w:rPr>
        <w:t>ratio,</w:t>
      </w:r>
      <w:r>
        <w:rPr>
          <w:spacing w:val="19"/>
          <w:w w:val="110"/>
          <w:sz w:val="12"/>
        </w:rPr>
        <w:t> </w:t>
      </w:r>
      <w:r>
        <w:rPr>
          <w:i/>
          <w:spacing w:val="-2"/>
          <w:w w:val="110"/>
          <w:sz w:val="12"/>
        </w:rPr>
        <w:t>split_ratio</w:t>
      </w:r>
    </w:p>
    <w:p>
      <w:pPr>
        <w:pStyle w:val="ListParagraph"/>
        <w:numPr>
          <w:ilvl w:val="1"/>
          <w:numId w:val="1"/>
        </w:numPr>
        <w:tabs>
          <w:tab w:pos="426" w:val="left" w:leader="none"/>
        </w:tabs>
        <w:spacing w:line="240" w:lineRule="auto" w:before="34" w:after="0"/>
        <w:ind w:left="426" w:right="0" w:hanging="144"/>
        <w:jc w:val="left"/>
        <w:rPr>
          <w:sz w:val="12"/>
        </w:rPr>
      </w:pPr>
      <w:r>
        <w:rPr>
          <w:w w:val="115"/>
          <w:sz w:val="12"/>
        </w:rPr>
        <w:t>Split</w:t>
      </w:r>
      <w:r>
        <w:rPr>
          <w:spacing w:val="10"/>
          <w:w w:val="115"/>
          <w:sz w:val="12"/>
        </w:rPr>
        <w:t> </w:t>
      </w:r>
      <w:r>
        <w:rPr>
          <w:w w:val="115"/>
          <w:sz w:val="12"/>
        </w:rPr>
        <w:t>the</w:t>
      </w:r>
      <w:r>
        <w:rPr>
          <w:spacing w:val="10"/>
          <w:w w:val="115"/>
          <w:sz w:val="12"/>
        </w:rPr>
        <w:t> </w:t>
      </w:r>
      <w:r>
        <w:rPr>
          <w:w w:val="115"/>
          <w:sz w:val="12"/>
        </w:rPr>
        <w:t>sequences</w:t>
      </w:r>
      <w:r>
        <w:rPr>
          <w:spacing w:val="9"/>
          <w:w w:val="115"/>
          <w:sz w:val="12"/>
        </w:rPr>
        <w:t> </w:t>
      </w:r>
      <w:r>
        <w:rPr>
          <w:w w:val="115"/>
          <w:sz w:val="12"/>
        </w:rPr>
        <w:t>into</w:t>
      </w:r>
      <w:r>
        <w:rPr>
          <w:spacing w:val="10"/>
          <w:w w:val="115"/>
          <w:sz w:val="12"/>
        </w:rPr>
        <w:t> </w:t>
      </w:r>
      <w:r>
        <w:rPr>
          <w:w w:val="115"/>
          <w:sz w:val="12"/>
        </w:rPr>
        <w:t>training</w:t>
      </w:r>
      <w:r>
        <w:rPr>
          <w:spacing w:val="10"/>
          <w:w w:val="115"/>
          <w:sz w:val="12"/>
        </w:rPr>
        <w:t> </w:t>
      </w:r>
      <w:r>
        <w:rPr>
          <w:w w:val="115"/>
          <w:sz w:val="12"/>
        </w:rPr>
        <w:t>and</w:t>
      </w:r>
      <w:r>
        <w:rPr>
          <w:spacing w:val="10"/>
          <w:w w:val="115"/>
          <w:sz w:val="12"/>
        </w:rPr>
        <w:t> </w:t>
      </w:r>
      <w:r>
        <w:rPr>
          <w:w w:val="115"/>
          <w:sz w:val="12"/>
        </w:rPr>
        <w:t>testing</w:t>
      </w:r>
      <w:r>
        <w:rPr>
          <w:spacing w:val="10"/>
          <w:w w:val="115"/>
          <w:sz w:val="12"/>
        </w:rPr>
        <w:t> </w:t>
      </w:r>
      <w:r>
        <w:rPr>
          <w:spacing w:val="-4"/>
          <w:w w:val="115"/>
          <w:sz w:val="12"/>
        </w:rPr>
        <w:t>sets</w:t>
      </w:r>
    </w:p>
    <w:p>
      <w:pPr>
        <w:pStyle w:val="ListParagraph"/>
        <w:numPr>
          <w:ilvl w:val="0"/>
          <w:numId w:val="3"/>
        </w:numPr>
        <w:tabs>
          <w:tab w:pos="360" w:val="left" w:leader="none"/>
        </w:tabs>
        <w:spacing w:line="186" w:lineRule="exact" w:before="15" w:after="0"/>
        <w:ind w:left="360" w:right="0" w:hanging="78"/>
        <w:jc w:val="left"/>
        <w:rPr>
          <w:i/>
          <w:sz w:val="9"/>
        </w:rPr>
      </w:pPr>
      <w:r>
        <w:rPr>
          <w:i/>
          <w:sz w:val="9"/>
        </w:rPr>
        <mc:AlternateContent>
          <mc:Choice Requires="wps">
            <w:drawing>
              <wp:anchor distT="0" distB="0" distL="0" distR="0" allowOverlap="1" layoutInCell="1" locked="0" behindDoc="0" simplePos="0" relativeHeight="15738368">
                <wp:simplePos x="0" y="0"/>
                <wp:positionH relativeFrom="page">
                  <wp:posOffset>1828076</wp:posOffset>
                </wp:positionH>
                <wp:positionV relativeFrom="paragraph">
                  <wp:posOffset>103031</wp:posOffset>
                </wp:positionV>
                <wp:extent cx="24130" cy="317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4130" cy="3175"/>
                        </a:xfrm>
                        <a:custGeom>
                          <a:avLst/>
                          <a:gdLst/>
                          <a:ahLst/>
                          <a:cxnLst/>
                          <a:rect l="l" t="t" r="r" b="b"/>
                          <a:pathLst>
                            <a:path w="24130" h="3175">
                              <a:moveTo>
                                <a:pt x="23761" y="0"/>
                              </a:moveTo>
                              <a:lnTo>
                                <a:pt x="0" y="0"/>
                              </a:lnTo>
                              <a:lnTo>
                                <a:pt x="0" y="2882"/>
                              </a:lnTo>
                              <a:lnTo>
                                <a:pt x="23761" y="2882"/>
                              </a:lnTo>
                              <a:lnTo>
                                <a:pt x="237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3.942993pt;margin-top:8.112754pt;width:1.871pt;height:.227pt;mso-position-horizontal-relative:page;mso-position-vertical-relative:paragraph;z-index:15738368" id="docshape34" filled="true" fillcolor="#000000" stroked="false">
                <v:fill type="solid"/>
                <w10:wrap type="none"/>
              </v:rect>
            </w:pict>
          </mc:Fallback>
        </mc:AlternateContent>
      </w:r>
      <w:r>
        <w:rPr>
          <w:i/>
          <w:w w:val="110"/>
          <w:position w:val="2"/>
          <w:sz w:val="12"/>
        </w:rPr>
        <w:t>X</w:t>
      </w:r>
      <w:r>
        <w:rPr>
          <w:i/>
          <w:w w:val="110"/>
          <w:sz w:val="9"/>
        </w:rPr>
        <w:t>Train</w:t>
      </w:r>
      <w:r>
        <w:rPr>
          <w:i/>
          <w:spacing w:val="-16"/>
          <w:w w:val="110"/>
          <w:sz w:val="9"/>
        </w:rPr>
        <w:t> </w:t>
      </w:r>
      <w:r>
        <w:rPr>
          <w:w w:val="110"/>
          <w:position w:val="2"/>
          <w:sz w:val="12"/>
        </w:rPr>
        <w:t>,</w:t>
      </w:r>
      <w:r>
        <w:rPr>
          <w:spacing w:val="-5"/>
          <w:w w:val="110"/>
          <w:position w:val="2"/>
          <w:sz w:val="12"/>
        </w:rPr>
        <w:t> </w:t>
      </w:r>
      <w:r>
        <w:rPr>
          <w:i/>
          <w:w w:val="110"/>
          <w:position w:val="2"/>
          <w:sz w:val="12"/>
        </w:rPr>
        <w:t>X</w:t>
      </w:r>
      <w:r>
        <w:rPr>
          <w:i/>
          <w:w w:val="110"/>
          <w:sz w:val="9"/>
        </w:rPr>
        <w:t>Test</w:t>
      </w:r>
      <w:r>
        <w:rPr>
          <w:i/>
          <w:spacing w:val="-14"/>
          <w:w w:val="110"/>
          <w:sz w:val="9"/>
        </w:rPr>
        <w:t> </w:t>
      </w:r>
      <w:r>
        <w:rPr>
          <w:rFonts w:ascii="Cambria" w:hAnsi="Cambria"/>
          <w:w w:val="110"/>
          <w:position w:val="2"/>
          <w:sz w:val="12"/>
        </w:rPr>
        <w:t>←</w:t>
      </w:r>
      <w:r>
        <w:rPr>
          <w:rFonts w:ascii="Cambria" w:hAnsi="Cambria"/>
          <w:spacing w:val="2"/>
          <w:w w:val="110"/>
          <w:position w:val="2"/>
          <w:sz w:val="12"/>
        </w:rPr>
        <w:t> </w:t>
      </w:r>
      <w:r>
        <w:rPr>
          <w:i/>
          <w:w w:val="110"/>
          <w:position w:val="2"/>
          <w:sz w:val="12"/>
        </w:rPr>
        <w:t>X</w:t>
      </w:r>
      <w:r>
        <w:rPr>
          <w:i/>
          <w:w w:val="110"/>
          <w:sz w:val="9"/>
        </w:rPr>
        <w:t>seq</w:t>
      </w:r>
      <w:r>
        <w:rPr>
          <w:rFonts w:ascii="Lucida Sans Unicode" w:hAnsi="Lucida Sans Unicode"/>
          <w:w w:val="110"/>
          <w:sz w:val="9"/>
        </w:rPr>
        <w:t>,</w:t>
      </w:r>
      <w:r>
        <w:rPr>
          <w:rFonts w:ascii="Lucida Sans Unicode" w:hAnsi="Lucida Sans Unicode"/>
          <w:spacing w:val="3"/>
          <w:w w:val="110"/>
          <w:sz w:val="9"/>
        </w:rPr>
        <w:t> </w:t>
      </w:r>
      <w:r>
        <w:rPr>
          <w:i/>
          <w:w w:val="110"/>
          <w:sz w:val="9"/>
        </w:rPr>
        <w:t>i</w:t>
      </w:r>
      <w:r>
        <w:rPr>
          <w:i/>
          <w:w w:val="115"/>
          <w:sz w:val="9"/>
        </w:rPr>
        <w:t> </w:t>
      </w:r>
      <w:r>
        <w:rPr>
          <w:rFonts w:ascii="Lucida Sans Unicode" w:hAnsi="Lucida Sans Unicode"/>
          <w:w w:val="115"/>
          <w:position w:val="2"/>
          <w:sz w:val="12"/>
        </w:rPr>
        <w:t>-</w:t>
      </w:r>
      <w:r>
        <w:rPr>
          <w:rFonts w:ascii="Lucida Sans Unicode" w:hAnsi="Lucida Sans Unicode"/>
          <w:spacing w:val="5"/>
          <w:w w:val="115"/>
          <w:position w:val="2"/>
          <w:sz w:val="12"/>
        </w:rPr>
        <w:t> </w:t>
      </w:r>
      <w:r>
        <w:rPr>
          <w:rFonts w:ascii="Lucida Sans Unicode" w:hAnsi="Lucida Sans Unicode"/>
          <w:w w:val="115"/>
          <w:position w:val="2"/>
          <w:sz w:val="12"/>
        </w:rPr>
        <w:t>-</w:t>
      </w:r>
      <w:r>
        <w:rPr>
          <w:rFonts w:ascii="Lucida Sans Unicode" w:hAnsi="Lucida Sans Unicode"/>
          <w:spacing w:val="-10"/>
          <w:w w:val="115"/>
          <w:position w:val="2"/>
          <w:sz w:val="12"/>
        </w:rPr>
        <w:t> </w:t>
      </w:r>
      <w:r>
        <w:rPr>
          <w:i/>
          <w:w w:val="110"/>
          <w:position w:val="2"/>
          <w:sz w:val="12"/>
        </w:rPr>
        <w:t>X</w:t>
      </w:r>
      <w:r>
        <w:rPr>
          <w:i/>
          <w:w w:val="110"/>
          <w:sz w:val="9"/>
        </w:rPr>
        <w:t>seq</w:t>
      </w:r>
      <w:r>
        <w:rPr>
          <w:rFonts w:ascii="Lucida Sans Unicode" w:hAnsi="Lucida Sans Unicode"/>
          <w:w w:val="110"/>
          <w:sz w:val="9"/>
        </w:rPr>
        <w:t>,</w:t>
      </w:r>
      <w:r>
        <w:rPr>
          <w:rFonts w:ascii="Lucida Sans Unicode" w:hAnsi="Lucida Sans Unicode"/>
          <w:spacing w:val="3"/>
          <w:w w:val="110"/>
          <w:sz w:val="9"/>
        </w:rPr>
        <w:t> </w:t>
      </w:r>
      <w:r>
        <w:rPr>
          <w:i/>
          <w:w w:val="110"/>
          <w:sz w:val="9"/>
        </w:rPr>
        <w:t>split</w:t>
      </w:r>
      <w:r>
        <w:rPr>
          <w:i/>
          <w:spacing w:val="22"/>
          <w:w w:val="110"/>
          <w:sz w:val="9"/>
        </w:rPr>
        <w:t> </w:t>
      </w:r>
      <w:r>
        <w:rPr>
          <w:i/>
          <w:spacing w:val="-2"/>
          <w:w w:val="110"/>
          <w:sz w:val="9"/>
        </w:rPr>
        <w:t>ratio</w:t>
      </w:r>
    </w:p>
    <w:p>
      <w:pPr>
        <w:pStyle w:val="ListParagraph"/>
        <w:numPr>
          <w:ilvl w:val="0"/>
          <w:numId w:val="3"/>
        </w:numPr>
        <w:tabs>
          <w:tab w:pos="360" w:val="left" w:leader="none"/>
        </w:tabs>
        <w:spacing w:line="186" w:lineRule="exact" w:before="0" w:after="0"/>
        <w:ind w:left="360" w:right="0" w:hanging="78"/>
        <w:jc w:val="left"/>
        <w:rPr>
          <w:i/>
          <w:sz w:val="9"/>
        </w:rPr>
      </w:pPr>
      <w:r>
        <w:rPr>
          <w:i/>
          <w:sz w:val="9"/>
        </w:rPr>
        <mc:AlternateContent>
          <mc:Choice Requires="wps">
            <w:drawing>
              <wp:anchor distT="0" distB="0" distL="0" distR="0" allowOverlap="1" layoutInCell="1" locked="0" behindDoc="1" simplePos="0" relativeHeight="486041600">
                <wp:simplePos x="0" y="0"/>
                <wp:positionH relativeFrom="page">
                  <wp:posOffset>1815845</wp:posOffset>
                </wp:positionH>
                <wp:positionV relativeFrom="paragraph">
                  <wp:posOffset>89679</wp:posOffset>
                </wp:positionV>
                <wp:extent cx="24765" cy="381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24765" cy="3810"/>
                        </a:xfrm>
                        <a:custGeom>
                          <a:avLst/>
                          <a:gdLst/>
                          <a:ahLst/>
                          <a:cxnLst/>
                          <a:rect l="l" t="t" r="r" b="b"/>
                          <a:pathLst>
                            <a:path w="24765" h="3810">
                              <a:moveTo>
                                <a:pt x="24472" y="0"/>
                              </a:moveTo>
                              <a:lnTo>
                                <a:pt x="0" y="0"/>
                              </a:lnTo>
                              <a:lnTo>
                                <a:pt x="0" y="3606"/>
                              </a:lnTo>
                              <a:lnTo>
                                <a:pt x="24472" y="3606"/>
                              </a:lnTo>
                              <a:lnTo>
                                <a:pt x="244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2.979996pt;margin-top:7.061355pt;width:1.927pt;height:.284pt;mso-position-horizontal-relative:page;mso-position-vertical-relative:paragraph;z-index:-17274880" id="docshape35" filled="true" fillcolor="#000000" stroked="false">
                <v:fill type="solid"/>
                <w10:wrap type="none"/>
              </v:rect>
            </w:pict>
          </mc:Fallback>
        </mc:AlternateContent>
      </w:r>
      <w:r>
        <w:rPr>
          <w:i/>
          <w:w w:val="110"/>
          <w:position w:val="2"/>
          <w:sz w:val="12"/>
        </w:rPr>
        <w:t>Y</w:t>
      </w:r>
      <w:r>
        <w:rPr>
          <w:i/>
          <w:w w:val="110"/>
          <w:sz w:val="9"/>
        </w:rPr>
        <w:t>Train</w:t>
      </w:r>
      <w:r>
        <w:rPr>
          <w:i/>
          <w:spacing w:val="-16"/>
          <w:w w:val="110"/>
          <w:sz w:val="9"/>
        </w:rPr>
        <w:t> </w:t>
      </w:r>
      <w:r>
        <w:rPr>
          <w:w w:val="110"/>
          <w:position w:val="2"/>
          <w:sz w:val="12"/>
        </w:rPr>
        <w:t>,</w:t>
      </w:r>
      <w:r>
        <w:rPr>
          <w:spacing w:val="2"/>
          <w:w w:val="110"/>
          <w:position w:val="2"/>
          <w:sz w:val="12"/>
        </w:rPr>
        <w:t> </w:t>
      </w:r>
      <w:r>
        <w:rPr>
          <w:i/>
          <w:w w:val="110"/>
          <w:position w:val="2"/>
          <w:sz w:val="12"/>
        </w:rPr>
        <w:t>Y</w:t>
      </w:r>
      <w:r>
        <w:rPr>
          <w:i/>
          <w:w w:val="110"/>
          <w:sz w:val="9"/>
        </w:rPr>
        <w:t>test</w:t>
      </w:r>
      <w:r>
        <w:rPr>
          <w:i/>
          <w:spacing w:val="-13"/>
          <w:w w:val="110"/>
          <w:sz w:val="9"/>
        </w:rPr>
        <w:t> </w:t>
      </w:r>
      <w:r>
        <w:rPr>
          <w:rFonts w:ascii="Cambria" w:hAnsi="Cambria"/>
          <w:w w:val="110"/>
          <w:position w:val="2"/>
          <w:sz w:val="12"/>
        </w:rPr>
        <w:t>←</w:t>
      </w:r>
      <w:r>
        <w:rPr>
          <w:rFonts w:ascii="Cambria" w:hAnsi="Cambria"/>
          <w:spacing w:val="9"/>
          <w:w w:val="110"/>
          <w:position w:val="2"/>
          <w:sz w:val="12"/>
        </w:rPr>
        <w:t> </w:t>
      </w:r>
      <w:r>
        <w:rPr>
          <w:i/>
          <w:w w:val="110"/>
          <w:position w:val="2"/>
          <w:sz w:val="12"/>
        </w:rPr>
        <w:t>Y</w:t>
      </w:r>
      <w:r>
        <w:rPr>
          <w:i/>
          <w:w w:val="110"/>
          <w:sz w:val="9"/>
        </w:rPr>
        <w:t>seq</w:t>
      </w:r>
      <w:r>
        <w:rPr>
          <w:rFonts w:ascii="Lucida Sans Unicode" w:hAnsi="Lucida Sans Unicode"/>
          <w:w w:val="110"/>
          <w:sz w:val="9"/>
        </w:rPr>
        <w:t>,</w:t>
      </w:r>
      <w:r>
        <w:rPr>
          <w:rFonts w:ascii="Lucida Sans Unicode" w:hAnsi="Lucida Sans Unicode"/>
          <w:spacing w:val="8"/>
          <w:w w:val="110"/>
          <w:sz w:val="9"/>
        </w:rPr>
        <w:t> </w:t>
      </w:r>
      <w:r>
        <w:rPr>
          <w:i/>
          <w:w w:val="110"/>
          <w:sz w:val="9"/>
        </w:rPr>
        <w:t>i</w:t>
      </w:r>
      <w:r>
        <w:rPr>
          <w:i/>
          <w:spacing w:val="2"/>
          <w:w w:val="115"/>
          <w:sz w:val="9"/>
        </w:rPr>
        <w:t> </w:t>
      </w:r>
      <w:r>
        <w:rPr>
          <w:rFonts w:ascii="Lucida Sans Unicode" w:hAnsi="Lucida Sans Unicode"/>
          <w:w w:val="115"/>
          <w:position w:val="2"/>
          <w:sz w:val="12"/>
        </w:rPr>
        <w:t>-</w:t>
      </w:r>
      <w:r>
        <w:rPr>
          <w:rFonts w:ascii="Lucida Sans Unicode" w:hAnsi="Lucida Sans Unicode"/>
          <w:spacing w:val="12"/>
          <w:w w:val="115"/>
          <w:position w:val="2"/>
          <w:sz w:val="12"/>
        </w:rPr>
        <w:t> </w:t>
      </w:r>
      <w:r>
        <w:rPr>
          <w:rFonts w:ascii="Lucida Sans Unicode" w:hAnsi="Lucida Sans Unicode"/>
          <w:w w:val="115"/>
          <w:position w:val="2"/>
          <w:sz w:val="12"/>
        </w:rPr>
        <w:t>-</w:t>
      </w:r>
      <w:r>
        <w:rPr>
          <w:rFonts w:ascii="Lucida Sans Unicode" w:hAnsi="Lucida Sans Unicode"/>
          <w:spacing w:val="-8"/>
          <w:w w:val="115"/>
          <w:position w:val="2"/>
          <w:sz w:val="12"/>
        </w:rPr>
        <w:t> </w:t>
      </w:r>
      <w:r>
        <w:rPr>
          <w:i/>
          <w:w w:val="110"/>
          <w:position w:val="2"/>
          <w:sz w:val="12"/>
        </w:rPr>
        <w:t>Y</w:t>
      </w:r>
      <w:r>
        <w:rPr>
          <w:i/>
          <w:w w:val="110"/>
          <w:sz w:val="9"/>
        </w:rPr>
        <w:t>seq</w:t>
      </w:r>
      <w:r>
        <w:rPr>
          <w:rFonts w:ascii="Lucida Sans Unicode" w:hAnsi="Lucida Sans Unicode"/>
          <w:w w:val="110"/>
          <w:sz w:val="9"/>
        </w:rPr>
        <w:t>,</w:t>
      </w:r>
      <w:r>
        <w:rPr>
          <w:rFonts w:ascii="Lucida Sans Unicode" w:hAnsi="Lucida Sans Unicode"/>
          <w:spacing w:val="7"/>
          <w:w w:val="110"/>
          <w:sz w:val="9"/>
        </w:rPr>
        <w:t> </w:t>
      </w:r>
      <w:r>
        <w:rPr>
          <w:i/>
          <w:w w:val="110"/>
          <w:sz w:val="9"/>
        </w:rPr>
        <w:t>split</w:t>
      </w:r>
      <w:r>
        <w:rPr>
          <w:i/>
          <w:spacing w:val="29"/>
          <w:w w:val="110"/>
          <w:sz w:val="9"/>
        </w:rPr>
        <w:t> </w:t>
      </w:r>
      <w:r>
        <w:rPr>
          <w:i/>
          <w:spacing w:val="-2"/>
          <w:w w:val="110"/>
          <w:sz w:val="9"/>
        </w:rPr>
        <w:t>ratio</w:t>
      </w:r>
    </w:p>
    <w:p>
      <w:pPr>
        <w:pStyle w:val="ListParagraph"/>
        <w:numPr>
          <w:ilvl w:val="0"/>
          <w:numId w:val="1"/>
        </w:numPr>
        <w:tabs>
          <w:tab w:pos="427" w:val="left" w:leader="none"/>
        </w:tabs>
        <w:spacing w:line="240" w:lineRule="auto" w:before="7" w:after="0"/>
        <w:ind w:left="427" w:right="0" w:hanging="145"/>
        <w:jc w:val="left"/>
        <w:rPr>
          <w:sz w:val="12"/>
        </w:rPr>
      </w:pPr>
      <w:r>
        <w:rPr>
          <w:w w:val="110"/>
          <w:sz w:val="12"/>
        </w:rPr>
        <w:t>Build</w:t>
      </w:r>
      <w:r>
        <w:rPr>
          <w:spacing w:val="4"/>
          <w:w w:val="110"/>
          <w:sz w:val="12"/>
        </w:rPr>
        <w:t> </w:t>
      </w:r>
      <w:r>
        <w:rPr>
          <w:w w:val="110"/>
          <w:sz w:val="12"/>
        </w:rPr>
        <w:t>the</w:t>
      </w:r>
      <w:r>
        <w:rPr>
          <w:spacing w:val="3"/>
          <w:w w:val="110"/>
          <w:sz w:val="12"/>
        </w:rPr>
        <w:t> </w:t>
      </w:r>
      <w:r>
        <w:rPr>
          <w:w w:val="110"/>
          <w:sz w:val="12"/>
        </w:rPr>
        <w:t>BiLSTM</w:t>
      </w:r>
      <w:r>
        <w:rPr>
          <w:spacing w:val="4"/>
          <w:w w:val="110"/>
          <w:sz w:val="12"/>
        </w:rPr>
        <w:t> </w:t>
      </w:r>
      <w:r>
        <w:rPr>
          <w:w w:val="110"/>
          <w:sz w:val="12"/>
        </w:rPr>
        <w:t>Stacked</w:t>
      </w:r>
      <w:r>
        <w:rPr>
          <w:spacing w:val="4"/>
          <w:w w:val="110"/>
          <w:sz w:val="12"/>
        </w:rPr>
        <w:t> </w:t>
      </w:r>
      <w:r>
        <w:rPr>
          <w:spacing w:val="-2"/>
          <w:w w:val="110"/>
          <w:sz w:val="12"/>
        </w:rPr>
        <w:t>Model</w:t>
      </w:r>
    </w:p>
    <w:p>
      <w:pPr>
        <w:pStyle w:val="ListParagraph"/>
        <w:numPr>
          <w:ilvl w:val="1"/>
          <w:numId w:val="1"/>
        </w:numPr>
        <w:tabs>
          <w:tab w:pos="420" w:val="left" w:leader="none"/>
        </w:tabs>
        <w:spacing w:line="240" w:lineRule="auto" w:before="33" w:after="0"/>
        <w:ind w:left="420" w:right="0" w:hanging="138"/>
        <w:jc w:val="left"/>
        <w:rPr>
          <w:sz w:val="12"/>
        </w:rPr>
      </w:pPr>
      <w:r>
        <w:rPr>
          <w:w w:val="115"/>
          <w:sz w:val="12"/>
        </w:rPr>
        <w:t>Initialize</w:t>
      </w:r>
      <w:r>
        <w:rPr>
          <w:spacing w:val="8"/>
          <w:w w:val="115"/>
          <w:sz w:val="12"/>
        </w:rPr>
        <w:t> </w:t>
      </w:r>
      <w:r>
        <w:rPr>
          <w:w w:val="115"/>
          <w:sz w:val="12"/>
        </w:rPr>
        <w:t>Sequential</w:t>
      </w:r>
      <w:r>
        <w:rPr>
          <w:spacing w:val="8"/>
          <w:w w:val="115"/>
          <w:sz w:val="12"/>
        </w:rPr>
        <w:t> </w:t>
      </w:r>
      <w:r>
        <w:rPr>
          <w:spacing w:val="-4"/>
          <w:w w:val="115"/>
          <w:sz w:val="12"/>
        </w:rPr>
        <w:t>model</w:t>
      </w:r>
    </w:p>
    <w:p>
      <w:pPr>
        <w:pStyle w:val="ListParagraph"/>
        <w:numPr>
          <w:ilvl w:val="1"/>
          <w:numId w:val="1"/>
        </w:numPr>
        <w:tabs>
          <w:tab w:pos="426" w:val="left" w:leader="none"/>
        </w:tabs>
        <w:spacing w:line="240" w:lineRule="auto" w:before="33" w:after="0"/>
        <w:ind w:left="426" w:right="0" w:hanging="144"/>
        <w:jc w:val="left"/>
        <w:rPr>
          <w:sz w:val="12"/>
        </w:rPr>
      </w:pPr>
      <w:r>
        <w:rPr>
          <w:w w:val="115"/>
          <w:sz w:val="12"/>
        </w:rPr>
        <w:t>Add</w:t>
      </w:r>
      <w:r>
        <w:rPr>
          <w:spacing w:val="-6"/>
          <w:w w:val="115"/>
          <w:sz w:val="12"/>
        </w:rPr>
        <w:t> </w:t>
      </w:r>
      <w:r>
        <w:rPr>
          <w:spacing w:val="-2"/>
          <w:w w:val="115"/>
          <w:sz w:val="12"/>
        </w:rPr>
        <w:t>layers</w:t>
      </w:r>
    </w:p>
    <w:p>
      <w:pPr>
        <w:spacing w:line="266" w:lineRule="auto" w:before="34"/>
        <w:ind w:left="282" w:right="7665" w:firstLine="0"/>
        <w:jc w:val="left"/>
        <w:rPr>
          <w:i/>
          <w:sz w:val="12"/>
        </w:rPr>
      </w:pPr>
      <w:r>
        <w:rPr>
          <w:spacing w:val="-2"/>
          <w:w w:val="115"/>
          <w:sz w:val="12"/>
        </w:rPr>
        <w:t>:</w:t>
      </w:r>
      <w:r>
        <w:rPr>
          <w:spacing w:val="-4"/>
          <w:w w:val="115"/>
          <w:sz w:val="12"/>
        </w:rPr>
        <w:t> </w:t>
      </w:r>
      <w:r>
        <w:rPr>
          <w:spacing w:val="-2"/>
          <w:w w:val="115"/>
          <w:sz w:val="12"/>
        </w:rPr>
        <w:t>Add</w:t>
      </w:r>
      <w:r>
        <w:rPr>
          <w:spacing w:val="-6"/>
          <w:w w:val="115"/>
          <w:sz w:val="12"/>
        </w:rPr>
        <w:t> </w:t>
      </w:r>
      <w:r>
        <w:rPr>
          <w:spacing w:val="-2"/>
          <w:w w:val="115"/>
          <w:sz w:val="12"/>
        </w:rPr>
        <w:t>BiLSTM</w:t>
      </w:r>
      <w:r>
        <w:rPr>
          <w:spacing w:val="-5"/>
          <w:w w:val="115"/>
          <w:sz w:val="12"/>
        </w:rPr>
        <w:t> </w:t>
      </w:r>
      <w:r>
        <w:rPr>
          <w:spacing w:val="-2"/>
          <w:w w:val="115"/>
          <w:sz w:val="12"/>
        </w:rPr>
        <w:t>layer</w:t>
      </w:r>
      <w:r>
        <w:rPr>
          <w:spacing w:val="-5"/>
          <w:w w:val="115"/>
          <w:sz w:val="12"/>
        </w:rPr>
        <w:t> </w:t>
      </w:r>
      <w:r>
        <w:rPr>
          <w:spacing w:val="-2"/>
          <w:w w:val="115"/>
          <w:sz w:val="12"/>
        </w:rPr>
        <w:t>with</w:t>
      </w:r>
      <w:r>
        <w:rPr>
          <w:spacing w:val="-5"/>
          <w:w w:val="115"/>
          <w:sz w:val="12"/>
        </w:rPr>
        <w:t> </w:t>
      </w:r>
      <w:r>
        <w:rPr>
          <w:spacing w:val="-2"/>
          <w:w w:val="115"/>
          <w:sz w:val="12"/>
        </w:rPr>
        <w:t>units</w:t>
      </w:r>
      <w:r>
        <w:rPr>
          <w:spacing w:val="-6"/>
          <w:w w:val="115"/>
          <w:sz w:val="12"/>
        </w:rPr>
        <w:t> </w:t>
      </w:r>
      <w:r>
        <w:rPr>
          <w:spacing w:val="-2"/>
          <w:w w:val="115"/>
          <w:sz w:val="12"/>
        </w:rPr>
        <w:t>and</w:t>
      </w:r>
      <w:r>
        <w:rPr>
          <w:spacing w:val="-4"/>
          <w:w w:val="115"/>
          <w:sz w:val="12"/>
        </w:rPr>
        <w:t> </w:t>
      </w:r>
      <w:r>
        <w:rPr>
          <w:i/>
          <w:spacing w:val="-2"/>
          <w:w w:val="115"/>
          <w:sz w:val="12"/>
        </w:rPr>
        <w:t>input_shape</w:t>
      </w:r>
      <w:r>
        <w:rPr>
          <w:i/>
          <w:spacing w:val="40"/>
          <w:w w:val="115"/>
          <w:sz w:val="12"/>
        </w:rPr>
        <w:t> </w:t>
      </w:r>
      <w:r>
        <w:rPr>
          <w:i/>
          <w:w w:val="115"/>
          <w:sz w:val="12"/>
        </w:rPr>
        <w:t>h</w:t>
      </w:r>
      <w:r>
        <w:rPr>
          <w:w w:val="115"/>
          <w:sz w:val="12"/>
          <w:vertAlign w:val="subscript"/>
        </w:rPr>
        <w:t>1</w:t>
      </w:r>
      <w:r>
        <w:rPr>
          <w:i/>
          <w:w w:val="115"/>
          <w:sz w:val="12"/>
          <w:vertAlign w:val="subscript"/>
        </w:rPr>
        <w:t>t</w:t>
      </w:r>
      <w:r>
        <w:rPr>
          <w:i/>
          <w:spacing w:val="-15"/>
          <w:w w:val="115"/>
          <w:sz w:val="12"/>
          <w:vertAlign w:val="baseline"/>
        </w:rPr>
        <w:t> </w:t>
      </w:r>
      <w:r>
        <w:rPr>
          <w:rFonts w:ascii="Cambria" w:hAnsi="Cambria"/>
          <w:w w:val="115"/>
          <w:sz w:val="12"/>
          <w:vertAlign w:val="baseline"/>
        </w:rPr>
        <w:t>←</w:t>
      </w:r>
      <w:r>
        <w:rPr>
          <w:i/>
          <w:w w:val="115"/>
          <w:sz w:val="12"/>
          <w:vertAlign w:val="baseline"/>
        </w:rPr>
        <w:t>O</w:t>
      </w:r>
      <w:r>
        <w:rPr>
          <w:i/>
          <w:w w:val="115"/>
          <w:sz w:val="12"/>
          <w:vertAlign w:val="subscript"/>
        </w:rPr>
        <w:t>t</w:t>
      </w:r>
      <w:r>
        <w:rPr>
          <w:i/>
          <w:w w:val="115"/>
          <w:sz w:val="12"/>
          <w:vertAlign w:val="baseline"/>
        </w:rPr>
        <w:t> </w:t>
      </w:r>
      <w:r>
        <w:rPr>
          <w:rFonts w:ascii="Lucida Sans Unicode" w:hAnsi="Lucida Sans Unicode"/>
          <w:w w:val="115"/>
          <w:sz w:val="12"/>
          <w:vertAlign w:val="baseline"/>
        </w:rPr>
        <w:t>⊙ </w:t>
      </w:r>
      <w:r>
        <w:rPr>
          <w:w w:val="115"/>
          <w:sz w:val="12"/>
          <w:vertAlign w:val="baseline"/>
        </w:rPr>
        <w:t>tan</w:t>
      </w:r>
      <w:r>
        <w:rPr>
          <w:i/>
          <w:w w:val="115"/>
          <w:sz w:val="12"/>
          <w:vertAlign w:val="baseline"/>
        </w:rPr>
        <w:t>h</w:t>
      </w:r>
      <w:r>
        <w:rPr>
          <w:rFonts w:ascii="Lucida Sans Unicode" w:hAnsi="Lucida Sans Unicode"/>
          <w:w w:val="115"/>
          <w:sz w:val="12"/>
          <w:vertAlign w:val="baseline"/>
        </w:rPr>
        <w:t>(</w:t>
      </w:r>
      <w:r>
        <w:rPr>
          <w:i/>
          <w:w w:val="115"/>
          <w:sz w:val="12"/>
          <w:vertAlign w:val="baseline"/>
        </w:rPr>
        <w:t>C</w:t>
      </w:r>
      <w:r>
        <w:rPr>
          <w:w w:val="115"/>
          <w:sz w:val="12"/>
          <w:vertAlign w:val="subscript"/>
        </w:rPr>
        <w:t>1</w:t>
      </w:r>
      <w:r>
        <w:rPr>
          <w:i/>
          <w:w w:val="115"/>
          <w:sz w:val="12"/>
          <w:vertAlign w:val="subscript"/>
        </w:rPr>
        <w:t>t</w:t>
      </w:r>
      <w:r>
        <w:rPr>
          <w:i/>
          <w:spacing w:val="-15"/>
          <w:w w:val="115"/>
          <w:sz w:val="12"/>
          <w:vertAlign w:val="baseline"/>
        </w:rPr>
        <w:t> </w:t>
      </w:r>
      <w:r>
        <w:rPr>
          <w:rFonts w:ascii="Lucida Sans Unicode" w:hAnsi="Lucida Sans Unicode"/>
          <w:w w:val="115"/>
          <w:sz w:val="12"/>
          <w:vertAlign w:val="baseline"/>
        </w:rPr>
        <w:t>) </w:t>
      </w:r>
      <w:r>
        <w:rPr>
          <w:i/>
          <w:w w:val="115"/>
          <w:sz w:val="12"/>
          <w:vertAlign w:val="baseline"/>
        </w:rPr>
        <w:t>Y</w:t>
      </w:r>
      <w:r>
        <w:rPr>
          <w:rFonts w:ascii="Cambria" w:hAnsi="Cambria"/>
          <w:w w:val="115"/>
          <w:sz w:val="12"/>
          <w:vertAlign w:val="baseline"/>
        </w:rPr>
        <w:t>←Ψ</w:t>
      </w:r>
      <w:r>
        <w:rPr>
          <w:i/>
          <w:w w:val="115"/>
          <w:sz w:val="12"/>
          <w:vertAlign w:val="subscript"/>
        </w:rPr>
        <w:t>d</w:t>
      </w:r>
      <w:r>
        <w:rPr>
          <w:rFonts w:ascii="Cambria" w:hAnsi="Cambria"/>
          <w:w w:val="115"/>
          <w:sz w:val="12"/>
          <w:vertAlign w:val="baseline"/>
        </w:rPr>
        <w:t>⋅</w:t>
      </w:r>
      <w:r>
        <w:rPr>
          <w:i/>
          <w:w w:val="115"/>
          <w:sz w:val="12"/>
          <w:vertAlign w:val="baseline"/>
        </w:rPr>
        <w:t>W</w:t>
      </w:r>
      <w:r>
        <w:rPr>
          <w:i/>
          <w:w w:val="115"/>
          <w:sz w:val="12"/>
          <w:vertAlign w:val="subscript"/>
        </w:rPr>
        <w:t>out</w:t>
      </w:r>
      <w:r>
        <w:rPr>
          <w:i/>
          <w:w w:val="115"/>
          <w:sz w:val="12"/>
          <w:vertAlign w:val="baseline"/>
        </w:rPr>
        <w:t> </w:t>
      </w:r>
      <w:r>
        <w:rPr>
          <w:rFonts w:ascii="Lucida Sans Unicode" w:hAnsi="Lucida Sans Unicode"/>
          <w:w w:val="115"/>
          <w:sz w:val="12"/>
          <w:vertAlign w:val="baseline"/>
        </w:rPr>
        <w:t>+ </w:t>
      </w:r>
      <w:r>
        <w:rPr>
          <w:i/>
          <w:w w:val="115"/>
          <w:sz w:val="12"/>
          <w:vertAlign w:val="baseline"/>
        </w:rPr>
        <w:t>b</w:t>
      </w:r>
      <w:r>
        <w:rPr>
          <w:i/>
          <w:w w:val="115"/>
          <w:sz w:val="12"/>
          <w:vertAlign w:val="subscript"/>
        </w:rPr>
        <w:t>out</w:t>
      </w:r>
    </w:p>
    <w:p>
      <w:pPr>
        <w:pStyle w:val="ListParagraph"/>
        <w:numPr>
          <w:ilvl w:val="0"/>
          <w:numId w:val="1"/>
        </w:numPr>
        <w:tabs>
          <w:tab w:pos="427" w:val="left" w:leader="none"/>
        </w:tabs>
        <w:spacing w:line="123" w:lineRule="exact" w:before="0" w:after="0"/>
        <w:ind w:left="427" w:right="0" w:hanging="145"/>
        <w:jc w:val="left"/>
        <w:rPr>
          <w:sz w:val="12"/>
        </w:rPr>
      </w:pPr>
      <w:r>
        <w:rPr>
          <w:w w:val="115"/>
          <w:sz w:val="12"/>
        </w:rPr>
        <w:t>Compile</w:t>
      </w:r>
      <w:r>
        <w:rPr>
          <w:spacing w:val="2"/>
          <w:w w:val="115"/>
          <w:sz w:val="12"/>
        </w:rPr>
        <w:t> </w:t>
      </w:r>
      <w:r>
        <w:rPr>
          <w:w w:val="115"/>
          <w:sz w:val="12"/>
        </w:rPr>
        <w:t>the</w:t>
      </w:r>
      <w:r>
        <w:rPr>
          <w:spacing w:val="4"/>
          <w:w w:val="115"/>
          <w:sz w:val="12"/>
        </w:rPr>
        <w:t> </w:t>
      </w:r>
      <w:r>
        <w:rPr>
          <w:spacing w:val="-4"/>
          <w:w w:val="115"/>
          <w:sz w:val="12"/>
        </w:rPr>
        <w:t>model</w:t>
      </w:r>
    </w:p>
    <w:p>
      <w:pPr>
        <w:pStyle w:val="ListParagraph"/>
        <w:numPr>
          <w:ilvl w:val="1"/>
          <w:numId w:val="1"/>
        </w:numPr>
        <w:tabs>
          <w:tab w:pos="420" w:val="left" w:leader="none"/>
        </w:tabs>
        <w:spacing w:line="240" w:lineRule="auto" w:before="33" w:after="0"/>
        <w:ind w:left="420" w:right="0" w:hanging="138"/>
        <w:jc w:val="left"/>
        <w:rPr>
          <w:sz w:val="12"/>
        </w:rPr>
      </w:pPr>
      <w:r>
        <w:rPr>
          <w:w w:val="110"/>
          <w:sz w:val="12"/>
        </w:rPr>
        <w:t>Define</w:t>
      </w:r>
      <w:r>
        <w:rPr>
          <w:spacing w:val="15"/>
          <w:w w:val="110"/>
          <w:sz w:val="12"/>
        </w:rPr>
        <w:t> </w:t>
      </w:r>
      <w:r>
        <w:rPr>
          <w:w w:val="110"/>
          <w:sz w:val="12"/>
        </w:rPr>
        <w:t>loss</w:t>
      </w:r>
      <w:r>
        <w:rPr>
          <w:spacing w:val="15"/>
          <w:w w:val="110"/>
          <w:sz w:val="12"/>
        </w:rPr>
        <w:t> </w:t>
      </w:r>
      <w:r>
        <w:rPr>
          <w:w w:val="110"/>
          <w:sz w:val="12"/>
        </w:rPr>
        <w:t>function,</w:t>
      </w:r>
      <w:r>
        <w:rPr>
          <w:spacing w:val="17"/>
          <w:w w:val="110"/>
          <w:sz w:val="12"/>
        </w:rPr>
        <w:t> </w:t>
      </w:r>
      <w:r>
        <w:rPr>
          <w:w w:val="110"/>
          <w:sz w:val="12"/>
        </w:rPr>
        <w:t>as</w:t>
      </w:r>
      <w:r>
        <w:rPr>
          <w:spacing w:val="15"/>
          <w:w w:val="110"/>
          <w:sz w:val="12"/>
        </w:rPr>
        <w:t> </w:t>
      </w:r>
      <w:r>
        <w:rPr>
          <w:spacing w:val="-5"/>
          <w:w w:val="110"/>
          <w:sz w:val="12"/>
        </w:rPr>
        <w:t>MSE</w:t>
      </w:r>
    </w:p>
    <w:p>
      <w:pPr>
        <w:pStyle w:val="ListParagraph"/>
        <w:numPr>
          <w:ilvl w:val="1"/>
          <w:numId w:val="1"/>
        </w:numPr>
        <w:tabs>
          <w:tab w:pos="426" w:val="left" w:leader="none"/>
        </w:tabs>
        <w:spacing w:line="240" w:lineRule="auto" w:before="34" w:after="0"/>
        <w:ind w:left="426" w:right="0" w:hanging="144"/>
        <w:jc w:val="left"/>
        <w:rPr>
          <w:sz w:val="12"/>
        </w:rPr>
      </w:pPr>
      <w:r>
        <w:rPr>
          <w:w w:val="115"/>
          <w:sz w:val="12"/>
        </w:rPr>
        <w:t>Define</w:t>
      </w:r>
      <w:r>
        <w:rPr>
          <w:spacing w:val="3"/>
          <w:w w:val="115"/>
          <w:sz w:val="12"/>
        </w:rPr>
        <w:t> </w:t>
      </w:r>
      <w:r>
        <w:rPr>
          <w:w w:val="115"/>
          <w:sz w:val="12"/>
        </w:rPr>
        <w:t>optimizer,</w:t>
      </w:r>
      <w:r>
        <w:rPr>
          <w:spacing w:val="3"/>
          <w:w w:val="115"/>
          <w:sz w:val="12"/>
        </w:rPr>
        <w:t> </w:t>
      </w:r>
      <w:r>
        <w:rPr>
          <w:i/>
          <w:spacing w:val="-4"/>
          <w:w w:val="115"/>
          <w:sz w:val="12"/>
        </w:rPr>
        <w:t>Adam</w:t>
      </w:r>
    </w:p>
    <w:p>
      <w:pPr>
        <w:pStyle w:val="ListParagraph"/>
        <w:numPr>
          <w:ilvl w:val="1"/>
          <w:numId w:val="1"/>
        </w:numPr>
        <w:tabs>
          <w:tab w:pos="415" w:val="left" w:leader="none"/>
        </w:tabs>
        <w:spacing w:line="240" w:lineRule="auto" w:before="33" w:after="0"/>
        <w:ind w:left="415" w:right="0" w:hanging="133"/>
        <w:jc w:val="left"/>
        <w:rPr>
          <w:sz w:val="12"/>
        </w:rPr>
      </w:pPr>
      <w:r>
        <w:rPr>
          <w:w w:val="115"/>
          <w:sz w:val="12"/>
        </w:rPr>
        <w:t>Compile</w:t>
      </w:r>
      <w:r>
        <w:rPr>
          <w:spacing w:val="6"/>
          <w:w w:val="115"/>
          <w:sz w:val="12"/>
        </w:rPr>
        <w:t> </w:t>
      </w:r>
      <w:r>
        <w:rPr>
          <w:w w:val="115"/>
          <w:sz w:val="12"/>
        </w:rPr>
        <w:t>the</w:t>
      </w:r>
      <w:r>
        <w:rPr>
          <w:spacing w:val="6"/>
          <w:w w:val="115"/>
          <w:sz w:val="12"/>
        </w:rPr>
        <w:t> </w:t>
      </w:r>
      <w:r>
        <w:rPr>
          <w:w w:val="115"/>
          <w:sz w:val="12"/>
        </w:rPr>
        <w:t>model</w:t>
      </w:r>
      <w:r>
        <w:rPr>
          <w:spacing w:val="7"/>
          <w:w w:val="115"/>
          <w:sz w:val="12"/>
        </w:rPr>
        <w:t> </w:t>
      </w:r>
      <w:r>
        <w:rPr>
          <w:w w:val="115"/>
          <w:sz w:val="12"/>
        </w:rPr>
        <w:t>with</w:t>
      </w:r>
      <w:r>
        <w:rPr>
          <w:spacing w:val="5"/>
          <w:w w:val="115"/>
          <w:sz w:val="12"/>
        </w:rPr>
        <w:t> </w:t>
      </w:r>
      <w:r>
        <w:rPr>
          <w:w w:val="115"/>
          <w:sz w:val="12"/>
        </w:rPr>
        <w:t>loss</w:t>
      </w:r>
      <w:r>
        <w:rPr>
          <w:spacing w:val="7"/>
          <w:w w:val="115"/>
          <w:sz w:val="12"/>
        </w:rPr>
        <w:t> </w:t>
      </w:r>
      <w:r>
        <w:rPr>
          <w:w w:val="115"/>
          <w:sz w:val="12"/>
        </w:rPr>
        <w:t>function</w:t>
      </w:r>
      <w:r>
        <w:rPr>
          <w:spacing w:val="7"/>
          <w:w w:val="115"/>
          <w:sz w:val="12"/>
        </w:rPr>
        <w:t> </w:t>
      </w:r>
      <w:r>
        <w:rPr>
          <w:w w:val="115"/>
          <w:sz w:val="12"/>
        </w:rPr>
        <w:t>and</w:t>
      </w:r>
      <w:r>
        <w:rPr>
          <w:spacing w:val="7"/>
          <w:w w:val="115"/>
          <w:sz w:val="12"/>
        </w:rPr>
        <w:t> </w:t>
      </w:r>
      <w:r>
        <w:rPr>
          <w:spacing w:val="-2"/>
          <w:w w:val="115"/>
          <w:sz w:val="12"/>
        </w:rPr>
        <w:t>optimizer</w:t>
      </w:r>
    </w:p>
    <w:p>
      <w:pPr>
        <w:pStyle w:val="ListParagraph"/>
        <w:numPr>
          <w:ilvl w:val="0"/>
          <w:numId w:val="1"/>
        </w:numPr>
        <w:tabs>
          <w:tab w:pos="427" w:val="left" w:leader="none"/>
        </w:tabs>
        <w:spacing w:line="240" w:lineRule="auto" w:before="34" w:after="0"/>
        <w:ind w:left="427" w:right="0" w:hanging="145"/>
        <w:jc w:val="left"/>
        <w:rPr>
          <w:sz w:val="12"/>
        </w:rPr>
      </w:pPr>
      <w:r>
        <w:rPr>
          <w:w w:val="120"/>
          <w:sz w:val="12"/>
        </w:rPr>
        <w:t>Train</w:t>
      </w:r>
      <w:r>
        <w:rPr>
          <w:spacing w:val="-2"/>
          <w:w w:val="120"/>
          <w:sz w:val="12"/>
        </w:rPr>
        <w:t> </w:t>
      </w:r>
      <w:r>
        <w:rPr>
          <w:w w:val="120"/>
          <w:sz w:val="12"/>
        </w:rPr>
        <w:t>the</w:t>
      </w:r>
      <w:r>
        <w:rPr>
          <w:spacing w:val="-2"/>
          <w:w w:val="120"/>
          <w:sz w:val="12"/>
        </w:rPr>
        <w:t> model</w:t>
      </w:r>
    </w:p>
    <w:p>
      <w:pPr>
        <w:pStyle w:val="ListParagraph"/>
        <w:numPr>
          <w:ilvl w:val="1"/>
          <w:numId w:val="1"/>
        </w:numPr>
        <w:tabs>
          <w:tab w:pos="420" w:val="left" w:leader="none"/>
        </w:tabs>
        <w:spacing w:line="240" w:lineRule="auto" w:before="13" w:after="0"/>
        <w:ind w:left="420" w:right="0" w:hanging="138"/>
        <w:jc w:val="left"/>
        <w:rPr>
          <w:position w:val="2"/>
          <w:sz w:val="12"/>
        </w:rPr>
      </w:pPr>
      <w:r>
        <w:rPr>
          <w:w w:val="110"/>
          <w:position w:val="2"/>
          <w:sz w:val="12"/>
        </w:rPr>
        <w:t>Fit</w:t>
      </w:r>
      <w:r>
        <w:rPr>
          <w:spacing w:val="10"/>
          <w:w w:val="110"/>
          <w:position w:val="2"/>
          <w:sz w:val="12"/>
        </w:rPr>
        <w:t> </w:t>
      </w:r>
      <w:r>
        <w:rPr>
          <w:w w:val="110"/>
          <w:position w:val="2"/>
          <w:sz w:val="12"/>
        </w:rPr>
        <w:t>the</w:t>
      </w:r>
      <w:r>
        <w:rPr>
          <w:spacing w:val="10"/>
          <w:w w:val="110"/>
          <w:position w:val="2"/>
          <w:sz w:val="12"/>
        </w:rPr>
        <w:t> </w:t>
      </w:r>
      <w:r>
        <w:rPr>
          <w:w w:val="110"/>
          <w:position w:val="2"/>
          <w:sz w:val="12"/>
        </w:rPr>
        <w:t>model</w:t>
      </w:r>
      <w:r>
        <w:rPr>
          <w:spacing w:val="10"/>
          <w:w w:val="110"/>
          <w:position w:val="2"/>
          <w:sz w:val="12"/>
        </w:rPr>
        <w:t> </w:t>
      </w:r>
      <w:r>
        <w:rPr>
          <w:w w:val="110"/>
          <w:position w:val="2"/>
          <w:sz w:val="12"/>
        </w:rPr>
        <w:t>with</w:t>
      </w:r>
      <w:r>
        <w:rPr>
          <w:spacing w:val="11"/>
          <w:w w:val="110"/>
          <w:position w:val="2"/>
          <w:sz w:val="12"/>
        </w:rPr>
        <w:t> </w:t>
      </w:r>
      <w:r>
        <w:rPr>
          <w:i/>
          <w:w w:val="110"/>
          <w:position w:val="2"/>
          <w:sz w:val="12"/>
        </w:rPr>
        <w:t>X</w:t>
      </w:r>
      <w:r>
        <w:rPr>
          <w:i/>
          <w:w w:val="110"/>
          <w:sz w:val="9"/>
        </w:rPr>
        <w:t>Train</w:t>
      </w:r>
      <w:r>
        <w:rPr>
          <w:i/>
          <w:spacing w:val="-14"/>
          <w:w w:val="110"/>
          <w:sz w:val="9"/>
        </w:rPr>
        <w:t> </w:t>
      </w:r>
      <w:r>
        <w:rPr>
          <w:rFonts w:ascii="Lucida Sans Unicode"/>
          <w:w w:val="110"/>
          <w:position w:val="2"/>
          <w:sz w:val="12"/>
        </w:rPr>
        <w:t>,</w:t>
      </w:r>
      <w:r>
        <w:rPr>
          <w:rFonts w:ascii="Lucida Sans Unicode"/>
          <w:spacing w:val="24"/>
          <w:w w:val="110"/>
          <w:position w:val="2"/>
          <w:sz w:val="12"/>
        </w:rPr>
        <w:t> </w:t>
      </w:r>
      <w:r>
        <w:rPr>
          <w:i/>
          <w:spacing w:val="-2"/>
          <w:w w:val="110"/>
          <w:position w:val="2"/>
          <w:sz w:val="12"/>
        </w:rPr>
        <w:t>Y</w:t>
      </w:r>
      <w:r>
        <w:rPr>
          <w:i/>
          <w:spacing w:val="-2"/>
          <w:w w:val="110"/>
          <w:sz w:val="9"/>
        </w:rPr>
        <w:t>Train</w:t>
      </w:r>
    </w:p>
    <w:p>
      <w:pPr>
        <w:pStyle w:val="ListParagraph"/>
        <w:numPr>
          <w:ilvl w:val="1"/>
          <w:numId w:val="1"/>
        </w:numPr>
        <w:tabs>
          <w:tab w:pos="426" w:val="left" w:leader="none"/>
        </w:tabs>
        <w:spacing w:line="240" w:lineRule="auto" w:before="7" w:after="0"/>
        <w:ind w:left="426" w:right="0" w:hanging="144"/>
        <w:jc w:val="left"/>
        <w:rPr>
          <w:sz w:val="12"/>
        </w:rPr>
      </w:pPr>
      <w:r>
        <w:rPr>
          <w:w w:val="115"/>
          <w:sz w:val="12"/>
        </w:rPr>
        <w:t>Define</w:t>
      </w:r>
      <w:r>
        <w:rPr>
          <w:spacing w:val="6"/>
          <w:w w:val="115"/>
          <w:sz w:val="12"/>
        </w:rPr>
        <w:t> </w:t>
      </w:r>
      <w:r>
        <w:rPr>
          <w:w w:val="115"/>
          <w:sz w:val="12"/>
        </w:rPr>
        <w:t>number</w:t>
      </w:r>
      <w:r>
        <w:rPr>
          <w:spacing w:val="5"/>
          <w:w w:val="115"/>
          <w:sz w:val="12"/>
        </w:rPr>
        <w:t> </w:t>
      </w:r>
      <w:r>
        <w:rPr>
          <w:w w:val="115"/>
          <w:sz w:val="12"/>
        </w:rPr>
        <w:t>of</w:t>
      </w:r>
      <w:r>
        <w:rPr>
          <w:spacing w:val="6"/>
          <w:w w:val="115"/>
          <w:sz w:val="12"/>
        </w:rPr>
        <w:t> </w:t>
      </w:r>
      <w:r>
        <w:rPr>
          <w:w w:val="115"/>
          <w:sz w:val="12"/>
        </w:rPr>
        <w:t>epochs</w:t>
      </w:r>
      <w:r>
        <w:rPr>
          <w:spacing w:val="6"/>
          <w:w w:val="115"/>
          <w:sz w:val="12"/>
        </w:rPr>
        <w:t> </w:t>
      </w:r>
      <w:r>
        <w:rPr>
          <w:w w:val="115"/>
          <w:sz w:val="12"/>
        </w:rPr>
        <w:t>and</w:t>
      </w:r>
      <w:r>
        <w:rPr>
          <w:spacing w:val="6"/>
          <w:w w:val="115"/>
          <w:sz w:val="12"/>
        </w:rPr>
        <w:t> </w:t>
      </w:r>
      <w:r>
        <w:rPr>
          <w:w w:val="115"/>
          <w:sz w:val="12"/>
        </w:rPr>
        <w:t>batch</w:t>
      </w:r>
      <w:r>
        <w:rPr>
          <w:spacing w:val="5"/>
          <w:w w:val="115"/>
          <w:sz w:val="12"/>
        </w:rPr>
        <w:t> </w:t>
      </w:r>
      <w:r>
        <w:rPr>
          <w:spacing w:val="-4"/>
          <w:w w:val="115"/>
          <w:sz w:val="12"/>
        </w:rPr>
        <w:t>size</w:t>
      </w:r>
    </w:p>
    <w:p>
      <w:pPr>
        <w:pStyle w:val="ListParagraph"/>
        <w:numPr>
          <w:ilvl w:val="0"/>
          <w:numId w:val="1"/>
        </w:numPr>
        <w:tabs>
          <w:tab w:pos="427" w:val="left" w:leader="none"/>
        </w:tabs>
        <w:spacing w:line="240" w:lineRule="auto" w:before="33" w:after="0"/>
        <w:ind w:left="427" w:right="0" w:hanging="145"/>
        <w:jc w:val="left"/>
        <w:rPr>
          <w:sz w:val="12"/>
        </w:rPr>
      </w:pPr>
      <w:r>
        <w:rPr>
          <w:w w:val="120"/>
          <w:sz w:val="12"/>
        </w:rPr>
        <w:t>Evaluate</w:t>
      </w:r>
      <w:r>
        <w:rPr>
          <w:spacing w:val="-5"/>
          <w:w w:val="120"/>
          <w:sz w:val="12"/>
        </w:rPr>
        <w:t> </w:t>
      </w:r>
      <w:r>
        <w:rPr>
          <w:w w:val="120"/>
          <w:sz w:val="12"/>
        </w:rPr>
        <w:t>the</w:t>
      </w:r>
      <w:r>
        <w:rPr>
          <w:spacing w:val="-5"/>
          <w:w w:val="120"/>
          <w:sz w:val="12"/>
        </w:rPr>
        <w:t> </w:t>
      </w:r>
      <w:r>
        <w:rPr>
          <w:spacing w:val="-2"/>
          <w:w w:val="120"/>
          <w:sz w:val="12"/>
        </w:rPr>
        <w:t>model</w:t>
      </w:r>
    </w:p>
    <w:p>
      <w:pPr>
        <w:pStyle w:val="ListParagraph"/>
        <w:numPr>
          <w:ilvl w:val="1"/>
          <w:numId w:val="1"/>
        </w:numPr>
        <w:tabs>
          <w:tab w:pos="420" w:val="left" w:leader="none"/>
        </w:tabs>
        <w:spacing w:line="240" w:lineRule="auto" w:before="32" w:after="0"/>
        <w:ind w:left="420" w:right="0" w:hanging="138"/>
        <w:jc w:val="left"/>
        <w:rPr>
          <w:position w:val="2"/>
          <w:sz w:val="12"/>
        </w:rPr>
      </w:pPr>
      <w:r>
        <w:rPr>
          <w:w w:val="110"/>
          <w:position w:val="2"/>
          <w:sz w:val="12"/>
        </w:rPr>
        <w:t>Predict</w:t>
      </w:r>
      <w:r>
        <w:rPr>
          <w:spacing w:val="23"/>
          <w:w w:val="110"/>
          <w:position w:val="2"/>
          <w:sz w:val="12"/>
        </w:rPr>
        <w:t> </w:t>
      </w:r>
      <w:r>
        <w:rPr>
          <w:w w:val="110"/>
          <w:position w:val="2"/>
          <w:sz w:val="12"/>
        </w:rPr>
        <w:t>using</w:t>
      </w:r>
      <w:r>
        <w:rPr>
          <w:spacing w:val="22"/>
          <w:w w:val="110"/>
          <w:position w:val="2"/>
          <w:sz w:val="12"/>
        </w:rPr>
        <w:t> </w:t>
      </w:r>
      <w:r>
        <w:rPr>
          <w:i/>
          <w:spacing w:val="-2"/>
          <w:w w:val="110"/>
          <w:position w:val="2"/>
          <w:sz w:val="12"/>
        </w:rPr>
        <w:t>X</w:t>
      </w:r>
      <w:r>
        <w:rPr>
          <w:i/>
          <w:spacing w:val="-2"/>
          <w:w w:val="110"/>
          <w:sz w:val="9"/>
        </w:rPr>
        <w:t>Train</w:t>
      </w:r>
    </w:p>
    <w:p>
      <w:pPr>
        <w:pStyle w:val="ListParagraph"/>
        <w:numPr>
          <w:ilvl w:val="1"/>
          <w:numId w:val="1"/>
        </w:numPr>
        <w:tabs>
          <w:tab w:pos="426" w:val="left" w:leader="none"/>
        </w:tabs>
        <w:spacing w:line="91" w:lineRule="exact" w:before="22" w:after="0"/>
        <w:ind w:left="426" w:right="0" w:hanging="144"/>
        <w:jc w:val="left"/>
        <w:rPr>
          <w:sz w:val="12"/>
        </w:rPr>
      </w:pPr>
      <w:r>
        <w:rPr>
          <w:w w:val="110"/>
          <w:sz w:val="12"/>
        </w:rPr>
        <w:t>Calculate</w:t>
      </w:r>
      <w:r>
        <w:rPr>
          <w:spacing w:val="26"/>
          <w:w w:val="110"/>
          <w:sz w:val="12"/>
        </w:rPr>
        <w:t> </w:t>
      </w:r>
      <w:r>
        <w:rPr>
          <w:spacing w:val="-4"/>
          <w:w w:val="110"/>
          <w:sz w:val="12"/>
        </w:rPr>
        <w:t>KPIs</w:t>
      </w:r>
    </w:p>
    <w:p>
      <w:pPr>
        <w:pStyle w:val="ListParagraph"/>
        <w:spacing w:after="0" w:line="91" w:lineRule="exact"/>
        <w:jc w:val="left"/>
        <w:rPr>
          <w:sz w:val="12"/>
        </w:rPr>
        <w:sectPr>
          <w:type w:val="continuous"/>
          <w:pgSz w:w="11910" w:h="15880"/>
          <w:pgMar w:header="655" w:footer="544" w:top="620" w:bottom="280" w:left="708" w:right="566"/>
        </w:sectPr>
      </w:pPr>
    </w:p>
    <w:p>
      <w:pPr>
        <w:spacing w:line="180" w:lineRule="exact" w:before="46"/>
        <w:ind w:left="282" w:right="0" w:firstLine="0"/>
        <w:jc w:val="left"/>
        <w:rPr>
          <w:i/>
          <w:position w:val="9"/>
          <w:sz w:val="9"/>
        </w:rPr>
      </w:pPr>
      <w:r>
        <w:rPr>
          <w:i/>
          <w:w w:val="110"/>
          <w:sz w:val="12"/>
        </w:rPr>
        <w:t>MAPE</w:t>
      </w:r>
      <w:r>
        <w:rPr>
          <w:rFonts w:ascii="Lucida Sans Unicode" w:hAnsi="Lucida Sans Unicode"/>
          <w:w w:val="110"/>
          <w:sz w:val="12"/>
        </w:rPr>
        <w:t>(</w:t>
      </w:r>
      <w:r>
        <w:rPr>
          <w:w w:val="110"/>
          <w:sz w:val="12"/>
        </w:rPr>
        <w:t>%</w:t>
      </w:r>
      <w:r>
        <w:rPr>
          <w:rFonts w:ascii="Lucida Sans Unicode" w:hAnsi="Lucida Sans Unicode"/>
          <w:w w:val="110"/>
          <w:sz w:val="12"/>
        </w:rPr>
        <w:t>)</w:t>
      </w:r>
      <w:r>
        <w:rPr>
          <w:rFonts w:ascii="Cambria" w:hAnsi="Cambria"/>
          <w:w w:val="110"/>
          <w:sz w:val="12"/>
        </w:rPr>
        <w:t>←</w:t>
      </w:r>
      <w:r>
        <w:rPr>
          <w:w w:val="110"/>
          <w:position w:val="9"/>
          <w:sz w:val="12"/>
        </w:rPr>
        <w:t>1</w:t>
      </w:r>
      <w:r>
        <w:rPr>
          <w:spacing w:val="7"/>
          <w:w w:val="135"/>
          <w:position w:val="9"/>
          <w:sz w:val="12"/>
        </w:rPr>
        <w:t> </w:t>
      </w:r>
      <w:r>
        <w:rPr>
          <w:rFonts w:ascii="Cambria" w:hAnsi="Cambria"/>
          <w:spacing w:val="-5"/>
          <w:w w:val="135"/>
          <w:position w:val="12"/>
          <w:sz w:val="12"/>
        </w:rPr>
        <w:t>∑</w:t>
      </w:r>
      <w:r>
        <w:rPr>
          <w:i/>
          <w:spacing w:val="-5"/>
          <w:w w:val="135"/>
          <w:position w:val="9"/>
          <w:sz w:val="9"/>
        </w:rPr>
        <w:t>n</w:t>
      </w:r>
    </w:p>
    <w:p>
      <w:pPr>
        <w:spacing w:line="227" w:lineRule="exact" w:before="0"/>
        <w:ind w:left="87" w:right="0" w:firstLine="0"/>
        <w:jc w:val="left"/>
        <w:rPr>
          <w:rFonts w:ascii="Cambria" w:hAnsi="Cambria"/>
          <w:position w:val="12"/>
          <w:sz w:val="12"/>
        </w:rPr>
      </w:pPr>
      <w:r>
        <w:rPr/>
        <w:br w:type="column"/>
      </w:r>
      <w:r>
        <w:rPr>
          <w:rFonts w:ascii="Cambria" w:hAnsi="Cambria"/>
          <w:w w:val="90"/>
          <w:position w:val="12"/>
          <w:sz w:val="12"/>
        </w:rPr>
        <w:t>⃒⃒⃒</w:t>
      </w:r>
      <w:r>
        <w:rPr>
          <w:rFonts w:ascii="Arial" w:hAnsi="Arial"/>
          <w:i/>
          <w:w w:val="90"/>
          <w:position w:val="2"/>
          <w:sz w:val="12"/>
          <w:u w:val="single"/>
        </w:rPr>
        <w:t>κ</w:t>
      </w:r>
      <w:r>
        <w:rPr>
          <w:i/>
          <w:w w:val="90"/>
          <w:sz w:val="9"/>
          <w:u w:val="single"/>
        </w:rPr>
        <w:t>i</w:t>
      </w:r>
      <w:r>
        <w:rPr>
          <w:rFonts w:ascii="Lucida Sans Unicode" w:hAnsi="Lucida Sans Unicode"/>
          <w:w w:val="90"/>
          <w:sz w:val="9"/>
          <w:u w:val="single"/>
        </w:rPr>
        <w:t>,</w:t>
      </w:r>
      <w:r>
        <w:rPr>
          <w:i/>
          <w:w w:val="90"/>
          <w:sz w:val="9"/>
          <w:u w:val="single"/>
        </w:rPr>
        <w:t>actual</w:t>
      </w:r>
      <w:r>
        <w:rPr>
          <w:i/>
          <w:spacing w:val="23"/>
          <w:sz w:val="9"/>
          <w:u w:val="single"/>
        </w:rPr>
        <w:t> </w:t>
      </w:r>
      <w:r>
        <w:rPr>
          <w:rFonts w:ascii="Lucida Sans Unicode" w:hAnsi="Lucida Sans Unicode"/>
          <w:w w:val="90"/>
          <w:position w:val="2"/>
          <w:sz w:val="12"/>
          <w:u w:val="single"/>
        </w:rPr>
        <w:t>-</w:t>
      </w:r>
      <w:r>
        <w:rPr>
          <w:rFonts w:ascii="Lucida Sans Unicode" w:hAnsi="Lucida Sans Unicode"/>
          <w:spacing w:val="-2"/>
          <w:position w:val="2"/>
          <w:sz w:val="12"/>
          <w:u w:val="single"/>
        </w:rPr>
        <w:t> </w:t>
      </w:r>
      <w:r>
        <w:rPr>
          <w:rFonts w:ascii="Arial" w:hAnsi="Arial"/>
          <w:i/>
          <w:w w:val="90"/>
          <w:position w:val="2"/>
          <w:sz w:val="12"/>
          <w:u w:val="single"/>
        </w:rPr>
        <w:t>κ</w:t>
      </w:r>
      <w:r>
        <w:rPr>
          <w:i/>
          <w:w w:val="90"/>
          <w:sz w:val="9"/>
          <w:u w:val="single"/>
        </w:rPr>
        <w:t>i</w:t>
      </w:r>
      <w:r>
        <w:rPr>
          <w:rFonts w:ascii="Lucida Sans Unicode" w:hAnsi="Lucida Sans Unicode"/>
          <w:w w:val="90"/>
          <w:sz w:val="9"/>
          <w:u w:val="single"/>
        </w:rPr>
        <w:t>,</w:t>
      </w:r>
      <w:r>
        <w:rPr>
          <w:i/>
          <w:w w:val="90"/>
          <w:sz w:val="9"/>
          <w:u w:val="single"/>
        </w:rPr>
        <w:t>predicted</w:t>
      </w:r>
      <w:r>
        <w:rPr>
          <w:i/>
          <w:spacing w:val="-8"/>
          <w:w w:val="90"/>
          <w:sz w:val="9"/>
          <w:u w:val="none"/>
        </w:rPr>
        <w:t> </w:t>
      </w:r>
      <w:r>
        <w:rPr>
          <w:rFonts w:ascii="Cambria" w:hAnsi="Cambria"/>
          <w:spacing w:val="-5"/>
          <w:w w:val="90"/>
          <w:position w:val="12"/>
          <w:sz w:val="12"/>
          <w:u w:val="none"/>
        </w:rPr>
        <w:t>⃒⃒⃒</w:t>
      </w:r>
    </w:p>
    <w:p>
      <w:pPr>
        <w:spacing w:after="0" w:line="227" w:lineRule="exact"/>
        <w:jc w:val="left"/>
        <w:rPr>
          <w:rFonts w:ascii="Cambria" w:hAnsi="Cambria"/>
          <w:position w:val="12"/>
          <w:sz w:val="12"/>
        </w:rPr>
        <w:sectPr>
          <w:type w:val="continuous"/>
          <w:pgSz w:w="11910" w:h="15880"/>
          <w:pgMar w:header="655" w:footer="544" w:top="620" w:bottom="280" w:left="708" w:right="566"/>
          <w:cols w:num="2" w:equalWidth="0">
            <w:col w:w="1295" w:space="40"/>
            <w:col w:w="9301"/>
          </w:cols>
        </w:sectPr>
      </w:pPr>
    </w:p>
    <w:p>
      <w:pPr>
        <w:tabs>
          <w:tab w:pos="1768" w:val="left" w:leader="none"/>
          <w:tab w:pos="2417" w:val="left" w:leader="none"/>
        </w:tabs>
        <w:spacing w:line="138" w:lineRule="exact" w:before="0"/>
        <w:ind w:left="950" w:right="0" w:firstLine="0"/>
        <w:jc w:val="left"/>
        <w:rPr>
          <w:rFonts w:ascii="Cambria" w:hAnsi="Cambria"/>
          <w:position w:val="7"/>
          <w:sz w:val="12"/>
        </w:rPr>
      </w:pPr>
      <w:r>
        <w:rPr>
          <w:rFonts w:ascii="Cambria" w:hAnsi="Cambria"/>
          <w:position w:val="7"/>
          <w:sz w:val="12"/>
        </w:rPr>
        <mc:AlternateContent>
          <mc:Choice Requires="wps">
            <w:drawing>
              <wp:anchor distT="0" distB="0" distL="0" distR="0" allowOverlap="1" layoutInCell="1" locked="0" behindDoc="0" simplePos="0" relativeHeight="15739392">
                <wp:simplePos x="0" y="0"/>
                <wp:positionH relativeFrom="page">
                  <wp:posOffset>1051919</wp:posOffset>
                </wp:positionH>
                <wp:positionV relativeFrom="paragraph">
                  <wp:posOffset>12492</wp:posOffset>
                </wp:positionV>
                <wp:extent cx="45720" cy="317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5720" cy="3175"/>
                        </a:xfrm>
                        <a:custGeom>
                          <a:avLst/>
                          <a:gdLst/>
                          <a:ahLst/>
                          <a:cxnLst/>
                          <a:rect l="l" t="t" r="r" b="b"/>
                          <a:pathLst>
                            <a:path w="45720" h="3175">
                              <a:moveTo>
                                <a:pt x="45360" y="0"/>
                              </a:moveTo>
                              <a:lnTo>
                                <a:pt x="0" y="0"/>
                              </a:lnTo>
                              <a:lnTo>
                                <a:pt x="0" y="2870"/>
                              </a:lnTo>
                              <a:lnTo>
                                <a:pt x="45360" y="2870"/>
                              </a:lnTo>
                              <a:lnTo>
                                <a:pt x="45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2.8283pt;margin-top:.983662pt;width:3.5717pt;height:.226pt;mso-position-horizontal-relative:page;mso-position-vertical-relative:paragraph;z-index:15739392" id="docshape36" filled="true" fillcolor="#000000" stroked="false">
                <v:fill type="solid"/>
                <w10:wrap type="none"/>
              </v:rect>
            </w:pict>
          </mc:Fallback>
        </mc:AlternateContent>
      </w:r>
      <w:r>
        <w:rPr>
          <w:i/>
          <w:w w:val="95"/>
          <w:position w:val="2"/>
          <w:sz w:val="12"/>
        </w:rPr>
        <w:t>n</w:t>
      </w:r>
      <w:r>
        <w:rPr>
          <w:i/>
          <w:spacing w:val="34"/>
          <w:position w:val="2"/>
          <w:sz w:val="12"/>
        </w:rPr>
        <w:t>  </w:t>
      </w:r>
      <w:r>
        <w:rPr>
          <w:i/>
          <w:spacing w:val="79"/>
          <w:w w:val="150"/>
          <w:position w:val="5"/>
          <w:sz w:val="9"/>
          <w:u w:val="single"/>
        </w:rPr>
        <w:t> </w:t>
      </w:r>
      <w:r>
        <w:rPr>
          <w:i/>
          <w:w w:val="95"/>
          <w:position w:val="5"/>
          <w:sz w:val="9"/>
          <w:u w:val="single"/>
        </w:rPr>
        <w:t>i</w:t>
      </w:r>
      <w:r>
        <w:rPr>
          <w:rFonts w:ascii="Lucida Sans Unicode" w:hAnsi="Lucida Sans Unicode"/>
          <w:w w:val="95"/>
          <w:position w:val="5"/>
          <w:sz w:val="9"/>
          <w:u w:val="single"/>
        </w:rPr>
        <w:t>=</w:t>
      </w:r>
      <w:r>
        <w:rPr>
          <w:w w:val="95"/>
          <w:position w:val="5"/>
          <w:sz w:val="9"/>
          <w:u w:val="single"/>
        </w:rPr>
        <w:t>1</w:t>
      </w:r>
      <w:r>
        <w:rPr>
          <w:spacing w:val="11"/>
          <w:position w:val="5"/>
          <w:sz w:val="9"/>
          <w:u w:val="single"/>
        </w:rPr>
        <w:t> </w:t>
      </w:r>
      <w:r>
        <w:rPr>
          <w:rFonts w:ascii="Cambria" w:hAnsi="Cambria"/>
          <w:spacing w:val="-10"/>
          <w:w w:val="95"/>
          <w:position w:val="7"/>
          <w:sz w:val="12"/>
          <w:u w:val="single"/>
        </w:rPr>
        <w:t>⃒</w:t>
      </w:r>
      <w:r>
        <w:rPr>
          <w:rFonts w:ascii="Cambria" w:hAnsi="Cambria"/>
          <w:position w:val="7"/>
          <w:sz w:val="12"/>
          <w:u w:val="single"/>
        </w:rPr>
        <w:tab/>
      </w:r>
      <w:r>
        <w:rPr>
          <w:rFonts w:ascii="Arial" w:hAnsi="Arial"/>
          <w:i/>
          <w:spacing w:val="-2"/>
          <w:w w:val="95"/>
          <w:position w:val="2"/>
          <w:sz w:val="12"/>
          <w:u w:val="single"/>
        </w:rPr>
        <w:t>κ</w:t>
      </w:r>
      <w:r>
        <w:rPr>
          <w:i/>
          <w:spacing w:val="-2"/>
          <w:w w:val="95"/>
          <w:sz w:val="9"/>
          <w:u w:val="single"/>
        </w:rPr>
        <w:t>i</w:t>
      </w:r>
      <w:r>
        <w:rPr>
          <w:rFonts w:ascii="Lucida Sans Unicode" w:hAnsi="Lucida Sans Unicode"/>
          <w:spacing w:val="-2"/>
          <w:w w:val="95"/>
          <w:sz w:val="9"/>
          <w:u w:val="single"/>
        </w:rPr>
        <w:t>,</w:t>
      </w:r>
      <w:r>
        <w:rPr>
          <w:i/>
          <w:spacing w:val="-2"/>
          <w:w w:val="95"/>
          <w:sz w:val="9"/>
          <w:u w:val="single"/>
        </w:rPr>
        <w:t>actual</w:t>
      </w:r>
      <w:r>
        <w:rPr>
          <w:i/>
          <w:sz w:val="9"/>
          <w:u w:val="single"/>
        </w:rPr>
        <w:tab/>
      </w:r>
      <w:r>
        <w:rPr>
          <w:rFonts w:ascii="Cambria" w:hAnsi="Cambria"/>
          <w:spacing w:val="-10"/>
          <w:w w:val="95"/>
          <w:position w:val="7"/>
          <w:sz w:val="12"/>
          <w:u w:val="single"/>
        </w:rPr>
        <w:t>⃒</w:t>
      </w:r>
      <w:r>
        <w:rPr>
          <w:rFonts w:ascii="Cambria" w:hAnsi="Cambria"/>
          <w:spacing w:val="40"/>
          <w:position w:val="7"/>
          <w:sz w:val="12"/>
          <w:u w:val="single"/>
        </w:rPr>
        <w:t> </w:t>
      </w:r>
    </w:p>
    <w:p>
      <w:pPr>
        <w:spacing w:line="172" w:lineRule="auto" w:before="0"/>
        <w:ind w:left="1010" w:right="0" w:firstLine="0"/>
        <w:jc w:val="left"/>
        <w:rPr>
          <w:rFonts w:ascii="Cambria" w:hAnsi="Cambria"/>
          <w:sz w:val="12"/>
        </w:rPr>
      </w:pPr>
      <w:r>
        <w:rPr>
          <w:rFonts w:ascii="Cambria" w:hAnsi="Cambria"/>
          <w:sz w:val="12"/>
        </w:rPr>
        <mc:AlternateContent>
          <mc:Choice Requires="wps">
            <w:drawing>
              <wp:anchor distT="0" distB="0" distL="0" distR="0" allowOverlap="1" layoutInCell="1" locked="0" behindDoc="0" simplePos="0" relativeHeight="15740928">
                <wp:simplePos x="0" y="0"/>
                <wp:positionH relativeFrom="page">
                  <wp:posOffset>629297</wp:posOffset>
                </wp:positionH>
                <wp:positionV relativeFrom="paragraph">
                  <wp:posOffset>143639</wp:posOffset>
                </wp:positionV>
                <wp:extent cx="462280" cy="9144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62280" cy="91440"/>
                        </a:xfrm>
                        <a:prstGeom prst="rect">
                          <a:avLst/>
                        </a:prstGeom>
                      </wps:spPr>
                      <wps:txbx>
                        <w:txbxContent>
                          <w:p>
                            <w:pPr>
                              <w:spacing w:line="144" w:lineRule="exact" w:before="0"/>
                              <w:ind w:left="0" w:right="0" w:firstLine="0"/>
                              <w:jc w:val="left"/>
                              <w:rPr>
                                <w:rFonts w:ascii="Cambria" w:hAnsi="Cambria"/>
                                <w:sz w:val="12"/>
                              </w:rPr>
                            </w:pPr>
                            <w:r>
                              <w:rPr>
                                <w:i/>
                                <w:spacing w:val="-2"/>
                                <w:w w:val="110"/>
                                <w:sz w:val="12"/>
                              </w:rPr>
                              <w:t>RMSPE</w:t>
                            </w:r>
                            <w:r>
                              <w:rPr>
                                <w:rFonts w:ascii="Lucida Sans Unicode" w:hAnsi="Lucida Sans Unicode"/>
                                <w:spacing w:val="-2"/>
                                <w:w w:val="110"/>
                                <w:sz w:val="12"/>
                              </w:rPr>
                              <w:t>(</w:t>
                            </w:r>
                            <w:r>
                              <w:rPr>
                                <w:spacing w:val="-2"/>
                                <w:w w:val="110"/>
                                <w:sz w:val="12"/>
                              </w:rPr>
                              <w:t>%</w:t>
                            </w:r>
                            <w:r>
                              <w:rPr>
                                <w:rFonts w:ascii="Lucida Sans Unicode" w:hAnsi="Lucida Sans Unicode"/>
                                <w:spacing w:val="-2"/>
                                <w:w w:val="110"/>
                                <w:sz w:val="12"/>
                              </w:rPr>
                              <w:t>)</w:t>
                            </w:r>
                            <w:r>
                              <w:rPr>
                                <w:rFonts w:ascii="Cambria" w:hAnsi="Cambria"/>
                                <w:spacing w:val="-2"/>
                                <w:w w:val="110"/>
                                <w:sz w:val="12"/>
                              </w:rPr>
                              <w:t>←</w:t>
                            </w:r>
                          </w:p>
                        </w:txbxContent>
                      </wps:txbx>
                      <wps:bodyPr wrap="square" lIns="0" tIns="0" rIns="0" bIns="0" rtlCol="0">
                        <a:noAutofit/>
                      </wps:bodyPr>
                    </wps:wsp>
                  </a:graphicData>
                </a:graphic>
              </wp:anchor>
            </w:drawing>
          </mc:Choice>
          <mc:Fallback>
            <w:pict>
              <v:shape style="position:absolute;margin-left:49.550945pt;margin-top:11.310169pt;width:36.4pt;height:7.2pt;mso-position-horizontal-relative:page;mso-position-vertical-relative:paragraph;z-index:15740928" type="#_x0000_t202" id="docshape37" filled="false" stroked="false">
                <v:textbox inset="0,0,0,0">
                  <w:txbxContent>
                    <w:p>
                      <w:pPr>
                        <w:spacing w:line="144" w:lineRule="exact" w:before="0"/>
                        <w:ind w:left="0" w:right="0" w:firstLine="0"/>
                        <w:jc w:val="left"/>
                        <w:rPr>
                          <w:rFonts w:ascii="Cambria" w:hAnsi="Cambria"/>
                          <w:sz w:val="12"/>
                        </w:rPr>
                      </w:pPr>
                      <w:r>
                        <w:rPr>
                          <w:i/>
                          <w:spacing w:val="-2"/>
                          <w:w w:val="110"/>
                          <w:sz w:val="12"/>
                        </w:rPr>
                        <w:t>RMSPE</w:t>
                      </w:r>
                      <w:r>
                        <w:rPr>
                          <w:rFonts w:ascii="Lucida Sans Unicode" w:hAnsi="Lucida Sans Unicode"/>
                          <w:spacing w:val="-2"/>
                          <w:w w:val="110"/>
                          <w:sz w:val="12"/>
                        </w:rPr>
                        <w:t>(</w:t>
                      </w:r>
                      <w:r>
                        <w:rPr>
                          <w:spacing w:val="-2"/>
                          <w:w w:val="110"/>
                          <w:sz w:val="12"/>
                        </w:rPr>
                        <w:t>%</w:t>
                      </w:r>
                      <w:r>
                        <w:rPr>
                          <w:rFonts w:ascii="Lucida Sans Unicode" w:hAnsi="Lucida Sans Unicode"/>
                          <w:spacing w:val="-2"/>
                          <w:w w:val="110"/>
                          <w:sz w:val="12"/>
                        </w:rPr>
                        <w:t>)</w:t>
                      </w:r>
                      <w:r>
                        <w:rPr>
                          <w:rFonts w:ascii="Cambria" w:hAnsi="Cambria"/>
                          <w:spacing w:val="-2"/>
                          <w:w w:val="110"/>
                          <w:sz w:val="12"/>
                        </w:rPr>
                        <w:t>←</w:t>
                      </w:r>
                    </w:p>
                  </w:txbxContent>
                </v:textbox>
                <w10:wrap type="none"/>
              </v:shape>
            </w:pict>
          </mc:Fallback>
        </mc:AlternateContent>
      </w:r>
      <w:r>
        <w:rPr>
          <w:rFonts w:ascii="Cambria" w:hAnsi="Cambria"/>
          <w:sz w:val="12"/>
        </w:rPr>
        <mc:AlternateContent>
          <mc:Choice Requires="wps">
            <w:drawing>
              <wp:anchor distT="0" distB="0" distL="0" distR="0" allowOverlap="1" layoutInCell="1" locked="0" behindDoc="1" simplePos="0" relativeHeight="486044160">
                <wp:simplePos x="0" y="0"/>
                <wp:positionH relativeFrom="page">
                  <wp:posOffset>1257839</wp:posOffset>
                </wp:positionH>
                <wp:positionV relativeFrom="paragraph">
                  <wp:posOffset>128273</wp:posOffset>
                </wp:positionV>
                <wp:extent cx="90805" cy="641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90805" cy="64135"/>
                        </a:xfrm>
                        <a:prstGeom prst="rect">
                          <a:avLst/>
                        </a:prstGeom>
                      </wps:spPr>
                      <wps:txbx>
                        <w:txbxContent>
                          <w:p>
                            <w:pPr>
                              <w:spacing w:line="101" w:lineRule="exact" w:before="0"/>
                              <w:ind w:left="0" w:right="0" w:firstLine="0"/>
                              <w:jc w:val="left"/>
                              <w:rPr>
                                <w:sz w:val="9"/>
                              </w:rPr>
                            </w:pPr>
                            <w:r>
                              <w:rPr>
                                <w:i/>
                                <w:spacing w:val="-5"/>
                                <w:sz w:val="9"/>
                              </w:rPr>
                              <w:t>i</w:t>
                            </w:r>
                            <w:r>
                              <w:rPr>
                                <w:rFonts w:ascii="Lucida Sans Unicode"/>
                                <w:spacing w:val="-5"/>
                                <w:sz w:val="9"/>
                              </w:rPr>
                              <w:t>=</w:t>
                            </w:r>
                            <w:r>
                              <w:rPr>
                                <w:spacing w:val="-5"/>
                                <w:sz w:val="9"/>
                              </w:rPr>
                              <w:t>1</w:t>
                            </w:r>
                          </w:p>
                        </w:txbxContent>
                      </wps:txbx>
                      <wps:bodyPr wrap="square" lIns="0" tIns="0" rIns="0" bIns="0" rtlCol="0">
                        <a:noAutofit/>
                      </wps:bodyPr>
                    </wps:wsp>
                  </a:graphicData>
                </a:graphic>
              </wp:anchor>
            </w:drawing>
          </mc:Choice>
          <mc:Fallback>
            <w:pict>
              <v:shape style="position:absolute;margin-left:99.042503pt;margin-top:10.100248pt;width:7.15pt;height:5.05pt;mso-position-horizontal-relative:page;mso-position-vertical-relative:paragraph;z-index:-17272320" type="#_x0000_t202" id="docshape38" filled="false" stroked="false">
                <v:textbox inset="0,0,0,0">
                  <w:txbxContent>
                    <w:p>
                      <w:pPr>
                        <w:spacing w:line="101" w:lineRule="exact" w:before="0"/>
                        <w:ind w:left="0" w:right="0" w:firstLine="0"/>
                        <w:jc w:val="left"/>
                        <w:rPr>
                          <w:sz w:val="9"/>
                        </w:rPr>
                      </w:pPr>
                      <w:r>
                        <w:rPr>
                          <w:i/>
                          <w:spacing w:val="-5"/>
                          <w:sz w:val="9"/>
                        </w:rPr>
                        <w:t>i</w:t>
                      </w:r>
                      <w:r>
                        <w:rPr>
                          <w:rFonts w:ascii="Lucida Sans Unicode"/>
                          <w:spacing w:val="-5"/>
                          <w:sz w:val="9"/>
                        </w:rPr>
                        <w:t>=</w:t>
                      </w:r>
                      <w:r>
                        <w:rPr>
                          <w:spacing w:val="-5"/>
                          <w:sz w:val="9"/>
                        </w:rPr>
                        <w:t>1</w:t>
                      </w:r>
                    </w:p>
                  </w:txbxContent>
                </v:textbox>
                <w10:wrap type="none"/>
              </v:shape>
            </w:pict>
          </mc:Fallback>
        </mc:AlternateContent>
      </w:r>
      <w:r>
        <w:rPr>
          <w:rFonts w:ascii="Cambria" w:hAnsi="Cambria"/>
          <w:sz w:val="12"/>
        </w:rPr>
        <mc:AlternateContent>
          <mc:Choice Requires="wps">
            <w:drawing>
              <wp:anchor distT="0" distB="0" distL="0" distR="0" allowOverlap="1" layoutInCell="1" locked="0" behindDoc="1" simplePos="0" relativeHeight="486044672">
                <wp:simplePos x="0" y="0"/>
                <wp:positionH relativeFrom="page">
                  <wp:posOffset>1443560</wp:posOffset>
                </wp:positionH>
                <wp:positionV relativeFrom="paragraph">
                  <wp:posOffset>126460</wp:posOffset>
                </wp:positionV>
                <wp:extent cx="15875" cy="571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5875" cy="57150"/>
                        </a:xfrm>
                        <a:prstGeom prst="rect">
                          <a:avLst/>
                        </a:prstGeom>
                      </wps:spPr>
                      <wps:txbx>
                        <w:txbxContent>
                          <w:p>
                            <w:pPr>
                              <w:spacing w:line="89" w:lineRule="exact" w:before="0"/>
                              <w:ind w:left="0" w:right="0" w:firstLine="0"/>
                              <w:jc w:val="left"/>
                              <w:rPr>
                                <w:rFonts w:ascii="Lucida Sans Unicode"/>
                                <w:sz w:val="9"/>
                              </w:rPr>
                            </w:pPr>
                            <w:r>
                              <w:rPr>
                                <w:rFonts w:ascii="Lucida Sans Unicode"/>
                                <w:spacing w:val="-10"/>
                                <w:w w:val="85"/>
                                <w:sz w:val="9"/>
                              </w:rPr>
                              <w:t>,</w:t>
                            </w:r>
                          </w:p>
                        </w:txbxContent>
                      </wps:txbx>
                      <wps:bodyPr wrap="square" lIns="0" tIns="0" rIns="0" bIns="0" rtlCol="0">
                        <a:noAutofit/>
                      </wps:bodyPr>
                    </wps:wsp>
                  </a:graphicData>
                </a:graphic>
              </wp:anchor>
            </w:drawing>
          </mc:Choice>
          <mc:Fallback>
            <w:pict>
              <v:shape style="position:absolute;margin-left:113.666183pt;margin-top:9.95753pt;width:1.25pt;height:4.5pt;mso-position-horizontal-relative:page;mso-position-vertical-relative:paragraph;z-index:-17271808" type="#_x0000_t202" id="docshape39" filled="false" stroked="false">
                <v:textbox inset="0,0,0,0">
                  <w:txbxContent>
                    <w:p>
                      <w:pPr>
                        <w:spacing w:line="89" w:lineRule="exact" w:before="0"/>
                        <w:ind w:left="0" w:right="0" w:firstLine="0"/>
                        <w:jc w:val="left"/>
                        <w:rPr>
                          <w:rFonts w:ascii="Lucida Sans Unicode"/>
                          <w:sz w:val="9"/>
                        </w:rPr>
                      </w:pPr>
                      <w:r>
                        <w:rPr>
                          <w:rFonts w:ascii="Lucida Sans Unicode"/>
                          <w:spacing w:val="-10"/>
                          <w:w w:val="85"/>
                          <w:sz w:val="9"/>
                        </w:rPr>
                        <w:t>,</w:t>
                      </w:r>
                    </w:p>
                  </w:txbxContent>
                </v:textbox>
                <w10:wrap type="none"/>
              </v:shape>
            </w:pict>
          </mc:Fallback>
        </mc:AlternateContent>
      </w:r>
      <w:r>
        <w:rPr>
          <w:rFonts w:ascii="Cambria" w:hAnsi="Cambria"/>
          <w:sz w:val="12"/>
        </w:rPr>
        <mc:AlternateContent>
          <mc:Choice Requires="wps">
            <w:drawing>
              <wp:anchor distT="0" distB="0" distL="0" distR="0" allowOverlap="1" layoutInCell="1" locked="0" behindDoc="1" simplePos="0" relativeHeight="486045184">
                <wp:simplePos x="0" y="0"/>
                <wp:positionH relativeFrom="page">
                  <wp:posOffset>1761797</wp:posOffset>
                </wp:positionH>
                <wp:positionV relativeFrom="paragraph">
                  <wp:posOffset>126460</wp:posOffset>
                </wp:positionV>
                <wp:extent cx="15875" cy="5715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5875" cy="57150"/>
                        </a:xfrm>
                        <a:prstGeom prst="rect">
                          <a:avLst/>
                        </a:prstGeom>
                      </wps:spPr>
                      <wps:txbx>
                        <w:txbxContent>
                          <w:p>
                            <w:pPr>
                              <w:spacing w:line="89" w:lineRule="exact" w:before="0"/>
                              <w:ind w:left="0" w:right="0" w:firstLine="0"/>
                              <w:jc w:val="left"/>
                              <w:rPr>
                                <w:rFonts w:ascii="Lucida Sans Unicode"/>
                                <w:sz w:val="9"/>
                              </w:rPr>
                            </w:pPr>
                            <w:r>
                              <w:rPr>
                                <w:rFonts w:ascii="Lucida Sans Unicode"/>
                                <w:spacing w:val="-10"/>
                                <w:w w:val="85"/>
                                <w:sz w:val="9"/>
                              </w:rPr>
                              <w:t>,</w:t>
                            </w:r>
                          </w:p>
                        </w:txbxContent>
                      </wps:txbx>
                      <wps:bodyPr wrap="square" lIns="0" tIns="0" rIns="0" bIns="0" rtlCol="0">
                        <a:noAutofit/>
                      </wps:bodyPr>
                    </wps:wsp>
                  </a:graphicData>
                </a:graphic>
              </wp:anchor>
            </w:drawing>
          </mc:Choice>
          <mc:Fallback>
            <w:pict>
              <v:shape style="position:absolute;margin-left:138.724182pt;margin-top:9.95753pt;width:1.25pt;height:4.5pt;mso-position-horizontal-relative:page;mso-position-vertical-relative:paragraph;z-index:-17271296" type="#_x0000_t202" id="docshape40" filled="false" stroked="false">
                <v:textbox inset="0,0,0,0">
                  <w:txbxContent>
                    <w:p>
                      <w:pPr>
                        <w:spacing w:line="89" w:lineRule="exact" w:before="0"/>
                        <w:ind w:left="0" w:right="0" w:firstLine="0"/>
                        <w:jc w:val="left"/>
                        <w:rPr>
                          <w:rFonts w:ascii="Lucida Sans Unicode"/>
                          <w:sz w:val="9"/>
                        </w:rPr>
                      </w:pPr>
                      <w:r>
                        <w:rPr>
                          <w:rFonts w:ascii="Lucida Sans Unicode"/>
                          <w:spacing w:val="-10"/>
                          <w:w w:val="85"/>
                          <w:sz w:val="9"/>
                        </w:rPr>
                        <w:t>,</w:t>
                      </w:r>
                    </w:p>
                  </w:txbxContent>
                </v:textbox>
                <w10:wrap type="none"/>
              </v:shape>
            </w:pict>
          </mc:Fallback>
        </mc:AlternateContent>
      </w:r>
      <w:r>
        <w:rPr>
          <w:rFonts w:ascii="Cambria" w:hAnsi="Cambria"/>
          <w:spacing w:val="-19"/>
          <w:w w:val="110"/>
          <w:sz w:val="12"/>
        </w:rPr>
        <w:t>√</w:t>
      </w:r>
      <w:r>
        <w:rPr>
          <w:rFonts w:ascii="Cambria" w:hAnsi="Cambria"/>
          <w:spacing w:val="-19"/>
          <w:w w:val="110"/>
          <w:position w:val="-4"/>
          <w:sz w:val="12"/>
        </w:rPr>
        <w:t>∑̅̅̅̅</w:t>
      </w:r>
      <w:r>
        <w:rPr>
          <w:rFonts w:ascii="Cambria" w:hAnsi="Cambria"/>
          <w:spacing w:val="-19"/>
          <w:w w:val="110"/>
          <w:sz w:val="12"/>
        </w:rPr>
        <w:t>̅</w:t>
      </w:r>
      <w:r>
        <w:rPr>
          <w:i/>
          <w:spacing w:val="-19"/>
          <w:w w:val="110"/>
          <w:sz w:val="12"/>
          <w:vertAlign w:val="subscript"/>
        </w:rPr>
        <w:t>n</w:t>
      </w:r>
      <w:r>
        <w:rPr>
          <w:rFonts w:ascii="Cambria" w:hAnsi="Cambria"/>
          <w:spacing w:val="-19"/>
          <w:w w:val="110"/>
          <w:sz w:val="12"/>
          <w:vertAlign w:val="baseline"/>
        </w:rPr>
        <w:t>̅̅̅̅̅</w:t>
      </w:r>
      <w:r>
        <w:rPr>
          <w:rFonts w:ascii="Cambria" w:hAnsi="Cambria"/>
          <w:spacing w:val="-19"/>
          <w:w w:val="110"/>
          <w:position w:val="-4"/>
          <w:sz w:val="12"/>
          <w:vertAlign w:val="baseline"/>
        </w:rPr>
        <w:t>(̅̅</w:t>
      </w:r>
      <w:r>
        <w:rPr>
          <w:rFonts w:ascii="Cambria" w:hAnsi="Cambria"/>
          <w:spacing w:val="-19"/>
          <w:w w:val="110"/>
          <w:sz w:val="12"/>
          <w:vertAlign w:val="baseline"/>
        </w:rPr>
        <w:t>̅</w:t>
      </w:r>
      <w:r>
        <w:rPr>
          <w:rFonts w:ascii="Arial" w:hAnsi="Arial"/>
          <w:i/>
          <w:spacing w:val="-19"/>
          <w:w w:val="110"/>
          <w:position w:val="-14"/>
          <w:sz w:val="12"/>
          <w:vertAlign w:val="baseline"/>
        </w:rPr>
        <w:t>κ</w:t>
      </w:r>
      <w:r>
        <w:rPr>
          <w:rFonts w:ascii="Cambria" w:hAnsi="Cambria"/>
          <w:spacing w:val="-19"/>
          <w:w w:val="110"/>
          <w:sz w:val="12"/>
          <w:vertAlign w:val="baseline"/>
        </w:rPr>
        <w:t>̅̅</w:t>
      </w:r>
      <w:r>
        <w:rPr>
          <w:i/>
          <w:spacing w:val="-19"/>
          <w:w w:val="110"/>
          <w:position w:val="-16"/>
          <w:sz w:val="9"/>
          <w:vertAlign w:val="baseline"/>
        </w:rPr>
        <w:t>i</w:t>
      </w:r>
      <w:r>
        <w:rPr>
          <w:rFonts w:ascii="Cambria" w:hAnsi="Cambria"/>
          <w:spacing w:val="-19"/>
          <w:w w:val="110"/>
          <w:sz w:val="12"/>
          <w:vertAlign w:val="baseline"/>
        </w:rPr>
        <w:t>̅</w:t>
      </w:r>
      <w:r>
        <w:rPr>
          <w:i/>
          <w:spacing w:val="-19"/>
          <w:w w:val="110"/>
          <w:position w:val="-16"/>
          <w:sz w:val="9"/>
          <w:vertAlign w:val="baseline"/>
        </w:rPr>
        <w:t>a</w:t>
      </w:r>
      <w:r>
        <w:rPr>
          <w:rFonts w:ascii="Cambria" w:hAnsi="Cambria"/>
          <w:spacing w:val="-19"/>
          <w:w w:val="110"/>
          <w:sz w:val="12"/>
          <w:vertAlign w:val="baseline"/>
        </w:rPr>
        <w:t>̅̅</w:t>
      </w:r>
      <w:r>
        <w:rPr>
          <w:i/>
          <w:spacing w:val="-19"/>
          <w:w w:val="110"/>
          <w:position w:val="-16"/>
          <w:sz w:val="9"/>
          <w:vertAlign w:val="baseline"/>
        </w:rPr>
        <w:t>c</w:t>
      </w:r>
      <w:r>
        <w:rPr>
          <w:rFonts w:ascii="Cambria" w:hAnsi="Cambria"/>
          <w:spacing w:val="-19"/>
          <w:w w:val="110"/>
          <w:sz w:val="12"/>
          <w:vertAlign w:val="baseline"/>
        </w:rPr>
        <w:t>̅̅</w:t>
      </w:r>
      <w:r>
        <w:rPr>
          <w:i/>
          <w:spacing w:val="-19"/>
          <w:w w:val="110"/>
          <w:position w:val="-16"/>
          <w:sz w:val="9"/>
          <w:vertAlign w:val="baseline"/>
        </w:rPr>
        <w:t>t</w:t>
      </w:r>
      <w:r>
        <w:rPr>
          <w:rFonts w:ascii="Cambria" w:hAnsi="Cambria"/>
          <w:spacing w:val="-19"/>
          <w:w w:val="110"/>
          <w:sz w:val="12"/>
          <w:vertAlign w:val="baseline"/>
        </w:rPr>
        <w:t>̅</w:t>
      </w:r>
      <w:r>
        <w:rPr>
          <w:i/>
          <w:spacing w:val="-19"/>
          <w:w w:val="110"/>
          <w:position w:val="-16"/>
          <w:sz w:val="9"/>
          <w:vertAlign w:val="baseline"/>
        </w:rPr>
        <w:t>u</w:t>
      </w:r>
      <w:r>
        <w:rPr>
          <w:rFonts w:ascii="Cambria" w:hAnsi="Cambria"/>
          <w:spacing w:val="-19"/>
          <w:w w:val="110"/>
          <w:sz w:val="12"/>
          <w:vertAlign w:val="baseline"/>
        </w:rPr>
        <w:t>̅</w:t>
      </w:r>
      <w:r>
        <w:rPr>
          <w:i/>
          <w:spacing w:val="-19"/>
          <w:w w:val="110"/>
          <w:position w:val="-16"/>
          <w:sz w:val="9"/>
          <w:vertAlign w:val="baseline"/>
        </w:rPr>
        <w:t>a</w:t>
      </w:r>
      <w:r>
        <w:rPr>
          <w:rFonts w:ascii="Cambria" w:hAnsi="Cambria"/>
          <w:spacing w:val="-19"/>
          <w:w w:val="110"/>
          <w:sz w:val="12"/>
          <w:vertAlign w:val="baseline"/>
        </w:rPr>
        <w:t>̅̅</w:t>
      </w:r>
      <w:r>
        <w:rPr>
          <w:i/>
          <w:spacing w:val="-19"/>
          <w:w w:val="110"/>
          <w:position w:val="-16"/>
          <w:sz w:val="9"/>
          <w:vertAlign w:val="baseline"/>
        </w:rPr>
        <w:t>l</w:t>
      </w:r>
      <w:r>
        <w:rPr>
          <w:rFonts w:ascii="Cambria" w:hAnsi="Cambria"/>
          <w:spacing w:val="-19"/>
          <w:w w:val="110"/>
          <w:sz w:val="12"/>
          <w:vertAlign w:val="baseline"/>
        </w:rPr>
        <w:t>̅̅̅</w:t>
      </w:r>
      <w:r>
        <w:rPr>
          <w:rFonts w:ascii="Lucida Sans Unicode" w:hAnsi="Lucida Sans Unicode"/>
          <w:spacing w:val="-19"/>
          <w:w w:val="110"/>
          <w:position w:val="-14"/>
          <w:sz w:val="12"/>
          <w:vertAlign w:val="baseline"/>
        </w:rPr>
        <w:t>-</w:t>
      </w:r>
      <w:r>
        <w:rPr>
          <w:rFonts w:ascii="Cambria" w:hAnsi="Cambria"/>
          <w:spacing w:val="-15"/>
          <w:w w:val="110"/>
          <w:sz w:val="12"/>
          <w:vertAlign w:val="baseline"/>
        </w:rPr>
        <w:t>̅̅̅̅</w:t>
      </w:r>
      <w:r>
        <w:rPr>
          <w:rFonts w:ascii="Arial" w:hAnsi="Arial"/>
          <w:i/>
          <w:spacing w:val="-15"/>
          <w:w w:val="110"/>
          <w:position w:val="-14"/>
          <w:sz w:val="12"/>
          <w:vertAlign w:val="baseline"/>
        </w:rPr>
        <w:t>κ</w:t>
      </w:r>
      <w:r>
        <w:rPr>
          <w:rFonts w:ascii="Cambria" w:hAnsi="Cambria"/>
          <w:spacing w:val="-15"/>
          <w:w w:val="110"/>
          <w:sz w:val="12"/>
          <w:vertAlign w:val="baseline"/>
        </w:rPr>
        <w:t>̅̅̅</w:t>
      </w:r>
      <w:r>
        <w:rPr>
          <w:i/>
          <w:spacing w:val="-15"/>
          <w:w w:val="110"/>
          <w:position w:val="-16"/>
          <w:sz w:val="9"/>
          <w:vertAlign w:val="baseline"/>
        </w:rPr>
        <w:t>i</w:t>
      </w:r>
      <w:r>
        <w:rPr>
          <w:rFonts w:ascii="Cambria" w:hAnsi="Cambria"/>
          <w:spacing w:val="-15"/>
          <w:w w:val="110"/>
          <w:sz w:val="12"/>
          <w:vertAlign w:val="baseline"/>
        </w:rPr>
        <w:t>̅</w:t>
      </w:r>
      <w:r>
        <w:rPr>
          <w:i/>
          <w:spacing w:val="-15"/>
          <w:w w:val="110"/>
          <w:position w:val="-16"/>
          <w:sz w:val="9"/>
          <w:vertAlign w:val="baseline"/>
        </w:rPr>
        <w:t>p</w:t>
      </w:r>
      <w:r>
        <w:rPr>
          <w:rFonts w:ascii="Cambria" w:hAnsi="Cambria"/>
          <w:spacing w:val="-15"/>
          <w:w w:val="110"/>
          <w:sz w:val="12"/>
          <w:vertAlign w:val="baseline"/>
        </w:rPr>
        <w:t>̅̅</w:t>
      </w:r>
      <w:r>
        <w:rPr>
          <w:i/>
          <w:spacing w:val="-15"/>
          <w:w w:val="110"/>
          <w:position w:val="-16"/>
          <w:sz w:val="9"/>
          <w:vertAlign w:val="baseline"/>
        </w:rPr>
        <w:t>r</w:t>
      </w:r>
      <w:r>
        <w:rPr>
          <w:rFonts w:ascii="Cambria" w:hAnsi="Cambria"/>
          <w:spacing w:val="-15"/>
          <w:w w:val="110"/>
          <w:sz w:val="12"/>
          <w:vertAlign w:val="baseline"/>
        </w:rPr>
        <w:t>̅</w:t>
      </w:r>
      <w:r>
        <w:rPr>
          <w:i/>
          <w:spacing w:val="-15"/>
          <w:w w:val="110"/>
          <w:position w:val="-16"/>
          <w:sz w:val="9"/>
          <w:vertAlign w:val="baseline"/>
        </w:rPr>
        <w:t>e</w:t>
      </w:r>
      <w:r>
        <w:rPr>
          <w:rFonts w:ascii="Cambria" w:hAnsi="Cambria"/>
          <w:spacing w:val="-15"/>
          <w:w w:val="110"/>
          <w:sz w:val="12"/>
          <w:vertAlign w:val="baseline"/>
        </w:rPr>
        <w:t>̅̅</w:t>
      </w:r>
      <w:r>
        <w:rPr>
          <w:i/>
          <w:spacing w:val="-15"/>
          <w:w w:val="110"/>
          <w:position w:val="-16"/>
          <w:sz w:val="9"/>
          <w:vertAlign w:val="baseline"/>
        </w:rPr>
        <w:t>d</w:t>
      </w:r>
      <w:r>
        <w:rPr>
          <w:rFonts w:ascii="Cambria" w:hAnsi="Cambria"/>
          <w:spacing w:val="-15"/>
          <w:w w:val="110"/>
          <w:sz w:val="12"/>
          <w:vertAlign w:val="baseline"/>
        </w:rPr>
        <w:t>̅̅</w:t>
      </w:r>
      <w:r>
        <w:rPr>
          <w:i/>
          <w:spacing w:val="-15"/>
          <w:w w:val="110"/>
          <w:position w:val="-16"/>
          <w:sz w:val="9"/>
          <w:vertAlign w:val="baseline"/>
        </w:rPr>
        <w:t>ic</w:t>
      </w:r>
      <w:r>
        <w:rPr>
          <w:rFonts w:ascii="Cambria" w:hAnsi="Cambria"/>
          <w:spacing w:val="-15"/>
          <w:w w:val="110"/>
          <w:sz w:val="12"/>
          <w:vertAlign w:val="baseline"/>
        </w:rPr>
        <w:t>̅̅</w:t>
      </w:r>
      <w:r>
        <w:rPr>
          <w:i/>
          <w:spacing w:val="-15"/>
          <w:w w:val="110"/>
          <w:position w:val="-16"/>
          <w:sz w:val="9"/>
          <w:vertAlign w:val="baseline"/>
        </w:rPr>
        <w:t>t</w:t>
      </w:r>
      <w:r>
        <w:rPr>
          <w:rFonts w:ascii="Cambria" w:hAnsi="Cambria"/>
          <w:spacing w:val="-15"/>
          <w:w w:val="110"/>
          <w:sz w:val="12"/>
          <w:vertAlign w:val="baseline"/>
        </w:rPr>
        <w:t>̅</w:t>
      </w:r>
      <w:r>
        <w:rPr>
          <w:i/>
          <w:spacing w:val="-15"/>
          <w:w w:val="110"/>
          <w:position w:val="-16"/>
          <w:sz w:val="9"/>
          <w:vertAlign w:val="baseline"/>
        </w:rPr>
        <w:t>e</w:t>
      </w:r>
      <w:r>
        <w:rPr>
          <w:rFonts w:ascii="Cambria" w:hAnsi="Cambria"/>
          <w:spacing w:val="-15"/>
          <w:w w:val="110"/>
          <w:sz w:val="12"/>
          <w:vertAlign w:val="baseline"/>
        </w:rPr>
        <w:t>̅</w:t>
      </w:r>
      <w:r>
        <w:rPr>
          <w:i/>
          <w:spacing w:val="-15"/>
          <w:w w:val="110"/>
          <w:position w:val="-16"/>
          <w:sz w:val="9"/>
          <w:vertAlign w:val="baseline"/>
        </w:rPr>
        <w:t>d</w:t>
      </w:r>
      <w:r>
        <w:rPr>
          <w:rFonts w:ascii="Cambria" w:hAnsi="Cambria"/>
          <w:spacing w:val="-15"/>
          <w:w w:val="110"/>
          <w:sz w:val="12"/>
          <w:vertAlign w:val="baseline"/>
        </w:rPr>
        <w:t>̅̅</w:t>
      </w:r>
      <w:r>
        <w:rPr>
          <w:rFonts w:ascii="Cambria" w:hAnsi="Cambria"/>
          <w:spacing w:val="-15"/>
          <w:w w:val="110"/>
          <w:position w:val="-4"/>
          <w:sz w:val="12"/>
          <w:vertAlign w:val="baseline"/>
        </w:rPr>
        <w:t>)̅̅</w:t>
      </w:r>
      <w:r>
        <w:rPr>
          <w:rFonts w:ascii="Cambria" w:hAnsi="Cambria"/>
          <w:spacing w:val="-15"/>
          <w:w w:val="110"/>
          <w:sz w:val="12"/>
          <w:vertAlign w:val="baseline"/>
        </w:rPr>
        <w:t>̅</w:t>
      </w:r>
      <w:r>
        <w:rPr>
          <w:spacing w:val="-15"/>
          <w:w w:val="110"/>
          <w:sz w:val="12"/>
          <w:vertAlign w:val="subscript"/>
        </w:rPr>
        <w:t>2</w:t>
      </w:r>
      <w:r>
        <w:rPr>
          <w:rFonts w:ascii="Cambria" w:hAnsi="Cambria"/>
          <w:spacing w:val="-15"/>
          <w:w w:val="110"/>
          <w:sz w:val="12"/>
          <w:vertAlign w:val="baseline"/>
        </w:rPr>
        <w:t>̅̅</w:t>
      </w:r>
    </w:p>
    <w:p>
      <w:pPr>
        <w:spacing w:line="162" w:lineRule="exact" w:before="28"/>
        <w:ind w:left="1564" w:right="0" w:firstLine="0"/>
        <w:jc w:val="left"/>
        <w:rPr>
          <w:i/>
          <w:sz w:val="9"/>
        </w:rPr>
      </w:pPr>
      <w:r>
        <w:rPr>
          <w:i/>
          <w:position w:val="2"/>
          <w:sz w:val="12"/>
        </w:rPr>
        <w:t>n</w:t>
      </w:r>
      <w:r>
        <w:rPr>
          <w:i/>
          <w:spacing w:val="1"/>
          <w:position w:val="2"/>
          <w:sz w:val="12"/>
        </w:rPr>
        <w:t> </w:t>
      </w:r>
      <w:r>
        <w:rPr>
          <w:rFonts w:ascii="Lucida Sans Unicode" w:hAnsi="Lucida Sans Unicode"/>
          <w:position w:val="2"/>
          <w:sz w:val="12"/>
        </w:rPr>
        <w:t>×</w:t>
      </w:r>
      <w:r>
        <w:rPr>
          <w:rFonts w:ascii="Lucida Sans Unicode" w:hAnsi="Lucida Sans Unicode"/>
          <w:spacing w:val="-5"/>
          <w:position w:val="2"/>
          <w:sz w:val="12"/>
        </w:rPr>
        <w:t> </w:t>
      </w:r>
      <w:r>
        <w:rPr>
          <w:rFonts w:ascii="Arial" w:hAnsi="Arial"/>
          <w:i/>
          <w:spacing w:val="-2"/>
          <w:position w:val="2"/>
          <w:sz w:val="12"/>
        </w:rPr>
        <w:t>κ</w:t>
      </w:r>
      <w:r>
        <w:rPr>
          <w:i/>
          <w:spacing w:val="-2"/>
          <w:sz w:val="9"/>
        </w:rPr>
        <w:t>i</w:t>
      </w:r>
      <w:r>
        <w:rPr>
          <w:rFonts w:ascii="Lucida Sans Unicode" w:hAnsi="Lucida Sans Unicode"/>
          <w:spacing w:val="-2"/>
          <w:sz w:val="9"/>
        </w:rPr>
        <w:t>,</w:t>
      </w:r>
      <w:r>
        <w:rPr>
          <w:i/>
          <w:spacing w:val="-2"/>
          <w:sz w:val="9"/>
        </w:rPr>
        <w:t>actual</w:t>
      </w:r>
    </w:p>
    <w:p>
      <w:pPr>
        <w:spacing w:line="248" w:lineRule="exact" w:before="0"/>
        <w:ind w:left="772" w:right="0" w:firstLine="0"/>
        <w:jc w:val="left"/>
        <w:rPr>
          <w:position w:val="10"/>
          <w:sz w:val="9"/>
        </w:rPr>
      </w:pPr>
      <w:r>
        <w:rPr>
          <w:position w:val="10"/>
          <w:sz w:val="9"/>
        </w:rPr>
        <mc:AlternateContent>
          <mc:Choice Requires="wps">
            <w:drawing>
              <wp:anchor distT="0" distB="0" distL="0" distR="0" allowOverlap="1" layoutInCell="1" locked="0" behindDoc="1" simplePos="0" relativeHeight="487594496">
                <wp:simplePos x="0" y="0"/>
                <wp:positionH relativeFrom="page">
                  <wp:posOffset>1140479</wp:posOffset>
                </wp:positionH>
                <wp:positionV relativeFrom="paragraph">
                  <wp:posOffset>168355</wp:posOffset>
                </wp:positionV>
                <wp:extent cx="90805" cy="124460"/>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90805" cy="124460"/>
                        </a:xfrm>
                        <a:prstGeom prst="rect">
                          <a:avLst/>
                        </a:prstGeom>
                      </wps:spPr>
                      <wps:txbx>
                        <w:txbxContent>
                          <w:p>
                            <w:pPr>
                              <w:spacing w:line="194" w:lineRule="auto" w:before="0"/>
                              <w:ind w:left="0" w:right="-7" w:firstLine="0"/>
                              <w:jc w:val="left"/>
                              <w:rPr>
                                <w:sz w:val="9"/>
                              </w:rPr>
                            </w:pPr>
                            <w:r>
                              <w:rPr>
                                <w:i/>
                                <w:spacing w:val="-10"/>
                                <w:w w:val="105"/>
                                <w:sz w:val="9"/>
                              </w:rPr>
                              <w:t>n</w:t>
                            </w:r>
                            <w:r>
                              <w:rPr>
                                <w:i/>
                                <w:spacing w:val="40"/>
                                <w:w w:val="105"/>
                                <w:sz w:val="9"/>
                              </w:rPr>
                              <w:t> </w:t>
                            </w:r>
                            <w:r>
                              <w:rPr>
                                <w:i/>
                                <w:spacing w:val="-4"/>
                                <w:sz w:val="9"/>
                              </w:rPr>
                              <w:t>i</w:t>
                            </w:r>
                            <w:r>
                              <w:rPr>
                                <w:rFonts w:ascii="Lucida Sans Unicode"/>
                                <w:spacing w:val="-4"/>
                                <w:sz w:val="9"/>
                              </w:rPr>
                              <w:t>=</w:t>
                            </w:r>
                            <w:r>
                              <w:rPr>
                                <w:spacing w:val="-4"/>
                                <w:sz w:val="9"/>
                              </w:rPr>
                              <w:t>1</w:t>
                            </w:r>
                          </w:p>
                        </w:txbxContent>
                      </wps:txbx>
                      <wps:bodyPr wrap="square" lIns="0" tIns="0" rIns="0" bIns="0" rtlCol="0">
                        <a:noAutofit/>
                      </wps:bodyPr>
                    </wps:wsp>
                  </a:graphicData>
                </a:graphic>
              </wp:anchor>
            </w:drawing>
          </mc:Choice>
          <mc:Fallback>
            <w:pict>
              <v:shape style="position:absolute;margin-left:89.801498pt;margin-top:13.256329pt;width:7.15pt;height:9.8pt;mso-position-horizontal-relative:page;mso-position-vertical-relative:paragraph;z-index:-15721984;mso-wrap-distance-left:0;mso-wrap-distance-right:0" type="#_x0000_t202" id="docshape41" filled="false" stroked="false">
                <v:textbox inset="0,0,0,0">
                  <w:txbxContent>
                    <w:p>
                      <w:pPr>
                        <w:spacing w:line="194" w:lineRule="auto" w:before="0"/>
                        <w:ind w:left="0" w:right="-7" w:firstLine="0"/>
                        <w:jc w:val="left"/>
                        <w:rPr>
                          <w:sz w:val="9"/>
                        </w:rPr>
                      </w:pPr>
                      <w:r>
                        <w:rPr>
                          <w:i/>
                          <w:spacing w:val="-10"/>
                          <w:w w:val="105"/>
                          <w:sz w:val="9"/>
                        </w:rPr>
                        <w:t>n</w:t>
                      </w:r>
                      <w:r>
                        <w:rPr>
                          <w:i/>
                          <w:spacing w:val="40"/>
                          <w:w w:val="105"/>
                          <w:sz w:val="9"/>
                        </w:rPr>
                        <w:t> </w:t>
                      </w:r>
                      <w:r>
                        <w:rPr>
                          <w:i/>
                          <w:spacing w:val="-4"/>
                          <w:sz w:val="9"/>
                        </w:rPr>
                        <w:t>i</w:t>
                      </w:r>
                      <w:r>
                        <w:rPr>
                          <w:rFonts w:ascii="Lucida Sans Unicode"/>
                          <w:spacing w:val="-4"/>
                          <w:sz w:val="9"/>
                        </w:rPr>
                        <w:t>=</w:t>
                      </w:r>
                      <w:r>
                        <w:rPr>
                          <w:spacing w:val="-4"/>
                          <w:sz w:val="9"/>
                        </w:rPr>
                        <w:t>1</w:t>
                      </w:r>
                    </w:p>
                  </w:txbxContent>
                </v:textbox>
                <w10:wrap type="topAndBottom"/>
              </v:shape>
            </w:pict>
          </mc:Fallback>
        </mc:AlternateContent>
      </w:r>
      <w:r>
        <w:rPr>
          <w:position w:val="10"/>
          <w:sz w:val="9"/>
        </w:rPr>
        <mc:AlternateContent>
          <mc:Choice Requires="wps">
            <w:drawing>
              <wp:anchor distT="0" distB="0" distL="0" distR="0" allowOverlap="1" layoutInCell="1" locked="0" behindDoc="1" simplePos="0" relativeHeight="487595008">
                <wp:simplePos x="0" y="0"/>
                <wp:positionH relativeFrom="page">
                  <wp:posOffset>1326911</wp:posOffset>
                </wp:positionH>
                <wp:positionV relativeFrom="paragraph">
                  <wp:posOffset>227030</wp:posOffset>
                </wp:positionV>
                <wp:extent cx="15875" cy="57150"/>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15875" cy="57150"/>
                        </a:xfrm>
                        <a:prstGeom prst="rect">
                          <a:avLst/>
                        </a:prstGeom>
                      </wps:spPr>
                      <wps:txbx>
                        <w:txbxContent>
                          <w:p>
                            <w:pPr>
                              <w:spacing w:line="89" w:lineRule="exact" w:before="0"/>
                              <w:ind w:left="0" w:right="0" w:firstLine="0"/>
                              <w:jc w:val="left"/>
                              <w:rPr>
                                <w:rFonts w:ascii="Lucida Sans Unicode"/>
                                <w:sz w:val="9"/>
                              </w:rPr>
                            </w:pPr>
                            <w:r>
                              <w:rPr>
                                <w:rFonts w:ascii="Lucida Sans Unicode"/>
                                <w:spacing w:val="-10"/>
                                <w:w w:val="85"/>
                                <w:sz w:val="9"/>
                              </w:rPr>
                              <w:t>,</w:t>
                            </w:r>
                          </w:p>
                        </w:txbxContent>
                      </wps:txbx>
                      <wps:bodyPr wrap="square" lIns="0" tIns="0" rIns="0" bIns="0" rtlCol="0">
                        <a:noAutofit/>
                      </wps:bodyPr>
                    </wps:wsp>
                  </a:graphicData>
                </a:graphic>
              </wp:anchor>
            </w:drawing>
          </mc:Choice>
          <mc:Fallback>
            <w:pict>
              <v:shape style="position:absolute;margin-left:104.481186pt;margin-top:17.876421pt;width:1.25pt;height:4.5pt;mso-position-horizontal-relative:page;mso-position-vertical-relative:paragraph;z-index:-15721472;mso-wrap-distance-left:0;mso-wrap-distance-right:0" type="#_x0000_t202" id="docshape42" filled="false" stroked="false">
                <v:textbox inset="0,0,0,0">
                  <w:txbxContent>
                    <w:p>
                      <w:pPr>
                        <w:spacing w:line="89" w:lineRule="exact" w:before="0"/>
                        <w:ind w:left="0" w:right="0" w:firstLine="0"/>
                        <w:jc w:val="left"/>
                        <w:rPr>
                          <w:rFonts w:ascii="Lucida Sans Unicode"/>
                          <w:sz w:val="9"/>
                        </w:rPr>
                      </w:pPr>
                      <w:r>
                        <w:rPr>
                          <w:rFonts w:ascii="Lucida Sans Unicode"/>
                          <w:spacing w:val="-10"/>
                          <w:w w:val="85"/>
                          <w:sz w:val="9"/>
                        </w:rPr>
                        <w:t>,</w:t>
                      </w:r>
                    </w:p>
                  </w:txbxContent>
                </v:textbox>
                <w10:wrap type="topAndBottom"/>
              </v:shape>
            </w:pict>
          </mc:Fallback>
        </mc:AlternateContent>
      </w:r>
      <w:r>
        <w:rPr>
          <w:position w:val="10"/>
          <w:sz w:val="9"/>
        </w:rPr>
        <mc:AlternateContent>
          <mc:Choice Requires="wps">
            <w:drawing>
              <wp:anchor distT="0" distB="0" distL="0" distR="0" allowOverlap="1" layoutInCell="1" locked="0" behindDoc="1" simplePos="0" relativeHeight="486042624">
                <wp:simplePos x="0" y="0"/>
                <wp:positionH relativeFrom="page">
                  <wp:posOffset>1592643</wp:posOffset>
                </wp:positionH>
                <wp:positionV relativeFrom="paragraph">
                  <wp:posOffset>210302</wp:posOffset>
                </wp:positionV>
                <wp:extent cx="36830" cy="317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36830" cy="3175"/>
                        </a:xfrm>
                        <a:custGeom>
                          <a:avLst/>
                          <a:gdLst/>
                          <a:ahLst/>
                          <a:cxnLst/>
                          <a:rect l="l" t="t" r="r" b="b"/>
                          <a:pathLst>
                            <a:path w="36830" h="3175">
                              <a:moveTo>
                                <a:pt x="36715" y="0"/>
                              </a:moveTo>
                              <a:lnTo>
                                <a:pt x="0" y="0"/>
                              </a:lnTo>
                              <a:lnTo>
                                <a:pt x="0" y="2882"/>
                              </a:lnTo>
                              <a:lnTo>
                                <a:pt x="36715" y="2882"/>
                              </a:lnTo>
                              <a:lnTo>
                                <a:pt x="367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5.404999pt;margin-top:16.55924pt;width:2.891pt;height:.227pt;mso-position-horizontal-relative:page;mso-position-vertical-relative:paragraph;z-index:-17273856" id="docshape43" filled="true" fillcolor="#000000" stroked="false">
                <v:fill type="solid"/>
                <w10:wrap type="none"/>
              </v:rect>
            </w:pict>
          </mc:Fallback>
        </mc:AlternateContent>
      </w:r>
      <w:r>
        <w:rPr>
          <w:position w:val="10"/>
          <w:sz w:val="9"/>
        </w:rPr>
        <mc:AlternateContent>
          <mc:Choice Requires="wps">
            <w:drawing>
              <wp:anchor distT="0" distB="0" distL="0" distR="0" allowOverlap="1" layoutInCell="1" locked="0" behindDoc="1" simplePos="0" relativeHeight="486043136">
                <wp:simplePos x="0" y="0"/>
                <wp:positionH relativeFrom="page">
                  <wp:posOffset>1055519</wp:posOffset>
                </wp:positionH>
                <wp:positionV relativeFrom="paragraph">
                  <wp:posOffset>137329</wp:posOffset>
                </wp:positionV>
                <wp:extent cx="85725" cy="30035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85725" cy="300355"/>
                        </a:xfrm>
                        <a:prstGeom prst="rect">
                          <a:avLst/>
                        </a:prstGeom>
                      </wps:spPr>
                      <wps:txbx>
                        <w:txbxContent>
                          <w:p>
                            <w:pPr>
                              <w:spacing w:line="122" w:lineRule="exact" w:before="0"/>
                              <w:ind w:left="0" w:right="0" w:firstLine="0"/>
                              <w:jc w:val="left"/>
                              <w:rPr>
                                <w:rFonts w:ascii="Cambria" w:hAnsi="Cambria"/>
                                <w:sz w:val="12"/>
                              </w:rPr>
                            </w:pPr>
                            <w:r>
                              <w:rPr>
                                <w:rFonts w:ascii="Cambria" w:hAnsi="Cambria"/>
                                <w:spacing w:val="-10"/>
                                <w:w w:val="155"/>
                                <w:sz w:val="12"/>
                              </w:rPr>
                              <w:t>∑</w:t>
                            </w:r>
                          </w:p>
                        </w:txbxContent>
                      </wps:txbx>
                      <wps:bodyPr wrap="square" lIns="0" tIns="0" rIns="0" bIns="0" rtlCol="0">
                        <a:noAutofit/>
                      </wps:bodyPr>
                    </wps:wsp>
                  </a:graphicData>
                </a:graphic>
              </wp:anchor>
            </w:drawing>
          </mc:Choice>
          <mc:Fallback>
            <w:pict>
              <v:shape style="position:absolute;margin-left:83.111801pt;margin-top:10.813315pt;width:6.75pt;height:23.65pt;mso-position-horizontal-relative:page;mso-position-vertical-relative:paragraph;z-index:-17273344" type="#_x0000_t202" id="docshape44" filled="false" stroked="false">
                <v:textbox inset="0,0,0,0">
                  <w:txbxContent>
                    <w:p>
                      <w:pPr>
                        <w:spacing w:line="122" w:lineRule="exact" w:before="0"/>
                        <w:ind w:left="0" w:right="0" w:firstLine="0"/>
                        <w:jc w:val="left"/>
                        <w:rPr>
                          <w:rFonts w:ascii="Cambria" w:hAnsi="Cambria"/>
                          <w:sz w:val="12"/>
                        </w:rPr>
                      </w:pPr>
                      <w:r>
                        <w:rPr>
                          <w:rFonts w:ascii="Cambria" w:hAnsi="Cambria"/>
                          <w:spacing w:val="-10"/>
                          <w:w w:val="155"/>
                          <w:sz w:val="12"/>
                        </w:rPr>
                        <w:t>∑</w:t>
                      </w:r>
                    </w:p>
                  </w:txbxContent>
                </v:textbox>
                <w10:wrap type="none"/>
              </v:shape>
            </w:pict>
          </mc:Fallback>
        </mc:AlternateContent>
      </w:r>
      <w:r>
        <w:rPr>
          <w:position w:val="10"/>
          <w:sz w:val="9"/>
        </w:rPr>
        <mc:AlternateContent>
          <mc:Choice Requires="wps">
            <w:drawing>
              <wp:anchor distT="0" distB="0" distL="0" distR="0" allowOverlap="1" layoutInCell="1" locked="0" behindDoc="1" simplePos="0" relativeHeight="486045696">
                <wp:simplePos x="0" y="0"/>
                <wp:positionH relativeFrom="page">
                  <wp:posOffset>629287</wp:posOffset>
                </wp:positionH>
                <wp:positionV relativeFrom="paragraph">
                  <wp:posOffset>93874</wp:posOffset>
                </wp:positionV>
                <wp:extent cx="1212215" cy="10858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212215" cy="108585"/>
                        </a:xfrm>
                        <a:prstGeom prst="rect">
                          <a:avLst/>
                        </a:prstGeom>
                      </wps:spPr>
                      <wps:txbx>
                        <w:txbxContent>
                          <w:p>
                            <w:pPr>
                              <w:tabs>
                                <w:tab w:pos="1526" w:val="left" w:leader="none"/>
                                <w:tab w:pos="1908" w:val="left" w:leader="none"/>
                              </w:tabs>
                              <w:spacing w:line="168" w:lineRule="auto" w:before="0"/>
                              <w:ind w:left="0" w:right="0" w:firstLine="0"/>
                              <w:jc w:val="left"/>
                              <w:rPr>
                                <w:rFonts w:ascii="Lucida Sans Unicode" w:hAnsi="Lucida Sans Unicode"/>
                                <w:position w:val="2"/>
                                <w:sz w:val="9"/>
                              </w:rPr>
                            </w:pPr>
                            <w:r>
                              <w:rPr>
                                <w:i/>
                                <w:w w:val="105"/>
                                <w:position w:val="-4"/>
                                <w:sz w:val="12"/>
                              </w:rPr>
                              <w:t>R</w:t>
                            </w:r>
                            <w:r>
                              <w:rPr>
                                <w:w w:val="105"/>
                                <w:sz w:val="9"/>
                              </w:rPr>
                              <w:t>2</w:t>
                            </w:r>
                            <w:r>
                              <w:rPr>
                                <w:spacing w:val="-14"/>
                                <w:w w:val="105"/>
                                <w:sz w:val="9"/>
                              </w:rPr>
                              <w:t> </w:t>
                            </w:r>
                            <w:r>
                              <w:rPr>
                                <w:rFonts w:ascii="Cambria" w:hAnsi="Cambria"/>
                                <w:w w:val="105"/>
                                <w:position w:val="-4"/>
                                <w:sz w:val="12"/>
                              </w:rPr>
                              <w:t>←</w:t>
                            </w:r>
                            <w:r>
                              <w:rPr>
                                <w:w w:val="105"/>
                                <w:position w:val="-4"/>
                                <w:sz w:val="12"/>
                              </w:rPr>
                              <w:t>1</w:t>
                            </w:r>
                            <w:r>
                              <w:rPr>
                                <w:spacing w:val="-8"/>
                                <w:w w:val="105"/>
                                <w:position w:val="-4"/>
                                <w:sz w:val="12"/>
                              </w:rPr>
                              <w:t> </w:t>
                            </w:r>
                            <w:r>
                              <w:rPr>
                                <w:rFonts w:ascii="Lucida Sans Unicode" w:hAnsi="Lucida Sans Unicode"/>
                                <w:w w:val="120"/>
                                <w:position w:val="-4"/>
                                <w:sz w:val="12"/>
                              </w:rPr>
                              <w:t>-</w:t>
                            </w:r>
                            <w:r>
                              <w:rPr>
                                <w:rFonts w:ascii="Lucida Sans Unicode" w:hAnsi="Lucida Sans Unicode"/>
                                <w:spacing w:val="-5"/>
                                <w:w w:val="120"/>
                                <w:position w:val="-4"/>
                                <w:sz w:val="12"/>
                              </w:rPr>
                              <w:t> </w:t>
                            </w:r>
                            <w:r>
                              <w:rPr>
                                <w:i/>
                                <w:spacing w:val="47"/>
                                <w:w w:val="120"/>
                                <w:position w:val="1"/>
                                <w:sz w:val="9"/>
                                <w:u w:val="single"/>
                              </w:rPr>
                              <w:t>  </w:t>
                            </w:r>
                            <w:r>
                              <w:rPr>
                                <w:i/>
                                <w:w w:val="105"/>
                                <w:position w:val="1"/>
                                <w:sz w:val="9"/>
                                <w:u w:val="single"/>
                              </w:rPr>
                              <w:t>i</w:t>
                            </w:r>
                            <w:r>
                              <w:rPr>
                                <w:rFonts w:ascii="Lucida Sans Unicode" w:hAnsi="Lucida Sans Unicode"/>
                                <w:w w:val="105"/>
                                <w:position w:val="1"/>
                                <w:sz w:val="9"/>
                                <w:u w:val="single"/>
                              </w:rPr>
                              <w:t>=</w:t>
                            </w:r>
                            <w:r>
                              <w:rPr>
                                <w:w w:val="105"/>
                                <w:position w:val="1"/>
                                <w:sz w:val="9"/>
                                <w:u w:val="single"/>
                              </w:rPr>
                              <w:t>1</w:t>
                            </w:r>
                            <w:r>
                              <w:rPr>
                                <w:spacing w:val="59"/>
                                <w:w w:val="105"/>
                                <w:position w:val="1"/>
                                <w:sz w:val="9"/>
                                <w:u w:val="single"/>
                              </w:rPr>
                              <w:t>  </w:t>
                            </w:r>
                            <w:r>
                              <w:rPr>
                                <w:rFonts w:ascii="Lucida Sans Unicode" w:hAnsi="Lucida Sans Unicode"/>
                                <w:spacing w:val="-10"/>
                                <w:w w:val="105"/>
                                <w:position w:val="2"/>
                                <w:sz w:val="9"/>
                                <w:u w:val="single"/>
                              </w:rPr>
                              <w:t>,</w:t>
                            </w:r>
                            <w:r>
                              <w:rPr>
                                <w:rFonts w:ascii="Lucida Sans Unicode" w:hAnsi="Lucida Sans Unicode"/>
                                <w:position w:val="2"/>
                                <w:sz w:val="9"/>
                                <w:u w:val="single"/>
                              </w:rPr>
                              <w:tab/>
                            </w:r>
                            <w:r>
                              <w:rPr>
                                <w:rFonts w:ascii="Lucida Sans Unicode" w:hAnsi="Lucida Sans Unicode"/>
                                <w:spacing w:val="-10"/>
                                <w:w w:val="105"/>
                                <w:position w:val="2"/>
                                <w:sz w:val="9"/>
                                <w:u w:val="single"/>
                              </w:rPr>
                              <w:t>,</w:t>
                            </w:r>
                            <w:r>
                              <w:rPr>
                                <w:rFonts w:ascii="Lucida Sans Unicode" w:hAnsi="Lucida Sans Unicode"/>
                                <w:position w:val="2"/>
                                <w:sz w:val="9"/>
                                <w:u w:val="single"/>
                              </w:rPr>
                              <w:tab/>
                            </w:r>
                          </w:p>
                        </w:txbxContent>
                      </wps:txbx>
                      <wps:bodyPr wrap="square" lIns="0" tIns="0" rIns="0" bIns="0" rtlCol="0">
                        <a:noAutofit/>
                      </wps:bodyPr>
                    </wps:wsp>
                  </a:graphicData>
                </a:graphic>
              </wp:anchor>
            </w:drawing>
          </mc:Choice>
          <mc:Fallback>
            <w:pict>
              <v:shape style="position:absolute;margin-left:49.550213pt;margin-top:7.391685pt;width:95.45pt;height:8.550pt;mso-position-horizontal-relative:page;mso-position-vertical-relative:paragraph;z-index:-17270784" type="#_x0000_t202" id="docshape45" filled="false" stroked="false">
                <v:textbox inset="0,0,0,0">
                  <w:txbxContent>
                    <w:p>
                      <w:pPr>
                        <w:tabs>
                          <w:tab w:pos="1526" w:val="left" w:leader="none"/>
                          <w:tab w:pos="1908" w:val="left" w:leader="none"/>
                        </w:tabs>
                        <w:spacing w:line="168" w:lineRule="auto" w:before="0"/>
                        <w:ind w:left="0" w:right="0" w:firstLine="0"/>
                        <w:jc w:val="left"/>
                        <w:rPr>
                          <w:rFonts w:ascii="Lucida Sans Unicode" w:hAnsi="Lucida Sans Unicode"/>
                          <w:position w:val="2"/>
                          <w:sz w:val="9"/>
                        </w:rPr>
                      </w:pPr>
                      <w:r>
                        <w:rPr>
                          <w:i/>
                          <w:w w:val="105"/>
                          <w:position w:val="-4"/>
                          <w:sz w:val="12"/>
                        </w:rPr>
                        <w:t>R</w:t>
                      </w:r>
                      <w:r>
                        <w:rPr>
                          <w:w w:val="105"/>
                          <w:sz w:val="9"/>
                        </w:rPr>
                        <w:t>2</w:t>
                      </w:r>
                      <w:r>
                        <w:rPr>
                          <w:spacing w:val="-14"/>
                          <w:w w:val="105"/>
                          <w:sz w:val="9"/>
                        </w:rPr>
                        <w:t> </w:t>
                      </w:r>
                      <w:r>
                        <w:rPr>
                          <w:rFonts w:ascii="Cambria" w:hAnsi="Cambria"/>
                          <w:w w:val="105"/>
                          <w:position w:val="-4"/>
                          <w:sz w:val="12"/>
                        </w:rPr>
                        <w:t>←</w:t>
                      </w:r>
                      <w:r>
                        <w:rPr>
                          <w:w w:val="105"/>
                          <w:position w:val="-4"/>
                          <w:sz w:val="12"/>
                        </w:rPr>
                        <w:t>1</w:t>
                      </w:r>
                      <w:r>
                        <w:rPr>
                          <w:spacing w:val="-8"/>
                          <w:w w:val="105"/>
                          <w:position w:val="-4"/>
                          <w:sz w:val="12"/>
                        </w:rPr>
                        <w:t> </w:t>
                      </w:r>
                      <w:r>
                        <w:rPr>
                          <w:rFonts w:ascii="Lucida Sans Unicode" w:hAnsi="Lucida Sans Unicode"/>
                          <w:w w:val="120"/>
                          <w:position w:val="-4"/>
                          <w:sz w:val="12"/>
                        </w:rPr>
                        <w:t>-</w:t>
                      </w:r>
                      <w:r>
                        <w:rPr>
                          <w:rFonts w:ascii="Lucida Sans Unicode" w:hAnsi="Lucida Sans Unicode"/>
                          <w:spacing w:val="-5"/>
                          <w:w w:val="120"/>
                          <w:position w:val="-4"/>
                          <w:sz w:val="12"/>
                        </w:rPr>
                        <w:t> </w:t>
                      </w:r>
                      <w:r>
                        <w:rPr>
                          <w:i/>
                          <w:spacing w:val="47"/>
                          <w:w w:val="120"/>
                          <w:position w:val="1"/>
                          <w:sz w:val="9"/>
                          <w:u w:val="single"/>
                        </w:rPr>
                        <w:t>  </w:t>
                      </w:r>
                      <w:r>
                        <w:rPr>
                          <w:i/>
                          <w:w w:val="105"/>
                          <w:position w:val="1"/>
                          <w:sz w:val="9"/>
                          <w:u w:val="single"/>
                        </w:rPr>
                        <w:t>i</w:t>
                      </w:r>
                      <w:r>
                        <w:rPr>
                          <w:rFonts w:ascii="Lucida Sans Unicode" w:hAnsi="Lucida Sans Unicode"/>
                          <w:w w:val="105"/>
                          <w:position w:val="1"/>
                          <w:sz w:val="9"/>
                          <w:u w:val="single"/>
                        </w:rPr>
                        <w:t>=</w:t>
                      </w:r>
                      <w:r>
                        <w:rPr>
                          <w:w w:val="105"/>
                          <w:position w:val="1"/>
                          <w:sz w:val="9"/>
                          <w:u w:val="single"/>
                        </w:rPr>
                        <w:t>1</w:t>
                      </w:r>
                      <w:r>
                        <w:rPr>
                          <w:spacing w:val="59"/>
                          <w:w w:val="105"/>
                          <w:position w:val="1"/>
                          <w:sz w:val="9"/>
                          <w:u w:val="single"/>
                        </w:rPr>
                        <w:t>  </w:t>
                      </w:r>
                      <w:r>
                        <w:rPr>
                          <w:rFonts w:ascii="Lucida Sans Unicode" w:hAnsi="Lucida Sans Unicode"/>
                          <w:spacing w:val="-10"/>
                          <w:w w:val="105"/>
                          <w:position w:val="2"/>
                          <w:sz w:val="9"/>
                          <w:u w:val="single"/>
                        </w:rPr>
                        <w:t>,</w:t>
                      </w:r>
                      <w:r>
                        <w:rPr>
                          <w:rFonts w:ascii="Lucida Sans Unicode" w:hAnsi="Lucida Sans Unicode"/>
                          <w:position w:val="2"/>
                          <w:sz w:val="9"/>
                          <w:u w:val="single"/>
                        </w:rPr>
                        <w:tab/>
                      </w:r>
                      <w:r>
                        <w:rPr>
                          <w:rFonts w:ascii="Lucida Sans Unicode" w:hAnsi="Lucida Sans Unicode"/>
                          <w:spacing w:val="-10"/>
                          <w:w w:val="105"/>
                          <w:position w:val="2"/>
                          <w:sz w:val="9"/>
                          <w:u w:val="single"/>
                        </w:rPr>
                        <w:t>,</w:t>
                      </w:r>
                      <w:r>
                        <w:rPr>
                          <w:rFonts w:ascii="Lucida Sans Unicode" w:hAnsi="Lucida Sans Unicode"/>
                          <w:position w:val="2"/>
                          <w:sz w:val="9"/>
                          <w:u w:val="single"/>
                        </w:rPr>
                        <w:tab/>
                      </w:r>
                    </w:p>
                  </w:txbxContent>
                </v:textbox>
                <w10:wrap type="none"/>
              </v:shape>
            </w:pict>
          </mc:Fallback>
        </mc:AlternateContent>
      </w:r>
      <w:r>
        <w:rPr>
          <w:position w:val="10"/>
          <w:sz w:val="9"/>
        </w:rPr>
        <mc:AlternateContent>
          <mc:Choice Requires="wps">
            <w:drawing>
              <wp:anchor distT="0" distB="0" distL="0" distR="0" allowOverlap="1" layoutInCell="1" locked="0" behindDoc="1" simplePos="0" relativeHeight="486046208">
                <wp:simplePos x="0" y="0"/>
                <wp:positionH relativeFrom="page">
                  <wp:posOffset>1237679</wp:posOffset>
                </wp:positionH>
                <wp:positionV relativeFrom="paragraph">
                  <wp:posOffset>132287</wp:posOffset>
                </wp:positionV>
                <wp:extent cx="483234" cy="30035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83234" cy="300355"/>
                        </a:xfrm>
                        <a:prstGeom prst="rect">
                          <a:avLst/>
                        </a:prstGeom>
                      </wps:spPr>
                      <wps:txbx>
                        <w:txbxContent>
                          <w:p>
                            <w:pPr>
                              <w:spacing w:line="253" w:lineRule="exact" w:before="0"/>
                              <w:ind w:left="0" w:right="0" w:firstLine="0"/>
                              <w:jc w:val="left"/>
                              <w:rPr>
                                <w:position w:val="9"/>
                                <w:sz w:val="9"/>
                              </w:rPr>
                            </w:pPr>
                            <w:r>
                              <w:rPr>
                                <w:rFonts w:ascii="Cambria" w:hAnsi="Cambria"/>
                                <w:position w:val="12"/>
                                <w:sz w:val="12"/>
                              </w:rPr>
                              <w:t>(</w:t>
                            </w:r>
                            <w:r>
                              <w:rPr>
                                <w:rFonts w:ascii="Arial" w:hAnsi="Arial"/>
                                <w:i/>
                                <w:position w:val="2"/>
                                <w:sz w:val="12"/>
                              </w:rPr>
                              <w:t>κ</w:t>
                            </w:r>
                            <w:r>
                              <w:rPr>
                                <w:i/>
                                <w:sz w:val="9"/>
                              </w:rPr>
                              <w:t>i</w:t>
                            </w:r>
                            <w:r>
                              <w:rPr>
                                <w:i/>
                                <w:spacing w:val="9"/>
                                <w:sz w:val="9"/>
                              </w:rPr>
                              <w:t> </w:t>
                            </w:r>
                            <w:r>
                              <w:rPr>
                                <w:i/>
                                <w:sz w:val="9"/>
                              </w:rPr>
                              <w:t>actual</w:t>
                            </w:r>
                            <w:r>
                              <w:rPr>
                                <w:i/>
                                <w:spacing w:val="28"/>
                                <w:sz w:val="9"/>
                              </w:rPr>
                              <w:t> </w:t>
                            </w:r>
                            <w:r>
                              <w:rPr>
                                <w:rFonts w:ascii="Lucida Sans Unicode" w:hAnsi="Lucida Sans Unicode"/>
                                <w:position w:val="2"/>
                                <w:sz w:val="12"/>
                              </w:rPr>
                              <w:t>- </w:t>
                            </w:r>
                            <w:r>
                              <w:rPr>
                                <w:rFonts w:ascii="Arial" w:hAnsi="Arial"/>
                                <w:i/>
                                <w:position w:val="2"/>
                                <w:sz w:val="12"/>
                              </w:rPr>
                              <w:t>κ</w:t>
                            </w:r>
                            <w:r>
                              <w:rPr>
                                <w:i/>
                                <w:sz w:val="9"/>
                              </w:rPr>
                              <w:t>i</w:t>
                            </w:r>
                            <w:r>
                              <w:rPr>
                                <w:i/>
                                <w:spacing w:val="-10"/>
                                <w:sz w:val="9"/>
                              </w:rPr>
                              <w:t> </w:t>
                            </w:r>
                            <w:r>
                              <w:rPr>
                                <w:rFonts w:ascii="Cambria" w:hAnsi="Cambria"/>
                                <w:spacing w:val="-5"/>
                                <w:position w:val="12"/>
                                <w:sz w:val="12"/>
                              </w:rPr>
                              <w:t>)</w:t>
                            </w:r>
                            <w:r>
                              <w:rPr>
                                <w:spacing w:val="-5"/>
                                <w:position w:val="9"/>
                                <w:sz w:val="9"/>
                              </w:rPr>
                              <w:t>2</w:t>
                            </w:r>
                          </w:p>
                        </w:txbxContent>
                      </wps:txbx>
                      <wps:bodyPr wrap="square" lIns="0" tIns="0" rIns="0" bIns="0" rtlCol="0">
                        <a:noAutofit/>
                      </wps:bodyPr>
                    </wps:wsp>
                  </a:graphicData>
                </a:graphic>
              </wp:anchor>
            </w:drawing>
          </mc:Choice>
          <mc:Fallback>
            <w:pict>
              <v:shape style="position:absolute;margin-left:97.455101pt;margin-top:10.416315pt;width:38.050pt;height:23.65pt;mso-position-horizontal-relative:page;mso-position-vertical-relative:paragraph;z-index:-17270272" type="#_x0000_t202" id="docshape46" filled="false" stroked="false">
                <v:textbox inset="0,0,0,0">
                  <w:txbxContent>
                    <w:p>
                      <w:pPr>
                        <w:spacing w:line="253" w:lineRule="exact" w:before="0"/>
                        <w:ind w:left="0" w:right="0" w:firstLine="0"/>
                        <w:jc w:val="left"/>
                        <w:rPr>
                          <w:position w:val="9"/>
                          <w:sz w:val="9"/>
                        </w:rPr>
                      </w:pPr>
                      <w:r>
                        <w:rPr>
                          <w:rFonts w:ascii="Cambria" w:hAnsi="Cambria"/>
                          <w:position w:val="12"/>
                          <w:sz w:val="12"/>
                        </w:rPr>
                        <w:t>(</w:t>
                      </w:r>
                      <w:r>
                        <w:rPr>
                          <w:rFonts w:ascii="Arial" w:hAnsi="Arial"/>
                          <w:i/>
                          <w:position w:val="2"/>
                          <w:sz w:val="12"/>
                        </w:rPr>
                        <w:t>κ</w:t>
                      </w:r>
                      <w:r>
                        <w:rPr>
                          <w:i/>
                          <w:sz w:val="9"/>
                        </w:rPr>
                        <w:t>i</w:t>
                      </w:r>
                      <w:r>
                        <w:rPr>
                          <w:i/>
                          <w:spacing w:val="9"/>
                          <w:sz w:val="9"/>
                        </w:rPr>
                        <w:t> </w:t>
                      </w:r>
                      <w:r>
                        <w:rPr>
                          <w:i/>
                          <w:sz w:val="9"/>
                        </w:rPr>
                        <w:t>actual</w:t>
                      </w:r>
                      <w:r>
                        <w:rPr>
                          <w:i/>
                          <w:spacing w:val="28"/>
                          <w:sz w:val="9"/>
                        </w:rPr>
                        <w:t> </w:t>
                      </w:r>
                      <w:r>
                        <w:rPr>
                          <w:rFonts w:ascii="Lucida Sans Unicode" w:hAnsi="Lucida Sans Unicode"/>
                          <w:position w:val="2"/>
                          <w:sz w:val="12"/>
                        </w:rPr>
                        <w:t>- </w:t>
                      </w:r>
                      <w:r>
                        <w:rPr>
                          <w:rFonts w:ascii="Arial" w:hAnsi="Arial"/>
                          <w:i/>
                          <w:position w:val="2"/>
                          <w:sz w:val="12"/>
                        </w:rPr>
                        <w:t>κ</w:t>
                      </w:r>
                      <w:r>
                        <w:rPr>
                          <w:i/>
                          <w:sz w:val="9"/>
                        </w:rPr>
                        <w:t>i</w:t>
                      </w:r>
                      <w:r>
                        <w:rPr>
                          <w:i/>
                          <w:spacing w:val="-10"/>
                          <w:sz w:val="9"/>
                        </w:rPr>
                        <w:t> </w:t>
                      </w:r>
                      <w:r>
                        <w:rPr>
                          <w:rFonts w:ascii="Cambria" w:hAnsi="Cambria"/>
                          <w:spacing w:val="-5"/>
                          <w:position w:val="12"/>
                          <w:sz w:val="12"/>
                        </w:rPr>
                        <w:t>)</w:t>
                      </w:r>
                      <w:r>
                        <w:rPr>
                          <w:spacing w:val="-5"/>
                          <w:position w:val="9"/>
                          <w:sz w:val="9"/>
                        </w:rPr>
                        <w:t>2</w:t>
                      </w:r>
                    </w:p>
                  </w:txbxContent>
                </v:textbox>
                <w10:wrap type="none"/>
              </v:shape>
            </w:pict>
          </mc:Fallback>
        </mc:AlternateContent>
      </w:r>
      <w:r>
        <w:rPr>
          <w:rFonts w:ascii="Cambria" w:hAnsi="Cambria"/>
          <w:w w:val="115"/>
          <w:position w:val="12"/>
          <w:sz w:val="12"/>
        </w:rPr>
        <w:t>∑</w:t>
      </w:r>
      <w:r>
        <w:rPr>
          <w:i/>
          <w:w w:val="115"/>
          <w:position w:val="8"/>
          <w:sz w:val="9"/>
        </w:rPr>
        <w:t>n</w:t>
      </w:r>
      <w:r>
        <w:rPr>
          <w:i/>
          <w:spacing w:val="64"/>
          <w:w w:val="115"/>
          <w:position w:val="8"/>
          <w:sz w:val="9"/>
        </w:rPr>
        <w:t> </w:t>
      </w:r>
      <w:r>
        <w:rPr>
          <w:rFonts w:ascii="Cambria" w:hAnsi="Cambria"/>
          <w:w w:val="110"/>
          <w:position w:val="13"/>
          <w:sz w:val="12"/>
        </w:rPr>
        <w:t>(</w:t>
      </w:r>
      <w:r>
        <w:rPr>
          <w:rFonts w:ascii="Arial" w:hAnsi="Arial"/>
          <w:i/>
          <w:w w:val="110"/>
          <w:position w:val="2"/>
          <w:sz w:val="12"/>
        </w:rPr>
        <w:t>κ</w:t>
      </w:r>
      <w:r>
        <w:rPr>
          <w:i/>
          <w:w w:val="110"/>
          <w:sz w:val="9"/>
        </w:rPr>
        <w:t>i</w:t>
      </w:r>
      <w:r>
        <w:rPr>
          <w:i/>
          <w:spacing w:val="-3"/>
          <w:w w:val="110"/>
          <w:sz w:val="9"/>
        </w:rPr>
        <w:t> </w:t>
      </w:r>
      <w:r>
        <w:rPr>
          <w:i/>
          <w:w w:val="110"/>
          <w:sz w:val="9"/>
        </w:rPr>
        <w:t>predicted</w:t>
      </w:r>
      <w:r>
        <w:rPr>
          <w:i/>
          <w:spacing w:val="9"/>
          <w:w w:val="110"/>
          <w:sz w:val="9"/>
        </w:rPr>
        <w:t> </w:t>
      </w:r>
      <w:r>
        <w:rPr>
          <w:rFonts w:ascii="Lucida Sans Unicode" w:hAnsi="Lucida Sans Unicode"/>
          <w:w w:val="110"/>
          <w:position w:val="2"/>
          <w:sz w:val="12"/>
        </w:rPr>
        <w:t>-</w:t>
      </w:r>
      <w:r>
        <w:rPr>
          <w:rFonts w:ascii="Lucida Sans Unicode" w:hAnsi="Lucida Sans Unicode"/>
          <w:spacing w:val="-14"/>
          <w:w w:val="110"/>
          <w:position w:val="2"/>
          <w:sz w:val="12"/>
        </w:rPr>
        <w:t> </w:t>
      </w:r>
      <w:r>
        <w:rPr>
          <w:rFonts w:ascii="Arial" w:hAnsi="Arial"/>
          <w:i/>
          <w:w w:val="110"/>
          <w:position w:val="2"/>
          <w:sz w:val="12"/>
        </w:rPr>
        <w:t>κ</w:t>
      </w:r>
      <w:r>
        <w:rPr>
          <w:i/>
          <w:w w:val="110"/>
          <w:sz w:val="9"/>
        </w:rPr>
        <w:t>i</w:t>
      </w:r>
      <w:r>
        <w:rPr>
          <w:i/>
          <w:spacing w:val="-4"/>
          <w:w w:val="110"/>
          <w:sz w:val="9"/>
        </w:rPr>
        <w:t> </w:t>
      </w:r>
      <w:r>
        <w:rPr>
          <w:i/>
          <w:w w:val="110"/>
          <w:sz w:val="9"/>
        </w:rPr>
        <w:t>actual</w:t>
      </w:r>
      <w:r>
        <w:rPr>
          <w:i/>
          <w:spacing w:val="-14"/>
          <w:w w:val="110"/>
          <w:sz w:val="9"/>
        </w:rPr>
        <w:t> </w:t>
      </w:r>
      <w:r>
        <w:rPr>
          <w:rFonts w:ascii="Cambria" w:hAnsi="Cambria"/>
          <w:spacing w:val="-5"/>
          <w:w w:val="110"/>
          <w:position w:val="13"/>
          <w:sz w:val="12"/>
        </w:rPr>
        <w:t>)</w:t>
      </w:r>
      <w:r>
        <w:rPr>
          <w:spacing w:val="-5"/>
          <w:w w:val="110"/>
          <w:position w:val="10"/>
          <w:sz w:val="9"/>
        </w:rPr>
        <w:t>2</w:t>
      </w:r>
    </w:p>
    <w:p>
      <w:pPr>
        <w:pStyle w:val="ListParagraph"/>
        <w:numPr>
          <w:ilvl w:val="0"/>
          <w:numId w:val="1"/>
        </w:numPr>
        <w:tabs>
          <w:tab w:pos="427" w:val="left" w:leader="none"/>
        </w:tabs>
        <w:spacing w:line="240" w:lineRule="auto" w:before="17" w:after="54"/>
        <w:ind w:left="427" w:right="0" w:hanging="145"/>
        <w:jc w:val="left"/>
        <w:rPr>
          <w:sz w:val="12"/>
        </w:rPr>
      </w:pPr>
      <w:r>
        <w:rPr>
          <w:w w:val="115"/>
          <w:sz w:val="12"/>
        </w:rPr>
        <w:t>Output</w:t>
      </w:r>
      <w:r>
        <w:rPr>
          <w:spacing w:val="7"/>
          <w:w w:val="115"/>
          <w:sz w:val="12"/>
        </w:rPr>
        <w:t> </w:t>
      </w:r>
      <w:r>
        <w:rPr>
          <w:w w:val="115"/>
          <w:sz w:val="12"/>
        </w:rPr>
        <w:t>of</w:t>
      </w:r>
      <w:r>
        <w:rPr>
          <w:spacing w:val="9"/>
          <w:w w:val="115"/>
          <w:sz w:val="12"/>
        </w:rPr>
        <w:t> </w:t>
      </w:r>
      <w:r>
        <w:rPr>
          <w:w w:val="115"/>
          <w:sz w:val="12"/>
        </w:rPr>
        <w:t>the</w:t>
      </w:r>
      <w:r>
        <w:rPr>
          <w:spacing w:val="7"/>
          <w:w w:val="115"/>
          <w:sz w:val="12"/>
        </w:rPr>
        <w:t> </w:t>
      </w:r>
      <w:r>
        <w:rPr>
          <w:spacing w:val="-2"/>
          <w:w w:val="115"/>
          <w:sz w:val="12"/>
        </w:rPr>
        <w:t>systems</w:t>
      </w:r>
    </w:p>
    <w:p>
      <w:pPr>
        <w:spacing w:line="20" w:lineRule="exact"/>
        <w:ind w:left="44" w:right="0" w:firstLine="0"/>
        <w:rPr>
          <w:sz w:val="2"/>
        </w:rPr>
      </w:pPr>
      <w:r>
        <w:rPr>
          <w:sz w:val="2"/>
        </w:rPr>
        <mc:AlternateContent>
          <mc:Choice Requires="wps">
            <w:drawing>
              <wp:inline distT="0" distB="0" distL="0" distR="0">
                <wp:extent cx="6604634" cy="6350"/>
                <wp:effectExtent l="0" t="0" r="0" b="0"/>
                <wp:docPr id="52" name="Group 52"/>
                <wp:cNvGraphicFramePr>
                  <a:graphicFrameLocks/>
                </wp:cNvGraphicFramePr>
                <a:graphic>
                  <a:graphicData uri="http://schemas.microsoft.com/office/word/2010/wordprocessingGroup">
                    <wpg:wgp>
                      <wpg:cNvPr id="52" name="Group 52"/>
                      <wpg:cNvGrpSpPr/>
                      <wpg:grpSpPr>
                        <a:xfrm>
                          <a:off x="0" y="0"/>
                          <a:ext cx="6604634" cy="6350"/>
                          <a:chExt cx="6604634" cy="6350"/>
                        </a:xfrm>
                      </wpg:grpSpPr>
                      <wps:wsp>
                        <wps:cNvPr id="53" name="Graphic 53"/>
                        <wps:cNvSpPr/>
                        <wps:spPr>
                          <a:xfrm>
                            <a:off x="0" y="0"/>
                            <a:ext cx="6604634" cy="6350"/>
                          </a:xfrm>
                          <a:custGeom>
                            <a:avLst/>
                            <a:gdLst/>
                            <a:ahLst/>
                            <a:cxnLst/>
                            <a:rect l="l" t="t" r="r" b="b"/>
                            <a:pathLst>
                              <a:path w="6604634" h="6350">
                                <a:moveTo>
                                  <a:pt x="6604636" y="0"/>
                                </a:moveTo>
                                <a:lnTo>
                                  <a:pt x="0" y="0"/>
                                </a:lnTo>
                                <a:lnTo>
                                  <a:pt x="0" y="6324"/>
                                </a:lnTo>
                                <a:lnTo>
                                  <a:pt x="6604636" y="6324"/>
                                </a:lnTo>
                                <a:lnTo>
                                  <a:pt x="66046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0.0500pt;height:.5pt;mso-position-horizontal-relative:char;mso-position-vertical-relative:line" id="docshapegroup47" coordorigin="0,0" coordsize="10401,10">
                <v:rect style="position:absolute;left:0;top:0;width:10401;height:10" id="docshape48" filled="true" fillcolor="#000000" stroked="false">
                  <v:fill type="solid"/>
                </v:rect>
              </v:group>
            </w:pict>
          </mc:Fallback>
        </mc:AlternateContent>
      </w:r>
      <w:r>
        <w:rPr>
          <w:sz w:val="2"/>
        </w:rPr>
      </w:r>
    </w:p>
    <w:p>
      <w:pPr>
        <w:pStyle w:val="BodyText"/>
        <w:spacing w:before="4"/>
        <w:rPr>
          <w:sz w:val="17"/>
        </w:rPr>
      </w:pPr>
    </w:p>
    <w:p>
      <w:pPr>
        <w:pStyle w:val="BodyText"/>
        <w:spacing w:after="0"/>
        <w:rPr>
          <w:sz w:val="17"/>
        </w:rPr>
        <w:sectPr>
          <w:type w:val="continuous"/>
          <w:pgSz w:w="11910" w:h="15880"/>
          <w:pgMar w:header="655" w:footer="544" w:top="620" w:bottom="280" w:left="708" w:right="566"/>
        </w:sectPr>
      </w:pPr>
    </w:p>
    <w:p>
      <w:pPr>
        <w:pStyle w:val="ListParagraph"/>
        <w:numPr>
          <w:ilvl w:val="0"/>
          <w:numId w:val="4"/>
        </w:numPr>
        <w:tabs>
          <w:tab w:pos="281" w:val="left" w:leader="none"/>
        </w:tabs>
        <w:spacing w:line="228" w:lineRule="auto" w:before="74" w:after="0"/>
        <w:ind w:left="281" w:right="0" w:hanging="151"/>
        <w:jc w:val="left"/>
        <w:rPr>
          <w:sz w:val="16"/>
        </w:rPr>
      </w:pPr>
      <w:r>
        <w:rPr>
          <w:w w:val="105"/>
          <w:sz w:val="16"/>
        </w:rPr>
        <w:t>Efficient</w:t>
      </w:r>
      <w:r>
        <w:rPr>
          <w:spacing w:val="40"/>
          <w:w w:val="105"/>
          <w:sz w:val="16"/>
        </w:rPr>
        <w:t> </w:t>
      </w:r>
      <w:r>
        <w:rPr>
          <w:w w:val="105"/>
          <w:sz w:val="16"/>
        </w:rPr>
        <w:t>model</w:t>
      </w:r>
      <w:r>
        <w:rPr>
          <w:spacing w:val="40"/>
          <w:w w:val="105"/>
          <w:sz w:val="16"/>
        </w:rPr>
        <w:t> </w:t>
      </w:r>
      <w:r>
        <w:rPr>
          <w:w w:val="105"/>
          <w:sz w:val="16"/>
        </w:rPr>
        <w:t>(SoLTD-BiLSTM)</w:t>
      </w:r>
      <w:r>
        <w:rPr>
          <w:spacing w:val="40"/>
          <w:w w:val="105"/>
          <w:sz w:val="16"/>
        </w:rPr>
        <w:t> </w:t>
      </w:r>
      <w:r>
        <w:rPr>
          <w:w w:val="105"/>
          <w:sz w:val="16"/>
        </w:rPr>
        <w:t>applied</w:t>
      </w:r>
      <w:r>
        <w:rPr>
          <w:spacing w:val="40"/>
          <w:w w:val="105"/>
          <w:sz w:val="16"/>
        </w:rPr>
        <w:t> </w:t>
      </w:r>
      <w:r>
        <w:rPr>
          <w:w w:val="105"/>
          <w:sz w:val="16"/>
        </w:rPr>
        <w:t>to</w:t>
      </w:r>
      <w:r>
        <w:rPr>
          <w:spacing w:val="40"/>
          <w:w w:val="105"/>
          <w:sz w:val="16"/>
        </w:rPr>
        <w:t> </w:t>
      </w:r>
      <w:r>
        <w:rPr>
          <w:w w:val="105"/>
          <w:sz w:val="16"/>
        </w:rPr>
        <w:t>AMZN</w:t>
      </w:r>
      <w:r>
        <w:rPr>
          <w:spacing w:val="40"/>
          <w:w w:val="105"/>
          <w:sz w:val="16"/>
        </w:rPr>
        <w:t> </w:t>
      </w:r>
      <w:r>
        <w:rPr>
          <w:w w:val="105"/>
          <w:sz w:val="16"/>
        </w:rPr>
        <w:t>dataset</w:t>
      </w:r>
      <w:r>
        <w:rPr>
          <w:spacing w:val="40"/>
          <w:w w:val="105"/>
          <w:sz w:val="16"/>
        </w:rPr>
        <w:t> </w:t>
      </w:r>
      <w:r>
        <w:rPr>
          <w:w w:val="105"/>
          <w:sz w:val="16"/>
        </w:rPr>
        <w:t>for various metrics</w:t>
      </w:r>
    </w:p>
    <w:p>
      <w:pPr>
        <w:pStyle w:val="ListParagraph"/>
        <w:numPr>
          <w:ilvl w:val="0"/>
          <w:numId w:val="4"/>
        </w:numPr>
        <w:tabs>
          <w:tab w:pos="281" w:val="left" w:leader="none"/>
        </w:tabs>
        <w:spacing w:line="228" w:lineRule="exact" w:before="1" w:after="0"/>
        <w:ind w:left="281" w:right="0" w:hanging="150"/>
        <w:jc w:val="left"/>
        <w:rPr>
          <w:sz w:val="16"/>
        </w:rPr>
      </w:pPr>
      <w:r>
        <w:rPr>
          <w:w w:val="110"/>
          <w:sz w:val="16"/>
        </w:rPr>
        <w:t>Demonstrates</w:t>
      </w:r>
      <w:r>
        <w:rPr>
          <w:spacing w:val="-1"/>
          <w:w w:val="110"/>
          <w:sz w:val="16"/>
        </w:rPr>
        <w:t> </w:t>
      </w:r>
      <w:r>
        <w:rPr>
          <w:w w:val="110"/>
          <w:sz w:val="16"/>
        </w:rPr>
        <w:t>considerable</w:t>
      </w:r>
      <w:r>
        <w:rPr>
          <w:spacing w:val="-2"/>
          <w:w w:val="110"/>
          <w:sz w:val="16"/>
        </w:rPr>
        <w:t> </w:t>
      </w:r>
      <w:r>
        <w:rPr>
          <w:w w:val="110"/>
          <w:sz w:val="16"/>
        </w:rPr>
        <w:t>performance</w:t>
      </w:r>
      <w:r>
        <w:rPr>
          <w:spacing w:val="-2"/>
          <w:w w:val="110"/>
          <w:sz w:val="16"/>
        </w:rPr>
        <w:t> </w:t>
      </w:r>
      <w:r>
        <w:rPr>
          <w:w w:val="110"/>
          <w:sz w:val="16"/>
        </w:rPr>
        <w:t>in</w:t>
      </w:r>
      <w:r>
        <w:rPr>
          <w:spacing w:val="-2"/>
          <w:w w:val="110"/>
          <w:sz w:val="16"/>
        </w:rPr>
        <w:t> </w:t>
      </w:r>
      <w:r>
        <w:rPr>
          <w:w w:val="110"/>
          <w:sz w:val="16"/>
        </w:rPr>
        <w:t>price</w:t>
      </w:r>
      <w:r>
        <w:rPr>
          <w:spacing w:val="-1"/>
          <w:w w:val="110"/>
          <w:sz w:val="16"/>
        </w:rPr>
        <w:t> </w:t>
      </w:r>
      <w:r>
        <w:rPr>
          <w:spacing w:val="-2"/>
          <w:w w:val="110"/>
          <w:sz w:val="16"/>
        </w:rPr>
        <w:t>forecasting</w:t>
      </w:r>
    </w:p>
    <w:p>
      <w:pPr>
        <w:pStyle w:val="ListParagraph"/>
        <w:numPr>
          <w:ilvl w:val="0"/>
          <w:numId w:val="4"/>
        </w:numPr>
        <w:tabs>
          <w:tab w:pos="281" w:val="left" w:leader="none"/>
        </w:tabs>
        <w:spacing w:line="228" w:lineRule="auto" w:before="0" w:after="0"/>
        <w:ind w:left="281" w:right="0" w:hanging="151"/>
        <w:jc w:val="left"/>
        <w:rPr>
          <w:sz w:val="16"/>
        </w:rPr>
      </w:pPr>
      <w:r>
        <w:rPr>
          <w:sz w:val="16"/>
        </w:rPr>
        <w:t>Achieves minimal MAPE and RMSPE, as well as R</w:t>
      </w:r>
      <w:r>
        <w:rPr>
          <w:sz w:val="16"/>
          <w:vertAlign w:val="superscript"/>
        </w:rPr>
        <w:t>2</w:t>
      </w:r>
      <w:r>
        <w:rPr>
          <w:sz w:val="16"/>
          <w:vertAlign w:val="baseline"/>
        </w:rPr>
        <w:t> scores robust fit </w:t>
      </w:r>
      <w:r>
        <w:rPr>
          <w:sz w:val="16"/>
          <w:vertAlign w:val="baseline"/>
        </w:rPr>
        <w:t>to</w:t>
      </w:r>
      <w:r>
        <w:rPr>
          <w:w w:val="110"/>
          <w:sz w:val="16"/>
          <w:vertAlign w:val="baseline"/>
        </w:rPr>
        <w:t> the data</w:t>
      </w:r>
    </w:p>
    <w:p>
      <w:pPr>
        <w:pStyle w:val="ListParagraph"/>
        <w:numPr>
          <w:ilvl w:val="0"/>
          <w:numId w:val="4"/>
        </w:numPr>
        <w:tabs>
          <w:tab w:pos="281" w:val="left" w:leader="none"/>
        </w:tabs>
        <w:spacing w:line="227" w:lineRule="exact" w:before="0" w:after="0"/>
        <w:ind w:left="281" w:right="0" w:hanging="150"/>
        <w:jc w:val="left"/>
        <w:rPr>
          <w:sz w:val="16"/>
        </w:rPr>
      </w:pPr>
      <w:r>
        <w:rPr>
          <w:w w:val="110"/>
          <w:sz w:val="16"/>
        </w:rPr>
        <w:t>Multimodal</w:t>
      </w:r>
      <w:r>
        <w:rPr>
          <w:spacing w:val="3"/>
          <w:w w:val="110"/>
          <w:sz w:val="16"/>
        </w:rPr>
        <w:t> </w:t>
      </w:r>
      <w:r>
        <w:rPr>
          <w:w w:val="110"/>
          <w:sz w:val="16"/>
        </w:rPr>
        <w:t>approach</w:t>
      </w:r>
      <w:r>
        <w:rPr>
          <w:spacing w:val="4"/>
          <w:w w:val="110"/>
          <w:sz w:val="16"/>
        </w:rPr>
        <w:t> </w:t>
      </w:r>
      <w:r>
        <w:rPr>
          <w:w w:val="110"/>
          <w:sz w:val="16"/>
        </w:rPr>
        <w:t>captures</w:t>
      </w:r>
      <w:r>
        <w:rPr>
          <w:spacing w:val="3"/>
          <w:w w:val="110"/>
          <w:sz w:val="16"/>
        </w:rPr>
        <w:t> </w:t>
      </w:r>
      <w:r>
        <w:rPr>
          <w:w w:val="110"/>
          <w:sz w:val="16"/>
        </w:rPr>
        <w:t>intricate</w:t>
      </w:r>
      <w:r>
        <w:rPr>
          <w:spacing w:val="4"/>
          <w:w w:val="110"/>
          <w:sz w:val="16"/>
        </w:rPr>
        <w:t> </w:t>
      </w:r>
      <w:r>
        <w:rPr>
          <w:w w:val="110"/>
          <w:sz w:val="16"/>
        </w:rPr>
        <w:t>financial</w:t>
      </w:r>
      <w:r>
        <w:rPr>
          <w:spacing w:val="2"/>
          <w:w w:val="110"/>
          <w:sz w:val="16"/>
        </w:rPr>
        <w:t> </w:t>
      </w:r>
      <w:r>
        <w:rPr>
          <w:spacing w:val="-2"/>
          <w:w w:val="110"/>
          <w:sz w:val="16"/>
        </w:rPr>
        <w:t>patterns</w:t>
      </w:r>
    </w:p>
    <w:p>
      <w:pPr>
        <w:pStyle w:val="ListParagraph"/>
        <w:numPr>
          <w:ilvl w:val="0"/>
          <w:numId w:val="4"/>
        </w:numPr>
        <w:tabs>
          <w:tab w:pos="281" w:val="left" w:leader="none"/>
        </w:tabs>
        <w:spacing w:line="228" w:lineRule="auto" w:before="0" w:after="0"/>
        <w:ind w:left="281" w:right="0" w:hanging="151"/>
        <w:jc w:val="left"/>
        <w:rPr>
          <w:sz w:val="16"/>
        </w:rPr>
      </w:pPr>
      <w:r>
        <w:rPr>
          <w:w w:val="105"/>
          <w:sz w:val="16"/>
        </w:rPr>
        <w:t>Benchmarked</w:t>
      </w:r>
      <w:r>
        <w:rPr>
          <w:spacing w:val="25"/>
          <w:w w:val="105"/>
          <w:sz w:val="16"/>
        </w:rPr>
        <w:t> </w:t>
      </w:r>
      <w:r>
        <w:rPr>
          <w:w w:val="105"/>
          <w:sz w:val="16"/>
        </w:rPr>
        <w:t>against</w:t>
      </w:r>
      <w:r>
        <w:rPr>
          <w:spacing w:val="23"/>
          <w:w w:val="105"/>
          <w:sz w:val="16"/>
        </w:rPr>
        <w:t> </w:t>
      </w:r>
      <w:r>
        <w:rPr>
          <w:w w:val="105"/>
          <w:sz w:val="16"/>
        </w:rPr>
        <w:t>other</w:t>
      </w:r>
      <w:r>
        <w:rPr>
          <w:spacing w:val="24"/>
          <w:w w:val="105"/>
          <w:sz w:val="16"/>
        </w:rPr>
        <w:t> </w:t>
      </w:r>
      <w:r>
        <w:rPr>
          <w:w w:val="105"/>
          <w:sz w:val="16"/>
        </w:rPr>
        <w:t>models:</w:t>
      </w:r>
      <w:r>
        <w:rPr>
          <w:spacing w:val="24"/>
          <w:w w:val="105"/>
          <w:sz w:val="16"/>
        </w:rPr>
        <w:t> </w:t>
      </w:r>
      <w:r>
        <w:rPr>
          <w:w w:val="105"/>
          <w:sz w:val="16"/>
        </w:rPr>
        <w:t>KNN,</w:t>
      </w:r>
      <w:r>
        <w:rPr>
          <w:spacing w:val="24"/>
          <w:w w:val="105"/>
          <w:sz w:val="16"/>
        </w:rPr>
        <w:t> </w:t>
      </w:r>
      <w:r>
        <w:rPr>
          <w:w w:val="105"/>
          <w:sz w:val="16"/>
        </w:rPr>
        <w:t>LSTM,</w:t>
      </w:r>
      <w:r>
        <w:rPr>
          <w:spacing w:val="24"/>
          <w:w w:val="105"/>
          <w:sz w:val="16"/>
        </w:rPr>
        <w:t> </w:t>
      </w:r>
      <w:r>
        <w:rPr>
          <w:w w:val="105"/>
          <w:sz w:val="16"/>
        </w:rPr>
        <w:t>RNN,</w:t>
      </w:r>
      <w:r>
        <w:rPr>
          <w:spacing w:val="23"/>
          <w:w w:val="105"/>
          <w:sz w:val="16"/>
        </w:rPr>
        <w:t> </w:t>
      </w:r>
      <w:r>
        <w:rPr>
          <w:w w:val="105"/>
          <w:sz w:val="16"/>
        </w:rPr>
        <w:t>CNN,</w:t>
      </w:r>
      <w:r>
        <w:rPr>
          <w:spacing w:val="24"/>
          <w:w w:val="105"/>
          <w:sz w:val="16"/>
        </w:rPr>
        <w:t> </w:t>
      </w:r>
      <w:r>
        <w:rPr>
          <w:w w:val="105"/>
          <w:sz w:val="16"/>
        </w:rPr>
        <w:t>and </w:t>
      </w:r>
      <w:r>
        <w:rPr>
          <w:spacing w:val="-4"/>
          <w:w w:val="105"/>
          <w:sz w:val="16"/>
        </w:rPr>
        <w:t>ANN</w:t>
      </w:r>
    </w:p>
    <w:p>
      <w:pPr>
        <w:pStyle w:val="BodyText"/>
        <w:spacing w:before="35"/>
      </w:pPr>
    </w:p>
    <w:p>
      <w:pPr>
        <w:pStyle w:val="BodyText"/>
        <w:ind w:left="283"/>
        <w:jc w:val="both"/>
      </w:pPr>
      <w:r>
        <w:rPr>
          <w:w w:val="110"/>
        </w:rPr>
        <w:t>Consequently,</w:t>
      </w:r>
      <w:r>
        <w:rPr>
          <w:spacing w:val="1"/>
          <w:w w:val="110"/>
        </w:rPr>
        <w:t> </w:t>
      </w:r>
      <w:r>
        <w:rPr>
          <w:w w:val="110"/>
        </w:rPr>
        <w:t>the</w:t>
      </w:r>
      <w:r>
        <w:rPr>
          <w:spacing w:val="1"/>
          <w:w w:val="110"/>
        </w:rPr>
        <w:t> </w:t>
      </w:r>
      <w:r>
        <w:rPr>
          <w:w w:val="110"/>
        </w:rPr>
        <w:t>paper</w:t>
      </w:r>
      <w:r>
        <w:rPr>
          <w:spacing w:val="2"/>
          <w:w w:val="110"/>
        </w:rPr>
        <w:t> </w:t>
      </w:r>
      <w:r>
        <w:rPr>
          <w:w w:val="110"/>
        </w:rPr>
        <w:t>is</w:t>
      </w:r>
      <w:r>
        <w:rPr>
          <w:spacing w:val="2"/>
          <w:w w:val="110"/>
        </w:rPr>
        <w:t> </w:t>
      </w:r>
      <w:r>
        <w:rPr>
          <w:w w:val="110"/>
        </w:rPr>
        <w:t>constructed</w:t>
      </w:r>
      <w:r>
        <w:rPr>
          <w:spacing w:val="1"/>
          <w:w w:val="110"/>
        </w:rPr>
        <w:t> </w:t>
      </w:r>
      <w:r>
        <w:rPr>
          <w:w w:val="110"/>
        </w:rPr>
        <w:t>as</w:t>
      </w:r>
      <w:r>
        <w:rPr>
          <w:spacing w:val="2"/>
          <w:w w:val="110"/>
        </w:rPr>
        <w:t> </w:t>
      </w:r>
      <w:r>
        <w:rPr>
          <w:spacing w:val="-2"/>
          <w:w w:val="110"/>
        </w:rPr>
        <w:t>following:</w:t>
      </w:r>
    </w:p>
    <w:p>
      <w:pPr>
        <w:pStyle w:val="BodyText"/>
        <w:spacing w:line="273" w:lineRule="auto" w:before="25"/>
        <w:ind w:left="43" w:firstLine="239"/>
        <w:jc w:val="both"/>
      </w:pPr>
      <w:r>
        <w:rPr>
          <w:w w:val="110"/>
        </w:rPr>
        <w:t>Sections</w:t>
      </w:r>
      <w:r>
        <w:rPr>
          <w:w w:val="110"/>
        </w:rPr>
        <w:t> 2,</w:t>
      </w:r>
      <w:r>
        <w:rPr>
          <w:w w:val="110"/>
        </w:rPr>
        <w:t> and</w:t>
      </w:r>
      <w:r>
        <w:rPr>
          <w:w w:val="110"/>
        </w:rPr>
        <w:t> 3</w:t>
      </w:r>
      <w:r>
        <w:rPr>
          <w:w w:val="110"/>
        </w:rPr>
        <w:t> present</w:t>
      </w:r>
      <w:r>
        <w:rPr>
          <w:w w:val="110"/>
        </w:rPr>
        <w:t> the</w:t>
      </w:r>
      <w:r>
        <w:rPr>
          <w:w w:val="110"/>
        </w:rPr>
        <w:t> model</w:t>
      </w:r>
      <w:r>
        <w:rPr>
          <w:w w:val="110"/>
        </w:rPr>
        <w:t> structure,</w:t>
      </w:r>
      <w:r>
        <w:rPr>
          <w:w w:val="110"/>
        </w:rPr>
        <w:t> and</w:t>
      </w:r>
      <w:r>
        <w:rPr>
          <w:w w:val="110"/>
        </w:rPr>
        <w:t> its</w:t>
      </w:r>
      <w:r>
        <w:rPr>
          <w:w w:val="110"/>
        </w:rPr>
        <w:t> </w:t>
      </w:r>
      <w:r>
        <w:rPr>
          <w:w w:val="110"/>
        </w:rPr>
        <w:t>results, respectively.</w:t>
      </w:r>
      <w:r>
        <w:rPr>
          <w:w w:val="110"/>
        </w:rPr>
        <w:t> As</w:t>
      </w:r>
      <w:r>
        <w:rPr>
          <w:w w:val="110"/>
        </w:rPr>
        <w:t> well,</w:t>
      </w:r>
      <w:r>
        <w:rPr>
          <w:w w:val="110"/>
        </w:rPr>
        <w:t> the</w:t>
      </w:r>
      <w:r>
        <w:rPr>
          <w:w w:val="110"/>
        </w:rPr>
        <w:t> comparison</w:t>
      </w:r>
      <w:r>
        <w:rPr>
          <w:w w:val="110"/>
        </w:rPr>
        <w:t> of</w:t>
      </w:r>
      <w:r>
        <w:rPr>
          <w:w w:val="110"/>
        </w:rPr>
        <w:t> DeepInvesting,</w:t>
      </w:r>
      <w:r>
        <w:rPr>
          <w:w w:val="110"/>
        </w:rPr>
        <w:t> with</w:t>
      </w:r>
      <w:r>
        <w:rPr>
          <w:w w:val="110"/>
        </w:rPr>
        <w:t> other models,</w:t>
      </w:r>
      <w:r>
        <w:rPr>
          <w:w w:val="110"/>
        </w:rPr>
        <w:t> and</w:t>
      </w:r>
      <w:r>
        <w:rPr>
          <w:w w:val="110"/>
        </w:rPr>
        <w:t> future</w:t>
      </w:r>
      <w:r>
        <w:rPr>
          <w:w w:val="110"/>
        </w:rPr>
        <w:t> works</w:t>
      </w:r>
      <w:r>
        <w:rPr>
          <w:w w:val="110"/>
        </w:rPr>
        <w:t> are</w:t>
      </w:r>
      <w:r>
        <w:rPr>
          <w:w w:val="110"/>
        </w:rPr>
        <w:t> provided</w:t>
      </w:r>
      <w:r>
        <w:rPr>
          <w:w w:val="110"/>
        </w:rPr>
        <w:t> by</w:t>
      </w:r>
      <w:r>
        <w:rPr>
          <w:w w:val="110"/>
        </w:rPr>
        <w:t> Sections</w:t>
      </w:r>
      <w:r>
        <w:rPr>
          <w:w w:val="110"/>
        </w:rPr>
        <w:t> 4,</w:t>
      </w:r>
      <w:r>
        <w:rPr>
          <w:w w:val="110"/>
        </w:rPr>
        <w:t> and</w:t>
      </w:r>
      <w:r>
        <w:rPr>
          <w:w w:val="110"/>
        </w:rPr>
        <w:t> 5.</w:t>
      </w:r>
      <w:r>
        <w:rPr>
          <w:w w:val="110"/>
        </w:rPr>
        <w:t> Lastly, Section. 6 draws the conclusion of the work.</w:t>
      </w:r>
    </w:p>
    <w:p>
      <w:pPr>
        <w:pStyle w:val="BodyText"/>
        <w:spacing w:before="92"/>
      </w:pPr>
    </w:p>
    <w:p>
      <w:pPr>
        <w:spacing w:before="0"/>
        <w:ind w:left="43" w:right="0" w:firstLine="0"/>
        <w:jc w:val="left"/>
        <w:rPr>
          <w:i/>
          <w:sz w:val="16"/>
        </w:rPr>
      </w:pPr>
      <w:bookmarkStart w:name="Performing structure" w:id="7"/>
      <w:bookmarkEnd w:id="7"/>
      <w:r>
        <w:rPr/>
      </w:r>
      <w:r>
        <w:rPr>
          <w:i/>
          <w:sz w:val="16"/>
        </w:rPr>
        <w:t>Performing</w:t>
      </w:r>
      <w:r>
        <w:rPr>
          <w:i/>
          <w:spacing w:val="5"/>
          <w:sz w:val="16"/>
        </w:rPr>
        <w:t> </w:t>
      </w:r>
      <w:r>
        <w:rPr>
          <w:i/>
          <w:spacing w:val="-2"/>
          <w:sz w:val="16"/>
        </w:rPr>
        <w:t>structure</w:t>
      </w:r>
    </w:p>
    <w:p>
      <w:pPr>
        <w:pStyle w:val="BodyText"/>
        <w:spacing w:before="15"/>
        <w:rPr>
          <w:i/>
        </w:rPr>
      </w:pPr>
    </w:p>
    <w:p>
      <w:pPr>
        <w:pStyle w:val="BodyText"/>
        <w:spacing w:line="273" w:lineRule="auto"/>
        <w:ind w:left="43" w:firstLine="239"/>
        <w:jc w:val="both"/>
      </w:pPr>
      <w:r>
        <w:rPr>
          <w:w w:val="105"/>
        </w:rPr>
        <w:t>In this work, DeepInvesting is employed to analyze five aspects of the AMZN dataset: Open, Close, High, Low, and Volume. Applying its </w:t>
      </w:r>
      <w:r>
        <w:rPr>
          <w:w w:val="105"/>
        </w:rPr>
        <w:t>SoL-TDBiLSTM</w:t>
      </w:r>
      <w:r>
        <w:rPr>
          <w:spacing w:val="72"/>
          <w:w w:val="150"/>
        </w:rPr>
        <w:t> </w:t>
      </w:r>
      <w:r>
        <w:rPr>
          <w:w w:val="105"/>
        </w:rPr>
        <w:t>architecture,</w:t>
      </w:r>
      <w:r>
        <w:rPr>
          <w:spacing w:val="71"/>
          <w:w w:val="150"/>
        </w:rPr>
        <w:t> </w:t>
      </w:r>
      <w:r>
        <w:rPr>
          <w:w w:val="105"/>
        </w:rPr>
        <w:t>DeepInvesting</w:t>
      </w:r>
      <w:r>
        <w:rPr>
          <w:spacing w:val="71"/>
          <w:w w:val="150"/>
        </w:rPr>
        <w:t> </w:t>
      </w:r>
      <w:r>
        <w:rPr>
          <w:w w:val="105"/>
        </w:rPr>
        <w:t>captured</w:t>
      </w:r>
      <w:r>
        <w:rPr>
          <w:spacing w:val="72"/>
          <w:w w:val="150"/>
        </w:rPr>
        <w:t> </w:t>
      </w:r>
      <w:r>
        <w:rPr>
          <w:w w:val="105"/>
        </w:rPr>
        <w:t>intricate</w:t>
      </w:r>
      <w:r>
        <w:rPr>
          <w:spacing w:val="71"/>
          <w:w w:val="150"/>
        </w:rPr>
        <w:t> </w:t>
      </w:r>
      <w:r>
        <w:rPr>
          <w:spacing w:val="-2"/>
          <w:w w:val="105"/>
        </w:rPr>
        <w:t>patterns</w:t>
      </w:r>
    </w:p>
    <w:p>
      <w:pPr>
        <w:pStyle w:val="BodyText"/>
        <w:spacing w:line="273" w:lineRule="auto" w:before="91"/>
        <w:ind w:left="43" w:right="184"/>
        <w:jc w:val="both"/>
      </w:pPr>
      <w:r>
        <w:rPr/>
        <w:br w:type="column"/>
      </w:r>
      <w:r>
        <w:rPr>
          <w:w w:val="110"/>
        </w:rPr>
        <w:t>model</w:t>
      </w:r>
      <w:r>
        <w:rPr>
          <w:w w:val="110"/>
        </w:rPr>
        <w:t> processes</w:t>
      </w:r>
      <w:r>
        <w:rPr>
          <w:w w:val="110"/>
        </w:rPr>
        <w:t> data</w:t>
      </w:r>
      <w:r>
        <w:rPr>
          <w:w w:val="110"/>
        </w:rPr>
        <w:t> bidirectionally,</w:t>
      </w:r>
      <w:r>
        <w:rPr>
          <w:w w:val="110"/>
        </w:rPr>
        <w:t> capturing</w:t>
      </w:r>
      <w:r>
        <w:rPr>
          <w:w w:val="110"/>
        </w:rPr>
        <w:t> both</w:t>
      </w:r>
      <w:r>
        <w:rPr>
          <w:w w:val="110"/>
        </w:rPr>
        <w:t> past</w:t>
      </w:r>
      <w:r>
        <w:rPr>
          <w:w w:val="110"/>
        </w:rPr>
        <w:t> and</w:t>
      </w:r>
      <w:r>
        <w:rPr>
          <w:w w:val="110"/>
        </w:rPr>
        <w:t> </w:t>
      </w:r>
      <w:r>
        <w:rPr>
          <w:w w:val="110"/>
        </w:rPr>
        <w:t>future context</w:t>
      </w:r>
      <w:r>
        <w:rPr>
          <w:w w:val="110"/>
        </w:rPr>
        <w:t> for</w:t>
      </w:r>
      <w:r>
        <w:rPr>
          <w:w w:val="110"/>
        </w:rPr>
        <w:t> each</w:t>
      </w:r>
      <w:r>
        <w:rPr>
          <w:w w:val="110"/>
        </w:rPr>
        <w:t> time</w:t>
      </w:r>
      <w:r>
        <w:rPr>
          <w:w w:val="110"/>
        </w:rPr>
        <w:t> step,</w:t>
      </w:r>
      <w:r>
        <w:rPr>
          <w:w w:val="110"/>
        </w:rPr>
        <w:t> enhancing</w:t>
      </w:r>
      <w:r>
        <w:rPr>
          <w:w w:val="110"/>
        </w:rPr>
        <w:t> its</w:t>
      </w:r>
      <w:r>
        <w:rPr>
          <w:w w:val="110"/>
        </w:rPr>
        <w:t> ability</w:t>
      </w:r>
      <w:r>
        <w:rPr>
          <w:w w:val="110"/>
        </w:rPr>
        <w:t> to</w:t>
      </w:r>
      <w:r>
        <w:rPr>
          <w:w w:val="110"/>
        </w:rPr>
        <w:t> discern</w:t>
      </w:r>
      <w:r>
        <w:rPr>
          <w:w w:val="110"/>
        </w:rPr>
        <w:t> complex temporal</w:t>
      </w:r>
      <w:r>
        <w:rPr>
          <w:w w:val="110"/>
        </w:rPr>
        <w:t> patterns.</w:t>
      </w:r>
      <w:r>
        <w:rPr>
          <w:w w:val="110"/>
        </w:rPr>
        <w:t> What</w:t>
      </w:r>
      <w:r>
        <w:rPr>
          <w:w w:val="110"/>
        </w:rPr>
        <w:t> sets</w:t>
      </w:r>
      <w:r>
        <w:rPr>
          <w:w w:val="110"/>
        </w:rPr>
        <w:t> SoLTDBiLSTM</w:t>
      </w:r>
      <w:r>
        <w:rPr>
          <w:w w:val="110"/>
        </w:rPr>
        <w:t> apart</w:t>
      </w:r>
      <w:r>
        <w:rPr>
          <w:w w:val="110"/>
        </w:rPr>
        <w:t> is</w:t>
      </w:r>
      <w:r>
        <w:rPr>
          <w:w w:val="110"/>
        </w:rPr>
        <w:t> its</w:t>
      </w:r>
      <w:r>
        <w:rPr>
          <w:w w:val="110"/>
        </w:rPr>
        <w:t> focus</w:t>
      </w:r>
      <w:r>
        <w:rPr>
          <w:w w:val="110"/>
        </w:rPr>
        <w:t> on</w:t>
      </w:r>
      <w:r>
        <w:rPr>
          <w:w w:val="110"/>
        </w:rPr>
        <w:t> a sequence-oriented,</w:t>
      </w:r>
      <w:r>
        <w:rPr>
          <w:w w:val="110"/>
        </w:rPr>
        <w:t> long-term</w:t>
      </w:r>
      <w:r>
        <w:rPr>
          <w:w w:val="110"/>
        </w:rPr>
        <w:t> dependent</w:t>
      </w:r>
      <w:r>
        <w:rPr>
          <w:w w:val="110"/>
        </w:rPr>
        <w:t> learning</w:t>
      </w:r>
      <w:r>
        <w:rPr>
          <w:w w:val="110"/>
        </w:rPr>
        <w:t> approach,</w:t>
      </w:r>
      <w:r>
        <w:rPr>
          <w:w w:val="110"/>
        </w:rPr>
        <w:t> enabling the</w:t>
      </w:r>
      <w:r>
        <w:rPr>
          <w:w w:val="110"/>
        </w:rPr>
        <w:t> model</w:t>
      </w:r>
      <w:r>
        <w:rPr>
          <w:w w:val="110"/>
        </w:rPr>
        <w:t> to</w:t>
      </w:r>
      <w:r>
        <w:rPr>
          <w:w w:val="110"/>
        </w:rPr>
        <w:t> grasp</w:t>
      </w:r>
      <w:r>
        <w:rPr>
          <w:w w:val="110"/>
        </w:rPr>
        <w:t> intricate</w:t>
      </w:r>
      <w:r>
        <w:rPr>
          <w:w w:val="110"/>
        </w:rPr>
        <w:t> sequential</w:t>
      </w:r>
      <w:r>
        <w:rPr>
          <w:w w:val="110"/>
        </w:rPr>
        <w:t> patterns</w:t>
      </w:r>
      <w:r>
        <w:rPr>
          <w:w w:val="110"/>
        </w:rPr>
        <w:t> and</w:t>
      </w:r>
      <w:r>
        <w:rPr>
          <w:w w:val="110"/>
        </w:rPr>
        <w:t> extended</w:t>
      </w:r>
      <w:r>
        <w:rPr>
          <w:w w:val="110"/>
        </w:rPr>
        <w:t> de-pendencies</w:t>
      </w:r>
      <w:r>
        <w:rPr>
          <w:w w:val="110"/>
        </w:rPr>
        <w:t> over</w:t>
      </w:r>
      <w:r>
        <w:rPr>
          <w:w w:val="110"/>
        </w:rPr>
        <w:t> time.</w:t>
      </w:r>
      <w:r>
        <w:rPr>
          <w:w w:val="110"/>
        </w:rPr>
        <w:t> This</w:t>
      </w:r>
      <w:r>
        <w:rPr>
          <w:w w:val="110"/>
        </w:rPr>
        <w:t> unique</w:t>
      </w:r>
      <w:r>
        <w:rPr>
          <w:w w:val="110"/>
        </w:rPr>
        <w:t> combination</w:t>
      </w:r>
      <w:r>
        <w:rPr>
          <w:w w:val="110"/>
        </w:rPr>
        <w:t> empowers</w:t>
      </w:r>
      <w:r>
        <w:rPr>
          <w:w w:val="110"/>
        </w:rPr>
        <w:t> SoL-TDBiLSTM</w:t>
      </w:r>
      <w:r>
        <w:rPr>
          <w:w w:val="110"/>
        </w:rPr>
        <w:t> to</w:t>
      </w:r>
      <w:r>
        <w:rPr>
          <w:w w:val="110"/>
        </w:rPr>
        <w:t> excel</w:t>
      </w:r>
      <w:r>
        <w:rPr>
          <w:w w:val="110"/>
        </w:rPr>
        <w:t> in</w:t>
      </w:r>
      <w:r>
        <w:rPr>
          <w:w w:val="110"/>
        </w:rPr>
        <w:t> tasks</w:t>
      </w:r>
      <w:r>
        <w:rPr>
          <w:w w:val="110"/>
        </w:rPr>
        <w:t> demanding</w:t>
      </w:r>
      <w:r>
        <w:rPr>
          <w:w w:val="110"/>
        </w:rPr>
        <w:t> a</w:t>
      </w:r>
      <w:r>
        <w:rPr>
          <w:w w:val="110"/>
        </w:rPr>
        <w:t> profound</w:t>
      </w:r>
      <w:r>
        <w:rPr>
          <w:w w:val="110"/>
        </w:rPr>
        <w:t> understanding</w:t>
      </w:r>
      <w:r>
        <w:rPr>
          <w:w w:val="110"/>
        </w:rPr>
        <w:t> of historical trends</w:t>
      </w:r>
      <w:r>
        <w:rPr>
          <w:spacing w:val="-1"/>
          <w:w w:val="110"/>
        </w:rPr>
        <w:t> </w:t>
      </w:r>
      <w:r>
        <w:rPr>
          <w:w w:val="110"/>
        </w:rPr>
        <w:t>and</w:t>
      </w:r>
      <w:r>
        <w:rPr>
          <w:spacing w:val="-1"/>
          <w:w w:val="110"/>
        </w:rPr>
        <w:t> </w:t>
      </w:r>
      <w:r>
        <w:rPr>
          <w:w w:val="110"/>
        </w:rPr>
        <w:t>nuanced</w:t>
      </w:r>
      <w:r>
        <w:rPr>
          <w:spacing w:val="-1"/>
          <w:w w:val="110"/>
        </w:rPr>
        <w:t> </w:t>
      </w:r>
      <w:r>
        <w:rPr>
          <w:w w:val="110"/>
        </w:rPr>
        <w:t>long-term relationships</w:t>
      </w:r>
      <w:r>
        <w:rPr>
          <w:spacing w:val="-1"/>
          <w:w w:val="110"/>
        </w:rPr>
        <w:t> </w:t>
      </w:r>
      <w:r>
        <w:rPr>
          <w:w w:val="110"/>
        </w:rPr>
        <w:t>within</w:t>
      </w:r>
      <w:r>
        <w:rPr>
          <w:spacing w:val="-1"/>
          <w:w w:val="110"/>
        </w:rPr>
        <w:t> </w:t>
      </w:r>
      <w:r>
        <w:rPr>
          <w:w w:val="110"/>
        </w:rPr>
        <w:t>sequential data,</w:t>
      </w:r>
      <w:r>
        <w:rPr>
          <w:spacing w:val="-2"/>
          <w:w w:val="110"/>
        </w:rPr>
        <w:t> </w:t>
      </w:r>
      <w:r>
        <w:rPr>
          <w:w w:val="110"/>
        </w:rPr>
        <w:t>making</w:t>
      </w:r>
      <w:r>
        <w:rPr>
          <w:spacing w:val="-3"/>
          <w:w w:val="110"/>
        </w:rPr>
        <w:t> </w:t>
      </w:r>
      <w:r>
        <w:rPr>
          <w:w w:val="110"/>
        </w:rPr>
        <w:t>it</w:t>
      </w:r>
      <w:r>
        <w:rPr>
          <w:spacing w:val="-2"/>
          <w:w w:val="110"/>
        </w:rPr>
        <w:t> </w:t>
      </w:r>
      <w:r>
        <w:rPr>
          <w:w w:val="110"/>
        </w:rPr>
        <w:t>invaluable</w:t>
      </w:r>
      <w:r>
        <w:rPr>
          <w:spacing w:val="-3"/>
          <w:w w:val="110"/>
        </w:rPr>
        <w:t> </w:t>
      </w:r>
      <w:r>
        <w:rPr>
          <w:w w:val="110"/>
        </w:rPr>
        <w:t>for</w:t>
      </w:r>
      <w:r>
        <w:rPr>
          <w:spacing w:val="-3"/>
          <w:w w:val="110"/>
        </w:rPr>
        <w:t> </w:t>
      </w:r>
      <w:r>
        <w:rPr>
          <w:w w:val="110"/>
        </w:rPr>
        <w:t>accurate</w:t>
      </w:r>
      <w:r>
        <w:rPr>
          <w:spacing w:val="-2"/>
          <w:w w:val="110"/>
        </w:rPr>
        <w:t> </w:t>
      </w:r>
      <w:r>
        <w:rPr>
          <w:w w:val="110"/>
        </w:rPr>
        <w:t>and</w:t>
      </w:r>
      <w:r>
        <w:rPr>
          <w:spacing w:val="-2"/>
          <w:w w:val="110"/>
        </w:rPr>
        <w:t> </w:t>
      </w:r>
      <w:r>
        <w:rPr>
          <w:w w:val="110"/>
        </w:rPr>
        <w:t>nuanced</w:t>
      </w:r>
      <w:r>
        <w:rPr>
          <w:spacing w:val="-3"/>
          <w:w w:val="110"/>
        </w:rPr>
        <w:t> </w:t>
      </w:r>
      <w:r>
        <w:rPr>
          <w:w w:val="110"/>
        </w:rPr>
        <w:t>predictions</w:t>
      </w:r>
      <w:r>
        <w:rPr>
          <w:spacing w:val="-2"/>
          <w:w w:val="110"/>
        </w:rPr>
        <w:t> </w:t>
      </w:r>
      <w:r>
        <w:rPr>
          <w:w w:val="110"/>
        </w:rPr>
        <w:t>in</w:t>
      </w:r>
      <w:r>
        <w:rPr>
          <w:spacing w:val="-3"/>
          <w:w w:val="110"/>
        </w:rPr>
        <w:t> </w:t>
      </w:r>
      <w:r>
        <w:rPr>
          <w:w w:val="110"/>
        </w:rPr>
        <w:t>real-world applications, as its structure depicted in </w:t>
      </w:r>
      <w:hyperlink w:history="true" w:anchor="_bookmark2">
        <w:r>
          <w:rPr>
            <w:color w:val="2196D1"/>
            <w:w w:val="110"/>
          </w:rPr>
          <w:t>Fig. 2</w:t>
        </w:r>
      </w:hyperlink>
      <w:r>
        <w:rPr>
          <w:w w:val="110"/>
        </w:rPr>
        <w:t>.</w:t>
      </w:r>
    </w:p>
    <w:p>
      <w:pPr>
        <w:pStyle w:val="BodyText"/>
        <w:spacing w:line="273" w:lineRule="auto"/>
        <w:ind w:left="43" w:right="184" w:firstLine="239"/>
        <w:jc w:val="both"/>
      </w:pPr>
      <w:r>
        <w:rPr>
          <w:w w:val="105"/>
        </w:rPr>
        <w:t>The BiLSTM network</w:t>
      </w:r>
      <w:r>
        <w:rPr>
          <w:rFonts w:ascii="Cambria" w:hAnsi="Cambria"/>
          <w:w w:val="105"/>
        </w:rPr>
        <w:t>’</w:t>
      </w:r>
      <w:r>
        <w:rPr>
          <w:w w:val="105"/>
        </w:rPr>
        <w:t>s specific flow chart for predicting the type of the entity is depicted in the dotted grey box in </w:t>
      </w:r>
      <w:hyperlink w:history="true" w:anchor="_bookmark2">
        <w:r>
          <w:rPr>
            <w:color w:val="2196D1"/>
            <w:w w:val="105"/>
          </w:rPr>
          <w:t>Fig. 2</w:t>
        </w:r>
      </w:hyperlink>
      <w:r>
        <w:rPr>
          <w:w w:val="105"/>
        </w:rPr>
        <w:t>. Four components</w:t>
      </w:r>
      <w:r>
        <w:rPr>
          <w:spacing w:val="80"/>
          <w:w w:val="105"/>
        </w:rPr>
        <w:t> </w:t>
      </w:r>
      <w:r>
        <w:rPr>
          <w:w w:val="105"/>
        </w:rPr>
        <w:t>are present in the system (See </w:t>
      </w:r>
      <w:hyperlink w:history="true" w:anchor="_bookmark2">
        <w:r>
          <w:rPr>
            <w:color w:val="2196D1"/>
            <w:w w:val="105"/>
          </w:rPr>
          <w:t>Fig. 2</w:t>
        </w:r>
      </w:hyperlink>
      <w:r>
        <w:rPr>
          <w:w w:val="105"/>
        </w:rPr>
        <w:t>). First one is the input layer. The objective is to prevent the LSTM network from ignoring the </w:t>
      </w:r>
      <w:r>
        <w:rPr>
          <w:w w:val="105"/>
        </w:rPr>
        <w:t>information</w:t>
      </w:r>
      <w:r>
        <w:rPr>
          <w:spacing w:val="40"/>
          <w:w w:val="105"/>
        </w:rPr>
        <w:t> </w:t>
      </w:r>
      <w:r>
        <w:rPr>
          <w:w w:val="105"/>
        </w:rPr>
        <w:t>of the key entities. Secondly, BiLSTM layer with two hidden states at the time phase, which can be interpreted as a combination of past and future information. As the third one, attention mechanism is the information filtered</w:t>
      </w:r>
      <w:r>
        <w:rPr>
          <w:w w:val="105"/>
        </w:rPr>
        <w:t> with</w:t>
      </w:r>
      <w:r>
        <w:rPr>
          <w:w w:val="105"/>
        </w:rPr>
        <w:t> the</w:t>
      </w:r>
      <w:r>
        <w:rPr>
          <w:w w:val="105"/>
        </w:rPr>
        <w:t> weight</w:t>
      </w:r>
      <w:r>
        <w:rPr>
          <w:w w:val="105"/>
        </w:rPr>
        <w:t> vector.</w:t>
      </w:r>
      <w:r>
        <w:rPr>
          <w:w w:val="105"/>
        </w:rPr>
        <w:t> Finally,</w:t>
      </w:r>
      <w:r>
        <w:rPr>
          <w:w w:val="105"/>
        </w:rPr>
        <w:t> the</w:t>
      </w:r>
      <w:r>
        <w:rPr>
          <w:w w:val="105"/>
        </w:rPr>
        <w:t> output</w:t>
      </w:r>
      <w:r>
        <w:rPr>
          <w:w w:val="105"/>
        </w:rPr>
        <w:t> layer</w:t>
      </w:r>
      <w:r>
        <w:rPr>
          <w:w w:val="105"/>
        </w:rPr>
        <w:t> is</w:t>
      </w:r>
      <w:r>
        <w:rPr>
          <w:w w:val="105"/>
        </w:rPr>
        <w:t> the</w:t>
      </w:r>
      <w:r>
        <w:rPr>
          <w:w w:val="105"/>
        </w:rPr>
        <w:t> final prediction resulted by the system. As the next step, LSTM models should be formulated</w:t>
      </w:r>
      <w:r>
        <w:rPr>
          <w:spacing w:val="36"/>
          <w:w w:val="105"/>
        </w:rPr>
        <w:t> </w:t>
      </w:r>
      <w:r>
        <w:rPr>
          <w:w w:val="105"/>
        </w:rPr>
        <w:t>to set</w:t>
      </w:r>
      <w:r>
        <w:rPr>
          <w:spacing w:val="36"/>
          <w:w w:val="105"/>
        </w:rPr>
        <w:t> </w:t>
      </w:r>
      <w:r>
        <w:rPr>
          <w:w w:val="105"/>
        </w:rPr>
        <w:t>up DeepInvesting. </w:t>
      </w:r>
      <w:r>
        <w:rPr>
          <w:i/>
          <w:w w:val="105"/>
        </w:rPr>
        <w:t>LSTM</w:t>
      </w:r>
      <w:r>
        <w:rPr>
          <w:i/>
          <w:spacing w:val="36"/>
          <w:w w:val="105"/>
        </w:rPr>
        <w:t> </w:t>
      </w:r>
      <w:r>
        <w:rPr>
          <w:w w:val="105"/>
        </w:rPr>
        <w:t>model is</w:t>
      </w:r>
      <w:r>
        <w:rPr>
          <w:spacing w:val="36"/>
          <w:w w:val="105"/>
        </w:rPr>
        <w:t> </w:t>
      </w:r>
      <w:r>
        <w:rPr>
          <w:w w:val="105"/>
        </w:rPr>
        <w:t>calculated</w:t>
      </w:r>
      <w:r>
        <w:rPr>
          <w:spacing w:val="36"/>
          <w:w w:val="105"/>
        </w:rPr>
        <w:t> </w:t>
      </w:r>
      <w:r>
        <w:rPr>
          <w:w w:val="105"/>
        </w:rPr>
        <w:t>as:</w:t>
      </w:r>
    </w:p>
    <w:p>
      <w:pPr>
        <w:pStyle w:val="BodyText"/>
        <w:spacing w:after="0" w:line="273" w:lineRule="auto"/>
        <w:jc w:val="both"/>
        <w:sectPr>
          <w:type w:val="continuous"/>
          <w:pgSz w:w="11910" w:h="15880"/>
          <w:pgMar w:header="655" w:footer="544" w:top="620" w:bottom="280" w:left="708" w:right="566"/>
          <w:cols w:num="2" w:equalWidth="0">
            <w:col w:w="5067" w:space="314"/>
            <w:col w:w="5255"/>
          </w:cols>
        </w:sectPr>
      </w:pPr>
    </w:p>
    <w:p>
      <w:pPr>
        <w:pStyle w:val="BodyText"/>
        <w:spacing w:line="183" w:lineRule="exact" w:before="33"/>
        <w:ind w:left="43"/>
      </w:pPr>
      <w:r>
        <w:rPr>
          <w:spacing w:val="2"/>
        </w:rPr>
        <w:t>within</w:t>
      </w:r>
      <w:r>
        <w:rPr>
          <w:spacing w:val="21"/>
        </w:rPr>
        <w:t> </w:t>
      </w:r>
      <w:r>
        <w:rPr>
          <w:spacing w:val="2"/>
        </w:rPr>
        <w:t>each</w:t>
      </w:r>
      <w:r>
        <w:rPr>
          <w:spacing w:val="19"/>
        </w:rPr>
        <w:t> </w:t>
      </w:r>
      <w:r>
        <w:rPr>
          <w:spacing w:val="2"/>
        </w:rPr>
        <w:t>modality.</w:t>
      </w:r>
      <w:r>
        <w:rPr>
          <w:spacing w:val="21"/>
        </w:rPr>
        <w:t> </w:t>
      </w:r>
      <w:r>
        <w:rPr>
          <w:spacing w:val="2"/>
        </w:rPr>
        <w:t>Rigorous</w:t>
      </w:r>
      <w:r>
        <w:rPr>
          <w:spacing w:val="20"/>
        </w:rPr>
        <w:t> </w:t>
      </w:r>
      <w:r>
        <w:rPr>
          <w:spacing w:val="2"/>
        </w:rPr>
        <w:t>evaluations</w:t>
      </w:r>
      <w:r>
        <w:rPr>
          <w:spacing w:val="21"/>
        </w:rPr>
        <w:t> </w:t>
      </w:r>
      <w:r>
        <w:rPr>
          <w:spacing w:val="2"/>
        </w:rPr>
        <w:t>led</w:t>
      </w:r>
      <w:r>
        <w:rPr>
          <w:spacing w:val="19"/>
        </w:rPr>
        <w:t> </w:t>
      </w:r>
      <w:r>
        <w:rPr>
          <w:spacing w:val="2"/>
        </w:rPr>
        <w:t>to</w:t>
      </w:r>
      <w:r>
        <w:rPr>
          <w:spacing w:val="21"/>
        </w:rPr>
        <w:t> </w:t>
      </w:r>
      <w:r>
        <w:rPr>
          <w:spacing w:val="2"/>
        </w:rPr>
        <w:t>the</w:t>
      </w:r>
      <w:r>
        <w:rPr>
          <w:spacing w:val="20"/>
        </w:rPr>
        <w:t> </w:t>
      </w:r>
      <w:r>
        <w:rPr>
          <w:spacing w:val="2"/>
        </w:rPr>
        <w:t>derivation</w:t>
      </w:r>
      <w:r>
        <w:rPr>
          <w:spacing w:val="19"/>
        </w:rPr>
        <w:t> </w:t>
      </w:r>
      <w:r>
        <w:rPr>
          <w:spacing w:val="2"/>
        </w:rPr>
        <w:t>of</w:t>
      </w:r>
      <w:r>
        <w:rPr>
          <w:spacing w:val="20"/>
        </w:rPr>
        <w:t> </w:t>
      </w:r>
      <w:r>
        <w:rPr>
          <w:spacing w:val="-2"/>
        </w:rPr>
        <w:t>KPIs,</w:t>
      </w:r>
    </w:p>
    <w:p>
      <w:pPr>
        <w:spacing w:line="216" w:lineRule="exact" w:before="0"/>
        <w:ind w:left="43" w:right="0" w:firstLine="0"/>
        <w:jc w:val="left"/>
        <w:rPr>
          <w:rFonts w:ascii="Bell Centennial Std SubCaption" w:hAnsi="Bell Centennial Std SubCaption"/>
          <w:position w:val="2"/>
          <w:sz w:val="16"/>
        </w:rPr>
      </w:pPr>
      <w:r>
        <w:rPr/>
        <w:br w:type="column"/>
      </w:r>
      <w:r>
        <w:rPr>
          <w:i/>
          <w:w w:val="110"/>
          <w:position w:val="2"/>
          <w:sz w:val="16"/>
        </w:rPr>
        <w:t>i</w:t>
      </w:r>
      <w:r>
        <w:rPr>
          <w:w w:val="110"/>
          <w:sz w:val="10"/>
        </w:rPr>
        <w:t>1</w:t>
      </w:r>
      <w:r>
        <w:rPr>
          <w:i/>
          <w:w w:val="110"/>
          <w:sz w:val="10"/>
        </w:rPr>
        <w:t>t</w:t>
      </w:r>
      <w:r>
        <w:rPr>
          <w:i/>
          <w:spacing w:val="8"/>
          <w:w w:val="110"/>
          <w:sz w:val="10"/>
        </w:rPr>
        <w:t> </w:t>
      </w:r>
      <w:r>
        <w:rPr>
          <w:rFonts w:ascii="Lucida Sans Unicode" w:hAnsi="Lucida Sans Unicode"/>
          <w:w w:val="110"/>
          <w:position w:val="2"/>
          <w:sz w:val="16"/>
        </w:rPr>
        <w:t>=</w:t>
      </w:r>
      <w:r>
        <w:rPr>
          <w:rFonts w:ascii="Lucida Sans Unicode" w:hAnsi="Lucida Sans Unicode"/>
          <w:spacing w:val="-14"/>
          <w:w w:val="110"/>
          <w:position w:val="2"/>
          <w:sz w:val="16"/>
        </w:rPr>
        <w:t> </w:t>
      </w:r>
      <w:r>
        <w:rPr>
          <w:rFonts w:ascii="Arial" w:hAnsi="Arial"/>
          <w:i/>
          <w:w w:val="110"/>
          <w:position w:val="2"/>
          <w:sz w:val="17"/>
        </w:rPr>
        <w:t>σ</w:t>
      </w:r>
      <w:r>
        <w:rPr>
          <w:rFonts w:ascii="Cambria" w:hAnsi="Cambria"/>
          <w:w w:val="110"/>
          <w:position w:val="20"/>
          <w:sz w:val="16"/>
        </w:rPr>
        <w:t>(</w:t>
      </w:r>
      <w:r>
        <w:rPr>
          <w:i/>
          <w:w w:val="110"/>
          <w:position w:val="2"/>
          <w:sz w:val="16"/>
        </w:rPr>
        <w:t>W</w:t>
      </w:r>
      <w:r>
        <w:rPr>
          <w:w w:val="110"/>
          <w:sz w:val="10"/>
        </w:rPr>
        <w:t>1</w:t>
      </w:r>
      <w:r>
        <w:rPr>
          <w:i/>
          <w:w w:val="110"/>
          <w:sz w:val="10"/>
        </w:rPr>
        <w:t>i</w:t>
      </w:r>
      <w:r>
        <w:rPr>
          <w:i/>
          <w:w w:val="110"/>
          <w:position w:val="2"/>
          <w:sz w:val="16"/>
        </w:rPr>
        <w:t>h</w:t>
      </w:r>
      <w:r>
        <w:rPr>
          <w:w w:val="110"/>
          <w:sz w:val="10"/>
        </w:rPr>
        <w:t>1</w:t>
      </w:r>
      <w:r>
        <w:rPr>
          <w:i/>
          <w:w w:val="110"/>
          <w:sz w:val="10"/>
        </w:rPr>
        <w:t>t</w:t>
      </w:r>
      <w:r>
        <w:rPr>
          <w:i/>
          <w:spacing w:val="36"/>
          <w:w w:val="110"/>
          <w:sz w:val="10"/>
        </w:rPr>
        <w:t> </w:t>
      </w:r>
      <w:r>
        <w:rPr>
          <w:w w:val="110"/>
          <w:sz w:val="10"/>
        </w:rPr>
        <w:t>1</w:t>
      </w:r>
      <w:r>
        <w:rPr>
          <w:spacing w:val="1"/>
          <w:w w:val="110"/>
          <w:sz w:val="10"/>
        </w:rPr>
        <w:t> </w:t>
      </w:r>
      <w:r>
        <w:rPr>
          <w:rFonts w:ascii="Lucida Sans Unicode" w:hAnsi="Lucida Sans Unicode"/>
          <w:w w:val="110"/>
          <w:position w:val="2"/>
          <w:sz w:val="16"/>
        </w:rPr>
        <w:t>+</w:t>
      </w:r>
      <w:r>
        <w:rPr>
          <w:rFonts w:ascii="Lucida Sans Unicode" w:hAnsi="Lucida Sans Unicode"/>
          <w:spacing w:val="-30"/>
          <w:w w:val="110"/>
          <w:position w:val="2"/>
          <w:sz w:val="16"/>
        </w:rPr>
        <w:t> </w:t>
      </w:r>
      <w:r>
        <w:rPr>
          <w:i/>
          <w:w w:val="110"/>
          <w:position w:val="2"/>
          <w:sz w:val="16"/>
        </w:rPr>
        <w:t>U</w:t>
      </w:r>
      <w:r>
        <w:rPr>
          <w:w w:val="110"/>
          <w:sz w:val="10"/>
        </w:rPr>
        <w:t>1</w:t>
      </w:r>
      <w:r>
        <w:rPr>
          <w:i/>
          <w:w w:val="110"/>
          <w:sz w:val="10"/>
        </w:rPr>
        <w:t>i</w:t>
      </w:r>
      <w:r>
        <w:rPr>
          <w:i/>
          <w:spacing w:val="-18"/>
          <w:w w:val="110"/>
          <w:sz w:val="10"/>
        </w:rPr>
        <w:t> </w:t>
      </w:r>
      <w:r>
        <w:rPr>
          <w:rFonts w:ascii="Cambria" w:hAnsi="Cambria"/>
          <w:spacing w:val="-5"/>
          <w:w w:val="110"/>
          <w:position w:val="15"/>
          <w:sz w:val="16"/>
        </w:rPr>
        <w:t>[</w:t>
      </w:r>
      <w:r>
        <w:rPr>
          <w:rFonts w:ascii="Bell Centennial Std SubCaption" w:hAnsi="Bell Centennial Std SubCaption"/>
          <w:spacing w:val="-5"/>
          <w:w w:val="110"/>
          <w:position w:val="2"/>
          <w:sz w:val="16"/>
        </w:rPr>
        <w:t>$;</w:t>
      </w:r>
    </w:p>
    <w:p>
      <w:pPr>
        <w:tabs>
          <w:tab w:pos="404" w:val="left" w:leader="none"/>
          <w:tab w:pos="741" w:val="left" w:leader="none"/>
        </w:tabs>
        <w:spacing w:line="83" w:lineRule="exact" w:before="133"/>
        <w:ind w:left="43" w:right="0" w:firstLine="0"/>
        <w:jc w:val="left"/>
        <w:rPr>
          <w:rFonts w:ascii="Bell Centennial Std SubCaption"/>
          <w:sz w:val="16"/>
        </w:rPr>
      </w:pPr>
      <w:r>
        <w:rPr/>
        <w:br w:type="column"/>
      </w:r>
      <w:r>
        <w:rPr>
          <w:rFonts w:ascii="Bell Centennial Std SubCaption"/>
          <w:spacing w:val="-5"/>
          <w:sz w:val="16"/>
        </w:rPr>
        <w:t>$;</w:t>
      </w:r>
      <w:r>
        <w:rPr>
          <w:rFonts w:ascii="Bell Centennial Std SubCaption"/>
          <w:sz w:val="16"/>
        </w:rPr>
        <w:tab/>
      </w:r>
      <w:r>
        <w:rPr>
          <w:rFonts w:ascii="Bell Centennial Std SubCaption"/>
          <w:spacing w:val="-5"/>
          <w:sz w:val="16"/>
        </w:rPr>
        <w:t>$;</w:t>
      </w:r>
      <w:r>
        <w:rPr>
          <w:rFonts w:ascii="Bell Centennial Std SubCaption"/>
          <w:sz w:val="16"/>
        </w:rPr>
        <w:tab/>
      </w:r>
      <w:r>
        <w:rPr>
          <w:rFonts w:ascii="Bell Centennial Std SubCaption"/>
          <w:spacing w:val="-7"/>
          <w:sz w:val="16"/>
        </w:rPr>
        <w:t>$;</w:t>
      </w:r>
    </w:p>
    <w:p>
      <w:pPr>
        <w:pStyle w:val="BodyText"/>
        <w:tabs>
          <w:tab w:pos="429" w:val="left" w:leader="none"/>
          <w:tab w:pos="1195" w:val="left" w:leader="none"/>
          <w:tab w:pos="1467" w:val="left" w:leader="none"/>
        </w:tabs>
        <w:spacing w:line="216" w:lineRule="exact"/>
        <w:ind w:left="43"/>
        <w:rPr>
          <w:rFonts w:ascii="Cambria"/>
          <w:position w:val="18"/>
        </w:rPr>
      </w:pPr>
      <w:r>
        <w:rPr/>
        <w:br w:type="column"/>
      </w:r>
      <w:r>
        <w:rPr>
          <w:rFonts w:ascii="Bell Centennial Std SubCaption"/>
          <w:spacing w:val="-5"/>
          <w:w w:val="110"/>
        </w:rPr>
        <w:t>$;</w:t>
      </w:r>
      <w:r>
        <w:rPr>
          <w:rFonts w:ascii="Bell Centennial Std SubCaption"/>
        </w:rPr>
        <w:tab/>
      </w:r>
      <w:r>
        <w:rPr>
          <w:rFonts w:ascii="Bell Centennial Std SubCaption"/>
          <w:spacing w:val="-5"/>
          <w:w w:val="110"/>
        </w:rPr>
        <w:t>$;</w:t>
      </w:r>
      <w:r>
        <w:rPr>
          <w:rFonts w:ascii="Bell Centennial Std SubCaption"/>
        </w:rPr>
        <w:tab/>
      </w:r>
      <w:r>
        <w:rPr>
          <w:rFonts w:ascii="Cambria"/>
          <w:spacing w:val="-10"/>
          <w:w w:val="105"/>
          <w:position w:val="13"/>
        </w:rPr>
        <w:t>]</w:t>
      </w:r>
      <w:r>
        <w:rPr>
          <w:rFonts w:ascii="Cambria"/>
          <w:position w:val="13"/>
        </w:rPr>
        <w:tab/>
      </w:r>
      <w:r>
        <w:rPr>
          <w:rFonts w:ascii="Lucida Sans Unicode"/>
          <w:w w:val="95"/>
        </w:rPr>
        <w:t>+</w:t>
      </w:r>
      <w:r>
        <w:rPr>
          <w:rFonts w:ascii="Lucida Sans Unicode"/>
          <w:spacing w:val="-22"/>
          <w:w w:val="95"/>
        </w:rPr>
        <w:t> </w:t>
      </w:r>
      <w:r>
        <w:rPr>
          <w:i/>
          <w:spacing w:val="-4"/>
          <w:w w:val="110"/>
        </w:rPr>
        <w:t>b</w:t>
      </w:r>
      <w:r>
        <w:rPr>
          <w:spacing w:val="-4"/>
          <w:w w:val="110"/>
          <w:vertAlign w:val="subscript"/>
        </w:rPr>
        <w:t>1</w:t>
      </w:r>
      <w:r>
        <w:rPr>
          <w:i/>
          <w:spacing w:val="-4"/>
          <w:w w:val="110"/>
          <w:vertAlign w:val="subscript"/>
        </w:rPr>
        <w:t>i</w:t>
      </w:r>
      <w:r>
        <w:rPr>
          <w:rFonts w:ascii="Cambria"/>
          <w:spacing w:val="-4"/>
          <w:w w:val="110"/>
          <w:position w:val="18"/>
          <w:vertAlign w:val="baseline"/>
        </w:rPr>
        <w:t>)</w:t>
      </w:r>
    </w:p>
    <w:p>
      <w:pPr>
        <w:pStyle w:val="BodyText"/>
        <w:spacing w:after="0" w:line="216" w:lineRule="exact"/>
        <w:rPr>
          <w:rFonts w:ascii="Cambria"/>
          <w:position w:val="18"/>
        </w:rPr>
        <w:sectPr>
          <w:type w:val="continuous"/>
          <w:pgSz w:w="11910" w:h="15880"/>
          <w:pgMar w:header="655" w:footer="544" w:top="620" w:bottom="280" w:left="708" w:right="566"/>
          <w:cols w:num="4" w:equalWidth="0">
            <w:col w:w="5066" w:space="314"/>
            <w:col w:w="1720" w:space="215"/>
            <w:col w:w="864" w:space="373"/>
            <w:col w:w="2084"/>
          </w:cols>
        </w:sectPr>
      </w:pPr>
    </w:p>
    <w:p>
      <w:pPr>
        <w:pStyle w:val="BodyText"/>
        <w:spacing w:line="268" w:lineRule="auto" w:before="27"/>
        <w:ind w:left="43" w:right="1"/>
        <w:jc w:val="both"/>
      </w:pPr>
      <w:r>
        <w:rPr>
          <w:spacing w:val="-2"/>
          <w:w w:val="110"/>
        </w:rPr>
        <w:t>including</w:t>
      </w:r>
      <w:r>
        <w:rPr>
          <w:spacing w:val="-5"/>
          <w:w w:val="110"/>
        </w:rPr>
        <w:t> </w:t>
      </w:r>
      <w:r>
        <w:rPr>
          <w:spacing w:val="-2"/>
          <w:w w:val="110"/>
        </w:rPr>
        <w:t>MAPE,</w:t>
      </w:r>
      <w:r>
        <w:rPr>
          <w:spacing w:val="-5"/>
          <w:w w:val="110"/>
        </w:rPr>
        <w:t> </w:t>
      </w:r>
      <w:r>
        <w:rPr>
          <w:spacing w:val="-2"/>
          <w:w w:val="110"/>
        </w:rPr>
        <w:t>RMSPE</w:t>
      </w:r>
      <w:r>
        <w:rPr>
          <w:spacing w:val="-5"/>
          <w:w w:val="110"/>
        </w:rPr>
        <w:t> </w:t>
      </w:r>
      <w:r>
        <w:rPr>
          <w:spacing w:val="-2"/>
          <w:w w:val="110"/>
        </w:rPr>
        <w:t>and</w:t>
      </w:r>
      <w:r>
        <w:rPr>
          <w:spacing w:val="-5"/>
          <w:w w:val="110"/>
        </w:rPr>
        <w:t> </w:t>
      </w:r>
      <w:r>
        <w:rPr>
          <w:spacing w:val="-2"/>
          <w:w w:val="110"/>
        </w:rPr>
        <w:t>R</w:t>
      </w:r>
      <w:r>
        <w:rPr>
          <w:spacing w:val="-2"/>
          <w:w w:val="110"/>
          <w:vertAlign w:val="superscript"/>
        </w:rPr>
        <w:t>2</w:t>
      </w:r>
      <w:r>
        <w:rPr>
          <w:spacing w:val="-5"/>
          <w:w w:val="110"/>
          <w:vertAlign w:val="baseline"/>
        </w:rPr>
        <w:t> </w:t>
      </w:r>
      <w:r>
        <w:rPr>
          <w:spacing w:val="-2"/>
          <w:w w:val="110"/>
          <w:vertAlign w:val="baseline"/>
        </w:rPr>
        <w:t>values,</w:t>
      </w:r>
      <w:r>
        <w:rPr>
          <w:spacing w:val="-5"/>
          <w:w w:val="110"/>
          <w:vertAlign w:val="baseline"/>
        </w:rPr>
        <w:t> </w:t>
      </w:r>
      <w:r>
        <w:rPr>
          <w:spacing w:val="-2"/>
          <w:w w:val="110"/>
          <w:vertAlign w:val="baseline"/>
        </w:rPr>
        <w:t>serving</w:t>
      </w:r>
      <w:r>
        <w:rPr>
          <w:spacing w:val="-5"/>
          <w:w w:val="110"/>
          <w:vertAlign w:val="baseline"/>
        </w:rPr>
        <w:t> </w:t>
      </w:r>
      <w:r>
        <w:rPr>
          <w:spacing w:val="-2"/>
          <w:w w:val="110"/>
          <w:vertAlign w:val="baseline"/>
        </w:rPr>
        <w:t>as</w:t>
      </w:r>
      <w:r>
        <w:rPr>
          <w:spacing w:val="-5"/>
          <w:w w:val="110"/>
          <w:vertAlign w:val="baseline"/>
        </w:rPr>
        <w:t> </w:t>
      </w:r>
      <w:r>
        <w:rPr>
          <w:spacing w:val="-2"/>
          <w:w w:val="110"/>
          <w:vertAlign w:val="baseline"/>
        </w:rPr>
        <w:t>metrics</w:t>
      </w:r>
      <w:r>
        <w:rPr>
          <w:spacing w:val="-5"/>
          <w:w w:val="110"/>
          <w:vertAlign w:val="baseline"/>
        </w:rPr>
        <w:t> </w:t>
      </w:r>
      <w:r>
        <w:rPr>
          <w:spacing w:val="-2"/>
          <w:w w:val="110"/>
          <w:vertAlign w:val="baseline"/>
        </w:rPr>
        <w:t>to</w:t>
      </w:r>
      <w:r>
        <w:rPr>
          <w:spacing w:val="-5"/>
          <w:w w:val="110"/>
          <w:vertAlign w:val="baseline"/>
        </w:rPr>
        <w:t> </w:t>
      </w:r>
      <w:r>
        <w:rPr>
          <w:spacing w:val="-2"/>
          <w:w w:val="110"/>
          <w:vertAlign w:val="baseline"/>
        </w:rPr>
        <w:t>assess</w:t>
      </w:r>
      <w:r>
        <w:rPr>
          <w:spacing w:val="-5"/>
          <w:w w:val="110"/>
          <w:vertAlign w:val="baseline"/>
        </w:rPr>
        <w:t> </w:t>
      </w:r>
      <w:r>
        <w:rPr>
          <w:spacing w:val="-2"/>
          <w:w w:val="110"/>
          <w:vertAlign w:val="baseline"/>
        </w:rPr>
        <w:t>the </w:t>
      </w:r>
      <w:r>
        <w:rPr>
          <w:w w:val="110"/>
          <w:vertAlign w:val="baseline"/>
        </w:rPr>
        <w:t>models</w:t>
      </w:r>
      <w:r>
        <w:rPr>
          <w:rFonts w:ascii="Cambria" w:hAnsi="Cambria"/>
          <w:w w:val="110"/>
          <w:vertAlign w:val="baseline"/>
        </w:rPr>
        <w:t>’ </w:t>
      </w:r>
      <w:r>
        <w:rPr>
          <w:w w:val="110"/>
          <w:vertAlign w:val="baseline"/>
        </w:rPr>
        <w:t>accuracy, as depicted in </w:t>
      </w:r>
      <w:hyperlink w:history="true" w:anchor="_bookmark1">
        <w:r>
          <w:rPr>
            <w:color w:val="2196D1"/>
            <w:w w:val="110"/>
            <w:vertAlign w:val="baseline"/>
          </w:rPr>
          <w:t>Fig. 1</w:t>
        </w:r>
      </w:hyperlink>
      <w:r>
        <w:rPr>
          <w:w w:val="110"/>
          <w:vertAlign w:val="baseline"/>
        </w:rPr>
        <w:t>.</w:t>
      </w:r>
    </w:p>
    <w:p>
      <w:pPr>
        <w:pStyle w:val="BodyText"/>
        <w:spacing w:line="273" w:lineRule="auto" w:before="2"/>
        <w:ind w:left="43" w:firstLine="239"/>
        <w:jc w:val="both"/>
      </w:pPr>
      <w:r>
        <w:rPr/>
        <w:t>Sequence-Oriented, Long-Term Dependent Bidirectional Long </w:t>
      </w:r>
      <w:r>
        <w:rPr/>
        <w:t>Short-</w:t>
      </w:r>
      <w:r>
        <w:rPr>
          <w:w w:val="110"/>
        </w:rPr>
        <w:t>Term</w:t>
      </w:r>
      <w:r>
        <w:rPr>
          <w:spacing w:val="-3"/>
          <w:w w:val="110"/>
        </w:rPr>
        <w:t> </w:t>
      </w:r>
      <w:r>
        <w:rPr>
          <w:w w:val="110"/>
        </w:rPr>
        <w:t>Memory</w:t>
      </w:r>
      <w:r>
        <w:rPr>
          <w:spacing w:val="-3"/>
          <w:w w:val="110"/>
        </w:rPr>
        <w:t> </w:t>
      </w:r>
      <w:r>
        <w:rPr>
          <w:w w:val="110"/>
        </w:rPr>
        <w:t>(SoLTDBiLSTM),</w:t>
      </w:r>
      <w:r>
        <w:rPr>
          <w:spacing w:val="-3"/>
          <w:w w:val="110"/>
        </w:rPr>
        <w:t> </w:t>
      </w:r>
      <w:r>
        <w:rPr>
          <w:w w:val="110"/>
        </w:rPr>
        <w:t>named</w:t>
      </w:r>
      <w:r>
        <w:rPr>
          <w:spacing w:val="-3"/>
          <w:w w:val="110"/>
        </w:rPr>
        <w:t> </w:t>
      </w:r>
      <w:r>
        <w:rPr>
          <w:w w:val="110"/>
        </w:rPr>
        <w:t>DeepInvesting,</w:t>
      </w:r>
      <w:r>
        <w:rPr>
          <w:spacing w:val="-3"/>
          <w:w w:val="110"/>
        </w:rPr>
        <w:t> </w:t>
      </w:r>
      <w:r>
        <w:rPr>
          <w:w w:val="110"/>
        </w:rPr>
        <w:t>represents</w:t>
      </w:r>
      <w:r>
        <w:rPr>
          <w:spacing w:val="-2"/>
          <w:w w:val="110"/>
        </w:rPr>
        <w:t> </w:t>
      </w:r>
      <w:r>
        <w:rPr>
          <w:w w:val="110"/>
        </w:rPr>
        <w:t>an advanced</w:t>
      </w:r>
      <w:r>
        <w:rPr>
          <w:w w:val="110"/>
        </w:rPr>
        <w:t> neural</w:t>
      </w:r>
      <w:r>
        <w:rPr>
          <w:w w:val="110"/>
        </w:rPr>
        <w:t> network</w:t>
      </w:r>
      <w:r>
        <w:rPr>
          <w:w w:val="110"/>
        </w:rPr>
        <w:t> architecture</w:t>
      </w:r>
      <w:r>
        <w:rPr>
          <w:w w:val="110"/>
        </w:rPr>
        <w:t> tailored</w:t>
      </w:r>
      <w:r>
        <w:rPr>
          <w:w w:val="110"/>
        </w:rPr>
        <w:t> for</w:t>
      </w:r>
      <w:r>
        <w:rPr>
          <w:w w:val="110"/>
        </w:rPr>
        <w:t> sequential</w:t>
      </w:r>
      <w:r>
        <w:rPr>
          <w:w w:val="110"/>
        </w:rPr>
        <w:t> data analysis,</w:t>
      </w:r>
      <w:r>
        <w:rPr>
          <w:w w:val="110"/>
        </w:rPr>
        <w:t> particularly</w:t>
      </w:r>
      <w:r>
        <w:rPr>
          <w:w w:val="110"/>
        </w:rPr>
        <w:t> applicable</w:t>
      </w:r>
      <w:r>
        <w:rPr>
          <w:w w:val="110"/>
        </w:rPr>
        <w:t> to</w:t>
      </w:r>
      <w:r>
        <w:rPr>
          <w:w w:val="110"/>
        </w:rPr>
        <w:t> time</w:t>
      </w:r>
      <w:r>
        <w:rPr>
          <w:w w:val="110"/>
        </w:rPr>
        <w:t> series</w:t>
      </w:r>
      <w:r>
        <w:rPr>
          <w:w w:val="110"/>
        </w:rPr>
        <w:t> forecasting</w:t>
      </w:r>
      <w:r>
        <w:rPr>
          <w:w w:val="110"/>
        </w:rPr>
        <w:t> in</w:t>
      </w:r>
      <w:r>
        <w:rPr>
          <w:w w:val="110"/>
        </w:rPr>
        <w:t> fields</w:t>
      </w:r>
      <w:r>
        <w:rPr>
          <w:w w:val="110"/>
        </w:rPr>
        <w:t> of finance</w:t>
      </w:r>
      <w:r>
        <w:rPr>
          <w:spacing w:val="10"/>
          <w:w w:val="110"/>
        </w:rPr>
        <w:t> </w:t>
      </w:r>
      <w:r>
        <w:rPr>
          <w:w w:val="110"/>
        </w:rPr>
        <w:t>and</w:t>
      </w:r>
      <w:r>
        <w:rPr>
          <w:spacing w:val="11"/>
          <w:w w:val="110"/>
        </w:rPr>
        <w:t> </w:t>
      </w:r>
      <w:r>
        <w:rPr>
          <w:w w:val="110"/>
        </w:rPr>
        <w:t>natural</w:t>
      </w:r>
      <w:r>
        <w:rPr>
          <w:spacing w:val="10"/>
          <w:w w:val="110"/>
        </w:rPr>
        <w:t> </w:t>
      </w:r>
      <w:r>
        <w:rPr>
          <w:w w:val="110"/>
        </w:rPr>
        <w:t>language</w:t>
      </w:r>
      <w:r>
        <w:rPr>
          <w:spacing w:val="10"/>
          <w:w w:val="110"/>
        </w:rPr>
        <w:t> </w:t>
      </w:r>
      <w:r>
        <w:rPr>
          <w:w w:val="110"/>
        </w:rPr>
        <w:t>processing.</w:t>
      </w:r>
      <w:r>
        <w:rPr>
          <w:spacing w:val="11"/>
          <w:w w:val="110"/>
        </w:rPr>
        <w:t> </w:t>
      </w:r>
      <w:r>
        <w:rPr>
          <w:w w:val="110"/>
        </w:rPr>
        <w:t>By</w:t>
      </w:r>
      <w:r>
        <w:rPr>
          <w:spacing w:val="10"/>
          <w:w w:val="110"/>
        </w:rPr>
        <w:t> </w:t>
      </w:r>
      <w:r>
        <w:rPr>
          <w:w w:val="110"/>
        </w:rPr>
        <w:t>integrating</w:t>
      </w:r>
      <w:r>
        <w:rPr>
          <w:spacing w:val="10"/>
          <w:w w:val="110"/>
        </w:rPr>
        <w:t> </w:t>
      </w:r>
      <w:r>
        <w:rPr>
          <w:w w:val="110"/>
        </w:rPr>
        <w:t>BiLSTM,</w:t>
      </w:r>
      <w:r>
        <w:rPr>
          <w:spacing w:val="10"/>
          <w:w w:val="110"/>
        </w:rPr>
        <w:t> </w:t>
      </w:r>
      <w:r>
        <w:rPr>
          <w:spacing w:val="-5"/>
          <w:w w:val="110"/>
        </w:rPr>
        <w:t>the</w:t>
      </w:r>
    </w:p>
    <w:p>
      <w:pPr>
        <w:tabs>
          <w:tab w:pos="1719" w:val="left" w:leader="none"/>
        </w:tabs>
        <w:spacing w:line="223" w:lineRule="auto" w:before="0"/>
        <w:ind w:left="998" w:right="0" w:firstLine="0"/>
        <w:jc w:val="left"/>
        <w:rPr>
          <w:i/>
          <w:position w:val="-4"/>
          <w:sz w:val="8"/>
        </w:rPr>
      </w:pPr>
      <w:r>
        <w:rPr/>
        <w:br w:type="column"/>
      </w:r>
      <w:r>
        <w:rPr>
          <w:rFonts w:ascii="Lucida Sans Unicode"/>
          <w:spacing w:val="-10"/>
          <w:w w:val="110"/>
          <w:position w:val="1"/>
          <w:sz w:val="10"/>
        </w:rPr>
        <w:t>-</w:t>
      </w:r>
      <w:r>
        <w:rPr>
          <w:rFonts w:ascii="Lucida Sans Unicode"/>
          <w:position w:val="1"/>
          <w:sz w:val="10"/>
        </w:rPr>
        <w:tab/>
      </w:r>
      <w:r>
        <w:rPr>
          <w:i/>
          <w:w w:val="110"/>
          <w:sz w:val="10"/>
        </w:rPr>
        <w:t>Open</w:t>
      </w:r>
      <w:r>
        <w:rPr>
          <w:i/>
          <w:spacing w:val="40"/>
          <w:w w:val="110"/>
          <w:sz w:val="10"/>
        </w:rPr>
        <w:t>  </w:t>
      </w:r>
      <w:r>
        <w:rPr>
          <w:i/>
          <w:w w:val="110"/>
          <w:sz w:val="10"/>
        </w:rPr>
        <w:t>High</w:t>
      </w:r>
      <w:r>
        <w:rPr>
          <w:i/>
          <w:spacing w:val="41"/>
          <w:w w:val="110"/>
          <w:sz w:val="10"/>
        </w:rPr>
        <w:t>  </w:t>
      </w:r>
      <w:r>
        <w:rPr>
          <w:i/>
          <w:w w:val="110"/>
          <w:sz w:val="10"/>
        </w:rPr>
        <w:t>Low</w:t>
      </w:r>
      <w:r>
        <w:rPr>
          <w:i/>
          <w:spacing w:val="40"/>
          <w:w w:val="110"/>
          <w:sz w:val="10"/>
        </w:rPr>
        <w:t>  </w:t>
      </w:r>
      <w:r>
        <w:rPr>
          <w:i/>
          <w:w w:val="110"/>
          <w:sz w:val="10"/>
        </w:rPr>
        <w:t>AdjClose</w:t>
      </w:r>
      <w:r>
        <w:rPr>
          <w:i/>
          <w:spacing w:val="41"/>
          <w:w w:val="110"/>
          <w:sz w:val="10"/>
        </w:rPr>
        <w:t>  </w:t>
      </w:r>
      <w:r>
        <w:rPr>
          <w:i/>
          <w:w w:val="110"/>
          <w:sz w:val="10"/>
        </w:rPr>
        <w:t>Close</w:t>
      </w:r>
      <w:r>
        <w:rPr>
          <w:i/>
          <w:spacing w:val="40"/>
          <w:w w:val="110"/>
          <w:sz w:val="10"/>
        </w:rPr>
        <w:t>  </w:t>
      </w:r>
      <w:r>
        <w:rPr>
          <w:i/>
          <w:w w:val="110"/>
          <w:sz w:val="10"/>
        </w:rPr>
        <w:t>TradedVolume</w:t>
      </w:r>
      <w:r>
        <w:rPr>
          <w:i/>
          <w:spacing w:val="39"/>
          <w:w w:val="110"/>
          <w:sz w:val="10"/>
        </w:rPr>
        <w:t> </w:t>
      </w:r>
      <w:r>
        <w:rPr>
          <w:i/>
          <w:spacing w:val="-4"/>
          <w:w w:val="110"/>
          <w:position w:val="-2"/>
          <w:sz w:val="10"/>
        </w:rPr>
        <w:t>In</w:t>
      </w:r>
      <w:r>
        <w:rPr>
          <w:spacing w:val="-4"/>
          <w:w w:val="110"/>
          <w:position w:val="-4"/>
          <w:sz w:val="8"/>
        </w:rPr>
        <w:t>1</w:t>
      </w:r>
      <w:r>
        <w:rPr>
          <w:i/>
          <w:spacing w:val="-4"/>
          <w:w w:val="110"/>
          <w:position w:val="-4"/>
          <w:sz w:val="8"/>
        </w:rPr>
        <w:t>t</w:t>
      </w:r>
    </w:p>
    <w:p>
      <w:pPr>
        <w:pStyle w:val="BodyText"/>
        <w:spacing w:before="36"/>
        <w:ind w:left="4855"/>
      </w:pPr>
      <w:r>
        <w:rPr>
          <w:spacing w:val="-5"/>
          <w:w w:val="110"/>
        </w:rPr>
        <w:t>(1)</w:t>
      </w:r>
    </w:p>
    <w:p>
      <w:pPr>
        <w:spacing w:before="76"/>
        <w:ind w:left="43" w:right="0" w:firstLine="0"/>
        <w:jc w:val="left"/>
        <w:rPr>
          <w:rFonts w:ascii="Cambria" w:hAnsi="Cambria"/>
          <w:position w:val="21"/>
          <w:sz w:val="16"/>
        </w:rPr>
      </w:pPr>
      <w:r>
        <w:rPr>
          <w:i/>
          <w:position w:val="3"/>
          <w:sz w:val="16"/>
        </w:rPr>
        <w:t>f</w:t>
      </w:r>
      <w:r>
        <w:rPr>
          <w:position w:val="1"/>
          <w:sz w:val="10"/>
        </w:rPr>
        <w:t>1</w:t>
      </w:r>
      <w:r>
        <w:rPr>
          <w:i/>
          <w:position w:val="1"/>
          <w:sz w:val="10"/>
        </w:rPr>
        <w:t>t</w:t>
      </w:r>
      <w:r>
        <w:rPr>
          <w:i/>
          <w:spacing w:val="-7"/>
          <w:position w:val="1"/>
          <w:sz w:val="10"/>
        </w:rPr>
        <w:t> </w:t>
      </w:r>
      <w:r>
        <w:rPr>
          <w:rFonts w:ascii="Lucida Sans Unicode" w:hAnsi="Lucida Sans Unicode"/>
          <w:position w:val="3"/>
          <w:sz w:val="16"/>
        </w:rPr>
        <w:t>=</w:t>
      </w:r>
      <w:r>
        <w:rPr>
          <w:rFonts w:ascii="Lucida Sans Unicode" w:hAnsi="Lucida Sans Unicode"/>
          <w:spacing w:val="11"/>
          <w:position w:val="3"/>
          <w:sz w:val="16"/>
        </w:rPr>
        <w:t> </w:t>
      </w:r>
      <w:r>
        <w:rPr>
          <w:rFonts w:ascii="Arial" w:hAnsi="Arial"/>
          <w:i/>
          <w:position w:val="3"/>
          <w:sz w:val="17"/>
        </w:rPr>
        <w:t>σ</w:t>
      </w:r>
      <w:r>
        <w:rPr>
          <w:rFonts w:ascii="Lucida Sans Unicode" w:hAnsi="Lucida Sans Unicode"/>
          <w:position w:val="3"/>
          <w:sz w:val="16"/>
        </w:rPr>
        <w:t>(</w:t>
      </w:r>
      <w:r>
        <w:rPr>
          <w:rFonts w:ascii="Cambria" w:hAnsi="Cambria"/>
          <w:position w:val="21"/>
          <w:sz w:val="16"/>
        </w:rPr>
        <w:t>(</w:t>
      </w:r>
      <w:r>
        <w:rPr>
          <w:i/>
          <w:position w:val="3"/>
          <w:sz w:val="16"/>
        </w:rPr>
        <w:t>W</w:t>
      </w:r>
      <w:r>
        <w:rPr>
          <w:position w:val="1"/>
          <w:sz w:val="10"/>
        </w:rPr>
        <w:t>1</w:t>
      </w:r>
      <w:r>
        <w:rPr>
          <w:i/>
          <w:position w:val="1"/>
          <w:sz w:val="10"/>
        </w:rPr>
        <w:t>f</w:t>
      </w:r>
      <w:r>
        <w:rPr>
          <w:i/>
          <w:spacing w:val="2"/>
          <w:position w:val="1"/>
          <w:sz w:val="10"/>
        </w:rPr>
        <w:t> </w:t>
      </w:r>
      <w:r>
        <w:rPr>
          <w:i/>
          <w:position w:val="3"/>
          <w:sz w:val="16"/>
        </w:rPr>
        <w:t>h</w:t>
      </w:r>
      <w:r>
        <w:rPr>
          <w:position w:val="1"/>
          <w:sz w:val="10"/>
        </w:rPr>
        <w:t>1</w:t>
      </w:r>
      <w:r>
        <w:rPr>
          <w:i/>
          <w:position w:val="1"/>
          <w:sz w:val="10"/>
        </w:rPr>
        <w:t>t</w:t>
      </w:r>
      <w:r>
        <w:rPr>
          <w:rFonts w:ascii="Lucida Sans Unicode" w:hAnsi="Lucida Sans Unicode"/>
          <w:position w:val="1"/>
          <w:sz w:val="10"/>
        </w:rPr>
        <w:t>-</w:t>
      </w:r>
      <w:r>
        <w:rPr>
          <w:position w:val="1"/>
          <w:sz w:val="10"/>
        </w:rPr>
        <w:t>1</w:t>
      </w:r>
      <w:r>
        <w:rPr>
          <w:spacing w:val="26"/>
          <w:position w:val="1"/>
          <w:sz w:val="10"/>
        </w:rPr>
        <w:t> </w:t>
      </w:r>
      <w:r>
        <w:rPr>
          <w:rFonts w:ascii="Lucida Sans Unicode" w:hAnsi="Lucida Sans Unicode"/>
          <w:position w:val="3"/>
          <w:sz w:val="16"/>
        </w:rPr>
        <w:t>+</w:t>
      </w:r>
      <w:r>
        <w:rPr>
          <w:rFonts w:ascii="Lucida Sans Unicode" w:hAnsi="Lucida Sans Unicode"/>
          <w:spacing w:val="-15"/>
          <w:position w:val="3"/>
          <w:sz w:val="16"/>
        </w:rPr>
        <w:t> </w:t>
      </w:r>
      <w:r>
        <w:rPr>
          <w:i/>
          <w:position w:val="3"/>
          <w:sz w:val="16"/>
        </w:rPr>
        <w:t>U</w:t>
      </w:r>
      <w:r>
        <w:rPr>
          <w:position w:val="1"/>
          <w:sz w:val="10"/>
        </w:rPr>
        <w:t>1</w:t>
      </w:r>
      <w:r>
        <w:rPr>
          <w:i/>
          <w:position w:val="1"/>
          <w:sz w:val="10"/>
        </w:rPr>
        <w:t>f</w:t>
      </w:r>
      <w:r>
        <w:rPr>
          <w:i/>
          <w:spacing w:val="2"/>
          <w:position w:val="1"/>
          <w:sz w:val="10"/>
        </w:rPr>
        <w:t> </w:t>
      </w:r>
      <w:r>
        <w:rPr>
          <w:rFonts w:ascii="Cambria" w:hAnsi="Cambria"/>
          <w:position w:val="16"/>
          <w:sz w:val="16"/>
        </w:rPr>
        <w:t>[</w:t>
      </w:r>
      <w:r>
        <w:rPr>
          <w:rFonts w:ascii="Bell Centennial Std SubCaption" w:hAnsi="Bell Centennial Std SubCaption"/>
          <w:position w:val="3"/>
          <w:sz w:val="16"/>
        </w:rPr>
        <w:t>$;</w:t>
      </w:r>
      <w:r>
        <w:rPr>
          <w:i/>
          <w:sz w:val="10"/>
        </w:rPr>
        <w:t>Open</w:t>
      </w:r>
      <w:r>
        <w:rPr>
          <w:i/>
          <w:spacing w:val="26"/>
          <w:sz w:val="10"/>
        </w:rPr>
        <w:t> </w:t>
      </w:r>
      <w:r>
        <w:rPr>
          <w:rFonts w:ascii="Bell Centennial Std SubCaption" w:hAnsi="Bell Centennial Std SubCaption"/>
          <w:position w:val="3"/>
          <w:sz w:val="16"/>
        </w:rPr>
        <w:t>$;</w:t>
      </w:r>
      <w:r>
        <w:rPr>
          <w:i/>
          <w:sz w:val="10"/>
        </w:rPr>
        <w:t>High</w:t>
      </w:r>
      <w:r>
        <w:rPr>
          <w:i/>
          <w:spacing w:val="24"/>
          <w:sz w:val="10"/>
        </w:rPr>
        <w:t> </w:t>
      </w:r>
      <w:r>
        <w:rPr>
          <w:rFonts w:ascii="Bell Centennial Std SubCaption" w:hAnsi="Bell Centennial Std SubCaption"/>
          <w:position w:val="3"/>
          <w:sz w:val="16"/>
        </w:rPr>
        <w:t>$;</w:t>
      </w:r>
      <w:r>
        <w:rPr>
          <w:i/>
          <w:sz w:val="10"/>
        </w:rPr>
        <w:t>Low</w:t>
      </w:r>
      <w:r>
        <w:rPr>
          <w:i/>
          <w:spacing w:val="25"/>
          <w:sz w:val="10"/>
        </w:rPr>
        <w:t> </w:t>
      </w:r>
      <w:r>
        <w:rPr>
          <w:rFonts w:ascii="Bell Centennial Std SubCaption" w:hAnsi="Bell Centennial Std SubCaption"/>
          <w:position w:val="3"/>
          <w:sz w:val="16"/>
        </w:rPr>
        <w:t>$;</w:t>
      </w:r>
      <w:r>
        <w:rPr>
          <w:i/>
          <w:sz w:val="10"/>
        </w:rPr>
        <w:t>AdjClose</w:t>
      </w:r>
      <w:r>
        <w:rPr>
          <w:i/>
          <w:spacing w:val="24"/>
          <w:sz w:val="10"/>
        </w:rPr>
        <w:t> </w:t>
      </w:r>
      <w:r>
        <w:rPr>
          <w:rFonts w:ascii="Bell Centennial Std SubCaption" w:hAnsi="Bell Centennial Std SubCaption"/>
          <w:position w:val="3"/>
          <w:sz w:val="16"/>
        </w:rPr>
        <w:t>$;</w:t>
      </w:r>
      <w:r>
        <w:rPr>
          <w:i/>
          <w:sz w:val="10"/>
        </w:rPr>
        <w:t>Close</w:t>
      </w:r>
      <w:r>
        <w:rPr>
          <w:i/>
          <w:spacing w:val="25"/>
          <w:sz w:val="10"/>
        </w:rPr>
        <w:t> </w:t>
      </w:r>
      <w:r>
        <w:rPr>
          <w:rFonts w:ascii="Bell Centennial Std SubCaption" w:hAnsi="Bell Centennial Std SubCaption"/>
          <w:position w:val="3"/>
          <w:sz w:val="16"/>
        </w:rPr>
        <w:t>$;</w:t>
      </w:r>
      <w:r>
        <w:rPr>
          <w:i/>
          <w:sz w:val="10"/>
        </w:rPr>
        <w:t>TradedVolume</w:t>
      </w:r>
      <w:r>
        <w:rPr>
          <w:i/>
          <w:spacing w:val="-13"/>
          <w:sz w:val="10"/>
        </w:rPr>
        <w:t> </w:t>
      </w:r>
      <w:r>
        <w:rPr>
          <w:rFonts w:ascii="Cambria" w:hAnsi="Cambria"/>
          <w:position w:val="16"/>
          <w:sz w:val="16"/>
        </w:rPr>
        <w:t>]</w:t>
      </w:r>
      <w:r>
        <w:rPr>
          <w:i/>
          <w:position w:val="-2"/>
          <w:sz w:val="10"/>
        </w:rPr>
        <w:t>In</w:t>
      </w:r>
      <w:r>
        <w:rPr>
          <w:position w:val="-4"/>
          <w:sz w:val="8"/>
        </w:rPr>
        <w:t>1</w:t>
      </w:r>
      <w:r>
        <w:rPr>
          <w:i/>
          <w:position w:val="-4"/>
          <w:sz w:val="8"/>
        </w:rPr>
        <w:t>t</w:t>
      </w:r>
      <w:r>
        <w:rPr>
          <w:i/>
          <w:spacing w:val="50"/>
          <w:position w:val="-4"/>
          <w:sz w:val="8"/>
        </w:rPr>
        <w:t> </w:t>
      </w:r>
      <w:r>
        <w:rPr>
          <w:rFonts w:ascii="Lucida Sans Unicode" w:hAnsi="Lucida Sans Unicode"/>
          <w:position w:val="3"/>
          <w:sz w:val="16"/>
        </w:rPr>
        <w:t>+</w:t>
      </w:r>
      <w:r>
        <w:rPr>
          <w:rFonts w:ascii="Lucida Sans Unicode" w:hAnsi="Lucida Sans Unicode"/>
          <w:spacing w:val="-13"/>
          <w:position w:val="3"/>
          <w:sz w:val="16"/>
        </w:rPr>
        <w:t> </w:t>
      </w:r>
      <w:r>
        <w:rPr>
          <w:i/>
          <w:position w:val="3"/>
          <w:sz w:val="16"/>
        </w:rPr>
        <w:t>b</w:t>
      </w:r>
      <w:r>
        <w:rPr>
          <w:position w:val="1"/>
          <w:sz w:val="10"/>
        </w:rPr>
        <w:t>1</w:t>
      </w:r>
      <w:r>
        <w:rPr>
          <w:i/>
          <w:position w:val="1"/>
          <w:sz w:val="10"/>
        </w:rPr>
        <w:t>f</w:t>
      </w:r>
      <w:r>
        <w:rPr>
          <w:i/>
          <w:spacing w:val="1"/>
          <w:position w:val="1"/>
          <w:sz w:val="10"/>
        </w:rPr>
        <w:t> </w:t>
      </w:r>
      <w:r>
        <w:rPr>
          <w:rFonts w:ascii="Cambria" w:hAnsi="Cambria"/>
          <w:spacing w:val="-10"/>
          <w:position w:val="21"/>
          <w:sz w:val="16"/>
        </w:rPr>
        <w:t>)</w:t>
      </w:r>
    </w:p>
    <w:p>
      <w:pPr>
        <w:pStyle w:val="BodyText"/>
        <w:spacing w:before="7"/>
        <w:rPr>
          <w:rFonts w:ascii="Cambria"/>
          <w:sz w:val="4"/>
        </w:rPr>
      </w:pPr>
    </w:p>
    <w:p>
      <w:pPr>
        <w:spacing w:line="176" w:lineRule="exact"/>
        <w:ind w:left="4855" w:right="0" w:firstLine="0"/>
        <w:rPr>
          <w:rFonts w:ascii="Cambria"/>
          <w:position w:val="-3"/>
          <w:sz w:val="17"/>
        </w:rPr>
      </w:pPr>
      <w:r>
        <w:rPr>
          <w:rFonts w:ascii="Cambria"/>
          <w:position w:val="-3"/>
          <w:sz w:val="17"/>
        </w:rPr>
        <mc:AlternateContent>
          <mc:Choice Requires="wps">
            <w:drawing>
              <wp:inline distT="0" distB="0" distL="0" distR="0">
                <wp:extent cx="133350" cy="112395"/>
                <wp:effectExtent l="0" t="0" r="0" b="0"/>
                <wp:docPr id="54" name="Textbox 54"/>
                <wp:cNvGraphicFramePr>
                  <a:graphicFrameLocks/>
                </wp:cNvGraphicFramePr>
                <a:graphic>
                  <a:graphicData uri="http://schemas.microsoft.com/office/word/2010/wordprocessingShape">
                    <wps:wsp>
                      <wps:cNvPr id="54" name="Textbox 54"/>
                      <wps:cNvSpPr txBox="1"/>
                      <wps:spPr>
                        <a:xfrm>
                          <a:off x="0" y="0"/>
                          <a:ext cx="133350" cy="112395"/>
                        </a:xfrm>
                        <a:prstGeom prst="rect">
                          <a:avLst/>
                        </a:prstGeom>
                      </wps:spPr>
                      <wps:txbx>
                        <w:txbxContent>
                          <w:p>
                            <w:pPr>
                              <w:pStyle w:val="BodyText"/>
                              <w:spacing w:line="175" w:lineRule="exact"/>
                            </w:pPr>
                            <w:r>
                              <w:rPr>
                                <w:spacing w:val="-5"/>
                                <w:w w:val="110"/>
                              </w:rPr>
                              <w:t>(2)</w:t>
                            </w:r>
                          </w:p>
                        </w:txbxContent>
                      </wps:txbx>
                      <wps:bodyPr wrap="square" lIns="0" tIns="0" rIns="0" bIns="0" rtlCol="0">
                        <a:noAutofit/>
                      </wps:bodyPr>
                    </wps:wsp>
                  </a:graphicData>
                </a:graphic>
              </wp:inline>
            </w:drawing>
          </mc:Choice>
          <mc:Fallback>
            <w:pict>
              <v:shape style="width:10.5pt;height:8.85pt;mso-position-horizontal-relative:char;mso-position-vertical-relative:line" type="#_x0000_t202" id="docshape49" filled="false" stroked="false">
                <w10:anchorlock/>
                <v:textbox inset="0,0,0,0">
                  <w:txbxContent>
                    <w:p>
                      <w:pPr>
                        <w:pStyle w:val="BodyText"/>
                        <w:spacing w:line="175" w:lineRule="exact"/>
                      </w:pPr>
                      <w:r>
                        <w:rPr>
                          <w:spacing w:val="-5"/>
                          <w:w w:val="110"/>
                        </w:rPr>
                        <w:t>(2)</w:t>
                      </w:r>
                    </w:p>
                  </w:txbxContent>
                </v:textbox>
              </v:shape>
            </w:pict>
          </mc:Fallback>
        </mc:AlternateContent>
      </w:r>
      <w:r>
        <w:rPr>
          <w:rFonts w:ascii="Cambria"/>
          <w:position w:val="-3"/>
          <w:sz w:val="17"/>
        </w:rPr>
      </w:r>
    </w:p>
    <w:p>
      <w:pPr>
        <w:spacing w:after="0" w:line="176" w:lineRule="exact"/>
        <w:rPr>
          <w:rFonts w:ascii="Cambria"/>
          <w:position w:val="-3"/>
          <w:sz w:val="17"/>
        </w:rPr>
        <w:sectPr>
          <w:type w:val="continuous"/>
          <w:pgSz w:w="11910" w:h="15880"/>
          <w:pgMar w:header="655" w:footer="544" w:top="620" w:bottom="280" w:left="708" w:right="566"/>
          <w:cols w:num="2" w:equalWidth="0">
            <w:col w:w="5066" w:space="314"/>
            <w:col w:w="5256"/>
          </w:cols>
        </w:sectPr>
      </w:pPr>
    </w:p>
    <w:p>
      <w:pPr>
        <w:pStyle w:val="BodyText"/>
        <w:spacing w:before="4"/>
        <w:rPr>
          <w:rFonts w:ascii="Cambria"/>
          <w:sz w:val="10"/>
        </w:rPr>
      </w:pPr>
    </w:p>
    <w:p>
      <w:pPr>
        <w:pStyle w:val="BodyText"/>
        <w:spacing w:after="0"/>
        <w:rPr>
          <w:rFonts w:ascii="Cambria"/>
          <w:sz w:val="10"/>
        </w:rPr>
        <w:sectPr>
          <w:pgSz w:w="11910" w:h="15880"/>
          <w:pgMar w:header="655" w:footer="544" w:top="840" w:bottom="740" w:left="708" w:right="566"/>
        </w:sectPr>
      </w:pPr>
    </w:p>
    <w:p>
      <w:pPr>
        <w:spacing w:before="115"/>
        <w:ind w:left="43" w:right="0" w:firstLine="0"/>
        <w:jc w:val="left"/>
        <w:rPr>
          <w:b/>
          <w:sz w:val="14"/>
        </w:rPr>
      </w:pPr>
      <w:bookmarkStart w:name="_bookmark4" w:id="8"/>
      <w:bookmarkEnd w:id="8"/>
      <w:r>
        <w:rPr/>
      </w:r>
      <w:r>
        <w:rPr>
          <w:b/>
          <w:w w:val="110"/>
          <w:sz w:val="14"/>
        </w:rPr>
        <w:t>Table</w:t>
      </w:r>
      <w:r>
        <w:rPr>
          <w:b/>
          <w:spacing w:val="1"/>
          <w:w w:val="110"/>
          <w:sz w:val="14"/>
        </w:rPr>
        <w:t> </w:t>
      </w:r>
      <w:r>
        <w:rPr>
          <w:b/>
          <w:spacing w:val="-10"/>
          <w:w w:val="110"/>
          <w:sz w:val="14"/>
        </w:rPr>
        <w:t>1</w:t>
      </w:r>
    </w:p>
    <w:p>
      <w:pPr>
        <w:spacing w:before="31"/>
        <w:ind w:left="43" w:right="0" w:firstLine="0"/>
        <w:jc w:val="left"/>
        <w:rPr>
          <w:sz w:val="14"/>
        </w:rPr>
      </w:pPr>
      <w:r>
        <w:rPr>
          <w:w w:val="115"/>
          <w:sz w:val="14"/>
        </w:rPr>
        <w:t>The</w:t>
      </w:r>
      <w:r>
        <w:rPr>
          <w:spacing w:val="-5"/>
          <w:w w:val="115"/>
          <w:sz w:val="14"/>
        </w:rPr>
        <w:t> </w:t>
      </w:r>
      <w:r>
        <w:rPr>
          <w:w w:val="115"/>
          <w:sz w:val="14"/>
        </w:rPr>
        <w:t>details</w:t>
      </w:r>
      <w:r>
        <w:rPr>
          <w:spacing w:val="-4"/>
          <w:w w:val="115"/>
          <w:sz w:val="14"/>
        </w:rPr>
        <w:t> </w:t>
      </w:r>
      <w:r>
        <w:rPr>
          <w:w w:val="115"/>
          <w:sz w:val="14"/>
        </w:rPr>
        <w:t>of</w:t>
      </w:r>
      <w:r>
        <w:rPr>
          <w:spacing w:val="-5"/>
          <w:w w:val="115"/>
          <w:sz w:val="14"/>
        </w:rPr>
        <w:t> </w:t>
      </w:r>
      <w:r>
        <w:rPr>
          <w:w w:val="115"/>
          <w:sz w:val="14"/>
        </w:rPr>
        <w:t>the</w:t>
      </w:r>
      <w:r>
        <w:rPr>
          <w:spacing w:val="-4"/>
          <w:w w:val="115"/>
          <w:sz w:val="14"/>
        </w:rPr>
        <w:t> </w:t>
      </w:r>
      <w:r>
        <w:rPr>
          <w:w w:val="115"/>
          <w:sz w:val="14"/>
        </w:rPr>
        <w:t>utilized</w:t>
      </w:r>
      <w:r>
        <w:rPr>
          <w:spacing w:val="-5"/>
          <w:w w:val="115"/>
          <w:sz w:val="14"/>
        </w:rPr>
        <w:t> </w:t>
      </w:r>
      <w:r>
        <w:rPr>
          <w:spacing w:val="-2"/>
          <w:w w:val="115"/>
          <w:sz w:val="14"/>
        </w:rPr>
        <w:t>dataset.</w:t>
      </w:r>
    </w:p>
    <w:p>
      <w:pPr>
        <w:pStyle w:val="BodyText"/>
        <w:spacing w:before="8"/>
        <w:rPr>
          <w:sz w:val="4"/>
        </w:r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0"/>
        <w:gridCol w:w="1282"/>
        <w:gridCol w:w="1297"/>
        <w:gridCol w:w="1129"/>
      </w:tblGrid>
      <w:tr>
        <w:trPr>
          <w:trHeight w:val="253" w:hRule="atLeast"/>
        </w:trPr>
        <w:tc>
          <w:tcPr>
            <w:tcW w:w="1310" w:type="dxa"/>
            <w:tcBorders>
              <w:top w:val="single" w:sz="4" w:space="0" w:color="000000"/>
              <w:bottom w:val="single" w:sz="4" w:space="0" w:color="000000"/>
            </w:tcBorders>
          </w:tcPr>
          <w:p>
            <w:pPr>
              <w:pStyle w:val="TableParagraph"/>
              <w:spacing w:before="61"/>
              <w:ind w:left="119"/>
              <w:rPr>
                <w:b/>
                <w:sz w:val="12"/>
              </w:rPr>
            </w:pPr>
            <w:r>
              <w:rPr>
                <w:b/>
                <w:w w:val="115"/>
                <w:sz w:val="12"/>
              </w:rPr>
              <w:t>Price</w:t>
            </w:r>
            <w:r>
              <w:rPr>
                <w:b/>
                <w:spacing w:val="2"/>
                <w:w w:val="115"/>
                <w:sz w:val="12"/>
              </w:rPr>
              <w:t> </w:t>
            </w:r>
            <w:r>
              <w:rPr>
                <w:b/>
                <w:spacing w:val="-2"/>
                <w:w w:val="115"/>
                <w:sz w:val="12"/>
              </w:rPr>
              <w:t>Interval</w:t>
            </w:r>
          </w:p>
        </w:tc>
        <w:tc>
          <w:tcPr>
            <w:tcW w:w="1282" w:type="dxa"/>
            <w:tcBorders>
              <w:top w:val="single" w:sz="4" w:space="0" w:color="000000"/>
              <w:bottom w:val="single" w:sz="4" w:space="0" w:color="000000"/>
            </w:tcBorders>
          </w:tcPr>
          <w:p>
            <w:pPr>
              <w:pStyle w:val="TableParagraph"/>
              <w:spacing w:before="61"/>
              <w:ind w:left="365"/>
              <w:rPr>
                <w:b/>
                <w:sz w:val="12"/>
              </w:rPr>
            </w:pPr>
            <w:r>
              <w:rPr>
                <w:b/>
                <w:spacing w:val="-4"/>
                <w:w w:val="115"/>
                <w:sz w:val="12"/>
              </w:rPr>
              <w:t>Mean</w:t>
            </w:r>
          </w:p>
        </w:tc>
        <w:tc>
          <w:tcPr>
            <w:tcW w:w="1297" w:type="dxa"/>
            <w:tcBorders>
              <w:top w:val="single" w:sz="4" w:space="0" w:color="000000"/>
              <w:bottom w:val="single" w:sz="4" w:space="0" w:color="000000"/>
            </w:tcBorders>
          </w:tcPr>
          <w:p>
            <w:pPr>
              <w:pStyle w:val="TableParagraph"/>
              <w:spacing w:before="61"/>
              <w:ind w:left="3"/>
              <w:jc w:val="center"/>
              <w:rPr>
                <w:b/>
                <w:sz w:val="12"/>
              </w:rPr>
            </w:pPr>
            <w:r>
              <w:rPr>
                <w:b/>
                <w:spacing w:val="-2"/>
                <w:w w:val="115"/>
                <w:sz w:val="12"/>
              </w:rPr>
              <w:t>Variance</w:t>
            </w:r>
          </w:p>
        </w:tc>
        <w:tc>
          <w:tcPr>
            <w:tcW w:w="1129" w:type="dxa"/>
            <w:tcBorders>
              <w:top w:val="single" w:sz="4" w:space="0" w:color="000000"/>
              <w:bottom w:val="single" w:sz="4" w:space="0" w:color="000000"/>
            </w:tcBorders>
          </w:tcPr>
          <w:p>
            <w:pPr>
              <w:pStyle w:val="TableParagraph"/>
              <w:spacing w:before="61"/>
              <w:ind w:left="380"/>
              <w:rPr>
                <w:b/>
                <w:sz w:val="12"/>
              </w:rPr>
            </w:pPr>
            <w:r>
              <w:rPr>
                <w:b/>
                <w:w w:val="115"/>
                <w:sz w:val="12"/>
              </w:rPr>
              <w:t>Total</w:t>
            </w:r>
            <w:r>
              <w:rPr>
                <w:b/>
                <w:spacing w:val="-1"/>
                <w:w w:val="115"/>
                <w:sz w:val="12"/>
              </w:rPr>
              <w:t> </w:t>
            </w:r>
            <w:r>
              <w:rPr>
                <w:b/>
                <w:spacing w:val="-4"/>
                <w:w w:val="115"/>
                <w:sz w:val="12"/>
              </w:rPr>
              <w:t>Data</w:t>
            </w:r>
          </w:p>
        </w:tc>
      </w:tr>
      <w:tr>
        <w:trPr>
          <w:trHeight w:val="217" w:hRule="atLeast"/>
        </w:trPr>
        <w:tc>
          <w:tcPr>
            <w:tcW w:w="1310" w:type="dxa"/>
            <w:tcBorders>
              <w:top w:val="single" w:sz="4" w:space="0" w:color="000000"/>
            </w:tcBorders>
          </w:tcPr>
          <w:p>
            <w:pPr>
              <w:pStyle w:val="TableParagraph"/>
              <w:spacing w:line="136" w:lineRule="exact" w:before="61"/>
              <w:ind w:left="119"/>
              <w:rPr>
                <w:b/>
                <w:sz w:val="12"/>
              </w:rPr>
            </w:pPr>
            <w:r>
              <w:rPr>
                <w:b/>
                <w:spacing w:val="-4"/>
                <w:w w:val="115"/>
                <w:sz w:val="12"/>
              </w:rPr>
              <w:t>Open</w:t>
            </w:r>
          </w:p>
        </w:tc>
        <w:tc>
          <w:tcPr>
            <w:tcW w:w="1282" w:type="dxa"/>
            <w:tcBorders>
              <w:top w:val="single" w:sz="4" w:space="0" w:color="000000"/>
            </w:tcBorders>
          </w:tcPr>
          <w:p>
            <w:pPr>
              <w:pStyle w:val="TableParagraph"/>
              <w:spacing w:line="136" w:lineRule="exact" w:before="61"/>
              <w:ind w:left="365"/>
              <w:rPr>
                <w:sz w:val="12"/>
              </w:rPr>
            </w:pPr>
            <w:r>
              <w:rPr>
                <w:spacing w:val="-2"/>
                <w:w w:val="120"/>
                <w:sz w:val="12"/>
              </w:rPr>
              <w:t>32.67057</w:t>
            </w:r>
          </w:p>
        </w:tc>
        <w:tc>
          <w:tcPr>
            <w:tcW w:w="1297" w:type="dxa"/>
            <w:tcBorders>
              <w:top w:val="single" w:sz="4" w:space="0" w:color="000000"/>
            </w:tcBorders>
          </w:tcPr>
          <w:p>
            <w:pPr>
              <w:pStyle w:val="TableParagraph"/>
              <w:spacing w:line="136" w:lineRule="exact" w:before="61"/>
              <w:ind w:left="3" w:right="1"/>
              <w:jc w:val="center"/>
              <w:rPr>
                <w:sz w:val="12"/>
              </w:rPr>
            </w:pPr>
            <w:r>
              <w:rPr>
                <w:spacing w:val="-2"/>
                <w:w w:val="120"/>
                <w:sz w:val="12"/>
              </w:rPr>
              <w:t>2377.662</w:t>
            </w:r>
          </w:p>
        </w:tc>
        <w:tc>
          <w:tcPr>
            <w:tcW w:w="1129" w:type="dxa"/>
            <w:tcBorders>
              <w:top w:val="single" w:sz="4" w:space="0" w:color="000000"/>
            </w:tcBorders>
          </w:tcPr>
          <w:p>
            <w:pPr>
              <w:pStyle w:val="TableParagraph"/>
              <w:spacing w:line="136" w:lineRule="exact" w:before="61"/>
              <w:ind w:left="380"/>
              <w:rPr>
                <w:sz w:val="12"/>
              </w:rPr>
            </w:pPr>
            <w:r>
              <w:rPr>
                <w:spacing w:val="-2"/>
                <w:w w:val="120"/>
                <w:sz w:val="12"/>
              </w:rPr>
              <w:t>19,791</w:t>
            </w:r>
          </w:p>
        </w:tc>
      </w:tr>
      <w:tr>
        <w:trPr>
          <w:trHeight w:val="171" w:hRule="atLeast"/>
        </w:trPr>
        <w:tc>
          <w:tcPr>
            <w:tcW w:w="1310" w:type="dxa"/>
          </w:tcPr>
          <w:p>
            <w:pPr>
              <w:pStyle w:val="TableParagraph"/>
              <w:spacing w:line="136" w:lineRule="exact" w:before="15"/>
              <w:ind w:left="119"/>
              <w:rPr>
                <w:b/>
                <w:sz w:val="12"/>
              </w:rPr>
            </w:pPr>
            <w:r>
              <w:rPr>
                <w:b/>
                <w:spacing w:val="-4"/>
                <w:w w:val="115"/>
                <w:sz w:val="12"/>
              </w:rPr>
              <w:t>High</w:t>
            </w:r>
          </w:p>
        </w:tc>
        <w:tc>
          <w:tcPr>
            <w:tcW w:w="1282" w:type="dxa"/>
          </w:tcPr>
          <w:p>
            <w:pPr>
              <w:pStyle w:val="TableParagraph"/>
              <w:spacing w:line="136" w:lineRule="exact" w:before="15"/>
              <w:ind w:left="365"/>
              <w:rPr>
                <w:sz w:val="12"/>
              </w:rPr>
            </w:pPr>
            <w:r>
              <w:rPr>
                <w:spacing w:val="-2"/>
                <w:w w:val="120"/>
                <w:sz w:val="12"/>
              </w:rPr>
              <w:t>33.06519</w:t>
            </w:r>
          </w:p>
        </w:tc>
        <w:tc>
          <w:tcPr>
            <w:tcW w:w="1297" w:type="dxa"/>
          </w:tcPr>
          <w:p>
            <w:pPr>
              <w:pStyle w:val="TableParagraph"/>
              <w:spacing w:line="136" w:lineRule="exact" w:before="15"/>
              <w:ind w:left="3" w:right="1"/>
              <w:jc w:val="center"/>
              <w:rPr>
                <w:sz w:val="12"/>
              </w:rPr>
            </w:pPr>
            <w:r>
              <w:rPr>
                <w:spacing w:val="-2"/>
                <w:w w:val="120"/>
                <w:sz w:val="12"/>
              </w:rPr>
              <w:t>2434.057</w:t>
            </w:r>
          </w:p>
        </w:tc>
        <w:tc>
          <w:tcPr>
            <w:tcW w:w="1129" w:type="dxa"/>
          </w:tcPr>
          <w:p>
            <w:pPr>
              <w:pStyle w:val="TableParagraph"/>
              <w:spacing w:line="136" w:lineRule="exact" w:before="15"/>
              <w:ind w:left="380"/>
              <w:rPr>
                <w:sz w:val="12"/>
              </w:rPr>
            </w:pPr>
            <w:r>
              <w:rPr>
                <w:spacing w:val="-2"/>
                <w:w w:val="120"/>
                <w:sz w:val="12"/>
              </w:rPr>
              <w:t>19,791</w:t>
            </w:r>
          </w:p>
        </w:tc>
      </w:tr>
      <w:tr>
        <w:trPr>
          <w:trHeight w:val="171" w:hRule="atLeast"/>
        </w:trPr>
        <w:tc>
          <w:tcPr>
            <w:tcW w:w="1310" w:type="dxa"/>
          </w:tcPr>
          <w:p>
            <w:pPr>
              <w:pStyle w:val="TableParagraph"/>
              <w:spacing w:line="136" w:lineRule="exact" w:before="15"/>
              <w:ind w:left="119"/>
              <w:rPr>
                <w:b/>
                <w:sz w:val="12"/>
              </w:rPr>
            </w:pPr>
            <w:r>
              <w:rPr>
                <w:b/>
                <w:spacing w:val="-5"/>
                <w:w w:val="110"/>
                <w:sz w:val="12"/>
              </w:rPr>
              <w:t>Low</w:t>
            </w:r>
          </w:p>
        </w:tc>
        <w:tc>
          <w:tcPr>
            <w:tcW w:w="1282" w:type="dxa"/>
          </w:tcPr>
          <w:p>
            <w:pPr>
              <w:pStyle w:val="TableParagraph"/>
              <w:spacing w:line="136" w:lineRule="exact" w:before="15"/>
              <w:ind w:left="365"/>
              <w:rPr>
                <w:sz w:val="12"/>
              </w:rPr>
            </w:pPr>
            <w:r>
              <w:rPr>
                <w:spacing w:val="-2"/>
                <w:w w:val="120"/>
                <w:sz w:val="12"/>
              </w:rPr>
              <w:t>32.2411</w:t>
            </w:r>
          </w:p>
        </w:tc>
        <w:tc>
          <w:tcPr>
            <w:tcW w:w="1297" w:type="dxa"/>
          </w:tcPr>
          <w:p>
            <w:pPr>
              <w:pStyle w:val="TableParagraph"/>
              <w:spacing w:line="136" w:lineRule="exact" w:before="15"/>
              <w:ind w:left="3" w:right="1"/>
              <w:jc w:val="center"/>
              <w:rPr>
                <w:sz w:val="12"/>
              </w:rPr>
            </w:pPr>
            <w:r>
              <w:rPr>
                <w:spacing w:val="-2"/>
                <w:w w:val="120"/>
                <w:sz w:val="12"/>
              </w:rPr>
              <w:t>2316.163</w:t>
            </w:r>
          </w:p>
        </w:tc>
        <w:tc>
          <w:tcPr>
            <w:tcW w:w="1129" w:type="dxa"/>
          </w:tcPr>
          <w:p>
            <w:pPr>
              <w:pStyle w:val="TableParagraph"/>
              <w:spacing w:line="136" w:lineRule="exact" w:before="15"/>
              <w:ind w:left="380"/>
              <w:rPr>
                <w:sz w:val="12"/>
              </w:rPr>
            </w:pPr>
            <w:r>
              <w:rPr>
                <w:spacing w:val="-2"/>
                <w:w w:val="120"/>
                <w:sz w:val="12"/>
              </w:rPr>
              <w:t>19,791</w:t>
            </w:r>
          </w:p>
        </w:tc>
      </w:tr>
      <w:tr>
        <w:trPr>
          <w:trHeight w:val="171" w:hRule="atLeast"/>
        </w:trPr>
        <w:tc>
          <w:tcPr>
            <w:tcW w:w="1310" w:type="dxa"/>
          </w:tcPr>
          <w:p>
            <w:pPr>
              <w:pStyle w:val="TableParagraph"/>
              <w:spacing w:line="136" w:lineRule="exact" w:before="15"/>
              <w:ind w:left="119"/>
              <w:rPr>
                <w:b/>
                <w:sz w:val="12"/>
              </w:rPr>
            </w:pPr>
            <w:r>
              <w:rPr>
                <w:b/>
                <w:spacing w:val="-2"/>
                <w:w w:val="115"/>
                <w:sz w:val="12"/>
              </w:rPr>
              <w:t>Close</w:t>
            </w:r>
          </w:p>
        </w:tc>
        <w:tc>
          <w:tcPr>
            <w:tcW w:w="1282" w:type="dxa"/>
          </w:tcPr>
          <w:p>
            <w:pPr>
              <w:pStyle w:val="TableParagraph"/>
              <w:spacing w:line="136" w:lineRule="exact" w:before="15"/>
              <w:ind w:left="365"/>
              <w:rPr>
                <w:sz w:val="12"/>
              </w:rPr>
            </w:pPr>
            <w:r>
              <w:rPr>
                <w:spacing w:val="-2"/>
                <w:w w:val="120"/>
                <w:sz w:val="12"/>
              </w:rPr>
              <w:t>32.65989</w:t>
            </w:r>
          </w:p>
        </w:tc>
        <w:tc>
          <w:tcPr>
            <w:tcW w:w="1297" w:type="dxa"/>
          </w:tcPr>
          <w:p>
            <w:pPr>
              <w:pStyle w:val="TableParagraph"/>
              <w:spacing w:line="136" w:lineRule="exact" w:before="15"/>
              <w:ind w:left="3" w:right="1"/>
              <w:jc w:val="center"/>
              <w:rPr>
                <w:sz w:val="12"/>
              </w:rPr>
            </w:pPr>
            <w:r>
              <w:rPr>
                <w:spacing w:val="-2"/>
                <w:w w:val="120"/>
                <w:sz w:val="12"/>
              </w:rPr>
              <w:t>2374.508</w:t>
            </w:r>
          </w:p>
        </w:tc>
        <w:tc>
          <w:tcPr>
            <w:tcW w:w="1129" w:type="dxa"/>
          </w:tcPr>
          <w:p>
            <w:pPr>
              <w:pStyle w:val="TableParagraph"/>
              <w:spacing w:line="136" w:lineRule="exact" w:before="15"/>
              <w:ind w:left="380"/>
              <w:rPr>
                <w:sz w:val="12"/>
              </w:rPr>
            </w:pPr>
            <w:r>
              <w:rPr>
                <w:spacing w:val="-2"/>
                <w:w w:val="120"/>
                <w:sz w:val="12"/>
              </w:rPr>
              <w:t>19,791</w:t>
            </w:r>
          </w:p>
        </w:tc>
      </w:tr>
      <w:tr>
        <w:trPr>
          <w:trHeight w:val="156" w:hRule="atLeast"/>
        </w:trPr>
        <w:tc>
          <w:tcPr>
            <w:tcW w:w="1310" w:type="dxa"/>
          </w:tcPr>
          <w:p>
            <w:pPr>
              <w:pStyle w:val="TableParagraph"/>
              <w:spacing w:line="121" w:lineRule="exact" w:before="15"/>
              <w:ind w:left="119"/>
              <w:rPr>
                <w:b/>
                <w:sz w:val="12"/>
              </w:rPr>
            </w:pPr>
            <w:r>
              <w:rPr>
                <w:b/>
                <w:w w:val="110"/>
                <w:sz w:val="12"/>
              </w:rPr>
              <w:t>Adj</w:t>
            </w:r>
            <w:r>
              <w:rPr>
                <w:b/>
                <w:spacing w:val="-3"/>
                <w:w w:val="110"/>
                <w:sz w:val="12"/>
              </w:rPr>
              <w:t> </w:t>
            </w:r>
            <w:r>
              <w:rPr>
                <w:b/>
                <w:spacing w:val="-2"/>
                <w:w w:val="110"/>
                <w:sz w:val="12"/>
              </w:rPr>
              <w:t>Close</w:t>
            </w:r>
          </w:p>
        </w:tc>
        <w:tc>
          <w:tcPr>
            <w:tcW w:w="1282" w:type="dxa"/>
          </w:tcPr>
          <w:p>
            <w:pPr>
              <w:pStyle w:val="TableParagraph"/>
              <w:spacing w:line="121" w:lineRule="exact" w:before="15"/>
              <w:ind w:left="365"/>
              <w:rPr>
                <w:sz w:val="12"/>
              </w:rPr>
            </w:pPr>
            <w:r>
              <w:rPr>
                <w:spacing w:val="-2"/>
                <w:w w:val="120"/>
                <w:sz w:val="12"/>
              </w:rPr>
              <w:t>32.65989</w:t>
            </w:r>
          </w:p>
        </w:tc>
        <w:tc>
          <w:tcPr>
            <w:tcW w:w="1297" w:type="dxa"/>
          </w:tcPr>
          <w:p>
            <w:pPr>
              <w:pStyle w:val="TableParagraph"/>
              <w:spacing w:line="121" w:lineRule="exact" w:before="15"/>
              <w:ind w:left="3" w:right="1"/>
              <w:jc w:val="center"/>
              <w:rPr>
                <w:sz w:val="12"/>
              </w:rPr>
            </w:pPr>
            <w:r>
              <w:rPr>
                <w:spacing w:val="-2"/>
                <w:w w:val="120"/>
                <w:sz w:val="12"/>
              </w:rPr>
              <w:t>2374.508</w:t>
            </w:r>
          </w:p>
        </w:tc>
        <w:tc>
          <w:tcPr>
            <w:tcW w:w="1129" w:type="dxa"/>
          </w:tcPr>
          <w:p>
            <w:pPr>
              <w:pStyle w:val="TableParagraph"/>
              <w:spacing w:line="121" w:lineRule="exact" w:before="15"/>
              <w:ind w:left="380"/>
              <w:rPr>
                <w:sz w:val="12"/>
              </w:rPr>
            </w:pPr>
            <w:r>
              <w:rPr>
                <w:spacing w:val="-2"/>
                <w:w w:val="120"/>
                <w:sz w:val="12"/>
              </w:rPr>
              <w:t>19,791</w:t>
            </w:r>
          </w:p>
        </w:tc>
      </w:tr>
    </w:tbl>
    <w:p>
      <w:pPr>
        <w:tabs>
          <w:tab w:pos="1719" w:val="left" w:leader="none"/>
          <w:tab w:pos="3016" w:val="left" w:leader="none"/>
          <w:tab w:pos="4313" w:val="left" w:leader="none"/>
          <w:tab w:pos="5065" w:val="left" w:leader="none"/>
        </w:tabs>
        <w:spacing w:before="7"/>
        <w:ind w:left="44" w:right="0" w:firstLine="0"/>
        <w:jc w:val="left"/>
        <w:rPr>
          <w:sz w:val="12"/>
        </w:rPr>
      </w:pPr>
      <w:r>
        <w:rPr>
          <w:b/>
          <w:spacing w:val="76"/>
          <w:w w:val="150"/>
          <w:sz w:val="12"/>
          <w:u w:val="single"/>
        </w:rPr>
        <w:t> </w:t>
      </w:r>
      <w:r>
        <w:rPr>
          <w:b/>
          <w:spacing w:val="-2"/>
          <w:w w:val="115"/>
          <w:sz w:val="12"/>
          <w:u w:val="single"/>
        </w:rPr>
        <w:t>Volume</w:t>
      </w:r>
      <w:r>
        <w:rPr>
          <w:b/>
          <w:sz w:val="12"/>
          <w:u w:val="single"/>
        </w:rPr>
        <w:tab/>
      </w:r>
      <w:r>
        <w:rPr>
          <w:spacing w:val="-2"/>
          <w:w w:val="115"/>
          <w:sz w:val="12"/>
          <w:u w:val="single"/>
        </w:rPr>
        <w:t>1.42E</w:t>
      </w:r>
      <w:r>
        <w:rPr>
          <w:rFonts w:ascii="Lucida Sans Unicode"/>
          <w:spacing w:val="-2"/>
          <w:w w:val="115"/>
          <w:sz w:val="12"/>
          <w:u w:val="single"/>
        </w:rPr>
        <w:t>+</w:t>
      </w:r>
      <w:r>
        <w:rPr>
          <w:spacing w:val="-2"/>
          <w:w w:val="115"/>
          <w:sz w:val="12"/>
          <w:u w:val="single"/>
        </w:rPr>
        <w:t>08</w:t>
      </w:r>
      <w:r>
        <w:rPr>
          <w:sz w:val="12"/>
          <w:u w:val="single"/>
        </w:rPr>
        <w:tab/>
      </w:r>
      <w:r>
        <w:rPr>
          <w:spacing w:val="-2"/>
          <w:w w:val="115"/>
          <w:sz w:val="12"/>
          <w:u w:val="single"/>
        </w:rPr>
        <w:t>1.95E</w:t>
      </w:r>
      <w:r>
        <w:rPr>
          <w:rFonts w:ascii="Lucida Sans Unicode"/>
          <w:spacing w:val="-2"/>
          <w:w w:val="115"/>
          <w:sz w:val="12"/>
          <w:u w:val="single"/>
        </w:rPr>
        <w:t>+</w:t>
      </w:r>
      <w:r>
        <w:rPr>
          <w:spacing w:val="-2"/>
          <w:w w:val="115"/>
          <w:sz w:val="12"/>
          <w:u w:val="single"/>
        </w:rPr>
        <w:t>16</w:t>
      </w:r>
      <w:r>
        <w:rPr>
          <w:sz w:val="12"/>
          <w:u w:val="single"/>
        </w:rPr>
        <w:tab/>
      </w:r>
      <w:r>
        <w:rPr>
          <w:spacing w:val="-2"/>
          <w:w w:val="115"/>
          <w:sz w:val="12"/>
          <w:u w:val="single"/>
        </w:rPr>
        <w:t>19,791</w:t>
      </w:r>
      <w:r>
        <w:rPr>
          <w:sz w:val="12"/>
          <w:u w:val="single"/>
        </w:rPr>
        <w:tab/>
      </w:r>
    </w:p>
    <w:p>
      <w:pPr>
        <w:pStyle w:val="BodyText"/>
        <w:spacing w:line="273" w:lineRule="auto" w:before="91"/>
        <w:ind w:left="43" w:right="183"/>
        <w:jc w:val="both"/>
      </w:pPr>
      <w:r>
        <w:rPr/>
        <w:br w:type="column"/>
      </w:r>
      <w:r>
        <w:rPr>
          <w:w w:val="110"/>
        </w:rPr>
        <w:t>metric of evaluation. Unlike its counterpart, RMSPE is quantified as a percentage</w:t>
      </w:r>
      <w:r>
        <w:rPr>
          <w:w w:val="110"/>
        </w:rPr>
        <w:t> relative</w:t>
      </w:r>
      <w:r>
        <w:rPr>
          <w:w w:val="110"/>
        </w:rPr>
        <w:t> to</w:t>
      </w:r>
      <w:r>
        <w:rPr>
          <w:w w:val="110"/>
        </w:rPr>
        <w:t> the</w:t>
      </w:r>
      <w:r>
        <w:rPr>
          <w:w w:val="110"/>
        </w:rPr>
        <w:t> actual</w:t>
      </w:r>
      <w:r>
        <w:rPr>
          <w:w w:val="110"/>
        </w:rPr>
        <w:t> values.</w:t>
      </w:r>
      <w:r>
        <w:rPr>
          <w:w w:val="110"/>
        </w:rPr>
        <w:t> This</w:t>
      </w:r>
      <w:r>
        <w:rPr>
          <w:w w:val="110"/>
        </w:rPr>
        <w:t> vital</w:t>
      </w:r>
      <w:r>
        <w:rPr>
          <w:w w:val="110"/>
        </w:rPr>
        <w:t> index</w:t>
      </w:r>
      <w:r>
        <w:rPr>
          <w:w w:val="110"/>
        </w:rPr>
        <w:t> unveils</w:t>
      </w:r>
      <w:r>
        <w:rPr>
          <w:w w:val="110"/>
        </w:rPr>
        <w:t> </w:t>
      </w:r>
      <w:r>
        <w:rPr>
          <w:w w:val="110"/>
        </w:rPr>
        <w:t>the average</w:t>
      </w:r>
      <w:r>
        <w:rPr>
          <w:w w:val="110"/>
        </w:rPr>
        <w:t> percentage</w:t>
      </w:r>
      <w:r>
        <w:rPr>
          <w:w w:val="110"/>
        </w:rPr>
        <w:t> deviation</w:t>
      </w:r>
      <w:r>
        <w:rPr>
          <w:w w:val="110"/>
        </w:rPr>
        <w:t> between</w:t>
      </w:r>
      <w:r>
        <w:rPr>
          <w:w w:val="110"/>
        </w:rPr>
        <w:t> projected</w:t>
      </w:r>
      <w:r>
        <w:rPr>
          <w:w w:val="110"/>
        </w:rPr>
        <w:t> and</w:t>
      </w:r>
      <w:r>
        <w:rPr>
          <w:w w:val="110"/>
        </w:rPr>
        <w:t> actual</w:t>
      </w:r>
      <w:r>
        <w:rPr>
          <w:w w:val="110"/>
        </w:rPr>
        <w:t> values, concurrently</w:t>
      </w:r>
      <w:r>
        <w:rPr>
          <w:spacing w:val="-10"/>
          <w:w w:val="110"/>
        </w:rPr>
        <w:t> </w:t>
      </w:r>
      <w:r>
        <w:rPr>
          <w:w w:val="110"/>
        </w:rPr>
        <w:t>integrating</w:t>
      </w:r>
      <w:r>
        <w:rPr>
          <w:spacing w:val="-9"/>
          <w:w w:val="110"/>
        </w:rPr>
        <w:t> </w:t>
      </w:r>
      <w:r>
        <w:rPr>
          <w:w w:val="110"/>
        </w:rPr>
        <w:t>the</w:t>
      </w:r>
      <w:r>
        <w:rPr>
          <w:spacing w:val="-9"/>
          <w:w w:val="110"/>
        </w:rPr>
        <w:t> </w:t>
      </w:r>
      <w:r>
        <w:rPr>
          <w:w w:val="110"/>
        </w:rPr>
        <w:t>influence</w:t>
      </w:r>
      <w:r>
        <w:rPr>
          <w:spacing w:val="-10"/>
          <w:w w:val="110"/>
        </w:rPr>
        <w:t> </w:t>
      </w:r>
      <w:r>
        <w:rPr>
          <w:w w:val="110"/>
        </w:rPr>
        <w:t>of</w:t>
      </w:r>
      <w:r>
        <w:rPr>
          <w:spacing w:val="-9"/>
          <w:w w:val="110"/>
        </w:rPr>
        <w:t> </w:t>
      </w:r>
      <w:r>
        <w:rPr>
          <w:w w:val="110"/>
        </w:rPr>
        <w:t>squared</w:t>
      </w:r>
      <w:r>
        <w:rPr>
          <w:spacing w:val="-10"/>
          <w:w w:val="110"/>
        </w:rPr>
        <w:t> </w:t>
      </w:r>
      <w:r>
        <w:rPr>
          <w:w w:val="110"/>
        </w:rPr>
        <w:t>deviations.</w:t>
      </w:r>
      <w:r>
        <w:rPr>
          <w:spacing w:val="-10"/>
          <w:w w:val="110"/>
        </w:rPr>
        <w:t> </w:t>
      </w:r>
      <w:r>
        <w:rPr>
          <w:w w:val="110"/>
        </w:rPr>
        <w:t>In</w:t>
      </w:r>
      <w:r>
        <w:rPr>
          <w:spacing w:val="-10"/>
          <w:w w:val="110"/>
        </w:rPr>
        <w:t> </w:t>
      </w:r>
      <w:r>
        <w:rPr>
          <w:w w:val="110"/>
        </w:rPr>
        <w:t>essence, RMSPE</w:t>
      </w:r>
      <w:r>
        <w:rPr>
          <w:w w:val="110"/>
        </w:rPr>
        <w:t> amalgamates</w:t>
      </w:r>
      <w:r>
        <w:rPr>
          <w:w w:val="110"/>
        </w:rPr>
        <w:t> precision</w:t>
      </w:r>
      <w:r>
        <w:rPr>
          <w:w w:val="110"/>
        </w:rPr>
        <w:t> with</w:t>
      </w:r>
      <w:r>
        <w:rPr>
          <w:w w:val="110"/>
        </w:rPr>
        <w:t> the</w:t>
      </w:r>
      <w:r>
        <w:rPr>
          <w:w w:val="110"/>
        </w:rPr>
        <w:t> incorporation</w:t>
      </w:r>
      <w:r>
        <w:rPr>
          <w:w w:val="110"/>
        </w:rPr>
        <w:t> of</w:t>
      </w:r>
      <w:r>
        <w:rPr>
          <w:w w:val="110"/>
        </w:rPr>
        <w:t> squared</w:t>
      </w:r>
      <w:r>
        <w:rPr>
          <w:w w:val="110"/>
        </w:rPr>
        <w:t> dif-</w:t>
      </w:r>
      <w:r>
        <w:rPr/>
        <w:t>ferences,</w:t>
      </w:r>
      <w:r>
        <w:rPr>
          <w:spacing w:val="18"/>
        </w:rPr>
        <w:t> </w:t>
      </w:r>
      <w:r>
        <w:rPr/>
        <w:t>offering</w:t>
      </w:r>
      <w:r>
        <w:rPr>
          <w:spacing w:val="18"/>
        </w:rPr>
        <w:t> </w:t>
      </w:r>
      <w:r>
        <w:rPr/>
        <w:t>a</w:t>
      </w:r>
      <w:r>
        <w:rPr>
          <w:spacing w:val="18"/>
        </w:rPr>
        <w:t> </w:t>
      </w:r>
      <w:r>
        <w:rPr/>
        <w:t>holistic</w:t>
      </w:r>
      <w:r>
        <w:rPr>
          <w:spacing w:val="18"/>
        </w:rPr>
        <w:t> </w:t>
      </w:r>
      <w:r>
        <w:rPr/>
        <w:t>perspective</w:t>
      </w:r>
      <w:r>
        <w:rPr>
          <w:spacing w:val="18"/>
        </w:rPr>
        <w:t> </w:t>
      </w:r>
      <w:r>
        <w:rPr/>
        <w:t>on</w:t>
      </w:r>
      <w:r>
        <w:rPr>
          <w:spacing w:val="18"/>
        </w:rPr>
        <w:t> </w:t>
      </w:r>
      <w:r>
        <w:rPr/>
        <w:t>predictive</w:t>
      </w:r>
      <w:r>
        <w:rPr>
          <w:spacing w:val="20"/>
        </w:rPr>
        <w:t> </w:t>
      </w:r>
      <w:r>
        <w:rPr/>
        <w:t>accuracy</w:t>
      </w:r>
      <w:r>
        <w:rPr>
          <w:spacing w:val="17"/>
        </w:rPr>
        <w:t> </w:t>
      </w:r>
      <w:r>
        <w:rPr/>
        <w:t>expressed</w:t>
      </w:r>
      <w:r>
        <w:rPr>
          <w:spacing w:val="80"/>
          <w:w w:val="110"/>
        </w:rPr>
        <w:t> </w:t>
      </w:r>
      <w:r>
        <w:rPr>
          <w:w w:val="110"/>
        </w:rPr>
        <w:t>in percentage terms.</w:t>
      </w:r>
    </w:p>
    <w:p>
      <w:pPr>
        <w:pStyle w:val="BodyText"/>
        <w:spacing w:line="199" w:lineRule="auto"/>
        <w:ind w:left="1016"/>
        <w:rPr>
          <w:rFonts w:ascii="Cambria" w:hAnsi="Cambria"/>
        </w:rPr>
      </w:pPr>
      <w:r>
        <w:rPr>
          <w:rFonts w:ascii="Cambria" w:hAnsi="Cambria"/>
        </w:rPr>
        <mc:AlternateContent>
          <mc:Choice Requires="wps">
            <w:drawing>
              <wp:anchor distT="0" distB="0" distL="0" distR="0" allowOverlap="1" layoutInCell="1" locked="0" behindDoc="0" simplePos="0" relativeHeight="15749632">
                <wp:simplePos x="0" y="0"/>
                <wp:positionH relativeFrom="page">
                  <wp:posOffset>3893738</wp:posOffset>
                </wp:positionH>
                <wp:positionV relativeFrom="paragraph">
                  <wp:posOffset>202025</wp:posOffset>
                </wp:positionV>
                <wp:extent cx="589915" cy="1143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589915" cy="114300"/>
                        </a:xfrm>
                        <a:prstGeom prst="rect">
                          <a:avLst/>
                        </a:prstGeom>
                      </wps:spPr>
                      <wps:txbx>
                        <w:txbxContent>
                          <w:p>
                            <w:pPr>
                              <w:spacing w:line="180" w:lineRule="exact" w:before="0"/>
                              <w:ind w:left="0" w:right="0" w:firstLine="0"/>
                              <w:jc w:val="left"/>
                              <w:rPr>
                                <w:rFonts w:ascii="Lucida Sans Unicode"/>
                                <w:sz w:val="16"/>
                              </w:rPr>
                            </w:pPr>
                            <w:r>
                              <w:rPr>
                                <w:i/>
                                <w:sz w:val="16"/>
                              </w:rPr>
                              <w:t>RMSPE</w:t>
                            </w:r>
                            <w:r>
                              <w:rPr>
                                <w:rFonts w:ascii="Lucida Sans Unicode"/>
                                <w:sz w:val="16"/>
                              </w:rPr>
                              <w:t>(</w:t>
                            </w:r>
                            <w:r>
                              <w:rPr>
                                <w:sz w:val="16"/>
                              </w:rPr>
                              <w:t>%</w:t>
                            </w:r>
                            <w:r>
                              <w:rPr>
                                <w:rFonts w:ascii="Lucida Sans Unicode"/>
                                <w:sz w:val="16"/>
                              </w:rPr>
                              <w:t>)</w:t>
                            </w:r>
                            <w:r>
                              <w:rPr>
                                <w:rFonts w:ascii="Lucida Sans Unicode"/>
                                <w:spacing w:val="7"/>
                                <w:sz w:val="16"/>
                              </w:rPr>
                              <w:t> </w:t>
                            </w:r>
                            <w:r>
                              <w:rPr>
                                <w:rFonts w:ascii="Lucida Sans Unicode"/>
                                <w:spacing w:val="-10"/>
                                <w:sz w:val="16"/>
                              </w:rPr>
                              <w:t>=</w:t>
                            </w:r>
                          </w:p>
                        </w:txbxContent>
                      </wps:txbx>
                      <wps:bodyPr wrap="square" lIns="0" tIns="0" rIns="0" bIns="0" rtlCol="0">
                        <a:noAutofit/>
                      </wps:bodyPr>
                    </wps:wsp>
                  </a:graphicData>
                </a:graphic>
              </wp:anchor>
            </w:drawing>
          </mc:Choice>
          <mc:Fallback>
            <w:pict>
              <v:shape style="position:absolute;margin-left:306.593567pt;margin-top:15.9075pt;width:46.45pt;height:9pt;mso-position-horizontal-relative:page;mso-position-vertical-relative:paragraph;z-index:15749632" type="#_x0000_t202" id="docshape50" filled="false" stroked="false">
                <v:textbox inset="0,0,0,0">
                  <w:txbxContent>
                    <w:p>
                      <w:pPr>
                        <w:spacing w:line="180" w:lineRule="exact" w:before="0"/>
                        <w:ind w:left="0" w:right="0" w:firstLine="0"/>
                        <w:jc w:val="left"/>
                        <w:rPr>
                          <w:rFonts w:ascii="Lucida Sans Unicode"/>
                          <w:sz w:val="16"/>
                        </w:rPr>
                      </w:pPr>
                      <w:r>
                        <w:rPr>
                          <w:i/>
                          <w:sz w:val="16"/>
                        </w:rPr>
                        <w:t>RMSPE</w:t>
                      </w:r>
                      <w:r>
                        <w:rPr>
                          <w:rFonts w:ascii="Lucida Sans Unicode"/>
                          <w:sz w:val="16"/>
                        </w:rPr>
                        <w:t>(</w:t>
                      </w:r>
                      <w:r>
                        <w:rPr>
                          <w:sz w:val="16"/>
                        </w:rPr>
                        <w:t>%</w:t>
                      </w:r>
                      <w:r>
                        <w:rPr>
                          <w:rFonts w:ascii="Lucida Sans Unicode"/>
                          <w:sz w:val="16"/>
                        </w:rPr>
                        <w:t>)</w:t>
                      </w:r>
                      <w:r>
                        <w:rPr>
                          <w:rFonts w:ascii="Lucida Sans Unicode"/>
                          <w:spacing w:val="7"/>
                          <w:sz w:val="16"/>
                        </w:rPr>
                        <w:t> </w:t>
                      </w:r>
                      <w:r>
                        <w:rPr>
                          <w:rFonts w:ascii="Lucida Sans Unicode"/>
                          <w:spacing w:val="-10"/>
                          <w:sz w:val="16"/>
                        </w:rPr>
                        <w:t>=</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6052864">
                <wp:simplePos x="0" y="0"/>
                <wp:positionH relativeFrom="page">
                  <wp:posOffset>4612322</wp:posOffset>
                </wp:positionH>
                <wp:positionV relativeFrom="paragraph">
                  <wp:posOffset>174054</wp:posOffset>
                </wp:positionV>
                <wp:extent cx="1071880" cy="217804"/>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071880" cy="217804"/>
                        </a:xfrm>
                        <a:prstGeom prst="rect">
                          <a:avLst/>
                        </a:prstGeom>
                      </wps:spPr>
                      <wps:txbx>
                        <w:txbxContent>
                          <w:p>
                            <w:pPr>
                              <w:tabs>
                                <w:tab w:pos="1088" w:val="left" w:leader="none"/>
                              </w:tabs>
                              <w:spacing w:line="177" w:lineRule="auto" w:before="4"/>
                              <w:ind w:left="0" w:right="0" w:firstLine="0"/>
                              <w:jc w:val="center"/>
                              <w:rPr>
                                <w:i/>
                                <w:sz w:val="10"/>
                              </w:rPr>
                            </w:pPr>
                            <w:r>
                              <w:rPr>
                                <w:i/>
                                <w:spacing w:val="55"/>
                                <w:w w:val="105"/>
                                <w:position w:val="-1"/>
                                <w:sz w:val="10"/>
                                <w:u w:val="single"/>
                              </w:rPr>
                              <w:t>  </w:t>
                            </w:r>
                            <w:r>
                              <w:rPr>
                                <w:i/>
                                <w:w w:val="105"/>
                                <w:position w:val="-1"/>
                                <w:sz w:val="10"/>
                                <w:u w:val="single"/>
                              </w:rPr>
                              <w:t>i</w:t>
                            </w:r>
                            <w:r>
                              <w:rPr>
                                <w:rFonts w:ascii="Lucida Sans Unicode"/>
                                <w:w w:val="105"/>
                                <w:position w:val="-1"/>
                                <w:sz w:val="10"/>
                                <w:u w:val="single"/>
                              </w:rPr>
                              <w:t>=</w:t>
                            </w:r>
                            <w:r>
                              <w:rPr>
                                <w:w w:val="105"/>
                                <w:position w:val="-1"/>
                                <w:sz w:val="10"/>
                                <w:u w:val="single"/>
                              </w:rPr>
                              <w:t>1</w:t>
                            </w:r>
                            <w:r>
                              <w:rPr>
                                <w:spacing w:val="52"/>
                                <w:w w:val="105"/>
                                <w:position w:val="-1"/>
                                <w:sz w:val="10"/>
                                <w:u w:val="single"/>
                              </w:rPr>
                              <w:t>  </w:t>
                            </w:r>
                            <w:r>
                              <w:rPr>
                                <w:i/>
                                <w:spacing w:val="-2"/>
                                <w:w w:val="105"/>
                                <w:sz w:val="10"/>
                                <w:u w:val="single"/>
                              </w:rPr>
                              <w:t>i</w:t>
                            </w:r>
                            <w:r>
                              <w:rPr>
                                <w:rFonts w:ascii="Lucida Sans Unicode"/>
                                <w:spacing w:val="-2"/>
                                <w:w w:val="105"/>
                                <w:sz w:val="10"/>
                                <w:u w:val="single"/>
                              </w:rPr>
                              <w:t>,</w:t>
                            </w:r>
                            <w:r>
                              <w:rPr>
                                <w:i/>
                                <w:spacing w:val="-2"/>
                                <w:w w:val="105"/>
                                <w:sz w:val="10"/>
                                <w:u w:val="single"/>
                              </w:rPr>
                              <w:t>actual</w:t>
                            </w:r>
                            <w:r>
                              <w:rPr>
                                <w:i/>
                                <w:sz w:val="10"/>
                                <w:u w:val="single"/>
                              </w:rPr>
                              <w:tab/>
                            </w:r>
                            <w:r>
                              <w:rPr>
                                <w:i/>
                                <w:spacing w:val="-2"/>
                                <w:w w:val="105"/>
                                <w:sz w:val="10"/>
                                <w:u w:val="single"/>
                              </w:rPr>
                              <w:t>i</w:t>
                            </w:r>
                            <w:r>
                              <w:rPr>
                                <w:rFonts w:ascii="Lucida Sans Unicode"/>
                                <w:spacing w:val="-2"/>
                                <w:w w:val="105"/>
                                <w:sz w:val="10"/>
                                <w:u w:val="single"/>
                              </w:rPr>
                              <w:t>,</w:t>
                            </w:r>
                            <w:r>
                              <w:rPr>
                                <w:i/>
                                <w:spacing w:val="-2"/>
                                <w:w w:val="105"/>
                                <w:sz w:val="10"/>
                                <w:u w:val="single"/>
                              </w:rPr>
                              <w:t>predicted</w:t>
                            </w:r>
                            <w:r>
                              <w:rPr>
                                <w:i/>
                                <w:spacing w:val="40"/>
                                <w:w w:val="105"/>
                                <w:sz w:val="10"/>
                                <w:u w:val="single"/>
                              </w:rPr>
                              <w:t> </w:t>
                            </w:r>
                          </w:p>
                          <w:p>
                            <w:pPr>
                              <w:spacing w:line="204" w:lineRule="exact" w:before="0"/>
                              <w:ind w:left="0" w:right="7" w:firstLine="0"/>
                              <w:jc w:val="center"/>
                              <w:rPr>
                                <w:i/>
                                <w:sz w:val="10"/>
                              </w:rPr>
                            </w:pPr>
                            <w:r>
                              <w:rPr>
                                <w:i/>
                                <w:position w:val="2"/>
                                <w:sz w:val="16"/>
                              </w:rPr>
                              <w:t>n</w:t>
                            </w:r>
                            <w:r>
                              <w:rPr>
                                <w:i/>
                                <w:spacing w:val="-7"/>
                                <w:position w:val="2"/>
                                <w:sz w:val="16"/>
                              </w:rPr>
                              <w:t> </w:t>
                            </w:r>
                            <w:r>
                              <w:rPr>
                                <w:rFonts w:ascii="Lucida Sans Unicode" w:hAnsi="Lucida Sans Unicode"/>
                                <w:position w:val="2"/>
                                <w:sz w:val="16"/>
                              </w:rPr>
                              <w:t>×</w:t>
                            </w:r>
                            <w:r>
                              <w:rPr>
                                <w:rFonts w:ascii="Lucida Sans Unicode" w:hAnsi="Lucida Sans Unicode"/>
                                <w:spacing w:val="-16"/>
                                <w:position w:val="2"/>
                                <w:sz w:val="16"/>
                              </w:rPr>
                              <w:t> </w:t>
                            </w:r>
                            <w:r>
                              <w:rPr>
                                <w:rFonts w:ascii="Arial" w:hAnsi="Arial"/>
                                <w:i/>
                                <w:spacing w:val="-2"/>
                                <w:position w:val="2"/>
                                <w:sz w:val="16"/>
                              </w:rPr>
                              <w:t>κ</w:t>
                            </w:r>
                            <w:r>
                              <w:rPr>
                                <w:i/>
                                <w:spacing w:val="-2"/>
                                <w:sz w:val="10"/>
                              </w:rPr>
                              <w:t>i</w:t>
                            </w:r>
                            <w:r>
                              <w:rPr>
                                <w:rFonts w:ascii="Lucida Sans Unicode" w:hAnsi="Lucida Sans Unicode"/>
                                <w:spacing w:val="-2"/>
                                <w:sz w:val="10"/>
                              </w:rPr>
                              <w:t>,</w:t>
                            </w:r>
                            <w:r>
                              <w:rPr>
                                <w:i/>
                                <w:spacing w:val="-2"/>
                                <w:sz w:val="10"/>
                              </w:rPr>
                              <w:t>actual</w:t>
                            </w:r>
                          </w:p>
                        </w:txbxContent>
                      </wps:txbx>
                      <wps:bodyPr wrap="square" lIns="0" tIns="0" rIns="0" bIns="0" rtlCol="0">
                        <a:noAutofit/>
                      </wps:bodyPr>
                    </wps:wsp>
                  </a:graphicData>
                </a:graphic>
              </wp:anchor>
            </w:drawing>
          </mc:Choice>
          <mc:Fallback>
            <w:pict>
              <v:shape style="position:absolute;margin-left:363.174988pt;margin-top:13.705095pt;width:84.4pt;height:17.150pt;mso-position-horizontal-relative:page;mso-position-vertical-relative:paragraph;z-index:-17263616" type="#_x0000_t202" id="docshape51" filled="false" stroked="false">
                <v:textbox inset="0,0,0,0">
                  <w:txbxContent>
                    <w:p>
                      <w:pPr>
                        <w:tabs>
                          <w:tab w:pos="1088" w:val="left" w:leader="none"/>
                        </w:tabs>
                        <w:spacing w:line="177" w:lineRule="auto" w:before="4"/>
                        <w:ind w:left="0" w:right="0" w:firstLine="0"/>
                        <w:jc w:val="center"/>
                        <w:rPr>
                          <w:i/>
                          <w:sz w:val="10"/>
                        </w:rPr>
                      </w:pPr>
                      <w:r>
                        <w:rPr>
                          <w:i/>
                          <w:spacing w:val="55"/>
                          <w:w w:val="105"/>
                          <w:position w:val="-1"/>
                          <w:sz w:val="10"/>
                          <w:u w:val="single"/>
                        </w:rPr>
                        <w:t>  </w:t>
                      </w:r>
                      <w:r>
                        <w:rPr>
                          <w:i/>
                          <w:w w:val="105"/>
                          <w:position w:val="-1"/>
                          <w:sz w:val="10"/>
                          <w:u w:val="single"/>
                        </w:rPr>
                        <w:t>i</w:t>
                      </w:r>
                      <w:r>
                        <w:rPr>
                          <w:rFonts w:ascii="Lucida Sans Unicode"/>
                          <w:w w:val="105"/>
                          <w:position w:val="-1"/>
                          <w:sz w:val="10"/>
                          <w:u w:val="single"/>
                        </w:rPr>
                        <w:t>=</w:t>
                      </w:r>
                      <w:r>
                        <w:rPr>
                          <w:w w:val="105"/>
                          <w:position w:val="-1"/>
                          <w:sz w:val="10"/>
                          <w:u w:val="single"/>
                        </w:rPr>
                        <w:t>1</w:t>
                      </w:r>
                      <w:r>
                        <w:rPr>
                          <w:spacing w:val="52"/>
                          <w:w w:val="105"/>
                          <w:position w:val="-1"/>
                          <w:sz w:val="10"/>
                          <w:u w:val="single"/>
                        </w:rPr>
                        <w:t>  </w:t>
                      </w:r>
                      <w:r>
                        <w:rPr>
                          <w:i/>
                          <w:spacing w:val="-2"/>
                          <w:w w:val="105"/>
                          <w:sz w:val="10"/>
                          <w:u w:val="single"/>
                        </w:rPr>
                        <w:t>i</w:t>
                      </w:r>
                      <w:r>
                        <w:rPr>
                          <w:rFonts w:ascii="Lucida Sans Unicode"/>
                          <w:spacing w:val="-2"/>
                          <w:w w:val="105"/>
                          <w:sz w:val="10"/>
                          <w:u w:val="single"/>
                        </w:rPr>
                        <w:t>,</w:t>
                      </w:r>
                      <w:r>
                        <w:rPr>
                          <w:i/>
                          <w:spacing w:val="-2"/>
                          <w:w w:val="105"/>
                          <w:sz w:val="10"/>
                          <w:u w:val="single"/>
                        </w:rPr>
                        <w:t>actual</w:t>
                      </w:r>
                      <w:r>
                        <w:rPr>
                          <w:i/>
                          <w:sz w:val="10"/>
                          <w:u w:val="single"/>
                        </w:rPr>
                        <w:tab/>
                      </w:r>
                      <w:r>
                        <w:rPr>
                          <w:i/>
                          <w:spacing w:val="-2"/>
                          <w:w w:val="105"/>
                          <w:sz w:val="10"/>
                          <w:u w:val="single"/>
                        </w:rPr>
                        <w:t>i</w:t>
                      </w:r>
                      <w:r>
                        <w:rPr>
                          <w:rFonts w:ascii="Lucida Sans Unicode"/>
                          <w:spacing w:val="-2"/>
                          <w:w w:val="105"/>
                          <w:sz w:val="10"/>
                          <w:u w:val="single"/>
                        </w:rPr>
                        <w:t>,</w:t>
                      </w:r>
                      <w:r>
                        <w:rPr>
                          <w:i/>
                          <w:spacing w:val="-2"/>
                          <w:w w:val="105"/>
                          <w:sz w:val="10"/>
                          <w:u w:val="single"/>
                        </w:rPr>
                        <w:t>predicted</w:t>
                      </w:r>
                      <w:r>
                        <w:rPr>
                          <w:i/>
                          <w:spacing w:val="40"/>
                          <w:w w:val="105"/>
                          <w:sz w:val="10"/>
                          <w:u w:val="single"/>
                        </w:rPr>
                        <w:t> </w:t>
                      </w:r>
                    </w:p>
                    <w:p>
                      <w:pPr>
                        <w:spacing w:line="204" w:lineRule="exact" w:before="0"/>
                        <w:ind w:left="0" w:right="7" w:firstLine="0"/>
                        <w:jc w:val="center"/>
                        <w:rPr>
                          <w:i/>
                          <w:sz w:val="10"/>
                        </w:rPr>
                      </w:pPr>
                      <w:r>
                        <w:rPr>
                          <w:i/>
                          <w:position w:val="2"/>
                          <w:sz w:val="16"/>
                        </w:rPr>
                        <w:t>n</w:t>
                      </w:r>
                      <w:r>
                        <w:rPr>
                          <w:i/>
                          <w:spacing w:val="-7"/>
                          <w:position w:val="2"/>
                          <w:sz w:val="16"/>
                        </w:rPr>
                        <w:t> </w:t>
                      </w:r>
                      <w:r>
                        <w:rPr>
                          <w:rFonts w:ascii="Lucida Sans Unicode" w:hAnsi="Lucida Sans Unicode"/>
                          <w:position w:val="2"/>
                          <w:sz w:val="16"/>
                        </w:rPr>
                        <w:t>×</w:t>
                      </w:r>
                      <w:r>
                        <w:rPr>
                          <w:rFonts w:ascii="Lucida Sans Unicode" w:hAnsi="Lucida Sans Unicode"/>
                          <w:spacing w:val="-16"/>
                          <w:position w:val="2"/>
                          <w:sz w:val="16"/>
                        </w:rPr>
                        <w:t> </w:t>
                      </w:r>
                      <w:r>
                        <w:rPr>
                          <w:rFonts w:ascii="Arial" w:hAnsi="Arial"/>
                          <w:i/>
                          <w:spacing w:val="-2"/>
                          <w:position w:val="2"/>
                          <w:sz w:val="16"/>
                        </w:rPr>
                        <w:t>κ</w:t>
                      </w:r>
                      <w:r>
                        <w:rPr>
                          <w:i/>
                          <w:spacing w:val="-2"/>
                          <w:sz w:val="10"/>
                        </w:rPr>
                        <w:t>i</w:t>
                      </w:r>
                      <w:r>
                        <w:rPr>
                          <w:rFonts w:ascii="Lucida Sans Unicode" w:hAnsi="Lucida Sans Unicode"/>
                          <w:spacing w:val="-2"/>
                          <w:sz w:val="10"/>
                        </w:rPr>
                        <w:t>,</w:t>
                      </w:r>
                      <w:r>
                        <w:rPr>
                          <w:i/>
                          <w:spacing w:val="-2"/>
                          <w:sz w:val="10"/>
                        </w:rPr>
                        <w:t>actual</w:t>
                      </w:r>
                    </w:p>
                  </w:txbxContent>
                </v:textbox>
                <w10:wrap type="none"/>
              </v:shape>
            </w:pict>
          </mc:Fallback>
        </mc:AlternateContent>
      </w:r>
      <w:r>
        <w:rPr>
          <w:rFonts w:ascii="Cambria" w:hAnsi="Cambria"/>
        </w:rPr>
        <mc:AlternateContent>
          <mc:Choice Requires="wps">
            <w:drawing>
              <wp:anchor distT="0" distB="0" distL="0" distR="0" allowOverlap="1" layoutInCell="1" locked="0" behindDoc="0" simplePos="0" relativeHeight="15750656">
                <wp:simplePos x="0" y="0"/>
                <wp:positionH relativeFrom="page">
                  <wp:posOffset>6892537</wp:posOffset>
                </wp:positionH>
                <wp:positionV relativeFrom="paragraph">
                  <wp:posOffset>201950</wp:posOffset>
                </wp:positionV>
                <wp:extent cx="190500" cy="11239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90500" cy="112395"/>
                        </a:xfrm>
                        <a:prstGeom prst="rect">
                          <a:avLst/>
                        </a:prstGeom>
                      </wps:spPr>
                      <wps:txbx>
                        <w:txbxContent>
                          <w:p>
                            <w:pPr>
                              <w:pStyle w:val="BodyText"/>
                              <w:spacing w:line="175" w:lineRule="exact"/>
                            </w:pPr>
                            <w:r>
                              <w:rPr>
                                <w:spacing w:val="-4"/>
                                <w:w w:val="110"/>
                              </w:rPr>
                              <w:t>(13)</w:t>
                            </w:r>
                          </w:p>
                        </w:txbxContent>
                      </wps:txbx>
                      <wps:bodyPr wrap="square" lIns="0" tIns="0" rIns="0" bIns="0" rtlCol="0">
                        <a:noAutofit/>
                      </wps:bodyPr>
                    </wps:wsp>
                  </a:graphicData>
                </a:graphic>
              </wp:anchor>
            </w:drawing>
          </mc:Choice>
          <mc:Fallback>
            <w:pict>
              <v:shape style="position:absolute;margin-left:542.719482pt;margin-top:15.901611pt;width:15pt;height:8.85pt;mso-position-horizontal-relative:page;mso-position-vertical-relative:paragraph;z-index:15750656" type="#_x0000_t202" id="docshape52" filled="false" stroked="false">
                <v:textbox inset="0,0,0,0">
                  <w:txbxContent>
                    <w:p>
                      <w:pPr>
                        <w:pStyle w:val="BodyText"/>
                        <w:spacing w:line="175" w:lineRule="exact"/>
                      </w:pPr>
                      <w:r>
                        <w:rPr>
                          <w:spacing w:val="-4"/>
                          <w:w w:val="110"/>
                        </w:rPr>
                        <w:t>(13)</w:t>
                      </w:r>
                    </w:p>
                  </w:txbxContent>
                </v:textbox>
                <w10:wrap type="none"/>
              </v:shape>
            </w:pict>
          </mc:Fallback>
        </mc:AlternateContent>
      </w:r>
      <w:r>
        <w:rPr>
          <w:rFonts w:ascii="Cambria" w:hAnsi="Cambria"/>
          <w:spacing w:val="-1"/>
          <w:w w:val="148"/>
        </w:rPr>
        <w:t>√</w:t>
      </w:r>
      <w:r>
        <w:rPr>
          <w:rFonts w:ascii="Cambria" w:hAnsi="Cambria"/>
          <w:spacing w:val="-2"/>
          <w:w w:val="144"/>
          <w:position w:val="-7"/>
        </w:rPr>
        <w:t>∑̅̅̅̅</w:t>
      </w:r>
      <w:r>
        <w:rPr>
          <w:rFonts w:ascii="Cambria" w:hAnsi="Cambria"/>
          <w:spacing w:val="-33"/>
          <w:w w:val="96"/>
        </w:rPr>
        <w:t>̅</w:t>
      </w:r>
      <w:r>
        <w:rPr>
          <w:i/>
          <w:spacing w:val="-23"/>
          <w:w w:val="110"/>
          <w:vertAlign w:val="subscript"/>
        </w:rPr>
        <w:t>n</w:t>
      </w:r>
      <w:r>
        <w:rPr>
          <w:rFonts w:ascii="Cambria" w:hAnsi="Cambria"/>
          <w:w w:val="96"/>
          <w:vertAlign w:val="baseline"/>
        </w:rPr>
        <w:t>̅̅̅</w:t>
      </w:r>
      <w:r>
        <w:rPr>
          <w:rFonts w:ascii="Cambria" w:hAnsi="Cambria"/>
          <w:spacing w:val="10"/>
          <w:w w:val="96"/>
          <w:vertAlign w:val="baseline"/>
        </w:rPr>
        <w:t>̅</w:t>
      </w:r>
      <w:r>
        <w:rPr>
          <w:rFonts w:ascii="Cambria" w:hAnsi="Cambria"/>
          <w:spacing w:val="-1"/>
          <w:w w:val="116"/>
          <w:position w:val="-6"/>
          <w:vertAlign w:val="baseline"/>
        </w:rPr>
        <w:t>(̅̅̅</w:t>
      </w:r>
      <w:r>
        <w:rPr>
          <w:rFonts w:ascii="Arial" w:hAnsi="Arial"/>
          <w:i/>
          <w:spacing w:val="-55"/>
          <w:w w:val="85"/>
          <w:position w:val="-19"/>
          <w:vertAlign w:val="baseline"/>
        </w:rPr>
        <w:t>κ</w:t>
      </w:r>
      <w:r>
        <w:rPr>
          <w:rFonts w:ascii="Cambria" w:hAnsi="Cambria"/>
          <w:w w:val="96"/>
          <w:vertAlign w:val="baseline"/>
        </w:rPr>
        <w:t>̅̅̅̅̅̅̅</w:t>
      </w:r>
      <w:r>
        <w:rPr>
          <w:rFonts w:ascii="Cambria" w:hAnsi="Cambria"/>
          <w:spacing w:val="-2"/>
          <w:w w:val="96"/>
          <w:vertAlign w:val="baseline"/>
        </w:rPr>
        <w:t>̅</w:t>
      </w:r>
      <w:r>
        <w:rPr>
          <w:rFonts w:ascii="Cambria" w:hAnsi="Cambria"/>
          <w:w w:val="96"/>
          <w:vertAlign w:val="baseline"/>
        </w:rPr>
        <w:t>̅̅̅̅</w:t>
      </w:r>
      <w:r>
        <w:rPr>
          <w:rFonts w:ascii="Cambria" w:hAnsi="Cambria"/>
          <w:spacing w:val="-5"/>
          <w:w w:val="96"/>
          <w:vertAlign w:val="baseline"/>
        </w:rPr>
        <w:t>̅</w:t>
      </w:r>
      <w:r>
        <w:rPr>
          <w:rFonts w:ascii="Lucida Sans Unicode" w:hAnsi="Lucida Sans Unicode"/>
          <w:spacing w:val="-119"/>
          <w:w w:val="129"/>
          <w:position w:val="-19"/>
          <w:vertAlign w:val="baseline"/>
        </w:rPr>
        <w:t>-</w:t>
      </w:r>
      <w:r>
        <w:rPr>
          <w:rFonts w:ascii="Cambria" w:hAnsi="Cambria"/>
          <w:spacing w:val="-4"/>
          <w:w w:val="110"/>
          <w:vertAlign w:val="baseline"/>
        </w:rPr>
        <w:t>̅̅̅̅̅</w:t>
      </w:r>
      <w:r>
        <w:rPr>
          <w:rFonts w:ascii="Arial" w:hAnsi="Arial"/>
          <w:i/>
          <w:spacing w:val="-4"/>
          <w:w w:val="110"/>
          <w:position w:val="-19"/>
          <w:vertAlign w:val="baseline"/>
        </w:rPr>
        <w:t>κ</w:t>
      </w:r>
      <w:r>
        <w:rPr>
          <w:rFonts w:ascii="Cambria" w:hAnsi="Cambria"/>
          <w:spacing w:val="-4"/>
          <w:w w:val="110"/>
          <w:vertAlign w:val="baseline"/>
        </w:rPr>
        <w:t>̅̅̅̅̅̅̅̅̅̅̅̅̅̅̅̅</w:t>
      </w:r>
      <w:r>
        <w:rPr>
          <w:rFonts w:ascii="Cambria" w:hAnsi="Cambria"/>
          <w:spacing w:val="-4"/>
          <w:w w:val="110"/>
          <w:position w:val="-6"/>
          <w:vertAlign w:val="baseline"/>
        </w:rPr>
        <w:t>)̅̅</w:t>
      </w:r>
      <w:r>
        <w:rPr>
          <w:spacing w:val="-4"/>
          <w:w w:val="110"/>
          <w:position w:val="-9"/>
          <w:sz w:val="10"/>
          <w:vertAlign w:val="baseline"/>
        </w:rPr>
        <w:t>2</w:t>
      </w:r>
      <w:r>
        <w:rPr>
          <w:rFonts w:ascii="Cambria" w:hAnsi="Cambria"/>
          <w:spacing w:val="-4"/>
          <w:w w:val="110"/>
          <w:vertAlign w:val="baseline"/>
        </w:rPr>
        <w:t>̅̅</w:t>
      </w:r>
    </w:p>
    <w:p>
      <w:pPr>
        <w:pStyle w:val="BodyText"/>
        <w:spacing w:after="0" w:line="199" w:lineRule="auto"/>
        <w:rPr>
          <w:rFonts w:ascii="Cambria" w:hAnsi="Cambria"/>
        </w:rPr>
        <w:sectPr>
          <w:type w:val="continuous"/>
          <w:pgSz w:w="11910" w:h="15880"/>
          <w:pgMar w:header="655" w:footer="544" w:top="620" w:bottom="280" w:left="708" w:right="566"/>
          <w:cols w:num="2" w:equalWidth="0">
            <w:col w:w="5066" w:space="314"/>
            <w:col w:w="5256"/>
          </w:cols>
        </w:sectPr>
      </w:pPr>
    </w:p>
    <w:p>
      <w:pPr>
        <w:pStyle w:val="BodyText"/>
        <w:spacing w:before="48"/>
        <w:rPr>
          <w:rFonts w:ascii="Cambria"/>
          <w:sz w:val="10"/>
        </w:rPr>
      </w:pPr>
    </w:p>
    <w:p>
      <w:pPr>
        <w:spacing w:before="0"/>
        <w:ind w:left="43" w:right="0" w:firstLine="0"/>
        <w:jc w:val="left"/>
        <w:rPr>
          <w:i/>
          <w:position w:val="-4"/>
          <w:sz w:val="8"/>
        </w:rPr>
      </w:pPr>
      <w:r>
        <w:rPr>
          <w:i/>
          <w:position w:val="4"/>
          <w:sz w:val="16"/>
        </w:rPr>
        <w:t>O</w:t>
      </w:r>
      <w:r>
        <w:rPr>
          <w:position w:val="1"/>
          <w:sz w:val="10"/>
        </w:rPr>
        <w:t>1</w:t>
      </w:r>
      <w:r>
        <w:rPr>
          <w:i/>
          <w:position w:val="1"/>
          <w:sz w:val="10"/>
        </w:rPr>
        <w:t>t </w:t>
      </w:r>
      <w:r>
        <w:rPr>
          <w:rFonts w:ascii="Lucida Sans Unicode" w:hAnsi="Lucida Sans Unicode"/>
          <w:position w:val="4"/>
          <w:sz w:val="16"/>
        </w:rPr>
        <w:t>=</w:t>
      </w:r>
      <w:r>
        <w:rPr>
          <w:rFonts w:ascii="Lucida Sans Unicode" w:hAnsi="Lucida Sans Unicode"/>
          <w:spacing w:val="-18"/>
          <w:position w:val="4"/>
          <w:sz w:val="16"/>
        </w:rPr>
        <w:t> </w:t>
      </w:r>
      <w:r>
        <w:rPr>
          <w:rFonts w:ascii="Arial" w:hAnsi="Arial"/>
          <w:i/>
          <w:position w:val="4"/>
          <w:sz w:val="17"/>
        </w:rPr>
        <w:t>σ</w:t>
      </w:r>
      <w:r>
        <w:rPr>
          <w:rFonts w:ascii="Lucida Sans Unicode" w:hAnsi="Lucida Sans Unicode"/>
          <w:position w:val="3"/>
          <w:sz w:val="16"/>
        </w:rPr>
        <w:t>(</w:t>
      </w:r>
      <w:r>
        <w:rPr>
          <w:rFonts w:ascii="Cambria" w:hAnsi="Cambria"/>
          <w:position w:val="21"/>
          <w:sz w:val="16"/>
        </w:rPr>
        <w:t>(</w:t>
      </w:r>
      <w:r>
        <w:rPr>
          <w:i/>
          <w:position w:val="4"/>
          <w:sz w:val="16"/>
        </w:rPr>
        <w:t>W</w:t>
      </w:r>
      <w:r>
        <w:rPr>
          <w:position w:val="1"/>
          <w:sz w:val="10"/>
        </w:rPr>
        <w:t>1</w:t>
      </w:r>
      <w:r>
        <w:rPr>
          <w:i/>
          <w:position w:val="1"/>
          <w:sz w:val="10"/>
        </w:rPr>
        <w:t>o</w:t>
      </w:r>
      <w:r>
        <w:rPr>
          <w:i/>
          <w:position w:val="4"/>
          <w:sz w:val="16"/>
        </w:rPr>
        <w:t>h</w:t>
      </w:r>
      <w:r>
        <w:rPr>
          <w:position w:val="1"/>
          <w:sz w:val="10"/>
        </w:rPr>
        <w:t>1</w:t>
      </w:r>
      <w:r>
        <w:rPr>
          <w:i/>
          <w:position w:val="1"/>
          <w:sz w:val="10"/>
        </w:rPr>
        <w:t>t</w:t>
      </w:r>
      <w:r>
        <w:rPr>
          <w:rFonts w:ascii="Lucida Sans Unicode" w:hAnsi="Lucida Sans Unicode"/>
          <w:position w:val="1"/>
          <w:sz w:val="10"/>
        </w:rPr>
        <w:t>-</w:t>
      </w:r>
      <w:r>
        <w:rPr>
          <w:position w:val="1"/>
          <w:sz w:val="10"/>
        </w:rPr>
        <w:t>1</w:t>
      </w:r>
      <w:r>
        <w:rPr>
          <w:spacing w:val="16"/>
          <w:position w:val="1"/>
          <w:sz w:val="10"/>
        </w:rPr>
        <w:t> </w:t>
      </w:r>
      <w:r>
        <w:rPr>
          <w:rFonts w:ascii="Lucida Sans Unicode" w:hAnsi="Lucida Sans Unicode"/>
          <w:position w:val="4"/>
          <w:sz w:val="16"/>
        </w:rPr>
        <w:t>+</w:t>
      </w:r>
      <w:r>
        <w:rPr>
          <w:i/>
          <w:position w:val="4"/>
          <w:sz w:val="16"/>
        </w:rPr>
        <w:t>U</w:t>
      </w:r>
      <w:r>
        <w:rPr>
          <w:position w:val="1"/>
          <w:sz w:val="10"/>
        </w:rPr>
        <w:t>1</w:t>
      </w:r>
      <w:r>
        <w:rPr>
          <w:i/>
          <w:position w:val="1"/>
          <w:sz w:val="10"/>
        </w:rPr>
        <w:t>o</w:t>
      </w:r>
      <w:r>
        <w:rPr>
          <w:i/>
          <w:spacing w:val="-7"/>
          <w:position w:val="1"/>
          <w:sz w:val="10"/>
        </w:rPr>
        <w:t> </w:t>
      </w:r>
      <w:r>
        <w:rPr>
          <w:rFonts w:ascii="Cambria" w:hAnsi="Cambria"/>
          <w:position w:val="16"/>
          <w:sz w:val="16"/>
        </w:rPr>
        <w:t>[</w:t>
      </w:r>
      <w:r>
        <w:rPr>
          <w:rFonts w:ascii="Bell Centennial Std SubCaption" w:hAnsi="Bell Centennial Std SubCaption"/>
          <w:position w:val="4"/>
          <w:sz w:val="16"/>
        </w:rPr>
        <w:t>$;</w:t>
      </w:r>
      <w:r>
        <w:rPr>
          <w:i/>
          <w:sz w:val="10"/>
        </w:rPr>
        <w:t>Open</w:t>
      </w:r>
      <w:r>
        <w:rPr>
          <w:i/>
          <w:spacing w:val="14"/>
          <w:sz w:val="10"/>
        </w:rPr>
        <w:t> </w:t>
      </w:r>
      <w:r>
        <w:rPr>
          <w:rFonts w:ascii="Bell Centennial Std SubCaption" w:hAnsi="Bell Centennial Std SubCaption"/>
          <w:position w:val="4"/>
          <w:sz w:val="16"/>
        </w:rPr>
        <w:t>$;</w:t>
      </w:r>
      <w:r>
        <w:rPr>
          <w:i/>
          <w:sz w:val="10"/>
        </w:rPr>
        <w:t>High</w:t>
      </w:r>
      <w:r>
        <w:rPr>
          <w:i/>
          <w:spacing w:val="13"/>
          <w:sz w:val="10"/>
        </w:rPr>
        <w:t> </w:t>
      </w:r>
      <w:r>
        <w:rPr>
          <w:rFonts w:ascii="Bell Centennial Std SubCaption" w:hAnsi="Bell Centennial Std SubCaption"/>
          <w:position w:val="4"/>
          <w:sz w:val="16"/>
        </w:rPr>
        <w:t>$;</w:t>
      </w:r>
      <w:r>
        <w:rPr>
          <w:i/>
          <w:sz w:val="10"/>
        </w:rPr>
        <w:t>Low</w:t>
      </w:r>
      <w:r>
        <w:rPr>
          <w:i/>
          <w:spacing w:val="14"/>
          <w:sz w:val="10"/>
        </w:rPr>
        <w:t> </w:t>
      </w:r>
      <w:r>
        <w:rPr>
          <w:rFonts w:ascii="Bell Centennial Std SubCaption" w:hAnsi="Bell Centennial Std SubCaption"/>
          <w:position w:val="4"/>
          <w:sz w:val="16"/>
        </w:rPr>
        <w:t>$;</w:t>
      </w:r>
      <w:r>
        <w:rPr>
          <w:i/>
          <w:sz w:val="10"/>
        </w:rPr>
        <w:t>AdjClose</w:t>
      </w:r>
      <w:r>
        <w:rPr>
          <w:i/>
          <w:spacing w:val="14"/>
          <w:sz w:val="10"/>
        </w:rPr>
        <w:t> </w:t>
      </w:r>
      <w:r>
        <w:rPr>
          <w:rFonts w:ascii="Bell Centennial Std SubCaption" w:hAnsi="Bell Centennial Std SubCaption"/>
          <w:position w:val="4"/>
          <w:sz w:val="16"/>
        </w:rPr>
        <w:t>$;</w:t>
      </w:r>
      <w:r>
        <w:rPr>
          <w:i/>
          <w:sz w:val="10"/>
        </w:rPr>
        <w:t>Close</w:t>
      </w:r>
      <w:r>
        <w:rPr>
          <w:i/>
          <w:spacing w:val="13"/>
          <w:sz w:val="10"/>
        </w:rPr>
        <w:t> </w:t>
      </w:r>
      <w:r>
        <w:rPr>
          <w:rFonts w:ascii="Bell Centennial Std SubCaption" w:hAnsi="Bell Centennial Std SubCaption"/>
          <w:position w:val="4"/>
          <w:sz w:val="16"/>
        </w:rPr>
        <w:t>$;</w:t>
      </w:r>
      <w:r>
        <w:rPr>
          <w:i/>
          <w:sz w:val="10"/>
        </w:rPr>
        <w:t>TradedVolume</w:t>
      </w:r>
      <w:r>
        <w:rPr>
          <w:i/>
          <w:spacing w:val="-8"/>
          <w:sz w:val="10"/>
        </w:rPr>
        <w:t> </w:t>
      </w:r>
      <w:r>
        <w:rPr>
          <w:rFonts w:ascii="Cambria" w:hAnsi="Cambria"/>
          <w:spacing w:val="-4"/>
          <w:position w:val="16"/>
          <w:sz w:val="16"/>
        </w:rPr>
        <w:t>]</w:t>
      </w:r>
      <w:r>
        <w:rPr>
          <w:i/>
          <w:spacing w:val="-4"/>
          <w:position w:val="-2"/>
          <w:sz w:val="10"/>
        </w:rPr>
        <w:t>In</w:t>
      </w:r>
      <w:r>
        <w:rPr>
          <w:spacing w:val="-4"/>
          <w:position w:val="-4"/>
          <w:sz w:val="8"/>
        </w:rPr>
        <w:t>1</w:t>
      </w:r>
      <w:r>
        <w:rPr>
          <w:i/>
          <w:spacing w:val="-4"/>
          <w:position w:val="-4"/>
          <w:sz w:val="8"/>
        </w:rPr>
        <w:t>t</w:t>
      </w:r>
    </w:p>
    <w:p>
      <w:pPr>
        <w:pStyle w:val="BodyText"/>
        <w:rPr>
          <w:i/>
          <w:sz w:val="10"/>
        </w:rPr>
      </w:pPr>
      <w:r>
        <w:rPr/>
        <w:br w:type="column"/>
      </w:r>
      <w:r>
        <w:rPr>
          <w:i/>
          <w:sz w:val="10"/>
        </w:rPr>
      </w:r>
    </w:p>
    <w:p>
      <w:pPr>
        <w:pStyle w:val="BodyText"/>
        <w:spacing w:before="87"/>
        <w:rPr>
          <w:i/>
          <w:sz w:val="10"/>
        </w:rPr>
      </w:pPr>
    </w:p>
    <w:p>
      <w:pPr>
        <w:spacing w:before="0"/>
        <w:ind w:left="0" w:right="0" w:firstLine="0"/>
        <w:jc w:val="left"/>
        <w:rPr>
          <w:i/>
          <w:sz w:val="16"/>
        </w:rPr>
      </w:pPr>
      <w:r>
        <w:rPr>
          <w:i/>
          <w:sz w:val="16"/>
        </w:rPr>
        <mc:AlternateContent>
          <mc:Choice Requires="wps">
            <w:drawing>
              <wp:anchor distT="0" distB="0" distL="0" distR="0" allowOverlap="1" layoutInCell="1" locked="0" behindDoc="1" simplePos="0" relativeHeight="486049280">
                <wp:simplePos x="0" y="0"/>
                <wp:positionH relativeFrom="page">
                  <wp:posOffset>3598557</wp:posOffset>
                </wp:positionH>
                <wp:positionV relativeFrom="paragraph">
                  <wp:posOffset>-76779</wp:posOffset>
                </wp:positionV>
                <wp:extent cx="60325" cy="37592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0325" cy="375920"/>
                        </a:xfrm>
                        <a:prstGeom prst="rect">
                          <a:avLst/>
                        </a:prstGeom>
                      </wps:spPr>
                      <wps:txbx>
                        <w:txbxContent>
                          <w:p>
                            <w:pPr>
                              <w:spacing w:line="155" w:lineRule="exact" w:before="0"/>
                              <w:ind w:left="0" w:right="0" w:firstLine="0"/>
                              <w:jc w:val="left"/>
                              <w:rPr>
                                <w:rFonts w:ascii="Cambria"/>
                                <w:sz w:val="16"/>
                              </w:rPr>
                            </w:pPr>
                            <w:r>
                              <w:rPr>
                                <w:rFonts w:ascii="Cambria"/>
                                <w:spacing w:val="-10"/>
                                <w:w w:val="155"/>
                                <w:sz w:val="16"/>
                              </w:rPr>
                              <w:t>)</w:t>
                            </w:r>
                          </w:p>
                        </w:txbxContent>
                      </wps:txbx>
                      <wps:bodyPr wrap="square" lIns="0" tIns="0" rIns="0" bIns="0" rtlCol="0">
                        <a:noAutofit/>
                      </wps:bodyPr>
                    </wps:wsp>
                  </a:graphicData>
                </a:graphic>
              </wp:anchor>
            </w:drawing>
          </mc:Choice>
          <mc:Fallback>
            <w:pict>
              <v:shape style="position:absolute;margin-left:283.351013pt;margin-top:-6.045619pt;width:4.75pt;height:29.6pt;mso-position-horizontal-relative:page;mso-position-vertical-relative:paragraph;z-index:-17267200" type="#_x0000_t202" id="docshape53" filled="false" stroked="false">
                <v:textbox inset="0,0,0,0">
                  <w:txbxContent>
                    <w:p>
                      <w:pPr>
                        <w:spacing w:line="155" w:lineRule="exact" w:before="0"/>
                        <w:ind w:left="0" w:right="0" w:firstLine="0"/>
                        <w:jc w:val="left"/>
                        <w:rPr>
                          <w:rFonts w:ascii="Cambria"/>
                          <w:sz w:val="16"/>
                        </w:rPr>
                      </w:pPr>
                      <w:r>
                        <w:rPr>
                          <w:rFonts w:ascii="Cambria"/>
                          <w:spacing w:val="-10"/>
                          <w:w w:val="155"/>
                          <w:sz w:val="16"/>
                        </w:rPr>
                        <w:t>)</w:t>
                      </w:r>
                    </w:p>
                  </w:txbxContent>
                </v:textbox>
                <w10:wrap type="none"/>
              </v:shape>
            </w:pict>
          </mc:Fallback>
        </mc:AlternateContent>
      </w:r>
      <w:r>
        <w:rPr>
          <w:rFonts w:ascii="Lucida Sans Unicode"/>
          <w:spacing w:val="-4"/>
          <w:w w:val="105"/>
          <w:sz w:val="16"/>
        </w:rPr>
        <w:t>+</w:t>
      </w:r>
      <w:r>
        <w:rPr>
          <w:i/>
          <w:spacing w:val="-4"/>
          <w:w w:val="105"/>
          <w:sz w:val="16"/>
        </w:rPr>
        <w:t>b</w:t>
      </w:r>
      <w:r>
        <w:rPr>
          <w:spacing w:val="-4"/>
          <w:w w:val="105"/>
          <w:sz w:val="16"/>
          <w:vertAlign w:val="subscript"/>
        </w:rPr>
        <w:t>1</w:t>
      </w:r>
      <w:r>
        <w:rPr>
          <w:i/>
          <w:spacing w:val="-4"/>
          <w:w w:val="105"/>
          <w:sz w:val="16"/>
          <w:vertAlign w:val="subscript"/>
        </w:rPr>
        <w:t>o</w:t>
      </w:r>
    </w:p>
    <w:p>
      <w:pPr>
        <w:pStyle w:val="BodyText"/>
        <w:spacing w:before="76"/>
        <w:ind w:left="229"/>
      </w:pPr>
      <w:r>
        <w:rPr>
          <w:spacing w:val="-5"/>
          <w:w w:val="110"/>
        </w:rPr>
        <w:t>(3)</w:t>
      </w:r>
    </w:p>
    <w:p>
      <w:pPr>
        <w:pStyle w:val="BodyText"/>
        <w:spacing w:before="179"/>
      </w:pPr>
      <w:r>
        <w:rPr/>
        <w:br w:type="column"/>
      </w:r>
      <w:r>
        <w:rPr/>
      </w:r>
    </w:p>
    <w:p>
      <w:pPr>
        <w:pStyle w:val="BodyText"/>
        <w:spacing w:line="271" w:lineRule="auto"/>
        <w:ind w:left="43" w:right="184" w:firstLine="239"/>
        <w:jc w:val="right"/>
      </w:pPr>
      <w:r>
        <w:rPr>
          <w:b/>
          <w:i/>
          <w:w w:val="110"/>
        </w:rPr>
        <w:t>R-squared</w:t>
      </w:r>
      <w:r>
        <w:rPr>
          <w:b/>
          <w:i/>
          <w:spacing w:val="-6"/>
          <w:w w:val="110"/>
        </w:rPr>
        <w:t> </w:t>
      </w:r>
      <w:r>
        <w:rPr>
          <w:b/>
          <w:i/>
          <w:w w:val="110"/>
        </w:rPr>
        <w:t>(R</w:t>
      </w:r>
      <w:r>
        <w:rPr>
          <w:b/>
          <w:i/>
          <w:w w:val="110"/>
          <w:vertAlign w:val="superscript"/>
        </w:rPr>
        <w:t>2</w:t>
      </w:r>
      <w:r>
        <w:rPr>
          <w:b/>
          <w:i/>
          <w:w w:val="110"/>
          <w:vertAlign w:val="baseline"/>
        </w:rPr>
        <w:t>)</w:t>
      </w:r>
      <w:r>
        <w:rPr>
          <w:b/>
          <w:i/>
          <w:spacing w:val="-5"/>
          <w:w w:val="110"/>
          <w:vertAlign w:val="baseline"/>
        </w:rPr>
        <w:t> </w:t>
      </w:r>
      <w:r>
        <w:rPr>
          <w:w w:val="110"/>
          <w:vertAlign w:val="baseline"/>
        </w:rPr>
        <w:t>is</w:t>
      </w:r>
      <w:r>
        <w:rPr>
          <w:spacing w:val="-5"/>
          <w:w w:val="110"/>
          <w:vertAlign w:val="baseline"/>
        </w:rPr>
        <w:t> </w:t>
      </w:r>
      <w:r>
        <w:rPr>
          <w:w w:val="110"/>
          <w:vertAlign w:val="baseline"/>
        </w:rPr>
        <w:t>a</w:t>
      </w:r>
      <w:r>
        <w:rPr>
          <w:spacing w:val="-5"/>
          <w:w w:val="110"/>
          <w:vertAlign w:val="baseline"/>
        </w:rPr>
        <w:t> </w:t>
      </w:r>
      <w:r>
        <w:rPr>
          <w:w w:val="110"/>
          <w:vertAlign w:val="baseline"/>
        </w:rPr>
        <w:t>statistical</w:t>
      </w:r>
      <w:r>
        <w:rPr>
          <w:spacing w:val="-6"/>
          <w:w w:val="110"/>
          <w:vertAlign w:val="baseline"/>
        </w:rPr>
        <w:t> </w:t>
      </w:r>
      <w:r>
        <w:rPr>
          <w:w w:val="110"/>
          <w:vertAlign w:val="baseline"/>
        </w:rPr>
        <w:t>measure</w:t>
      </w:r>
      <w:r>
        <w:rPr>
          <w:spacing w:val="-4"/>
          <w:w w:val="110"/>
          <w:vertAlign w:val="baseline"/>
        </w:rPr>
        <w:t> </w:t>
      </w:r>
      <w:r>
        <w:rPr>
          <w:w w:val="110"/>
          <w:vertAlign w:val="baseline"/>
        </w:rPr>
        <w:t>that</w:t>
      </w:r>
      <w:r>
        <w:rPr>
          <w:spacing w:val="-6"/>
          <w:w w:val="110"/>
          <w:vertAlign w:val="baseline"/>
        </w:rPr>
        <w:t> </w:t>
      </w:r>
      <w:r>
        <w:rPr>
          <w:w w:val="110"/>
          <w:vertAlign w:val="baseline"/>
        </w:rPr>
        <w:t>quantifies</w:t>
      </w:r>
      <w:r>
        <w:rPr>
          <w:spacing w:val="-6"/>
          <w:w w:val="110"/>
          <w:vertAlign w:val="baseline"/>
        </w:rPr>
        <w:t> </w:t>
      </w:r>
      <w:r>
        <w:rPr>
          <w:w w:val="110"/>
          <w:vertAlign w:val="baseline"/>
        </w:rPr>
        <w:t>the</w:t>
      </w:r>
      <w:r>
        <w:rPr>
          <w:spacing w:val="-5"/>
          <w:w w:val="110"/>
          <w:vertAlign w:val="baseline"/>
        </w:rPr>
        <w:t> </w:t>
      </w:r>
      <w:r>
        <w:rPr>
          <w:w w:val="110"/>
          <w:vertAlign w:val="baseline"/>
        </w:rPr>
        <w:t>fraction</w:t>
      </w:r>
      <w:r>
        <w:rPr>
          <w:spacing w:val="-5"/>
          <w:w w:val="110"/>
          <w:vertAlign w:val="baseline"/>
        </w:rPr>
        <w:t> </w:t>
      </w:r>
      <w:r>
        <w:rPr>
          <w:w w:val="110"/>
          <w:vertAlign w:val="baseline"/>
        </w:rPr>
        <w:t>of variability</w:t>
      </w:r>
      <w:r>
        <w:rPr>
          <w:spacing w:val="8"/>
          <w:w w:val="110"/>
          <w:vertAlign w:val="baseline"/>
        </w:rPr>
        <w:t> </w:t>
      </w:r>
      <w:r>
        <w:rPr>
          <w:w w:val="110"/>
          <w:vertAlign w:val="baseline"/>
        </w:rPr>
        <w:t>within</w:t>
      </w:r>
      <w:r>
        <w:rPr>
          <w:spacing w:val="9"/>
          <w:w w:val="110"/>
          <w:vertAlign w:val="baseline"/>
        </w:rPr>
        <w:t> </w:t>
      </w:r>
      <w:r>
        <w:rPr>
          <w:w w:val="110"/>
          <w:vertAlign w:val="baseline"/>
        </w:rPr>
        <w:t>the</w:t>
      </w:r>
      <w:r>
        <w:rPr>
          <w:spacing w:val="7"/>
          <w:w w:val="110"/>
          <w:vertAlign w:val="baseline"/>
        </w:rPr>
        <w:t> </w:t>
      </w:r>
      <w:r>
        <w:rPr>
          <w:w w:val="110"/>
          <w:vertAlign w:val="baseline"/>
        </w:rPr>
        <w:t>dependent</w:t>
      </w:r>
      <w:r>
        <w:rPr>
          <w:spacing w:val="9"/>
          <w:w w:val="110"/>
          <w:vertAlign w:val="baseline"/>
        </w:rPr>
        <w:t> </w:t>
      </w:r>
      <w:r>
        <w:rPr>
          <w:w w:val="110"/>
          <w:vertAlign w:val="baseline"/>
        </w:rPr>
        <w:t>variable</w:t>
      </w:r>
      <w:r>
        <w:rPr>
          <w:spacing w:val="7"/>
          <w:w w:val="110"/>
          <w:vertAlign w:val="baseline"/>
        </w:rPr>
        <w:t> </w:t>
      </w:r>
      <w:r>
        <w:rPr>
          <w:w w:val="110"/>
          <w:vertAlign w:val="baseline"/>
        </w:rPr>
        <w:t>that</w:t>
      </w:r>
      <w:r>
        <w:rPr>
          <w:spacing w:val="8"/>
          <w:w w:val="110"/>
          <w:vertAlign w:val="baseline"/>
        </w:rPr>
        <w:t> </w:t>
      </w:r>
      <w:r>
        <w:rPr>
          <w:w w:val="110"/>
          <w:vertAlign w:val="baseline"/>
        </w:rPr>
        <w:t>can</w:t>
      </w:r>
      <w:r>
        <w:rPr>
          <w:spacing w:val="7"/>
          <w:w w:val="110"/>
          <w:vertAlign w:val="baseline"/>
        </w:rPr>
        <w:t> </w:t>
      </w:r>
      <w:r>
        <w:rPr>
          <w:w w:val="110"/>
          <w:vertAlign w:val="baseline"/>
        </w:rPr>
        <w:t>be</w:t>
      </w:r>
      <w:r>
        <w:rPr>
          <w:spacing w:val="8"/>
          <w:w w:val="110"/>
          <w:vertAlign w:val="baseline"/>
        </w:rPr>
        <w:t> </w:t>
      </w:r>
      <w:r>
        <w:rPr>
          <w:w w:val="110"/>
          <w:vertAlign w:val="baseline"/>
        </w:rPr>
        <w:t>elucidated</w:t>
      </w:r>
      <w:r>
        <w:rPr>
          <w:spacing w:val="8"/>
          <w:w w:val="110"/>
          <w:vertAlign w:val="baseline"/>
        </w:rPr>
        <w:t> </w:t>
      </w:r>
      <w:r>
        <w:rPr>
          <w:w w:val="110"/>
          <w:vertAlign w:val="baseline"/>
        </w:rPr>
        <w:t>by</w:t>
      </w:r>
      <w:r>
        <w:rPr>
          <w:spacing w:val="9"/>
          <w:w w:val="110"/>
          <w:vertAlign w:val="baseline"/>
        </w:rPr>
        <w:t> </w:t>
      </w:r>
      <w:r>
        <w:rPr>
          <w:spacing w:val="-5"/>
          <w:w w:val="110"/>
          <w:vertAlign w:val="baseline"/>
        </w:rPr>
        <w:t>the</w:t>
      </w:r>
    </w:p>
    <w:p>
      <w:pPr>
        <w:pStyle w:val="BodyText"/>
        <w:spacing w:line="148" w:lineRule="exact" w:before="3"/>
        <w:ind w:right="183"/>
        <w:jc w:val="right"/>
      </w:pPr>
      <w:r>
        <w:rPr>
          <w:w w:val="110"/>
        </w:rPr>
        <w:t>independent</w:t>
      </w:r>
      <w:r>
        <w:rPr>
          <w:spacing w:val="15"/>
          <w:w w:val="110"/>
        </w:rPr>
        <w:t> </w:t>
      </w:r>
      <w:r>
        <w:rPr>
          <w:w w:val="110"/>
        </w:rPr>
        <w:t>variables</w:t>
      </w:r>
      <w:r>
        <w:rPr>
          <w:spacing w:val="14"/>
          <w:w w:val="110"/>
        </w:rPr>
        <w:t> </w:t>
      </w:r>
      <w:r>
        <w:rPr>
          <w:w w:val="110"/>
        </w:rPr>
        <w:t>encompassed</w:t>
      </w:r>
      <w:r>
        <w:rPr>
          <w:spacing w:val="16"/>
          <w:w w:val="110"/>
        </w:rPr>
        <w:t> </w:t>
      </w:r>
      <w:r>
        <w:rPr>
          <w:w w:val="110"/>
        </w:rPr>
        <w:t>within</w:t>
      </w:r>
      <w:r>
        <w:rPr>
          <w:spacing w:val="13"/>
          <w:w w:val="110"/>
        </w:rPr>
        <w:t> </w:t>
      </w:r>
      <w:r>
        <w:rPr>
          <w:w w:val="110"/>
        </w:rPr>
        <w:t>a</w:t>
      </w:r>
      <w:r>
        <w:rPr>
          <w:spacing w:val="15"/>
          <w:w w:val="110"/>
        </w:rPr>
        <w:t> </w:t>
      </w:r>
      <w:r>
        <w:rPr>
          <w:w w:val="110"/>
        </w:rPr>
        <w:t>regression</w:t>
      </w:r>
      <w:r>
        <w:rPr>
          <w:spacing w:val="15"/>
          <w:w w:val="110"/>
        </w:rPr>
        <w:t> </w:t>
      </w:r>
      <w:r>
        <w:rPr>
          <w:w w:val="110"/>
        </w:rPr>
        <w:t>model.</w:t>
      </w:r>
      <w:r>
        <w:rPr>
          <w:spacing w:val="16"/>
          <w:w w:val="110"/>
        </w:rPr>
        <w:t> </w:t>
      </w:r>
      <w:r>
        <w:rPr>
          <w:spacing w:val="-2"/>
          <w:w w:val="110"/>
        </w:rPr>
        <w:t>Mani-</w:t>
      </w:r>
    </w:p>
    <w:p>
      <w:pPr>
        <w:pStyle w:val="BodyText"/>
        <w:spacing w:after="0" w:line="148" w:lineRule="exact"/>
        <w:jc w:val="right"/>
        <w:sectPr>
          <w:type w:val="continuous"/>
          <w:pgSz w:w="11910" w:h="15880"/>
          <w:pgMar w:header="655" w:footer="544" w:top="620" w:bottom="280" w:left="708" w:right="566"/>
          <w:cols w:num="3" w:equalWidth="0">
            <w:col w:w="4594" w:space="33"/>
            <w:col w:w="439" w:space="314"/>
            <w:col w:w="5256"/>
          </w:cols>
        </w:sectPr>
      </w:pPr>
    </w:p>
    <w:p>
      <w:pPr>
        <w:tabs>
          <w:tab w:pos="458" w:val="left" w:leader="none"/>
          <w:tab w:pos="1353" w:val="left" w:leader="none"/>
        </w:tabs>
        <w:spacing w:line="176" w:lineRule="exact" w:before="0"/>
        <w:ind w:left="43" w:right="0" w:firstLine="0"/>
        <w:jc w:val="left"/>
        <w:rPr>
          <w:rFonts w:ascii="Cambria" w:hAnsi="Cambria"/>
          <w:position w:val="13"/>
          <w:sz w:val="16"/>
        </w:rPr>
      </w:pPr>
      <w:r>
        <w:rPr>
          <w:i/>
          <w:spacing w:val="-11"/>
          <w:w w:val="105"/>
          <w:sz w:val="16"/>
        </w:rPr>
        <w:t>C</w:t>
      </w:r>
      <w:r>
        <w:rPr>
          <w:rFonts w:ascii="Cambria" w:hAnsi="Cambria"/>
          <w:spacing w:val="-11"/>
          <w:w w:val="105"/>
          <w:position w:val="4"/>
          <w:sz w:val="16"/>
        </w:rPr>
        <w:t>̃</w:t>
      </w:r>
      <w:r>
        <w:rPr>
          <w:rFonts w:ascii="Cambria" w:hAnsi="Cambria"/>
          <w:position w:val="4"/>
          <w:sz w:val="16"/>
        </w:rPr>
        <w:tab/>
      </w:r>
      <w:r>
        <w:rPr>
          <w:rFonts w:ascii="Arial" w:hAnsi="Arial"/>
          <w:i/>
          <w:w w:val="105"/>
          <w:sz w:val="17"/>
        </w:rPr>
        <w:t>σ</w:t>
      </w:r>
      <w:r>
        <w:rPr>
          <w:rFonts w:ascii="Cambria" w:hAnsi="Cambria"/>
          <w:w w:val="105"/>
          <w:position w:val="18"/>
          <w:sz w:val="16"/>
        </w:rPr>
        <w:t>(</w:t>
      </w:r>
      <w:r>
        <w:rPr>
          <w:i/>
          <w:w w:val="105"/>
          <w:sz w:val="16"/>
        </w:rPr>
        <w:t>W</w:t>
      </w:r>
      <w:r>
        <w:rPr>
          <w:i/>
          <w:spacing w:val="36"/>
          <w:w w:val="105"/>
          <w:sz w:val="16"/>
        </w:rPr>
        <w:t> </w:t>
      </w:r>
      <w:r>
        <w:rPr>
          <w:i/>
          <w:spacing w:val="-10"/>
          <w:w w:val="105"/>
          <w:sz w:val="16"/>
        </w:rPr>
        <w:t>h</w:t>
      </w:r>
      <w:r>
        <w:rPr>
          <w:i/>
          <w:sz w:val="16"/>
        </w:rPr>
        <w:tab/>
      </w:r>
      <w:r>
        <w:rPr>
          <w:i/>
          <w:w w:val="105"/>
          <w:sz w:val="16"/>
        </w:rPr>
        <w:t>U</w:t>
      </w:r>
      <w:r>
        <w:rPr>
          <w:i/>
          <w:spacing w:val="15"/>
          <w:w w:val="105"/>
          <w:sz w:val="16"/>
        </w:rPr>
        <w:t> </w:t>
      </w:r>
      <w:r>
        <w:rPr>
          <w:rFonts w:ascii="Cambria" w:hAnsi="Cambria"/>
          <w:spacing w:val="-10"/>
          <w:w w:val="105"/>
          <w:position w:val="13"/>
          <w:sz w:val="16"/>
        </w:rPr>
        <w:t>[</w:t>
      </w:r>
    </w:p>
    <w:p>
      <w:pPr>
        <w:tabs>
          <w:tab w:pos="464" w:val="left" w:leader="none"/>
        </w:tabs>
        <w:spacing w:line="62" w:lineRule="auto" w:before="0"/>
        <w:ind w:left="43" w:right="0" w:firstLine="0"/>
        <w:jc w:val="left"/>
        <w:rPr>
          <w:rFonts w:ascii="Cambria"/>
          <w:sz w:val="16"/>
        </w:rPr>
      </w:pPr>
      <w:r>
        <w:rPr/>
        <w:br w:type="column"/>
      </w:r>
      <w:r>
        <w:rPr>
          <w:rFonts w:ascii="Cambria"/>
          <w:spacing w:val="-10"/>
          <w:w w:val="115"/>
          <w:position w:val="-4"/>
          <w:sz w:val="16"/>
        </w:rPr>
        <w:t>]</w:t>
      </w:r>
      <w:r>
        <w:rPr>
          <w:rFonts w:ascii="Cambria"/>
          <w:position w:val="-4"/>
          <w:sz w:val="16"/>
        </w:rPr>
        <w:tab/>
      </w:r>
      <w:r>
        <w:rPr>
          <w:i/>
          <w:w w:val="115"/>
          <w:position w:val="-17"/>
          <w:sz w:val="16"/>
        </w:rPr>
        <w:t>b</w:t>
      </w:r>
      <w:r>
        <w:rPr>
          <w:i/>
          <w:spacing w:val="-2"/>
          <w:w w:val="135"/>
          <w:position w:val="-17"/>
          <w:sz w:val="16"/>
        </w:rPr>
        <w:t> </w:t>
      </w:r>
      <w:r>
        <w:rPr>
          <w:rFonts w:ascii="Cambria"/>
          <w:spacing w:val="-10"/>
          <w:w w:val="135"/>
          <w:sz w:val="16"/>
        </w:rPr>
        <w:t>)</w:t>
      </w:r>
    </w:p>
    <w:p>
      <w:pPr>
        <w:pStyle w:val="BodyText"/>
        <w:spacing w:line="115" w:lineRule="exact" w:before="61"/>
        <w:ind w:left="43"/>
      </w:pPr>
      <w:r>
        <w:rPr/>
        <w:br w:type="column"/>
      </w:r>
      <w:r>
        <w:rPr>
          <w:w w:val="110"/>
        </w:rPr>
        <w:t>festing</w:t>
      </w:r>
      <w:r>
        <w:rPr>
          <w:spacing w:val="1"/>
          <w:w w:val="110"/>
        </w:rPr>
        <w:t> </w:t>
      </w:r>
      <w:r>
        <w:rPr>
          <w:w w:val="110"/>
        </w:rPr>
        <w:t>within</w:t>
      </w:r>
      <w:r>
        <w:rPr>
          <w:spacing w:val="1"/>
          <w:w w:val="110"/>
        </w:rPr>
        <w:t> </w:t>
      </w:r>
      <w:r>
        <w:rPr>
          <w:w w:val="110"/>
        </w:rPr>
        <w:t>a</w:t>
      </w:r>
      <w:r>
        <w:rPr>
          <w:spacing w:val="2"/>
          <w:w w:val="110"/>
        </w:rPr>
        <w:t> </w:t>
      </w:r>
      <w:r>
        <w:rPr>
          <w:w w:val="110"/>
        </w:rPr>
        <w:t>range</w:t>
      </w:r>
      <w:r>
        <w:rPr>
          <w:spacing w:val="1"/>
          <w:w w:val="110"/>
        </w:rPr>
        <w:t> </w:t>
      </w:r>
      <w:r>
        <w:rPr>
          <w:w w:val="110"/>
        </w:rPr>
        <w:t>from</w:t>
      </w:r>
      <w:r>
        <w:rPr>
          <w:spacing w:val="2"/>
          <w:w w:val="110"/>
        </w:rPr>
        <w:t> </w:t>
      </w:r>
      <w:r>
        <w:rPr>
          <w:w w:val="110"/>
        </w:rPr>
        <w:t>0</w:t>
      </w:r>
      <w:r>
        <w:rPr>
          <w:spacing w:val="2"/>
          <w:w w:val="110"/>
        </w:rPr>
        <w:t> </w:t>
      </w:r>
      <w:r>
        <w:rPr>
          <w:w w:val="110"/>
        </w:rPr>
        <w:t>to</w:t>
      </w:r>
      <w:r>
        <w:rPr>
          <w:spacing w:val="2"/>
          <w:w w:val="110"/>
        </w:rPr>
        <w:t> </w:t>
      </w:r>
      <w:r>
        <w:rPr>
          <w:w w:val="110"/>
        </w:rPr>
        <w:t>1,</w:t>
      </w:r>
      <w:r>
        <w:rPr>
          <w:spacing w:val="2"/>
          <w:w w:val="110"/>
        </w:rPr>
        <w:t> </w:t>
      </w:r>
      <w:r>
        <w:rPr>
          <w:w w:val="110"/>
        </w:rPr>
        <w:t>R</w:t>
      </w:r>
      <w:r>
        <w:rPr>
          <w:w w:val="110"/>
          <w:vertAlign w:val="superscript"/>
        </w:rPr>
        <w:t>2</w:t>
      </w:r>
      <w:r>
        <w:rPr>
          <w:spacing w:val="1"/>
          <w:w w:val="110"/>
          <w:vertAlign w:val="baseline"/>
        </w:rPr>
        <w:t> </w:t>
      </w:r>
      <w:r>
        <w:rPr>
          <w:w w:val="110"/>
          <w:vertAlign w:val="baseline"/>
        </w:rPr>
        <w:t>attains</w:t>
      </w:r>
      <w:r>
        <w:rPr>
          <w:spacing w:val="2"/>
          <w:w w:val="110"/>
          <w:vertAlign w:val="baseline"/>
        </w:rPr>
        <w:t> </w:t>
      </w:r>
      <w:r>
        <w:rPr>
          <w:w w:val="110"/>
          <w:vertAlign w:val="baseline"/>
        </w:rPr>
        <w:t>greater</w:t>
      </w:r>
      <w:r>
        <w:rPr>
          <w:spacing w:val="2"/>
          <w:w w:val="110"/>
          <w:vertAlign w:val="baseline"/>
        </w:rPr>
        <w:t> </w:t>
      </w:r>
      <w:r>
        <w:rPr>
          <w:w w:val="110"/>
          <w:vertAlign w:val="baseline"/>
        </w:rPr>
        <w:t>magnitudes</w:t>
      </w:r>
      <w:r>
        <w:rPr>
          <w:spacing w:val="2"/>
          <w:w w:val="110"/>
          <w:vertAlign w:val="baseline"/>
        </w:rPr>
        <w:t> </w:t>
      </w:r>
      <w:r>
        <w:rPr>
          <w:w w:val="110"/>
          <w:vertAlign w:val="baseline"/>
        </w:rPr>
        <w:t>as</w:t>
      </w:r>
      <w:r>
        <w:rPr>
          <w:spacing w:val="1"/>
          <w:w w:val="110"/>
          <w:vertAlign w:val="baseline"/>
        </w:rPr>
        <w:t> </w:t>
      </w:r>
      <w:r>
        <w:rPr>
          <w:spacing w:val="-5"/>
          <w:w w:val="110"/>
          <w:vertAlign w:val="baseline"/>
        </w:rPr>
        <w:t>the</w:t>
      </w:r>
    </w:p>
    <w:p>
      <w:pPr>
        <w:pStyle w:val="BodyText"/>
        <w:spacing w:after="0" w:line="115" w:lineRule="exact"/>
        <w:sectPr>
          <w:type w:val="continuous"/>
          <w:pgSz w:w="11910" w:h="15880"/>
          <w:pgMar w:header="655" w:footer="544" w:top="620" w:bottom="280" w:left="708" w:right="566"/>
          <w:cols w:num="3" w:equalWidth="0">
            <w:col w:w="1600" w:space="2727"/>
            <w:col w:w="706" w:space="347"/>
            <w:col w:w="5256"/>
          </w:cols>
        </w:sectPr>
      </w:pPr>
    </w:p>
    <w:p>
      <w:pPr>
        <w:spacing w:line="143" w:lineRule="exact" w:before="0"/>
        <w:ind w:left="144" w:right="0" w:firstLine="0"/>
        <w:jc w:val="left"/>
        <w:rPr>
          <w:rFonts w:ascii="Lucida Sans Unicode"/>
          <w:position w:val="2"/>
          <w:sz w:val="16"/>
        </w:rPr>
      </w:pPr>
      <w:r>
        <w:rPr>
          <w:w w:val="105"/>
          <w:sz w:val="10"/>
        </w:rPr>
        <w:t>1</w:t>
      </w:r>
      <w:r>
        <w:rPr>
          <w:i/>
          <w:w w:val="105"/>
          <w:sz w:val="10"/>
        </w:rPr>
        <w:t>t</w:t>
      </w:r>
      <w:r>
        <w:rPr>
          <w:i/>
          <w:spacing w:val="38"/>
          <w:w w:val="105"/>
          <w:sz w:val="10"/>
        </w:rPr>
        <w:t> </w:t>
      </w:r>
      <w:r>
        <w:rPr>
          <w:rFonts w:ascii="Lucida Sans Unicode"/>
          <w:spacing w:val="-10"/>
          <w:w w:val="105"/>
          <w:position w:val="2"/>
          <w:sz w:val="16"/>
        </w:rPr>
        <w:t>=</w:t>
      </w:r>
    </w:p>
    <w:p>
      <w:pPr>
        <w:spacing w:line="143" w:lineRule="exact" w:before="0"/>
        <w:ind w:left="144" w:right="0" w:firstLine="0"/>
        <w:jc w:val="left"/>
        <w:rPr>
          <w:rFonts w:ascii="Lucida Sans Unicode"/>
          <w:position w:val="2"/>
          <w:sz w:val="16"/>
        </w:rPr>
      </w:pPr>
      <w:r>
        <w:rPr/>
        <w:br w:type="column"/>
      </w:r>
      <w:r>
        <w:rPr>
          <w:w w:val="115"/>
          <w:sz w:val="10"/>
        </w:rPr>
        <w:t>1</w:t>
      </w:r>
      <w:r>
        <w:rPr>
          <w:spacing w:val="74"/>
          <w:w w:val="115"/>
          <w:sz w:val="10"/>
        </w:rPr>
        <w:t> </w:t>
      </w:r>
      <w:r>
        <w:rPr>
          <w:w w:val="115"/>
          <w:sz w:val="10"/>
        </w:rPr>
        <w:t>1</w:t>
      </w:r>
      <w:r>
        <w:rPr>
          <w:i/>
          <w:w w:val="115"/>
          <w:sz w:val="10"/>
        </w:rPr>
        <w:t>t</w:t>
      </w:r>
      <w:r>
        <w:rPr>
          <w:rFonts w:ascii="Lucida Sans Unicode"/>
          <w:w w:val="115"/>
          <w:sz w:val="10"/>
        </w:rPr>
        <w:t>-</w:t>
      </w:r>
      <w:r>
        <w:rPr>
          <w:w w:val="115"/>
          <w:sz w:val="10"/>
        </w:rPr>
        <w:t>1</w:t>
      </w:r>
      <w:r>
        <w:rPr>
          <w:spacing w:val="11"/>
          <w:w w:val="115"/>
          <w:sz w:val="10"/>
        </w:rPr>
        <w:t> </w:t>
      </w:r>
      <w:r>
        <w:rPr>
          <w:rFonts w:ascii="Lucida Sans Unicode"/>
          <w:spacing w:val="-24"/>
          <w:w w:val="110"/>
          <w:position w:val="2"/>
          <w:sz w:val="16"/>
        </w:rPr>
        <w:t>+</w:t>
      </w:r>
    </w:p>
    <w:p>
      <w:pPr>
        <w:spacing w:line="141" w:lineRule="auto" w:before="0"/>
        <w:ind w:left="99" w:right="0" w:firstLine="0"/>
        <w:jc w:val="left"/>
        <w:rPr>
          <w:rFonts w:ascii="Lucida Sans Unicode"/>
          <w:position w:val="4"/>
          <w:sz w:val="16"/>
        </w:rPr>
      </w:pPr>
      <w:r>
        <w:rPr/>
        <w:br w:type="column"/>
      </w:r>
      <w:r>
        <w:rPr>
          <w:w w:val="105"/>
          <w:position w:val="1"/>
          <w:sz w:val="10"/>
        </w:rPr>
        <w:t>1</w:t>
      </w:r>
      <w:r>
        <w:rPr>
          <w:spacing w:val="33"/>
          <w:w w:val="105"/>
          <w:position w:val="1"/>
          <w:sz w:val="10"/>
        </w:rPr>
        <w:t> </w:t>
      </w:r>
      <w:r>
        <w:rPr>
          <w:rFonts w:ascii="Bell Centennial Std SubCaption"/>
          <w:w w:val="105"/>
          <w:position w:val="4"/>
          <w:sz w:val="16"/>
        </w:rPr>
        <w:t>$;</w:t>
      </w:r>
      <w:r>
        <w:rPr>
          <w:i/>
          <w:w w:val="105"/>
          <w:sz w:val="10"/>
        </w:rPr>
        <w:t>Open</w:t>
      </w:r>
      <w:r>
        <w:rPr>
          <w:i/>
          <w:spacing w:val="2"/>
          <w:w w:val="105"/>
          <w:sz w:val="10"/>
        </w:rPr>
        <w:t> </w:t>
      </w:r>
      <w:r>
        <w:rPr>
          <w:rFonts w:ascii="Bell Centennial Std SubCaption"/>
          <w:w w:val="105"/>
          <w:position w:val="4"/>
          <w:sz w:val="16"/>
        </w:rPr>
        <w:t>$;</w:t>
      </w:r>
      <w:r>
        <w:rPr>
          <w:i/>
          <w:w w:val="105"/>
          <w:sz w:val="10"/>
        </w:rPr>
        <w:t>High</w:t>
      </w:r>
      <w:r>
        <w:rPr>
          <w:i/>
          <w:spacing w:val="1"/>
          <w:w w:val="105"/>
          <w:sz w:val="10"/>
        </w:rPr>
        <w:t> </w:t>
      </w:r>
      <w:r>
        <w:rPr>
          <w:rFonts w:ascii="Bell Centennial Std SubCaption"/>
          <w:w w:val="105"/>
          <w:position w:val="4"/>
          <w:sz w:val="16"/>
        </w:rPr>
        <w:t>$;</w:t>
      </w:r>
      <w:r>
        <w:rPr>
          <w:i/>
          <w:w w:val="105"/>
          <w:sz w:val="10"/>
        </w:rPr>
        <w:t>Low</w:t>
      </w:r>
      <w:r>
        <w:rPr>
          <w:i/>
          <w:spacing w:val="2"/>
          <w:w w:val="105"/>
          <w:sz w:val="10"/>
        </w:rPr>
        <w:t> </w:t>
      </w:r>
      <w:r>
        <w:rPr>
          <w:rFonts w:ascii="Bell Centennial Std SubCaption"/>
          <w:w w:val="105"/>
          <w:position w:val="4"/>
          <w:sz w:val="16"/>
        </w:rPr>
        <w:t>$;</w:t>
      </w:r>
      <w:r>
        <w:rPr>
          <w:i/>
          <w:w w:val="105"/>
          <w:sz w:val="10"/>
        </w:rPr>
        <w:t>AdjClose</w:t>
      </w:r>
      <w:r>
        <w:rPr>
          <w:i/>
          <w:spacing w:val="1"/>
          <w:w w:val="105"/>
          <w:sz w:val="10"/>
        </w:rPr>
        <w:t> </w:t>
      </w:r>
      <w:r>
        <w:rPr>
          <w:rFonts w:ascii="Bell Centennial Std SubCaption"/>
          <w:w w:val="105"/>
          <w:position w:val="4"/>
          <w:sz w:val="16"/>
        </w:rPr>
        <w:t>$;</w:t>
      </w:r>
      <w:r>
        <w:rPr>
          <w:i/>
          <w:w w:val="105"/>
          <w:sz w:val="10"/>
        </w:rPr>
        <w:t>Close</w:t>
      </w:r>
      <w:r>
        <w:rPr>
          <w:i/>
          <w:spacing w:val="2"/>
          <w:w w:val="105"/>
          <w:sz w:val="10"/>
        </w:rPr>
        <w:t> </w:t>
      </w:r>
      <w:r>
        <w:rPr>
          <w:rFonts w:ascii="Bell Centennial Std SubCaption"/>
          <w:w w:val="105"/>
          <w:position w:val="4"/>
          <w:sz w:val="16"/>
        </w:rPr>
        <w:t>$;</w:t>
      </w:r>
      <w:r>
        <w:rPr>
          <w:i/>
          <w:w w:val="105"/>
          <w:sz w:val="10"/>
        </w:rPr>
        <w:t>TradedVolume</w:t>
      </w:r>
      <w:r>
        <w:rPr>
          <w:i/>
          <w:spacing w:val="33"/>
          <w:w w:val="105"/>
          <w:sz w:val="10"/>
        </w:rPr>
        <w:t> </w:t>
      </w:r>
      <w:r>
        <w:rPr>
          <w:i/>
          <w:w w:val="105"/>
          <w:position w:val="-2"/>
          <w:sz w:val="10"/>
        </w:rPr>
        <w:t>In</w:t>
      </w:r>
      <w:r>
        <w:rPr>
          <w:w w:val="105"/>
          <w:position w:val="-4"/>
          <w:sz w:val="8"/>
        </w:rPr>
        <w:t>1</w:t>
      </w:r>
      <w:r>
        <w:rPr>
          <w:i/>
          <w:w w:val="105"/>
          <w:position w:val="-4"/>
          <w:sz w:val="8"/>
        </w:rPr>
        <w:t>t</w:t>
      </w:r>
      <w:r>
        <w:rPr>
          <w:i/>
          <w:spacing w:val="17"/>
          <w:w w:val="105"/>
          <w:position w:val="-4"/>
          <w:sz w:val="8"/>
        </w:rPr>
        <w:t> </w:t>
      </w:r>
      <w:r>
        <w:rPr>
          <w:rFonts w:ascii="Lucida Sans Unicode"/>
          <w:spacing w:val="-10"/>
          <w:w w:val="105"/>
          <w:position w:val="4"/>
          <w:sz w:val="16"/>
        </w:rPr>
        <w:t>+</w:t>
      </w:r>
    </w:p>
    <w:p>
      <w:pPr>
        <w:spacing w:line="114" w:lineRule="exact" w:before="0"/>
        <w:ind w:left="65" w:right="0" w:firstLine="0"/>
        <w:jc w:val="left"/>
        <w:rPr>
          <w:sz w:val="10"/>
        </w:rPr>
      </w:pPr>
      <w:r>
        <w:rPr/>
        <w:br w:type="column"/>
      </w:r>
      <w:r>
        <w:rPr>
          <w:spacing w:val="-10"/>
          <w:w w:val="115"/>
          <w:sz w:val="10"/>
        </w:rPr>
        <w:t>1</w:t>
      </w:r>
    </w:p>
    <w:p>
      <w:pPr>
        <w:pStyle w:val="BodyText"/>
        <w:spacing w:before="101"/>
        <w:ind w:left="50"/>
      </w:pPr>
      <w:r>
        <w:rPr/>
        <mc:AlternateContent>
          <mc:Choice Requires="wps">
            <w:drawing>
              <wp:anchor distT="0" distB="0" distL="0" distR="0" allowOverlap="1" layoutInCell="1" locked="0" behindDoc="1" simplePos="0" relativeHeight="486049792">
                <wp:simplePos x="0" y="0"/>
                <wp:positionH relativeFrom="page">
                  <wp:posOffset>4449597</wp:posOffset>
                </wp:positionH>
                <wp:positionV relativeFrom="paragraph">
                  <wp:posOffset>561948</wp:posOffset>
                </wp:positionV>
                <wp:extent cx="106680" cy="37592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6680" cy="37592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10"/>
                                <w:w w:val="145"/>
                                <w:sz w:val="16"/>
                              </w:rPr>
                              <w:t>∑</w:t>
                            </w:r>
                          </w:p>
                        </w:txbxContent>
                      </wps:txbx>
                      <wps:bodyPr wrap="square" lIns="0" tIns="0" rIns="0" bIns="0" rtlCol="0">
                        <a:noAutofit/>
                      </wps:bodyPr>
                    </wps:wsp>
                  </a:graphicData>
                </a:graphic>
              </wp:anchor>
            </w:drawing>
          </mc:Choice>
          <mc:Fallback>
            <w:pict>
              <v:shape style="position:absolute;margin-left:350.362pt;margin-top:44.247894pt;width:8.4pt;height:29.6pt;mso-position-horizontal-relative:page;mso-position-vertical-relative:paragraph;z-index:-17266688" type="#_x0000_t202" id="docshape54" filled="false" stroked="false">
                <v:textbox inset="0,0,0,0">
                  <w:txbxContent>
                    <w:p>
                      <w:pPr>
                        <w:spacing w:line="155" w:lineRule="exact" w:before="0"/>
                        <w:ind w:left="0" w:right="0" w:firstLine="0"/>
                        <w:jc w:val="left"/>
                        <w:rPr>
                          <w:rFonts w:ascii="Cambria" w:hAnsi="Cambria"/>
                          <w:sz w:val="16"/>
                        </w:rPr>
                      </w:pPr>
                      <w:r>
                        <w:rPr>
                          <w:rFonts w:ascii="Cambria" w:hAnsi="Cambria"/>
                          <w:spacing w:val="-10"/>
                          <w:w w:val="145"/>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6054912">
                <wp:simplePos x="0" y="0"/>
                <wp:positionH relativeFrom="page">
                  <wp:posOffset>4555439</wp:posOffset>
                </wp:positionH>
                <wp:positionV relativeFrom="paragraph">
                  <wp:posOffset>605234</wp:posOffset>
                </wp:positionV>
                <wp:extent cx="105410" cy="15303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05410" cy="153035"/>
                        </a:xfrm>
                        <a:prstGeom prst="rect">
                          <a:avLst/>
                        </a:prstGeom>
                      </wps:spPr>
                      <wps:txbx>
                        <w:txbxContent>
                          <w:p>
                            <w:pPr>
                              <w:spacing w:line="225" w:lineRule="auto" w:before="0"/>
                              <w:ind w:left="0" w:right="-8" w:firstLine="0"/>
                              <w:jc w:val="left"/>
                              <w:rPr>
                                <w:sz w:val="10"/>
                              </w:rPr>
                            </w:pPr>
                            <w:r>
                              <w:rPr>
                                <w:i/>
                                <w:spacing w:val="-10"/>
                                <w:w w:val="105"/>
                                <w:sz w:val="10"/>
                              </w:rPr>
                              <w:t>n</w:t>
                            </w:r>
                            <w:r>
                              <w:rPr>
                                <w:i/>
                                <w:spacing w:val="40"/>
                                <w:w w:val="105"/>
                                <w:sz w:val="10"/>
                              </w:rPr>
                              <w:t> </w:t>
                            </w:r>
                            <w:r>
                              <w:rPr>
                                <w:i/>
                                <w:spacing w:val="-4"/>
                                <w:w w:val="105"/>
                                <w:sz w:val="10"/>
                              </w:rPr>
                              <w:t>i</w:t>
                            </w:r>
                            <w:r>
                              <w:rPr>
                                <w:rFonts w:ascii="Lucida Sans Unicode"/>
                                <w:spacing w:val="-4"/>
                                <w:w w:val="105"/>
                                <w:sz w:val="10"/>
                              </w:rPr>
                              <w:t>=</w:t>
                            </w:r>
                            <w:r>
                              <w:rPr>
                                <w:spacing w:val="-4"/>
                                <w:w w:val="105"/>
                                <w:sz w:val="10"/>
                              </w:rPr>
                              <w:t>1</w:t>
                            </w:r>
                          </w:p>
                        </w:txbxContent>
                      </wps:txbx>
                      <wps:bodyPr wrap="square" lIns="0" tIns="0" rIns="0" bIns="0" rtlCol="0">
                        <a:noAutofit/>
                      </wps:bodyPr>
                    </wps:wsp>
                  </a:graphicData>
                </a:graphic>
              </wp:anchor>
            </w:drawing>
          </mc:Choice>
          <mc:Fallback>
            <w:pict>
              <v:shape style="position:absolute;margin-left:358.696014pt;margin-top:47.656296pt;width:8.3pt;height:12.05pt;mso-position-horizontal-relative:page;mso-position-vertical-relative:paragraph;z-index:-17261568" type="#_x0000_t202" id="docshape55" filled="false" stroked="false">
                <v:textbox inset="0,0,0,0">
                  <w:txbxContent>
                    <w:p>
                      <w:pPr>
                        <w:spacing w:line="225" w:lineRule="auto" w:before="0"/>
                        <w:ind w:left="0" w:right="-8" w:firstLine="0"/>
                        <w:jc w:val="left"/>
                        <w:rPr>
                          <w:sz w:val="10"/>
                        </w:rPr>
                      </w:pPr>
                      <w:r>
                        <w:rPr>
                          <w:i/>
                          <w:spacing w:val="-10"/>
                          <w:w w:val="105"/>
                          <w:sz w:val="10"/>
                        </w:rPr>
                        <w:t>n</w:t>
                      </w:r>
                      <w:r>
                        <w:rPr>
                          <w:i/>
                          <w:spacing w:val="40"/>
                          <w:w w:val="105"/>
                          <w:sz w:val="10"/>
                        </w:rPr>
                        <w:t> </w:t>
                      </w:r>
                      <w:r>
                        <w:rPr>
                          <w:i/>
                          <w:spacing w:val="-4"/>
                          <w:w w:val="105"/>
                          <w:sz w:val="10"/>
                        </w:rPr>
                        <w:t>i</w:t>
                      </w:r>
                      <w:r>
                        <w:rPr>
                          <w:rFonts w:ascii="Lucida Sans Unicode"/>
                          <w:spacing w:val="-4"/>
                          <w:w w:val="105"/>
                          <w:sz w:val="10"/>
                        </w:rPr>
                        <w:t>=</w:t>
                      </w:r>
                      <w:r>
                        <w:rPr>
                          <w:spacing w:val="-4"/>
                          <w:w w:val="105"/>
                          <w:sz w:val="10"/>
                        </w:rPr>
                        <w:t>1</w:t>
                      </w:r>
                    </w:p>
                  </w:txbxContent>
                </v:textbox>
                <w10:wrap type="none"/>
              </v:shape>
            </w:pict>
          </mc:Fallback>
        </mc:AlternateContent>
      </w:r>
      <w:r>
        <w:rPr/>
        <mc:AlternateContent>
          <mc:Choice Requires="wps">
            <w:drawing>
              <wp:anchor distT="0" distB="0" distL="0" distR="0" allowOverlap="1" layoutInCell="1" locked="0" behindDoc="1" simplePos="0" relativeHeight="486055424">
                <wp:simplePos x="0" y="0"/>
                <wp:positionH relativeFrom="page">
                  <wp:posOffset>4667034</wp:posOffset>
                </wp:positionH>
                <wp:positionV relativeFrom="paragraph">
                  <wp:posOffset>555471</wp:posOffset>
                </wp:positionV>
                <wp:extent cx="91440" cy="37592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91440" cy="375920"/>
                        </a:xfrm>
                        <a:prstGeom prst="rect">
                          <a:avLst/>
                        </a:prstGeom>
                      </wps:spPr>
                      <wps:txbx>
                        <w:txbxContent>
                          <w:p>
                            <w:pPr>
                              <w:spacing w:line="187" w:lineRule="auto" w:before="0"/>
                              <w:ind w:left="0" w:right="0" w:firstLine="0"/>
                              <w:jc w:val="left"/>
                              <w:rPr>
                                <w:rFonts w:ascii="Arial" w:hAnsi="Arial"/>
                                <w:i/>
                                <w:position w:val="-12"/>
                                <w:sz w:val="16"/>
                              </w:rPr>
                            </w:pPr>
                            <w:r>
                              <w:rPr>
                                <w:rFonts w:ascii="Cambria" w:hAnsi="Cambria"/>
                                <w:spacing w:val="-5"/>
                                <w:sz w:val="16"/>
                              </w:rPr>
                              <w:t>(</w:t>
                            </w:r>
                            <w:r>
                              <w:rPr>
                                <w:rFonts w:ascii="Arial" w:hAnsi="Arial"/>
                                <w:i/>
                                <w:spacing w:val="-5"/>
                                <w:position w:val="-12"/>
                                <w:sz w:val="16"/>
                              </w:rPr>
                              <w:t>κ</w:t>
                            </w:r>
                          </w:p>
                        </w:txbxContent>
                      </wps:txbx>
                      <wps:bodyPr wrap="square" lIns="0" tIns="0" rIns="0" bIns="0" rtlCol="0">
                        <a:noAutofit/>
                      </wps:bodyPr>
                    </wps:wsp>
                  </a:graphicData>
                </a:graphic>
              </wp:anchor>
            </w:drawing>
          </mc:Choice>
          <mc:Fallback>
            <w:pict>
              <v:shape style="position:absolute;margin-left:367.483002pt;margin-top:43.737892pt;width:7.2pt;height:29.6pt;mso-position-horizontal-relative:page;mso-position-vertical-relative:paragraph;z-index:-17261056" type="#_x0000_t202" id="docshape56" filled="false" stroked="false">
                <v:textbox inset="0,0,0,0">
                  <w:txbxContent>
                    <w:p>
                      <w:pPr>
                        <w:spacing w:line="187" w:lineRule="auto" w:before="0"/>
                        <w:ind w:left="0" w:right="0" w:firstLine="0"/>
                        <w:jc w:val="left"/>
                        <w:rPr>
                          <w:rFonts w:ascii="Arial" w:hAnsi="Arial"/>
                          <w:i/>
                          <w:position w:val="-12"/>
                          <w:sz w:val="16"/>
                        </w:rPr>
                      </w:pPr>
                      <w:r>
                        <w:rPr>
                          <w:rFonts w:ascii="Cambria" w:hAnsi="Cambria"/>
                          <w:spacing w:val="-5"/>
                          <w:sz w:val="16"/>
                        </w:rPr>
                        <w:t>(</w:t>
                      </w:r>
                      <w:r>
                        <w:rPr>
                          <w:rFonts w:ascii="Arial" w:hAnsi="Arial"/>
                          <w:i/>
                          <w:spacing w:val="-5"/>
                          <w:position w:val="-12"/>
                          <w:sz w:val="16"/>
                        </w:rPr>
                        <w:t>κ</w:t>
                      </w:r>
                    </w:p>
                  </w:txbxContent>
                </v:textbox>
                <w10:wrap type="none"/>
              </v:shape>
            </w:pict>
          </mc:Fallback>
        </mc:AlternateContent>
      </w:r>
      <w:r>
        <w:rPr/>
        <mc:AlternateContent>
          <mc:Choice Requires="wps">
            <w:drawing>
              <wp:anchor distT="0" distB="0" distL="0" distR="0" allowOverlap="1" layoutInCell="1" locked="0" behindDoc="1" simplePos="0" relativeHeight="486055936">
                <wp:simplePos x="0" y="0"/>
                <wp:positionH relativeFrom="page">
                  <wp:posOffset>4993195</wp:posOffset>
                </wp:positionH>
                <wp:positionV relativeFrom="paragraph">
                  <wp:posOffset>555471</wp:posOffset>
                </wp:positionV>
                <wp:extent cx="254635" cy="37592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54635" cy="375920"/>
                        </a:xfrm>
                        <a:prstGeom prst="rect">
                          <a:avLst/>
                        </a:prstGeom>
                      </wps:spPr>
                      <wps:txbx>
                        <w:txbxContent>
                          <w:p>
                            <w:pPr>
                              <w:spacing w:line="319" w:lineRule="exact" w:before="0"/>
                              <w:ind w:left="0" w:right="0" w:firstLine="0"/>
                              <w:jc w:val="left"/>
                              <w:rPr>
                                <w:position w:val="9"/>
                                <w:sz w:val="10"/>
                              </w:rPr>
                            </w:pPr>
                            <w:r>
                              <w:rPr>
                                <w:rFonts w:ascii="Lucida Sans Unicode" w:hAnsi="Lucida Sans Unicode"/>
                                <w:w w:val="115"/>
                                <w:sz w:val="16"/>
                              </w:rPr>
                              <w:t>-</w:t>
                            </w:r>
                            <w:r>
                              <w:rPr>
                                <w:rFonts w:ascii="Lucida Sans Unicode" w:hAnsi="Lucida Sans Unicode"/>
                                <w:spacing w:val="-23"/>
                                <w:w w:val="115"/>
                                <w:sz w:val="16"/>
                              </w:rPr>
                              <w:t> </w:t>
                            </w:r>
                            <w:r>
                              <w:rPr>
                                <w:rFonts w:ascii="Arial" w:hAnsi="Arial"/>
                                <w:i/>
                                <w:w w:val="110"/>
                                <w:sz w:val="16"/>
                              </w:rPr>
                              <w:t>κ</w:t>
                            </w:r>
                            <w:r>
                              <w:rPr>
                                <w:rFonts w:ascii="Arial" w:hAnsi="Arial"/>
                                <w:i/>
                                <w:spacing w:val="-11"/>
                                <w:w w:val="110"/>
                                <w:sz w:val="16"/>
                              </w:rPr>
                              <w:t> </w:t>
                            </w:r>
                            <w:r>
                              <w:rPr>
                                <w:rFonts w:ascii="Cambria" w:hAnsi="Cambria"/>
                                <w:spacing w:val="-5"/>
                                <w:w w:val="115"/>
                                <w:position w:val="13"/>
                                <w:sz w:val="16"/>
                              </w:rPr>
                              <w:t>)</w:t>
                            </w:r>
                            <w:r>
                              <w:rPr>
                                <w:spacing w:val="-5"/>
                                <w:w w:val="115"/>
                                <w:position w:val="9"/>
                                <w:sz w:val="10"/>
                              </w:rPr>
                              <w:t>2</w:t>
                            </w:r>
                          </w:p>
                        </w:txbxContent>
                      </wps:txbx>
                      <wps:bodyPr wrap="square" lIns="0" tIns="0" rIns="0" bIns="0" rtlCol="0">
                        <a:noAutofit/>
                      </wps:bodyPr>
                    </wps:wsp>
                  </a:graphicData>
                </a:graphic>
              </wp:anchor>
            </w:drawing>
          </mc:Choice>
          <mc:Fallback>
            <w:pict>
              <v:shape style="position:absolute;margin-left:393.165009pt;margin-top:43.737892pt;width:20.05pt;height:29.6pt;mso-position-horizontal-relative:page;mso-position-vertical-relative:paragraph;z-index:-17260544" type="#_x0000_t202" id="docshape57" filled="false" stroked="false">
                <v:textbox inset="0,0,0,0">
                  <w:txbxContent>
                    <w:p>
                      <w:pPr>
                        <w:spacing w:line="319" w:lineRule="exact" w:before="0"/>
                        <w:ind w:left="0" w:right="0" w:firstLine="0"/>
                        <w:jc w:val="left"/>
                        <w:rPr>
                          <w:position w:val="9"/>
                          <w:sz w:val="10"/>
                        </w:rPr>
                      </w:pPr>
                      <w:r>
                        <w:rPr>
                          <w:rFonts w:ascii="Lucida Sans Unicode" w:hAnsi="Lucida Sans Unicode"/>
                          <w:w w:val="115"/>
                          <w:sz w:val="16"/>
                        </w:rPr>
                        <w:t>-</w:t>
                      </w:r>
                      <w:r>
                        <w:rPr>
                          <w:rFonts w:ascii="Lucida Sans Unicode" w:hAnsi="Lucida Sans Unicode"/>
                          <w:spacing w:val="-23"/>
                          <w:w w:val="115"/>
                          <w:sz w:val="16"/>
                        </w:rPr>
                        <w:t> </w:t>
                      </w:r>
                      <w:r>
                        <w:rPr>
                          <w:rFonts w:ascii="Arial" w:hAnsi="Arial"/>
                          <w:i/>
                          <w:w w:val="110"/>
                          <w:sz w:val="16"/>
                        </w:rPr>
                        <w:t>κ</w:t>
                      </w:r>
                      <w:r>
                        <w:rPr>
                          <w:rFonts w:ascii="Arial" w:hAnsi="Arial"/>
                          <w:i/>
                          <w:spacing w:val="-11"/>
                          <w:w w:val="110"/>
                          <w:sz w:val="16"/>
                        </w:rPr>
                        <w:t> </w:t>
                      </w:r>
                      <w:r>
                        <w:rPr>
                          <w:rFonts w:ascii="Cambria" w:hAnsi="Cambria"/>
                          <w:spacing w:val="-5"/>
                          <w:w w:val="115"/>
                          <w:position w:val="13"/>
                          <w:sz w:val="16"/>
                        </w:rPr>
                        <w:t>)</w:t>
                      </w:r>
                      <w:r>
                        <w:rPr>
                          <w:spacing w:val="-5"/>
                          <w:w w:val="115"/>
                          <w:position w:val="9"/>
                          <w:sz w:val="10"/>
                        </w:rPr>
                        <w:t>2</w:t>
                      </w:r>
                    </w:p>
                  </w:txbxContent>
                </v:textbox>
                <w10:wrap type="none"/>
              </v:shape>
            </w:pict>
          </mc:Fallback>
        </mc:AlternateContent>
      </w:r>
      <w:r>
        <w:rPr>
          <w:spacing w:val="-5"/>
          <w:w w:val="110"/>
        </w:rPr>
        <w:t>(4)</w:t>
      </w:r>
    </w:p>
    <w:p>
      <w:pPr>
        <w:pStyle w:val="BodyText"/>
        <w:spacing w:line="268" w:lineRule="auto" w:before="5"/>
        <w:ind w:left="144" w:right="184"/>
        <w:jc w:val="both"/>
      </w:pPr>
      <w:r>
        <w:rPr/>
        <w:br w:type="column"/>
      </w:r>
      <w:r>
        <w:rPr>
          <w:w w:val="110"/>
        </w:rPr>
        <w:t>model</w:t>
      </w:r>
      <w:r>
        <w:rPr>
          <w:rFonts w:ascii="Cambria" w:hAnsi="Cambria"/>
          <w:w w:val="110"/>
        </w:rPr>
        <w:t>’</w:t>
      </w:r>
      <w:r>
        <w:rPr>
          <w:w w:val="110"/>
        </w:rPr>
        <w:t>s alignment with the data augments. This index serves to gauge the</w:t>
      </w:r>
      <w:r>
        <w:rPr>
          <w:w w:val="110"/>
        </w:rPr>
        <w:t> appropriateness</w:t>
      </w:r>
      <w:r>
        <w:rPr>
          <w:w w:val="110"/>
        </w:rPr>
        <w:t> of</w:t>
      </w:r>
      <w:r>
        <w:rPr>
          <w:w w:val="110"/>
        </w:rPr>
        <w:t> the</w:t>
      </w:r>
      <w:r>
        <w:rPr>
          <w:w w:val="110"/>
        </w:rPr>
        <w:t> model</w:t>
      </w:r>
      <w:r>
        <w:rPr>
          <w:rFonts w:ascii="Cambria" w:hAnsi="Cambria"/>
          <w:w w:val="110"/>
        </w:rPr>
        <w:t>’</w:t>
      </w:r>
      <w:r>
        <w:rPr>
          <w:w w:val="110"/>
        </w:rPr>
        <w:t>s</w:t>
      </w:r>
      <w:r>
        <w:rPr>
          <w:w w:val="110"/>
        </w:rPr>
        <w:t> fit</w:t>
      </w:r>
      <w:r>
        <w:rPr>
          <w:w w:val="110"/>
        </w:rPr>
        <w:t> to</w:t>
      </w:r>
      <w:r>
        <w:rPr>
          <w:w w:val="110"/>
        </w:rPr>
        <w:t> the</w:t>
      </w:r>
      <w:r>
        <w:rPr>
          <w:w w:val="110"/>
        </w:rPr>
        <w:t> data,</w:t>
      </w:r>
      <w:r>
        <w:rPr>
          <w:w w:val="110"/>
        </w:rPr>
        <w:t> rendering</w:t>
      </w:r>
      <w:r>
        <w:rPr>
          <w:w w:val="110"/>
        </w:rPr>
        <w:t> it</w:t>
      </w:r>
      <w:r>
        <w:rPr>
          <w:w w:val="110"/>
        </w:rPr>
        <w:t> a fundamental measure of goodness of fit.</w:t>
      </w:r>
    </w:p>
    <w:p>
      <w:pPr>
        <w:pStyle w:val="BodyText"/>
        <w:spacing w:after="0" w:line="268" w:lineRule="auto"/>
        <w:jc w:val="both"/>
        <w:sectPr>
          <w:type w:val="continuous"/>
          <w:pgSz w:w="11910" w:h="15880"/>
          <w:pgMar w:header="655" w:footer="544" w:top="620" w:bottom="280" w:left="708" w:right="566"/>
          <w:cols w:num="5" w:equalWidth="0">
            <w:col w:w="455" w:space="185"/>
            <w:col w:w="686" w:space="40"/>
            <w:col w:w="3399" w:space="40"/>
            <w:col w:w="301" w:space="174"/>
            <w:col w:w="5356"/>
          </w:cols>
        </w:sectPr>
      </w:pPr>
    </w:p>
    <w:p>
      <w:pPr>
        <w:tabs>
          <w:tab w:pos="4855" w:val="left" w:leader="none"/>
        </w:tabs>
        <w:spacing w:line="217" w:lineRule="exact" w:before="0"/>
        <w:ind w:left="43" w:right="0" w:firstLine="0"/>
        <w:jc w:val="left"/>
        <w:rPr>
          <w:sz w:val="16"/>
        </w:rPr>
      </w:pPr>
      <w:r>
        <w:rPr>
          <w:i/>
          <w:spacing w:val="-2"/>
          <w:w w:val="105"/>
          <w:sz w:val="16"/>
        </w:rPr>
        <w:t>C</w:t>
      </w:r>
      <w:r>
        <w:rPr>
          <w:spacing w:val="-2"/>
          <w:w w:val="105"/>
          <w:sz w:val="16"/>
          <w:vertAlign w:val="subscript"/>
        </w:rPr>
        <w:t>1</w:t>
      </w:r>
      <w:r>
        <w:rPr>
          <w:i/>
          <w:spacing w:val="-2"/>
          <w:w w:val="105"/>
          <w:sz w:val="16"/>
          <w:vertAlign w:val="subscript"/>
        </w:rPr>
        <w:t>t</w:t>
      </w:r>
      <w:r>
        <w:rPr>
          <w:i/>
          <w:spacing w:val="8"/>
          <w:w w:val="105"/>
          <w:sz w:val="16"/>
          <w:vertAlign w:val="baseline"/>
        </w:rPr>
        <w:t> </w:t>
      </w:r>
      <w:r>
        <w:rPr>
          <w:rFonts w:ascii="Lucida Sans Unicode" w:hAnsi="Lucida Sans Unicode"/>
          <w:spacing w:val="-2"/>
          <w:w w:val="105"/>
          <w:sz w:val="16"/>
          <w:vertAlign w:val="baseline"/>
        </w:rPr>
        <w:t>=</w:t>
      </w:r>
      <w:r>
        <w:rPr>
          <w:rFonts w:ascii="Lucida Sans Unicode" w:hAnsi="Lucida Sans Unicode"/>
          <w:spacing w:val="-10"/>
          <w:w w:val="105"/>
          <w:sz w:val="16"/>
          <w:vertAlign w:val="baseline"/>
        </w:rPr>
        <w:t> </w:t>
      </w:r>
      <w:r>
        <w:rPr>
          <w:rFonts w:ascii="Lucida Sans Unicode" w:hAnsi="Lucida Sans Unicode"/>
          <w:spacing w:val="-2"/>
          <w:w w:val="105"/>
          <w:sz w:val="16"/>
          <w:vertAlign w:val="baseline"/>
        </w:rPr>
        <w:t>(</w:t>
      </w:r>
      <w:r>
        <w:rPr>
          <w:i/>
          <w:spacing w:val="-2"/>
          <w:w w:val="105"/>
          <w:sz w:val="16"/>
          <w:vertAlign w:val="baseline"/>
        </w:rPr>
        <w:t>f</w:t>
      </w:r>
      <w:r>
        <w:rPr>
          <w:spacing w:val="-2"/>
          <w:w w:val="105"/>
          <w:sz w:val="16"/>
          <w:vertAlign w:val="subscript"/>
        </w:rPr>
        <w:t>1</w:t>
      </w:r>
      <w:r>
        <w:rPr>
          <w:i/>
          <w:spacing w:val="-2"/>
          <w:w w:val="105"/>
          <w:sz w:val="16"/>
          <w:vertAlign w:val="subscript"/>
        </w:rPr>
        <w:t>t</w:t>
      </w:r>
      <w:r>
        <w:rPr>
          <w:i/>
          <w:spacing w:val="5"/>
          <w:w w:val="105"/>
          <w:sz w:val="16"/>
          <w:vertAlign w:val="baseline"/>
        </w:rPr>
        <w:t> </w:t>
      </w:r>
      <w:r>
        <w:rPr>
          <w:rFonts w:ascii="Lucida Sans Unicode" w:hAnsi="Lucida Sans Unicode"/>
          <w:spacing w:val="-2"/>
          <w:w w:val="105"/>
          <w:sz w:val="16"/>
          <w:vertAlign w:val="baseline"/>
        </w:rPr>
        <w:t>⊙</w:t>
      </w:r>
      <w:r>
        <w:rPr>
          <w:rFonts w:ascii="Lucida Sans Unicode" w:hAnsi="Lucida Sans Unicode"/>
          <w:spacing w:val="-19"/>
          <w:w w:val="105"/>
          <w:sz w:val="16"/>
          <w:vertAlign w:val="baseline"/>
        </w:rPr>
        <w:t> </w:t>
      </w:r>
      <w:r>
        <w:rPr>
          <w:i/>
          <w:spacing w:val="-2"/>
          <w:w w:val="105"/>
          <w:sz w:val="16"/>
          <w:vertAlign w:val="baseline"/>
        </w:rPr>
        <w:t>C</w:t>
      </w:r>
      <w:r>
        <w:rPr>
          <w:spacing w:val="-2"/>
          <w:w w:val="105"/>
          <w:sz w:val="16"/>
          <w:vertAlign w:val="subscript"/>
        </w:rPr>
        <w:t>1</w:t>
      </w:r>
      <w:r>
        <w:rPr>
          <w:i/>
          <w:spacing w:val="-2"/>
          <w:w w:val="105"/>
          <w:sz w:val="16"/>
          <w:vertAlign w:val="subscript"/>
        </w:rPr>
        <w:t>t</w:t>
      </w:r>
      <w:r>
        <w:rPr>
          <w:rFonts w:ascii="Lucida Sans Unicode" w:hAnsi="Lucida Sans Unicode"/>
          <w:spacing w:val="-2"/>
          <w:w w:val="105"/>
          <w:sz w:val="16"/>
          <w:vertAlign w:val="subscript"/>
        </w:rPr>
        <w:t>-</w:t>
      </w:r>
      <w:r>
        <w:rPr>
          <w:spacing w:val="-2"/>
          <w:w w:val="105"/>
          <w:sz w:val="16"/>
          <w:vertAlign w:val="subscript"/>
        </w:rPr>
        <w:t>1</w:t>
      </w:r>
      <w:r>
        <w:rPr>
          <w:rFonts w:ascii="Lucida Sans Unicode" w:hAnsi="Lucida Sans Unicode"/>
          <w:spacing w:val="-2"/>
          <w:w w:val="105"/>
          <w:sz w:val="16"/>
          <w:vertAlign w:val="baseline"/>
        </w:rPr>
        <w:t>)</w:t>
      </w:r>
      <w:r>
        <w:rPr>
          <w:rFonts w:ascii="Lucida Sans Unicode" w:hAnsi="Lucida Sans Unicode"/>
          <w:spacing w:val="-18"/>
          <w:w w:val="105"/>
          <w:sz w:val="16"/>
          <w:vertAlign w:val="baseline"/>
        </w:rPr>
        <w:t> </w:t>
      </w:r>
      <w:r>
        <w:rPr>
          <w:rFonts w:ascii="Lucida Sans Unicode" w:hAnsi="Lucida Sans Unicode"/>
          <w:spacing w:val="-2"/>
          <w:w w:val="105"/>
          <w:sz w:val="16"/>
          <w:vertAlign w:val="baseline"/>
        </w:rPr>
        <w:t>+</w:t>
      </w:r>
      <w:r>
        <w:rPr>
          <w:rFonts w:ascii="Lucida Sans Unicode" w:hAnsi="Lucida Sans Unicode"/>
          <w:spacing w:val="-19"/>
          <w:w w:val="105"/>
          <w:sz w:val="16"/>
          <w:vertAlign w:val="baseline"/>
        </w:rPr>
        <w:t> </w:t>
      </w:r>
      <w:r>
        <w:rPr>
          <w:rFonts w:ascii="Lucida Sans Unicode" w:hAnsi="Lucida Sans Unicode"/>
          <w:spacing w:val="-2"/>
          <w:w w:val="105"/>
          <w:sz w:val="16"/>
          <w:vertAlign w:val="baseline"/>
        </w:rPr>
        <w:t>(</w:t>
      </w:r>
      <w:r>
        <w:rPr>
          <w:i/>
          <w:spacing w:val="-2"/>
          <w:w w:val="105"/>
          <w:sz w:val="16"/>
          <w:vertAlign w:val="baseline"/>
        </w:rPr>
        <w:t>i</w:t>
      </w:r>
      <w:r>
        <w:rPr>
          <w:spacing w:val="-2"/>
          <w:w w:val="105"/>
          <w:sz w:val="16"/>
          <w:vertAlign w:val="subscript"/>
        </w:rPr>
        <w:t>1</w:t>
      </w:r>
      <w:r>
        <w:rPr>
          <w:i/>
          <w:spacing w:val="-2"/>
          <w:w w:val="105"/>
          <w:sz w:val="16"/>
          <w:vertAlign w:val="subscript"/>
        </w:rPr>
        <w:t>t</w:t>
      </w:r>
      <w:r>
        <w:rPr>
          <w:i/>
          <w:spacing w:val="4"/>
          <w:w w:val="105"/>
          <w:sz w:val="16"/>
          <w:vertAlign w:val="baseline"/>
        </w:rPr>
        <w:t> </w:t>
      </w:r>
      <w:r>
        <w:rPr>
          <w:rFonts w:ascii="Lucida Sans Unicode" w:hAnsi="Lucida Sans Unicode"/>
          <w:spacing w:val="-2"/>
          <w:w w:val="105"/>
          <w:sz w:val="16"/>
          <w:vertAlign w:val="baseline"/>
        </w:rPr>
        <w:t>⊙</w:t>
      </w:r>
      <w:r>
        <w:rPr>
          <w:rFonts w:ascii="Lucida Sans Unicode" w:hAnsi="Lucida Sans Unicode"/>
          <w:spacing w:val="-18"/>
          <w:w w:val="105"/>
          <w:sz w:val="16"/>
          <w:vertAlign w:val="baseline"/>
        </w:rPr>
        <w:t> </w:t>
      </w:r>
      <w:r>
        <w:rPr>
          <w:i/>
          <w:spacing w:val="-75"/>
          <w:w w:val="94"/>
          <w:sz w:val="16"/>
          <w:vertAlign w:val="baseline"/>
        </w:rPr>
        <w:t>C</w:t>
      </w:r>
      <w:r>
        <w:rPr>
          <w:rFonts w:ascii="Cambria" w:hAnsi="Cambria"/>
          <w:spacing w:val="26"/>
          <w:w w:val="99"/>
          <w:position w:val="4"/>
          <w:sz w:val="16"/>
          <w:vertAlign w:val="baseline"/>
        </w:rPr>
        <w:t>̃</w:t>
      </w:r>
      <w:r>
        <w:rPr>
          <w:spacing w:val="20"/>
          <w:w w:val="116"/>
          <w:position w:val="-1"/>
          <w:sz w:val="10"/>
          <w:vertAlign w:val="baseline"/>
        </w:rPr>
        <w:t>1</w:t>
      </w:r>
      <w:r>
        <w:rPr>
          <w:i/>
          <w:spacing w:val="20"/>
          <w:w w:val="111"/>
          <w:position w:val="-1"/>
          <w:sz w:val="10"/>
          <w:vertAlign w:val="baseline"/>
        </w:rPr>
        <w:t>t</w:t>
      </w:r>
      <w:r>
        <w:rPr>
          <w:i/>
          <w:spacing w:val="-12"/>
          <w:w w:val="105"/>
          <w:position w:val="-1"/>
          <w:sz w:val="10"/>
          <w:vertAlign w:val="baseline"/>
        </w:rPr>
        <w:t> </w:t>
      </w:r>
      <w:r>
        <w:rPr>
          <w:rFonts w:ascii="Lucida Sans Unicode" w:hAnsi="Lucida Sans Unicode"/>
          <w:spacing w:val="-10"/>
          <w:w w:val="105"/>
          <w:sz w:val="16"/>
          <w:vertAlign w:val="baseline"/>
        </w:rPr>
        <w:t>)</w:t>
      </w:r>
      <w:r>
        <w:rPr>
          <w:rFonts w:ascii="Lucida Sans Unicode" w:hAnsi="Lucida Sans Unicode"/>
          <w:sz w:val="16"/>
          <w:vertAlign w:val="baseline"/>
        </w:rPr>
        <w:tab/>
      </w:r>
      <w:r>
        <w:rPr>
          <w:spacing w:val="-5"/>
          <w:w w:val="110"/>
          <w:sz w:val="16"/>
          <w:vertAlign w:val="baseline"/>
        </w:rPr>
        <w:t>(5)</w:t>
      </w:r>
    </w:p>
    <w:p>
      <w:pPr>
        <w:pStyle w:val="BodyText"/>
        <w:spacing w:before="9"/>
        <w:rPr>
          <w:sz w:val="15"/>
        </w:rPr>
      </w:pPr>
    </w:p>
    <w:p>
      <w:pPr>
        <w:spacing w:line="189" w:lineRule="exact"/>
        <w:ind w:left="43" w:right="-44" w:firstLine="0"/>
        <w:rPr>
          <w:position w:val="-3"/>
          <w:sz w:val="18"/>
        </w:rPr>
      </w:pPr>
      <w:r>
        <w:rPr>
          <w:position w:val="-3"/>
          <w:sz w:val="18"/>
        </w:rPr>
        <mc:AlternateContent>
          <mc:Choice Requires="wps">
            <w:drawing>
              <wp:inline distT="0" distB="0" distL="0" distR="0">
                <wp:extent cx="3188970" cy="120650"/>
                <wp:effectExtent l="0" t="0" r="0" b="0"/>
                <wp:docPr id="63" name="Textbox 63"/>
                <wp:cNvGraphicFramePr>
                  <a:graphicFrameLocks/>
                </wp:cNvGraphicFramePr>
                <a:graphic>
                  <a:graphicData uri="http://schemas.microsoft.com/office/word/2010/wordprocessingShape">
                    <wps:wsp>
                      <wps:cNvPr id="63" name="Textbox 63"/>
                      <wps:cNvSpPr txBox="1"/>
                      <wps:spPr>
                        <a:xfrm>
                          <a:off x="0" y="0"/>
                          <a:ext cx="3188970" cy="120650"/>
                        </a:xfrm>
                        <a:prstGeom prst="rect">
                          <a:avLst/>
                        </a:prstGeom>
                      </wps:spPr>
                      <wps:txbx>
                        <w:txbxContent>
                          <w:p>
                            <w:pPr>
                              <w:pStyle w:val="BodyText"/>
                              <w:spacing w:line="175" w:lineRule="exact"/>
                            </w:pPr>
                            <w:r>
                              <w:rPr>
                                <w:w w:val="110"/>
                              </w:rPr>
                              <w:t>Where,</w:t>
                            </w:r>
                            <w:r>
                              <w:rPr>
                                <w:spacing w:val="29"/>
                                <w:w w:val="110"/>
                              </w:rPr>
                              <w:t> </w:t>
                            </w:r>
                            <w:r>
                              <w:rPr>
                                <w:i/>
                                <w:w w:val="110"/>
                              </w:rPr>
                              <w:t>i</w:t>
                            </w:r>
                            <w:r>
                              <w:rPr>
                                <w:w w:val="110"/>
                                <w:vertAlign w:val="subscript"/>
                              </w:rPr>
                              <w:t>1</w:t>
                            </w:r>
                            <w:r>
                              <w:rPr>
                                <w:i/>
                                <w:w w:val="110"/>
                                <w:vertAlign w:val="subscript"/>
                              </w:rPr>
                              <w:t>t</w:t>
                            </w:r>
                            <w:r>
                              <w:rPr>
                                <w:w w:val="110"/>
                                <w:vertAlign w:val="baseline"/>
                              </w:rPr>
                              <w:t>,</w:t>
                            </w:r>
                            <w:r>
                              <w:rPr>
                                <w:spacing w:val="28"/>
                                <w:w w:val="110"/>
                                <w:vertAlign w:val="baseline"/>
                              </w:rPr>
                              <w:t> </w:t>
                            </w:r>
                            <w:r>
                              <w:rPr>
                                <w:w w:val="110"/>
                                <w:vertAlign w:val="baseline"/>
                              </w:rPr>
                              <w:t>and</w:t>
                            </w:r>
                            <w:r>
                              <w:rPr>
                                <w:spacing w:val="29"/>
                                <w:w w:val="110"/>
                                <w:vertAlign w:val="baseline"/>
                              </w:rPr>
                              <w:t> </w:t>
                            </w:r>
                            <w:r>
                              <w:rPr>
                                <w:i/>
                                <w:w w:val="110"/>
                                <w:vertAlign w:val="baseline"/>
                              </w:rPr>
                              <w:t>f</w:t>
                            </w:r>
                            <w:r>
                              <w:rPr>
                                <w:w w:val="110"/>
                                <w:vertAlign w:val="subscript"/>
                              </w:rPr>
                              <w:t>1</w:t>
                            </w:r>
                            <w:r>
                              <w:rPr>
                                <w:i/>
                                <w:w w:val="110"/>
                                <w:vertAlign w:val="subscript"/>
                              </w:rPr>
                              <w:t>t</w:t>
                            </w:r>
                            <w:r>
                              <w:rPr>
                                <w:i/>
                                <w:spacing w:val="25"/>
                                <w:w w:val="110"/>
                                <w:vertAlign w:val="baseline"/>
                              </w:rPr>
                              <w:t> </w:t>
                            </w:r>
                            <w:r>
                              <w:rPr>
                                <w:w w:val="110"/>
                                <w:vertAlign w:val="baseline"/>
                              </w:rPr>
                              <w:t>compensating</w:t>
                            </w:r>
                            <w:r>
                              <w:rPr>
                                <w:spacing w:val="30"/>
                                <w:w w:val="110"/>
                                <w:vertAlign w:val="baseline"/>
                              </w:rPr>
                              <w:t> </w:t>
                            </w:r>
                            <w:r>
                              <w:rPr>
                                <w:w w:val="110"/>
                                <w:vertAlign w:val="baseline"/>
                              </w:rPr>
                              <w:t>the</w:t>
                            </w:r>
                            <w:r>
                              <w:rPr>
                                <w:spacing w:val="28"/>
                                <w:w w:val="110"/>
                                <w:vertAlign w:val="baseline"/>
                              </w:rPr>
                              <w:t> </w:t>
                            </w:r>
                            <w:r>
                              <w:rPr>
                                <w:w w:val="110"/>
                                <w:vertAlign w:val="baseline"/>
                              </w:rPr>
                              <w:t>input</w:t>
                            </w:r>
                            <w:r>
                              <w:rPr>
                                <w:spacing w:val="28"/>
                                <w:w w:val="110"/>
                                <w:vertAlign w:val="baseline"/>
                              </w:rPr>
                              <w:t> </w:t>
                            </w:r>
                            <w:r>
                              <w:rPr>
                                <w:w w:val="110"/>
                                <w:vertAlign w:val="baseline"/>
                              </w:rPr>
                              <w:t>gate,</w:t>
                            </w:r>
                            <w:r>
                              <w:rPr>
                                <w:spacing w:val="28"/>
                                <w:w w:val="110"/>
                                <w:vertAlign w:val="baseline"/>
                              </w:rPr>
                              <w:t> </w:t>
                            </w:r>
                            <w:r>
                              <w:rPr>
                                <w:w w:val="110"/>
                                <w:vertAlign w:val="baseline"/>
                              </w:rPr>
                              <w:t>and</w:t>
                            </w:r>
                            <w:r>
                              <w:rPr>
                                <w:spacing w:val="29"/>
                                <w:w w:val="110"/>
                                <w:vertAlign w:val="baseline"/>
                              </w:rPr>
                              <w:t> </w:t>
                            </w:r>
                            <w:r>
                              <w:rPr>
                                <w:w w:val="110"/>
                                <w:vertAlign w:val="baseline"/>
                              </w:rPr>
                              <w:t>the</w:t>
                            </w:r>
                            <w:r>
                              <w:rPr>
                                <w:spacing w:val="29"/>
                                <w:w w:val="110"/>
                                <w:vertAlign w:val="baseline"/>
                              </w:rPr>
                              <w:t> </w:t>
                            </w:r>
                            <w:r>
                              <w:rPr>
                                <w:w w:val="110"/>
                                <w:vertAlign w:val="baseline"/>
                              </w:rPr>
                              <w:t>forget</w:t>
                            </w:r>
                            <w:r>
                              <w:rPr>
                                <w:spacing w:val="28"/>
                                <w:w w:val="110"/>
                                <w:vertAlign w:val="baseline"/>
                              </w:rPr>
                              <w:t> </w:t>
                            </w:r>
                            <w:r>
                              <w:rPr>
                                <w:spacing w:val="-2"/>
                                <w:w w:val="110"/>
                                <w:vertAlign w:val="baseline"/>
                              </w:rPr>
                              <w:t>gate,</w:t>
                            </w:r>
                          </w:p>
                        </w:txbxContent>
                      </wps:txbx>
                      <wps:bodyPr wrap="square" lIns="0" tIns="0" rIns="0" bIns="0" rtlCol="0">
                        <a:noAutofit/>
                      </wps:bodyPr>
                    </wps:wsp>
                  </a:graphicData>
                </a:graphic>
              </wp:inline>
            </w:drawing>
          </mc:Choice>
          <mc:Fallback>
            <w:pict>
              <v:shape style="width:251.1pt;height:9.5pt;mso-position-horizontal-relative:char;mso-position-vertical-relative:line" type="#_x0000_t202" id="docshape58" filled="false" stroked="false">
                <w10:anchorlock/>
                <v:textbox inset="0,0,0,0">
                  <w:txbxContent>
                    <w:p>
                      <w:pPr>
                        <w:pStyle w:val="BodyText"/>
                        <w:spacing w:line="175" w:lineRule="exact"/>
                      </w:pPr>
                      <w:r>
                        <w:rPr>
                          <w:w w:val="110"/>
                        </w:rPr>
                        <w:t>Where,</w:t>
                      </w:r>
                      <w:r>
                        <w:rPr>
                          <w:spacing w:val="29"/>
                          <w:w w:val="110"/>
                        </w:rPr>
                        <w:t> </w:t>
                      </w:r>
                      <w:r>
                        <w:rPr>
                          <w:i/>
                          <w:w w:val="110"/>
                        </w:rPr>
                        <w:t>i</w:t>
                      </w:r>
                      <w:r>
                        <w:rPr>
                          <w:w w:val="110"/>
                          <w:vertAlign w:val="subscript"/>
                        </w:rPr>
                        <w:t>1</w:t>
                      </w:r>
                      <w:r>
                        <w:rPr>
                          <w:i/>
                          <w:w w:val="110"/>
                          <w:vertAlign w:val="subscript"/>
                        </w:rPr>
                        <w:t>t</w:t>
                      </w:r>
                      <w:r>
                        <w:rPr>
                          <w:w w:val="110"/>
                          <w:vertAlign w:val="baseline"/>
                        </w:rPr>
                        <w:t>,</w:t>
                      </w:r>
                      <w:r>
                        <w:rPr>
                          <w:spacing w:val="28"/>
                          <w:w w:val="110"/>
                          <w:vertAlign w:val="baseline"/>
                        </w:rPr>
                        <w:t> </w:t>
                      </w:r>
                      <w:r>
                        <w:rPr>
                          <w:w w:val="110"/>
                          <w:vertAlign w:val="baseline"/>
                        </w:rPr>
                        <w:t>and</w:t>
                      </w:r>
                      <w:r>
                        <w:rPr>
                          <w:spacing w:val="29"/>
                          <w:w w:val="110"/>
                          <w:vertAlign w:val="baseline"/>
                        </w:rPr>
                        <w:t> </w:t>
                      </w:r>
                      <w:r>
                        <w:rPr>
                          <w:i/>
                          <w:w w:val="110"/>
                          <w:vertAlign w:val="baseline"/>
                        </w:rPr>
                        <w:t>f</w:t>
                      </w:r>
                      <w:r>
                        <w:rPr>
                          <w:w w:val="110"/>
                          <w:vertAlign w:val="subscript"/>
                        </w:rPr>
                        <w:t>1</w:t>
                      </w:r>
                      <w:r>
                        <w:rPr>
                          <w:i/>
                          <w:w w:val="110"/>
                          <w:vertAlign w:val="subscript"/>
                        </w:rPr>
                        <w:t>t</w:t>
                      </w:r>
                      <w:r>
                        <w:rPr>
                          <w:i/>
                          <w:spacing w:val="25"/>
                          <w:w w:val="110"/>
                          <w:vertAlign w:val="baseline"/>
                        </w:rPr>
                        <w:t> </w:t>
                      </w:r>
                      <w:r>
                        <w:rPr>
                          <w:w w:val="110"/>
                          <w:vertAlign w:val="baseline"/>
                        </w:rPr>
                        <w:t>compensating</w:t>
                      </w:r>
                      <w:r>
                        <w:rPr>
                          <w:spacing w:val="30"/>
                          <w:w w:val="110"/>
                          <w:vertAlign w:val="baseline"/>
                        </w:rPr>
                        <w:t> </w:t>
                      </w:r>
                      <w:r>
                        <w:rPr>
                          <w:w w:val="110"/>
                          <w:vertAlign w:val="baseline"/>
                        </w:rPr>
                        <w:t>the</w:t>
                      </w:r>
                      <w:r>
                        <w:rPr>
                          <w:spacing w:val="28"/>
                          <w:w w:val="110"/>
                          <w:vertAlign w:val="baseline"/>
                        </w:rPr>
                        <w:t> </w:t>
                      </w:r>
                      <w:r>
                        <w:rPr>
                          <w:w w:val="110"/>
                          <w:vertAlign w:val="baseline"/>
                        </w:rPr>
                        <w:t>input</w:t>
                      </w:r>
                      <w:r>
                        <w:rPr>
                          <w:spacing w:val="28"/>
                          <w:w w:val="110"/>
                          <w:vertAlign w:val="baseline"/>
                        </w:rPr>
                        <w:t> </w:t>
                      </w:r>
                      <w:r>
                        <w:rPr>
                          <w:w w:val="110"/>
                          <w:vertAlign w:val="baseline"/>
                        </w:rPr>
                        <w:t>gate,</w:t>
                      </w:r>
                      <w:r>
                        <w:rPr>
                          <w:spacing w:val="28"/>
                          <w:w w:val="110"/>
                          <w:vertAlign w:val="baseline"/>
                        </w:rPr>
                        <w:t> </w:t>
                      </w:r>
                      <w:r>
                        <w:rPr>
                          <w:w w:val="110"/>
                          <w:vertAlign w:val="baseline"/>
                        </w:rPr>
                        <w:t>and</w:t>
                      </w:r>
                      <w:r>
                        <w:rPr>
                          <w:spacing w:val="29"/>
                          <w:w w:val="110"/>
                          <w:vertAlign w:val="baseline"/>
                        </w:rPr>
                        <w:t> </w:t>
                      </w:r>
                      <w:r>
                        <w:rPr>
                          <w:w w:val="110"/>
                          <w:vertAlign w:val="baseline"/>
                        </w:rPr>
                        <w:t>the</w:t>
                      </w:r>
                      <w:r>
                        <w:rPr>
                          <w:spacing w:val="29"/>
                          <w:w w:val="110"/>
                          <w:vertAlign w:val="baseline"/>
                        </w:rPr>
                        <w:t> </w:t>
                      </w:r>
                      <w:r>
                        <w:rPr>
                          <w:w w:val="110"/>
                          <w:vertAlign w:val="baseline"/>
                        </w:rPr>
                        <w:t>forget</w:t>
                      </w:r>
                      <w:r>
                        <w:rPr>
                          <w:spacing w:val="28"/>
                          <w:w w:val="110"/>
                          <w:vertAlign w:val="baseline"/>
                        </w:rPr>
                        <w:t> </w:t>
                      </w:r>
                      <w:r>
                        <w:rPr>
                          <w:spacing w:val="-2"/>
                          <w:w w:val="110"/>
                          <w:vertAlign w:val="baseline"/>
                        </w:rPr>
                        <w:t>gate,</w:t>
                      </w:r>
                    </w:p>
                  </w:txbxContent>
                </v:textbox>
              </v:shape>
            </w:pict>
          </mc:Fallback>
        </mc:AlternateContent>
      </w:r>
      <w:r>
        <w:rPr>
          <w:position w:val="-3"/>
          <w:sz w:val="18"/>
        </w:rPr>
      </w:r>
    </w:p>
    <w:p>
      <w:pPr>
        <w:pStyle w:val="BodyText"/>
        <w:spacing w:before="9"/>
        <w:rPr>
          <w:sz w:val="4"/>
        </w:rPr>
      </w:pPr>
    </w:p>
    <w:p>
      <w:pPr>
        <w:tabs>
          <w:tab w:pos="1185" w:val="left" w:leader="none"/>
          <w:tab w:pos="1590" w:val="left" w:leader="none"/>
        </w:tabs>
        <w:spacing w:before="61"/>
        <w:ind w:left="43" w:right="0" w:firstLine="0"/>
        <w:jc w:val="left"/>
        <w:rPr>
          <w:position w:val="1"/>
          <w:sz w:val="16"/>
        </w:rPr>
      </w:pPr>
      <w:r>
        <w:rPr/>
        <w:br w:type="column"/>
      </w:r>
      <w:r>
        <w:rPr>
          <w:rFonts w:ascii="Cambria" w:hAnsi="Cambria"/>
          <w:w w:val="110"/>
          <w:sz w:val="16"/>
        </w:rPr>
        <w:t>∑</w:t>
      </w:r>
      <w:r>
        <w:rPr>
          <w:i/>
          <w:w w:val="110"/>
          <w:sz w:val="16"/>
          <w:vertAlign w:val="subscript"/>
        </w:rPr>
        <w:t>n</w:t>
      </w:r>
      <w:r>
        <w:rPr>
          <w:i/>
          <w:spacing w:val="37"/>
          <w:w w:val="110"/>
          <w:sz w:val="16"/>
          <w:vertAlign w:val="baseline"/>
        </w:rPr>
        <w:t>  </w:t>
      </w:r>
      <w:r>
        <w:rPr>
          <w:rFonts w:ascii="Cambria" w:hAnsi="Cambria"/>
          <w:spacing w:val="-5"/>
          <w:w w:val="110"/>
          <w:position w:val="1"/>
          <w:sz w:val="16"/>
          <w:vertAlign w:val="baseline"/>
        </w:rPr>
        <w:t>(</w:t>
      </w:r>
      <w:r>
        <w:rPr>
          <w:rFonts w:ascii="Arial" w:hAnsi="Arial"/>
          <w:i/>
          <w:spacing w:val="-5"/>
          <w:w w:val="110"/>
          <w:position w:val="-11"/>
          <w:sz w:val="16"/>
          <w:vertAlign w:val="baseline"/>
        </w:rPr>
        <w:t>κ</w:t>
      </w:r>
      <w:r>
        <w:rPr>
          <w:rFonts w:ascii="Arial" w:hAnsi="Arial"/>
          <w:i/>
          <w:position w:val="-11"/>
          <w:sz w:val="16"/>
          <w:vertAlign w:val="baseline"/>
        </w:rPr>
        <w:tab/>
      </w:r>
      <w:r>
        <w:rPr>
          <w:rFonts w:ascii="Arial" w:hAnsi="Arial"/>
          <w:i/>
          <w:spacing w:val="3"/>
          <w:w w:val="110"/>
          <w:position w:val="-11"/>
          <w:sz w:val="16"/>
          <w:vertAlign w:val="baseline"/>
        </w:rPr>
        <w:t>κ</w:t>
      </w:r>
      <w:r>
        <w:rPr>
          <w:rFonts w:ascii="Arial" w:hAnsi="Arial"/>
          <w:i/>
          <w:spacing w:val="13"/>
          <w:position w:val="-28"/>
          <w:sz w:val="16"/>
          <w:vertAlign w:val="baseline"/>
        </w:rPr>
        <w:drawing>
          <wp:inline distT="0" distB="0" distL="0" distR="0">
            <wp:extent cx="46799" cy="4318"/>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8" cstate="print"/>
                    <a:stretch>
                      <a:fillRect/>
                    </a:stretch>
                  </pic:blipFill>
                  <pic:spPr>
                    <a:xfrm>
                      <a:off x="0" y="0"/>
                      <a:ext cx="46799" cy="4318"/>
                    </a:xfrm>
                    <a:prstGeom prst="rect">
                      <a:avLst/>
                    </a:prstGeom>
                  </pic:spPr>
                </pic:pic>
              </a:graphicData>
            </a:graphic>
          </wp:inline>
        </w:drawing>
      </w:r>
      <w:r>
        <w:rPr>
          <w:rFonts w:ascii="Arial" w:hAnsi="Arial"/>
          <w:i/>
          <w:spacing w:val="13"/>
          <w:position w:val="-28"/>
          <w:sz w:val="16"/>
          <w:vertAlign w:val="baseline"/>
        </w:rPr>
      </w:r>
      <w:r>
        <w:rPr>
          <w:position w:val="1"/>
          <w:sz w:val="16"/>
          <w:vertAlign w:val="baseline"/>
        </w:rPr>
        <w:tab/>
      </w:r>
      <w:r>
        <w:rPr>
          <w:rFonts w:ascii="Cambria" w:hAnsi="Cambria"/>
          <w:spacing w:val="-5"/>
          <w:w w:val="110"/>
          <w:position w:val="1"/>
          <w:sz w:val="16"/>
          <w:vertAlign w:val="baseline"/>
        </w:rPr>
        <w:t>)</w:t>
      </w:r>
      <w:r>
        <w:rPr>
          <w:spacing w:val="-5"/>
          <w:w w:val="110"/>
          <w:position w:val="1"/>
          <w:sz w:val="16"/>
          <w:vertAlign w:val="subscript"/>
        </w:rPr>
        <w:t>2</w:t>
      </w:r>
    </w:p>
    <w:p>
      <w:pPr>
        <w:tabs>
          <w:tab w:pos="1343" w:val="left" w:leader="none"/>
        </w:tabs>
        <w:spacing w:line="116" w:lineRule="exact"/>
        <w:ind w:left="744" w:right="0" w:firstLine="0"/>
        <w:rPr>
          <w:position w:val="-1"/>
          <w:sz w:val="11"/>
        </w:rPr>
      </w:pPr>
      <w:r>
        <w:rPr>
          <w:position w:val="-1"/>
          <w:sz w:val="11"/>
        </w:rPr>
        <mc:AlternateContent>
          <mc:Choice Requires="wps">
            <w:drawing>
              <wp:inline distT="0" distB="0" distL="0" distR="0">
                <wp:extent cx="204470" cy="74295"/>
                <wp:effectExtent l="0" t="0" r="0" b="0"/>
                <wp:docPr id="65" name="Textbox 65"/>
                <wp:cNvGraphicFramePr>
                  <a:graphicFrameLocks/>
                </wp:cNvGraphicFramePr>
                <a:graphic>
                  <a:graphicData uri="http://schemas.microsoft.com/office/word/2010/wordprocessingShape">
                    <wps:wsp>
                      <wps:cNvPr id="65" name="Textbox 65"/>
                      <wps:cNvSpPr txBox="1"/>
                      <wps:spPr>
                        <a:xfrm>
                          <a:off x="0" y="0"/>
                          <a:ext cx="204470" cy="74295"/>
                        </a:xfrm>
                        <a:prstGeom prst="rect">
                          <a:avLst/>
                        </a:prstGeom>
                      </wps:spPr>
                      <wps:txbx>
                        <w:txbxContent>
                          <w:p>
                            <w:pPr>
                              <w:spacing w:line="116" w:lineRule="exact" w:before="0"/>
                              <w:ind w:left="0" w:right="0" w:firstLine="0"/>
                              <w:jc w:val="left"/>
                              <w:rPr>
                                <w:i/>
                                <w:sz w:val="10"/>
                              </w:rPr>
                            </w:pPr>
                            <w:r>
                              <w:rPr>
                                <w:i/>
                                <w:spacing w:val="-2"/>
                                <w:sz w:val="10"/>
                              </w:rPr>
                              <w:t>i</w:t>
                            </w:r>
                            <w:r>
                              <w:rPr>
                                <w:rFonts w:ascii="Lucida Sans Unicode"/>
                                <w:spacing w:val="-2"/>
                                <w:sz w:val="10"/>
                              </w:rPr>
                              <w:t>,</w:t>
                            </w:r>
                            <w:r>
                              <w:rPr>
                                <w:i/>
                                <w:spacing w:val="-2"/>
                                <w:sz w:val="10"/>
                              </w:rPr>
                              <w:t>actual</w:t>
                            </w:r>
                          </w:p>
                        </w:txbxContent>
                      </wps:txbx>
                      <wps:bodyPr wrap="square" lIns="0" tIns="0" rIns="0" bIns="0" rtlCol="0">
                        <a:noAutofit/>
                      </wps:bodyPr>
                    </wps:wsp>
                  </a:graphicData>
                </a:graphic>
              </wp:inline>
            </w:drawing>
          </mc:Choice>
          <mc:Fallback>
            <w:pict>
              <v:shape style="width:16.1pt;height:5.85pt;mso-position-horizontal-relative:char;mso-position-vertical-relative:line" type="#_x0000_t202" id="docshape59" filled="false" stroked="false">
                <w10:anchorlock/>
                <v:textbox inset="0,0,0,0">
                  <w:txbxContent>
                    <w:p>
                      <w:pPr>
                        <w:spacing w:line="116" w:lineRule="exact" w:before="0"/>
                        <w:ind w:left="0" w:right="0" w:firstLine="0"/>
                        <w:jc w:val="left"/>
                        <w:rPr>
                          <w:i/>
                          <w:sz w:val="10"/>
                        </w:rPr>
                      </w:pPr>
                      <w:r>
                        <w:rPr>
                          <w:i/>
                          <w:spacing w:val="-2"/>
                          <w:sz w:val="10"/>
                        </w:rPr>
                        <w:t>i</w:t>
                      </w:r>
                      <w:r>
                        <w:rPr>
                          <w:rFonts w:ascii="Lucida Sans Unicode"/>
                          <w:spacing w:val="-2"/>
                          <w:sz w:val="10"/>
                        </w:rPr>
                        <w:t>,</w:t>
                      </w:r>
                      <w:r>
                        <w:rPr>
                          <w:i/>
                          <w:spacing w:val="-2"/>
                          <w:sz w:val="10"/>
                        </w:rPr>
                        <w:t>actual</w:t>
                      </w:r>
                    </w:p>
                  </w:txbxContent>
                </v:textbox>
              </v:shape>
            </w:pict>
          </mc:Fallback>
        </mc:AlternateContent>
      </w:r>
      <w:r>
        <w:rPr>
          <w:position w:val="-1"/>
          <w:sz w:val="11"/>
        </w:rPr>
      </w:r>
      <w:r>
        <w:rPr>
          <w:position w:val="-1"/>
          <w:sz w:val="11"/>
        </w:rPr>
        <w:tab/>
      </w:r>
      <w:r>
        <w:rPr>
          <w:position w:val="-1"/>
          <w:sz w:val="11"/>
        </w:rPr>
        <mc:AlternateContent>
          <mc:Choice Requires="wps">
            <w:drawing>
              <wp:inline distT="0" distB="0" distL="0" distR="0">
                <wp:extent cx="17780" cy="73025"/>
                <wp:effectExtent l="0" t="0" r="0" b="0"/>
                <wp:docPr id="66" name="Textbox 66"/>
                <wp:cNvGraphicFramePr>
                  <a:graphicFrameLocks/>
                </wp:cNvGraphicFramePr>
                <a:graphic>
                  <a:graphicData uri="http://schemas.microsoft.com/office/word/2010/wordprocessingShape">
                    <wps:wsp>
                      <wps:cNvPr id="66" name="Textbox 66"/>
                      <wps:cNvSpPr txBox="1"/>
                      <wps:spPr>
                        <a:xfrm>
                          <a:off x="0" y="0"/>
                          <a:ext cx="17780" cy="73025"/>
                        </a:xfrm>
                        <a:prstGeom prst="rect">
                          <a:avLst/>
                        </a:prstGeom>
                      </wps:spPr>
                      <wps:txbx>
                        <w:txbxContent>
                          <w:p>
                            <w:pPr>
                              <w:spacing w:line="113" w:lineRule="exact" w:before="0"/>
                              <w:ind w:left="0" w:right="0" w:firstLine="0"/>
                              <w:jc w:val="left"/>
                              <w:rPr>
                                <w:i/>
                                <w:sz w:val="10"/>
                              </w:rPr>
                            </w:pPr>
                            <w:r>
                              <w:rPr>
                                <w:i/>
                                <w:spacing w:val="-10"/>
                                <w:sz w:val="10"/>
                              </w:rPr>
                              <w:t>i</w:t>
                            </w:r>
                          </w:p>
                        </w:txbxContent>
                      </wps:txbx>
                      <wps:bodyPr wrap="square" lIns="0" tIns="0" rIns="0" bIns="0" rtlCol="0">
                        <a:noAutofit/>
                      </wps:bodyPr>
                    </wps:wsp>
                  </a:graphicData>
                </a:graphic>
              </wp:inline>
            </w:drawing>
          </mc:Choice>
          <mc:Fallback>
            <w:pict>
              <v:shape style="width:1.4pt;height:5.75pt;mso-position-horizontal-relative:char;mso-position-vertical-relative:line" type="#_x0000_t202" id="docshape60" filled="false" stroked="false">
                <w10:anchorlock/>
                <v:textbox inset="0,0,0,0">
                  <w:txbxContent>
                    <w:p>
                      <w:pPr>
                        <w:spacing w:line="113" w:lineRule="exact" w:before="0"/>
                        <w:ind w:left="0" w:right="0" w:firstLine="0"/>
                        <w:jc w:val="left"/>
                        <w:rPr>
                          <w:i/>
                          <w:sz w:val="10"/>
                        </w:rPr>
                      </w:pPr>
                      <w:r>
                        <w:rPr>
                          <w:i/>
                          <w:spacing w:val="-10"/>
                          <w:sz w:val="10"/>
                        </w:rPr>
                        <w:t>i</w:t>
                      </w:r>
                    </w:p>
                  </w:txbxContent>
                </v:textbox>
              </v:shape>
            </w:pict>
          </mc:Fallback>
        </mc:AlternateContent>
      </w:r>
      <w:r>
        <w:rPr>
          <w:position w:val="-1"/>
          <w:sz w:val="11"/>
        </w:rPr>
      </w:r>
    </w:p>
    <w:p>
      <w:pPr>
        <w:spacing w:after="0" w:line="116" w:lineRule="exact"/>
        <w:rPr>
          <w:position w:val="-1"/>
          <w:sz w:val="11"/>
        </w:rPr>
        <w:sectPr>
          <w:type w:val="continuous"/>
          <w:pgSz w:w="11910" w:h="15880"/>
          <w:pgMar w:header="655" w:footer="544" w:top="620" w:bottom="280" w:left="708" w:right="566"/>
          <w:cols w:num="2" w:equalWidth="0">
            <w:col w:w="5066" w:space="979"/>
            <w:col w:w="4591"/>
          </w:cols>
        </w:sectPr>
      </w:pPr>
    </w:p>
    <w:p>
      <w:pPr>
        <w:pStyle w:val="BodyText"/>
        <w:spacing w:line="273" w:lineRule="auto"/>
        <w:ind w:left="43" w:hanging="1"/>
        <w:jc w:val="both"/>
      </w:pPr>
      <w:r>
        <w:rPr/>
        <mc:AlternateContent>
          <mc:Choice Requires="wps">
            <w:drawing>
              <wp:anchor distT="0" distB="0" distL="0" distR="0" allowOverlap="1" layoutInCell="1" locked="0" behindDoc="1" simplePos="0" relativeHeight="486050304">
                <wp:simplePos x="0" y="0"/>
                <wp:positionH relativeFrom="page">
                  <wp:posOffset>1488953</wp:posOffset>
                </wp:positionH>
                <wp:positionV relativeFrom="paragraph">
                  <wp:posOffset>-12277</wp:posOffset>
                </wp:positionV>
                <wp:extent cx="55880" cy="37592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55880" cy="3759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p>
                        </w:txbxContent>
                      </wps:txbx>
                      <wps:bodyPr wrap="square" lIns="0" tIns="0" rIns="0" bIns="0" rtlCol="0">
                        <a:noAutofit/>
                      </wps:bodyPr>
                    </wps:wsp>
                  </a:graphicData>
                </a:graphic>
              </wp:anchor>
            </w:drawing>
          </mc:Choice>
          <mc:Fallback>
            <w:pict>
              <v:shape style="position:absolute;margin-left:117.240433pt;margin-top:-.966755pt;width:4.4pt;height:29.6pt;mso-position-horizontal-relative:page;mso-position-vertical-relative:paragraph;z-index:-17266176" type="#_x0000_t202" id="docshape61"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6053888">
                <wp:simplePos x="0" y="0"/>
                <wp:positionH relativeFrom="page">
                  <wp:posOffset>3893779</wp:posOffset>
                </wp:positionH>
                <wp:positionV relativeFrom="paragraph">
                  <wp:posOffset>-267238</wp:posOffset>
                </wp:positionV>
                <wp:extent cx="1494155" cy="17589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494155" cy="175895"/>
                        </a:xfrm>
                        <a:prstGeom prst="rect">
                          <a:avLst/>
                        </a:prstGeom>
                      </wps:spPr>
                      <wps:txbx>
                        <w:txbxContent>
                          <w:p>
                            <w:pPr>
                              <w:spacing w:line="194" w:lineRule="auto" w:before="0"/>
                              <w:ind w:left="0" w:right="0" w:firstLine="0"/>
                              <w:jc w:val="left"/>
                              <w:rPr>
                                <w:i/>
                                <w:sz w:val="10"/>
                              </w:rPr>
                            </w:pPr>
                            <w:r>
                              <w:rPr>
                                <w:i/>
                                <w:w w:val="110"/>
                                <w:position w:val="-8"/>
                                <w:sz w:val="16"/>
                              </w:rPr>
                              <w:t>R</w:t>
                            </w:r>
                            <w:r>
                              <w:rPr>
                                <w:w w:val="110"/>
                                <w:position w:val="-2"/>
                                <w:sz w:val="10"/>
                              </w:rPr>
                              <w:t>2</w:t>
                            </w:r>
                            <w:r>
                              <w:rPr>
                                <w:spacing w:val="24"/>
                                <w:w w:val="110"/>
                                <w:position w:val="-2"/>
                                <w:sz w:val="10"/>
                              </w:rPr>
                              <w:t> </w:t>
                            </w:r>
                            <w:r>
                              <w:rPr>
                                <w:rFonts w:ascii="Lucida Sans Unicode"/>
                                <w:w w:val="110"/>
                                <w:position w:val="-8"/>
                                <w:sz w:val="16"/>
                              </w:rPr>
                              <w:t>=</w:t>
                            </w:r>
                            <w:r>
                              <w:rPr>
                                <w:rFonts w:ascii="Lucida Sans Unicode"/>
                                <w:spacing w:val="-14"/>
                                <w:w w:val="110"/>
                                <w:position w:val="-8"/>
                                <w:sz w:val="16"/>
                              </w:rPr>
                              <w:t> </w:t>
                            </w:r>
                            <w:r>
                              <w:rPr>
                                <w:w w:val="110"/>
                                <w:position w:val="-8"/>
                                <w:sz w:val="16"/>
                              </w:rPr>
                              <w:t>1</w:t>
                            </w:r>
                            <w:r>
                              <w:rPr>
                                <w:spacing w:val="-11"/>
                                <w:w w:val="110"/>
                                <w:position w:val="-8"/>
                                <w:sz w:val="16"/>
                              </w:rPr>
                              <w:t> </w:t>
                            </w:r>
                            <w:r>
                              <w:rPr>
                                <w:rFonts w:ascii="Lucida Sans Unicode"/>
                                <w:w w:val="110"/>
                                <w:position w:val="-8"/>
                                <w:sz w:val="16"/>
                              </w:rPr>
                              <w:t>-</w:t>
                            </w:r>
                            <w:r>
                              <w:rPr>
                                <w:rFonts w:ascii="Lucida Sans Unicode"/>
                                <w:spacing w:val="-21"/>
                                <w:w w:val="110"/>
                                <w:position w:val="-8"/>
                                <w:sz w:val="16"/>
                              </w:rPr>
                              <w:t> </w:t>
                            </w:r>
                            <w:r>
                              <w:rPr>
                                <w:i/>
                                <w:spacing w:val="52"/>
                                <w:w w:val="110"/>
                                <w:position w:val="-1"/>
                                <w:sz w:val="10"/>
                                <w:u w:val="single"/>
                              </w:rPr>
                              <w:t>  </w:t>
                            </w:r>
                            <w:r>
                              <w:rPr>
                                <w:i/>
                                <w:w w:val="110"/>
                                <w:position w:val="-1"/>
                                <w:sz w:val="10"/>
                                <w:u w:val="single"/>
                              </w:rPr>
                              <w:t>i</w:t>
                            </w:r>
                            <w:r>
                              <w:rPr>
                                <w:rFonts w:ascii="Lucida Sans Unicode"/>
                                <w:w w:val="110"/>
                                <w:position w:val="-1"/>
                                <w:sz w:val="10"/>
                                <w:u w:val="single"/>
                              </w:rPr>
                              <w:t>=</w:t>
                            </w:r>
                            <w:r>
                              <w:rPr>
                                <w:w w:val="110"/>
                                <w:position w:val="-1"/>
                                <w:sz w:val="10"/>
                                <w:u w:val="single"/>
                              </w:rPr>
                              <w:t>1</w:t>
                            </w:r>
                            <w:r>
                              <w:rPr>
                                <w:spacing w:val="48"/>
                                <w:w w:val="110"/>
                                <w:position w:val="-1"/>
                                <w:sz w:val="10"/>
                                <w:u w:val="single"/>
                              </w:rPr>
                              <w:t>  </w:t>
                            </w:r>
                            <w:r>
                              <w:rPr>
                                <w:i/>
                                <w:w w:val="110"/>
                                <w:sz w:val="10"/>
                                <w:u w:val="single"/>
                              </w:rPr>
                              <w:t>i</w:t>
                            </w:r>
                            <w:r>
                              <w:rPr>
                                <w:rFonts w:ascii="Lucida Sans Unicode"/>
                                <w:w w:val="110"/>
                                <w:sz w:val="10"/>
                                <w:u w:val="single"/>
                              </w:rPr>
                              <w:t>,</w:t>
                            </w:r>
                            <w:r>
                              <w:rPr>
                                <w:i/>
                                <w:w w:val="110"/>
                                <w:sz w:val="10"/>
                                <w:u w:val="single"/>
                              </w:rPr>
                              <w:t>predicted</w:t>
                            </w:r>
                            <w:r>
                              <w:rPr>
                                <w:i/>
                                <w:spacing w:val="17"/>
                                <w:w w:val="110"/>
                                <w:sz w:val="10"/>
                                <w:u w:val="single"/>
                              </w:rPr>
                              <w:t> </w:t>
                            </w:r>
                            <w:r>
                              <w:rPr>
                                <w:rFonts w:ascii="Lucida Sans Unicode"/>
                                <w:w w:val="110"/>
                                <w:position w:val="2"/>
                                <w:sz w:val="16"/>
                                <w:u w:val="single"/>
                              </w:rPr>
                              <w:t>-</w:t>
                            </w:r>
                            <w:r>
                              <w:rPr>
                                <w:rFonts w:ascii="Lucida Sans Unicode"/>
                                <w:spacing w:val="49"/>
                                <w:w w:val="110"/>
                                <w:position w:val="2"/>
                                <w:sz w:val="16"/>
                                <w:u w:val="single"/>
                              </w:rPr>
                              <w:t> </w:t>
                            </w:r>
                            <w:r>
                              <w:rPr>
                                <w:i/>
                                <w:spacing w:val="-2"/>
                                <w:w w:val="110"/>
                                <w:sz w:val="10"/>
                                <w:u w:val="single"/>
                              </w:rPr>
                              <w:t>i</w:t>
                            </w:r>
                            <w:r>
                              <w:rPr>
                                <w:rFonts w:ascii="Lucida Sans Unicode"/>
                                <w:spacing w:val="-2"/>
                                <w:w w:val="110"/>
                                <w:sz w:val="10"/>
                                <w:u w:val="single"/>
                              </w:rPr>
                              <w:t>,</w:t>
                            </w:r>
                            <w:r>
                              <w:rPr>
                                <w:i/>
                                <w:spacing w:val="-2"/>
                                <w:w w:val="110"/>
                                <w:sz w:val="10"/>
                                <w:u w:val="single"/>
                              </w:rPr>
                              <w:t>actual</w:t>
                            </w:r>
                            <w:r>
                              <w:rPr>
                                <w:i/>
                                <w:spacing w:val="40"/>
                                <w:w w:val="110"/>
                                <w:sz w:val="10"/>
                                <w:u w:val="single"/>
                              </w:rPr>
                              <w:t> </w:t>
                            </w:r>
                          </w:p>
                        </w:txbxContent>
                      </wps:txbx>
                      <wps:bodyPr wrap="square" lIns="0" tIns="0" rIns="0" bIns="0" rtlCol="0">
                        <a:noAutofit/>
                      </wps:bodyPr>
                    </wps:wsp>
                  </a:graphicData>
                </a:graphic>
              </wp:anchor>
            </w:drawing>
          </mc:Choice>
          <mc:Fallback>
            <w:pict>
              <v:shape style="position:absolute;margin-left:306.596832pt;margin-top:-21.042393pt;width:117.65pt;height:13.85pt;mso-position-horizontal-relative:page;mso-position-vertical-relative:paragraph;z-index:-17262592" type="#_x0000_t202" id="docshape62" filled="false" stroked="false">
                <v:textbox inset="0,0,0,0">
                  <w:txbxContent>
                    <w:p>
                      <w:pPr>
                        <w:spacing w:line="194" w:lineRule="auto" w:before="0"/>
                        <w:ind w:left="0" w:right="0" w:firstLine="0"/>
                        <w:jc w:val="left"/>
                        <w:rPr>
                          <w:i/>
                          <w:sz w:val="10"/>
                        </w:rPr>
                      </w:pPr>
                      <w:r>
                        <w:rPr>
                          <w:i/>
                          <w:w w:val="110"/>
                          <w:position w:val="-8"/>
                          <w:sz w:val="16"/>
                        </w:rPr>
                        <w:t>R</w:t>
                      </w:r>
                      <w:r>
                        <w:rPr>
                          <w:w w:val="110"/>
                          <w:position w:val="-2"/>
                          <w:sz w:val="10"/>
                        </w:rPr>
                        <w:t>2</w:t>
                      </w:r>
                      <w:r>
                        <w:rPr>
                          <w:spacing w:val="24"/>
                          <w:w w:val="110"/>
                          <w:position w:val="-2"/>
                          <w:sz w:val="10"/>
                        </w:rPr>
                        <w:t> </w:t>
                      </w:r>
                      <w:r>
                        <w:rPr>
                          <w:rFonts w:ascii="Lucida Sans Unicode"/>
                          <w:w w:val="110"/>
                          <w:position w:val="-8"/>
                          <w:sz w:val="16"/>
                        </w:rPr>
                        <w:t>=</w:t>
                      </w:r>
                      <w:r>
                        <w:rPr>
                          <w:rFonts w:ascii="Lucida Sans Unicode"/>
                          <w:spacing w:val="-14"/>
                          <w:w w:val="110"/>
                          <w:position w:val="-8"/>
                          <w:sz w:val="16"/>
                        </w:rPr>
                        <w:t> </w:t>
                      </w:r>
                      <w:r>
                        <w:rPr>
                          <w:w w:val="110"/>
                          <w:position w:val="-8"/>
                          <w:sz w:val="16"/>
                        </w:rPr>
                        <w:t>1</w:t>
                      </w:r>
                      <w:r>
                        <w:rPr>
                          <w:spacing w:val="-11"/>
                          <w:w w:val="110"/>
                          <w:position w:val="-8"/>
                          <w:sz w:val="16"/>
                        </w:rPr>
                        <w:t> </w:t>
                      </w:r>
                      <w:r>
                        <w:rPr>
                          <w:rFonts w:ascii="Lucida Sans Unicode"/>
                          <w:w w:val="110"/>
                          <w:position w:val="-8"/>
                          <w:sz w:val="16"/>
                        </w:rPr>
                        <w:t>-</w:t>
                      </w:r>
                      <w:r>
                        <w:rPr>
                          <w:rFonts w:ascii="Lucida Sans Unicode"/>
                          <w:spacing w:val="-21"/>
                          <w:w w:val="110"/>
                          <w:position w:val="-8"/>
                          <w:sz w:val="16"/>
                        </w:rPr>
                        <w:t> </w:t>
                      </w:r>
                      <w:r>
                        <w:rPr>
                          <w:i/>
                          <w:spacing w:val="52"/>
                          <w:w w:val="110"/>
                          <w:position w:val="-1"/>
                          <w:sz w:val="10"/>
                          <w:u w:val="single"/>
                        </w:rPr>
                        <w:t>  </w:t>
                      </w:r>
                      <w:r>
                        <w:rPr>
                          <w:i/>
                          <w:w w:val="110"/>
                          <w:position w:val="-1"/>
                          <w:sz w:val="10"/>
                          <w:u w:val="single"/>
                        </w:rPr>
                        <w:t>i</w:t>
                      </w:r>
                      <w:r>
                        <w:rPr>
                          <w:rFonts w:ascii="Lucida Sans Unicode"/>
                          <w:w w:val="110"/>
                          <w:position w:val="-1"/>
                          <w:sz w:val="10"/>
                          <w:u w:val="single"/>
                        </w:rPr>
                        <w:t>=</w:t>
                      </w:r>
                      <w:r>
                        <w:rPr>
                          <w:w w:val="110"/>
                          <w:position w:val="-1"/>
                          <w:sz w:val="10"/>
                          <w:u w:val="single"/>
                        </w:rPr>
                        <w:t>1</w:t>
                      </w:r>
                      <w:r>
                        <w:rPr>
                          <w:spacing w:val="48"/>
                          <w:w w:val="110"/>
                          <w:position w:val="-1"/>
                          <w:sz w:val="10"/>
                          <w:u w:val="single"/>
                        </w:rPr>
                        <w:t>  </w:t>
                      </w:r>
                      <w:r>
                        <w:rPr>
                          <w:i/>
                          <w:w w:val="110"/>
                          <w:sz w:val="10"/>
                          <w:u w:val="single"/>
                        </w:rPr>
                        <w:t>i</w:t>
                      </w:r>
                      <w:r>
                        <w:rPr>
                          <w:rFonts w:ascii="Lucida Sans Unicode"/>
                          <w:w w:val="110"/>
                          <w:sz w:val="10"/>
                          <w:u w:val="single"/>
                        </w:rPr>
                        <w:t>,</w:t>
                      </w:r>
                      <w:r>
                        <w:rPr>
                          <w:i/>
                          <w:w w:val="110"/>
                          <w:sz w:val="10"/>
                          <w:u w:val="single"/>
                        </w:rPr>
                        <w:t>predicted</w:t>
                      </w:r>
                      <w:r>
                        <w:rPr>
                          <w:i/>
                          <w:spacing w:val="17"/>
                          <w:w w:val="110"/>
                          <w:sz w:val="10"/>
                          <w:u w:val="single"/>
                        </w:rPr>
                        <w:t> </w:t>
                      </w:r>
                      <w:r>
                        <w:rPr>
                          <w:rFonts w:ascii="Lucida Sans Unicode"/>
                          <w:w w:val="110"/>
                          <w:position w:val="2"/>
                          <w:sz w:val="16"/>
                          <w:u w:val="single"/>
                        </w:rPr>
                        <w:t>-</w:t>
                      </w:r>
                      <w:r>
                        <w:rPr>
                          <w:rFonts w:ascii="Lucida Sans Unicode"/>
                          <w:spacing w:val="49"/>
                          <w:w w:val="110"/>
                          <w:position w:val="2"/>
                          <w:sz w:val="16"/>
                          <w:u w:val="single"/>
                        </w:rPr>
                        <w:t> </w:t>
                      </w:r>
                      <w:r>
                        <w:rPr>
                          <w:i/>
                          <w:spacing w:val="-2"/>
                          <w:w w:val="110"/>
                          <w:sz w:val="10"/>
                          <w:u w:val="single"/>
                        </w:rPr>
                        <w:t>i</w:t>
                      </w:r>
                      <w:r>
                        <w:rPr>
                          <w:rFonts w:ascii="Lucida Sans Unicode"/>
                          <w:spacing w:val="-2"/>
                          <w:w w:val="110"/>
                          <w:sz w:val="10"/>
                          <w:u w:val="single"/>
                        </w:rPr>
                        <w:t>,</w:t>
                      </w:r>
                      <w:r>
                        <w:rPr>
                          <w:i/>
                          <w:spacing w:val="-2"/>
                          <w:w w:val="110"/>
                          <w:sz w:val="10"/>
                          <w:u w:val="single"/>
                        </w:rPr>
                        <w:t>actual</w:t>
                      </w:r>
                      <w:r>
                        <w:rPr>
                          <w:i/>
                          <w:spacing w:val="40"/>
                          <w:w w:val="110"/>
                          <w:sz w:val="10"/>
                          <w:u w:val="single"/>
                        </w:rPr>
                        <w:t> </w:t>
                      </w:r>
                    </w:p>
                  </w:txbxContent>
                </v:textbox>
                <w10:wrap type="none"/>
              </v:shape>
            </w:pict>
          </mc:Fallback>
        </mc:AlternateContent>
      </w:r>
      <w:r>
        <w:rPr/>
        <mc:AlternateContent>
          <mc:Choice Requires="wps">
            <w:drawing>
              <wp:anchor distT="0" distB="0" distL="0" distR="0" allowOverlap="1" layoutInCell="1" locked="0" behindDoc="0" simplePos="0" relativeHeight="15751680">
                <wp:simplePos x="0" y="0"/>
                <wp:positionH relativeFrom="page">
                  <wp:posOffset>6892556</wp:posOffset>
                </wp:positionH>
                <wp:positionV relativeFrom="paragraph">
                  <wp:posOffset>-206055</wp:posOffset>
                </wp:positionV>
                <wp:extent cx="190500" cy="11239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90500" cy="112395"/>
                        </a:xfrm>
                        <a:prstGeom prst="rect">
                          <a:avLst/>
                        </a:prstGeom>
                      </wps:spPr>
                      <wps:txbx>
                        <w:txbxContent>
                          <w:p>
                            <w:pPr>
                              <w:pStyle w:val="BodyText"/>
                              <w:spacing w:line="175" w:lineRule="exact"/>
                            </w:pPr>
                            <w:r>
                              <w:rPr>
                                <w:spacing w:val="-4"/>
                                <w:w w:val="110"/>
                              </w:rPr>
                              <w:t>(14)</w:t>
                            </w:r>
                          </w:p>
                        </w:txbxContent>
                      </wps:txbx>
                      <wps:bodyPr wrap="square" lIns="0" tIns="0" rIns="0" bIns="0" rtlCol="0">
                        <a:noAutofit/>
                      </wps:bodyPr>
                    </wps:wsp>
                  </a:graphicData>
                </a:graphic>
              </wp:anchor>
            </w:drawing>
          </mc:Choice>
          <mc:Fallback>
            <w:pict>
              <v:shape style="position:absolute;margin-left:542.721008pt;margin-top:-16.224804pt;width:15pt;height:8.85pt;mso-position-horizontal-relative:page;mso-position-vertical-relative:paragraph;z-index:15751680" type="#_x0000_t202" id="docshape63" filled="false" stroked="false">
                <v:textbox inset="0,0,0,0">
                  <w:txbxContent>
                    <w:p>
                      <w:pPr>
                        <w:pStyle w:val="BodyText"/>
                        <w:spacing w:line="175" w:lineRule="exact"/>
                      </w:pPr>
                      <w:r>
                        <w:rPr>
                          <w:spacing w:val="-4"/>
                          <w:w w:val="110"/>
                        </w:rPr>
                        <w:t>(14)</w:t>
                      </w:r>
                    </w:p>
                  </w:txbxContent>
                </v:textbox>
                <w10:wrap type="none"/>
              </v:shape>
            </w:pict>
          </mc:Fallback>
        </mc:AlternateContent>
      </w:r>
      <w:r>
        <w:rPr>
          <w:w w:val="110"/>
        </w:rPr>
        <w:t>respectively. </w:t>
      </w:r>
      <w:r>
        <w:rPr>
          <w:i/>
          <w:w w:val="110"/>
        </w:rPr>
        <w:t>O</w:t>
      </w:r>
      <w:r>
        <w:rPr>
          <w:w w:val="110"/>
          <w:vertAlign w:val="subscript"/>
        </w:rPr>
        <w:t>1</w:t>
      </w:r>
      <w:r>
        <w:rPr>
          <w:i/>
          <w:w w:val="110"/>
          <w:vertAlign w:val="subscript"/>
        </w:rPr>
        <w:t>t</w:t>
      </w:r>
      <w:r>
        <w:rPr>
          <w:w w:val="110"/>
          <w:vertAlign w:val="baseline"/>
        </w:rPr>
        <w:t>, and </w:t>
      </w:r>
      <w:r>
        <w:rPr>
          <w:i/>
          <w:w w:val="110"/>
          <w:vertAlign w:val="baseline"/>
        </w:rPr>
        <w:t>C</w:t>
      </w:r>
      <w:r>
        <w:rPr>
          <w:w w:val="110"/>
          <w:vertAlign w:val="subscript"/>
        </w:rPr>
        <w:t>1</w:t>
      </w:r>
      <w:r>
        <w:rPr>
          <w:i/>
          <w:w w:val="110"/>
          <w:vertAlign w:val="subscript"/>
        </w:rPr>
        <w:t>t</w:t>
      </w:r>
      <w:r>
        <w:rPr>
          <w:i/>
          <w:w w:val="110"/>
          <w:vertAlign w:val="baseline"/>
        </w:rPr>
        <w:t> </w:t>
      </w:r>
      <w:r>
        <w:rPr>
          <w:w w:val="110"/>
          <w:vertAlign w:val="baseline"/>
        </w:rPr>
        <w:t>are utilized as the output gate, and </w:t>
      </w:r>
      <w:r>
        <w:rPr>
          <w:w w:val="110"/>
          <w:vertAlign w:val="baseline"/>
        </w:rPr>
        <w:t>memory cell</w:t>
      </w:r>
      <w:r>
        <w:rPr>
          <w:spacing w:val="-9"/>
          <w:w w:val="110"/>
          <w:vertAlign w:val="baseline"/>
        </w:rPr>
        <w:t> </w:t>
      </w:r>
      <w:r>
        <w:rPr>
          <w:w w:val="110"/>
          <w:vertAlign w:val="baseline"/>
        </w:rPr>
        <w:t>candidate</w:t>
      </w:r>
      <w:r>
        <w:rPr>
          <w:spacing w:val="-9"/>
          <w:w w:val="110"/>
          <w:vertAlign w:val="baseline"/>
        </w:rPr>
        <w:t> </w:t>
      </w:r>
      <w:r>
        <w:rPr>
          <w:w w:val="110"/>
          <w:vertAlign w:val="baseline"/>
        </w:rPr>
        <w:t>of</w:t>
      </w:r>
      <w:r>
        <w:rPr>
          <w:spacing w:val="-8"/>
          <w:w w:val="110"/>
          <w:vertAlign w:val="baseline"/>
        </w:rPr>
        <w:t> </w:t>
      </w:r>
      <w:r>
        <w:rPr>
          <w:w w:val="110"/>
          <w:vertAlign w:val="baseline"/>
        </w:rPr>
        <w:t>the</w:t>
      </w:r>
      <w:r>
        <w:rPr>
          <w:spacing w:val="-9"/>
          <w:w w:val="110"/>
          <w:vertAlign w:val="baseline"/>
        </w:rPr>
        <w:t> </w:t>
      </w:r>
      <w:r>
        <w:rPr>
          <w:w w:val="110"/>
          <w:vertAlign w:val="baseline"/>
        </w:rPr>
        <w:t>LSTM</w:t>
      </w:r>
      <w:r>
        <w:rPr>
          <w:spacing w:val="-9"/>
          <w:w w:val="110"/>
          <w:vertAlign w:val="baseline"/>
        </w:rPr>
        <w:t> </w:t>
      </w:r>
      <w:r>
        <w:rPr>
          <w:w w:val="110"/>
          <w:vertAlign w:val="baseline"/>
        </w:rPr>
        <w:t>network.</w:t>
      </w:r>
      <w:r>
        <w:rPr>
          <w:spacing w:val="-8"/>
          <w:w w:val="110"/>
          <w:vertAlign w:val="baseline"/>
        </w:rPr>
        <w:t> </w:t>
      </w:r>
      <w:r>
        <w:rPr>
          <w:w w:val="110"/>
          <w:vertAlign w:val="baseline"/>
        </w:rPr>
        <w:t>As</w:t>
      </w:r>
      <w:r>
        <w:rPr>
          <w:spacing w:val="-8"/>
          <w:w w:val="110"/>
          <w:vertAlign w:val="baseline"/>
        </w:rPr>
        <w:t> </w:t>
      </w:r>
      <w:r>
        <w:rPr>
          <w:w w:val="110"/>
          <w:vertAlign w:val="baseline"/>
        </w:rPr>
        <w:t>the</w:t>
      </w:r>
      <w:r>
        <w:rPr>
          <w:spacing w:val="-9"/>
          <w:w w:val="110"/>
          <w:vertAlign w:val="baseline"/>
        </w:rPr>
        <w:t> </w:t>
      </w:r>
      <w:r>
        <w:rPr>
          <w:w w:val="110"/>
          <w:vertAlign w:val="baseline"/>
        </w:rPr>
        <w:t>output</w:t>
      </w:r>
      <w:r>
        <w:rPr>
          <w:spacing w:val="-8"/>
          <w:w w:val="110"/>
          <w:vertAlign w:val="baseline"/>
        </w:rPr>
        <w:t> </w:t>
      </w:r>
      <w:r>
        <w:rPr>
          <w:w w:val="110"/>
          <w:vertAlign w:val="baseline"/>
        </w:rPr>
        <w:t>vector</w:t>
      </w:r>
      <w:r>
        <w:rPr>
          <w:spacing w:val="-9"/>
          <w:w w:val="110"/>
          <w:vertAlign w:val="baseline"/>
        </w:rPr>
        <w:t> </w:t>
      </w:r>
      <w:r>
        <w:rPr>
          <w:w w:val="110"/>
          <w:vertAlign w:val="baseline"/>
        </w:rPr>
        <w:t>of</w:t>
      </w:r>
      <w:r>
        <w:rPr>
          <w:spacing w:val="-9"/>
          <w:w w:val="110"/>
          <w:vertAlign w:val="baseline"/>
        </w:rPr>
        <w:t> </w:t>
      </w:r>
      <w:r>
        <w:rPr>
          <w:w w:val="110"/>
          <w:vertAlign w:val="baseline"/>
        </w:rPr>
        <w:t>the</w:t>
      </w:r>
      <w:r>
        <w:rPr>
          <w:spacing w:val="-9"/>
          <w:w w:val="110"/>
          <w:vertAlign w:val="baseline"/>
        </w:rPr>
        <w:t> </w:t>
      </w:r>
      <w:r>
        <w:rPr>
          <w:w w:val="110"/>
          <w:vertAlign w:val="baseline"/>
        </w:rPr>
        <w:t>LSTM, </w:t>
      </w:r>
      <w:r>
        <w:rPr>
          <w:i/>
          <w:w w:val="110"/>
          <w:vertAlign w:val="baseline"/>
        </w:rPr>
        <w:t>h</w:t>
      </w:r>
      <w:r>
        <w:rPr>
          <w:w w:val="110"/>
          <w:vertAlign w:val="subscript"/>
        </w:rPr>
        <w:t>1</w:t>
      </w:r>
      <w:r>
        <w:rPr>
          <w:i/>
          <w:w w:val="110"/>
          <w:vertAlign w:val="subscript"/>
        </w:rPr>
        <w:t>t</w:t>
      </w:r>
      <w:r>
        <w:rPr>
          <w:i/>
          <w:w w:val="110"/>
          <w:vertAlign w:val="baseline"/>
        </w:rPr>
        <w:t> </w:t>
      </w:r>
      <w:r>
        <w:rPr>
          <w:w w:val="110"/>
          <w:vertAlign w:val="baseline"/>
        </w:rPr>
        <w:t>is defined of the output of the network as:</w:t>
      </w:r>
    </w:p>
    <w:p>
      <w:pPr>
        <w:tabs>
          <w:tab w:pos="4855" w:val="left" w:leader="none"/>
        </w:tabs>
        <w:spacing w:before="71"/>
        <w:ind w:left="43" w:right="0" w:firstLine="0"/>
        <w:jc w:val="both"/>
        <w:rPr>
          <w:sz w:val="16"/>
        </w:rPr>
      </w:pPr>
      <w:r>
        <w:rPr>
          <w:i/>
          <w:w w:val="105"/>
          <w:sz w:val="16"/>
        </w:rPr>
        <w:t>h</w:t>
      </w:r>
      <w:r>
        <w:rPr>
          <w:w w:val="105"/>
          <w:sz w:val="16"/>
          <w:vertAlign w:val="subscript"/>
        </w:rPr>
        <w:t>1</w:t>
      </w:r>
      <w:r>
        <w:rPr>
          <w:i/>
          <w:w w:val="105"/>
          <w:sz w:val="16"/>
          <w:vertAlign w:val="subscript"/>
        </w:rPr>
        <w:t>t</w:t>
      </w:r>
      <w:r>
        <w:rPr>
          <w:i/>
          <w:spacing w:val="5"/>
          <w:w w:val="105"/>
          <w:sz w:val="16"/>
          <w:vertAlign w:val="baseline"/>
        </w:rPr>
        <w:t> </w:t>
      </w:r>
      <w:r>
        <w:rPr>
          <w:rFonts w:ascii="Lucida Sans Unicode" w:hAnsi="Lucida Sans Unicode"/>
          <w:w w:val="105"/>
          <w:sz w:val="16"/>
          <w:vertAlign w:val="baseline"/>
        </w:rPr>
        <w:t>=</w:t>
      </w:r>
      <w:r>
        <w:rPr>
          <w:rFonts w:ascii="Lucida Sans Unicode" w:hAnsi="Lucida Sans Unicode"/>
          <w:spacing w:val="-14"/>
          <w:w w:val="105"/>
          <w:sz w:val="16"/>
          <w:vertAlign w:val="baseline"/>
        </w:rPr>
        <w:t> </w:t>
      </w:r>
      <w:r>
        <w:rPr>
          <w:i/>
          <w:w w:val="105"/>
          <w:sz w:val="16"/>
          <w:vertAlign w:val="baseline"/>
        </w:rPr>
        <w:t>O</w:t>
      </w:r>
      <w:r>
        <w:rPr>
          <w:i/>
          <w:w w:val="105"/>
          <w:sz w:val="16"/>
          <w:vertAlign w:val="subscript"/>
        </w:rPr>
        <w:t>t</w:t>
      </w:r>
      <w:r>
        <w:rPr>
          <w:i/>
          <w:spacing w:val="1"/>
          <w:w w:val="105"/>
          <w:sz w:val="16"/>
          <w:vertAlign w:val="baseline"/>
        </w:rPr>
        <w:t> </w:t>
      </w:r>
      <w:r>
        <w:rPr>
          <w:rFonts w:ascii="Lucida Sans Unicode" w:hAnsi="Lucida Sans Unicode"/>
          <w:w w:val="105"/>
          <w:sz w:val="16"/>
          <w:vertAlign w:val="baseline"/>
        </w:rPr>
        <w:t>⊙</w:t>
      </w:r>
      <w:r>
        <w:rPr>
          <w:rFonts w:ascii="Lucida Sans Unicode" w:hAnsi="Lucida Sans Unicode"/>
          <w:spacing w:val="-18"/>
          <w:w w:val="105"/>
          <w:sz w:val="16"/>
          <w:vertAlign w:val="baseline"/>
        </w:rPr>
        <w:t> </w:t>
      </w:r>
      <w:r>
        <w:rPr>
          <w:spacing w:val="-2"/>
          <w:w w:val="105"/>
          <w:sz w:val="16"/>
          <w:vertAlign w:val="baseline"/>
        </w:rPr>
        <w:t>tan</w:t>
      </w:r>
      <w:r>
        <w:rPr>
          <w:i/>
          <w:spacing w:val="-2"/>
          <w:w w:val="105"/>
          <w:sz w:val="16"/>
          <w:vertAlign w:val="baseline"/>
        </w:rPr>
        <w:t>h</w:t>
      </w:r>
      <w:r>
        <w:rPr>
          <w:rFonts w:ascii="Lucida Sans Unicode" w:hAnsi="Lucida Sans Unicode"/>
          <w:spacing w:val="-2"/>
          <w:w w:val="105"/>
          <w:sz w:val="16"/>
          <w:vertAlign w:val="baseline"/>
        </w:rPr>
        <w:t>(</w:t>
      </w:r>
      <w:r>
        <w:rPr>
          <w:i/>
          <w:spacing w:val="-2"/>
          <w:w w:val="105"/>
          <w:sz w:val="16"/>
          <w:vertAlign w:val="baseline"/>
        </w:rPr>
        <w:t>C</w:t>
      </w:r>
      <w:r>
        <w:rPr>
          <w:spacing w:val="-2"/>
          <w:w w:val="105"/>
          <w:sz w:val="16"/>
          <w:vertAlign w:val="subscript"/>
        </w:rPr>
        <w:t>1</w:t>
      </w:r>
      <w:r>
        <w:rPr>
          <w:i/>
          <w:spacing w:val="-2"/>
          <w:w w:val="105"/>
          <w:sz w:val="16"/>
          <w:vertAlign w:val="subscript"/>
        </w:rPr>
        <w:t>t</w:t>
      </w:r>
      <w:r>
        <w:rPr>
          <w:rFonts w:ascii="Lucida Sans Unicode" w:hAnsi="Lucida Sans Unicode"/>
          <w:spacing w:val="-2"/>
          <w:w w:val="105"/>
          <w:sz w:val="16"/>
          <w:vertAlign w:val="baseline"/>
        </w:rPr>
        <w:t>)</w:t>
      </w:r>
      <w:r>
        <w:rPr>
          <w:rFonts w:ascii="Lucida Sans Unicode" w:hAnsi="Lucida Sans Unicode"/>
          <w:sz w:val="16"/>
          <w:vertAlign w:val="baseline"/>
        </w:rPr>
        <w:tab/>
      </w:r>
      <w:r>
        <w:rPr>
          <w:spacing w:val="-5"/>
          <w:w w:val="110"/>
          <w:sz w:val="16"/>
          <w:vertAlign w:val="baseline"/>
        </w:rPr>
        <w:t>(6)</w:t>
      </w:r>
    </w:p>
    <w:p>
      <w:pPr>
        <w:pStyle w:val="BodyText"/>
        <w:spacing w:line="273" w:lineRule="auto" w:before="95"/>
        <w:ind w:left="43" w:firstLine="239"/>
        <w:jc w:val="both"/>
      </w:pPr>
      <w:r>
        <w:rPr>
          <w:w w:val="110"/>
        </w:rPr>
        <w:t>For</w:t>
      </w:r>
      <w:r>
        <w:rPr>
          <w:w w:val="110"/>
        </w:rPr>
        <w:t> the</w:t>
      </w:r>
      <w:r>
        <w:rPr>
          <w:w w:val="110"/>
        </w:rPr>
        <w:t> Bidirectional</w:t>
      </w:r>
      <w:r>
        <w:rPr>
          <w:w w:val="110"/>
        </w:rPr>
        <w:t> operation,</w:t>
      </w:r>
      <w:r>
        <w:rPr>
          <w:w w:val="110"/>
        </w:rPr>
        <w:t> the</w:t>
      </w:r>
      <w:r>
        <w:rPr>
          <w:w w:val="110"/>
        </w:rPr>
        <w:t> forward,</w:t>
      </w:r>
      <w:r>
        <w:rPr>
          <w:w w:val="110"/>
        </w:rPr>
        <w:t> backward,</w:t>
      </w:r>
      <w:r>
        <w:rPr>
          <w:w w:val="110"/>
        </w:rPr>
        <w:t> </w:t>
      </w:r>
      <w:r>
        <w:rPr>
          <w:w w:val="110"/>
        </w:rPr>
        <w:t>and concatenated LSTMs are constructed as:</w:t>
      </w:r>
    </w:p>
    <w:p>
      <w:pPr>
        <w:tabs>
          <w:tab w:pos="4855" w:val="left" w:leader="none"/>
        </w:tabs>
        <w:spacing w:before="62"/>
        <w:ind w:left="43" w:right="0" w:firstLine="0"/>
        <w:jc w:val="both"/>
        <w:rPr>
          <w:sz w:val="16"/>
        </w:rPr>
      </w:pPr>
      <w:r>
        <w:rPr>
          <w:i/>
          <w:spacing w:val="-2"/>
          <w:sz w:val="16"/>
        </w:rPr>
        <w:t>H</w:t>
      </w:r>
      <w:r>
        <w:rPr>
          <w:rFonts w:ascii="Cambria" w:hAnsi="Cambria"/>
          <w:spacing w:val="-2"/>
          <w:position w:val="7"/>
          <w:sz w:val="14"/>
        </w:rPr>
        <w:t>ʹ</w:t>
      </w:r>
      <w:r>
        <w:rPr>
          <w:rFonts w:ascii="Lucida Sans Unicode" w:hAnsi="Lucida Sans Unicode"/>
          <w:spacing w:val="-2"/>
          <w:sz w:val="16"/>
        </w:rPr>
        <w:t>,</w:t>
      </w:r>
      <w:r>
        <w:rPr>
          <w:rFonts w:ascii="Lucida Sans Unicode" w:hAnsi="Lucida Sans Unicode"/>
          <w:spacing w:val="-24"/>
          <w:sz w:val="16"/>
        </w:rPr>
        <w:t> </w:t>
      </w:r>
      <w:r>
        <w:rPr>
          <w:i/>
          <w:spacing w:val="-2"/>
          <w:sz w:val="16"/>
        </w:rPr>
        <w:t>C</w:t>
      </w:r>
      <w:r>
        <w:rPr>
          <w:rFonts w:ascii="Cambria" w:hAnsi="Cambria"/>
          <w:spacing w:val="-2"/>
          <w:position w:val="7"/>
          <w:sz w:val="14"/>
        </w:rPr>
        <w:t>ʹ</w:t>
      </w:r>
      <w:r>
        <w:rPr>
          <w:rFonts w:ascii="Cambria" w:hAnsi="Cambria"/>
          <w:position w:val="7"/>
          <w:sz w:val="14"/>
        </w:rPr>
        <w:t> </w:t>
      </w:r>
      <w:r>
        <w:rPr>
          <w:rFonts w:ascii="Lucida Sans Unicode" w:hAnsi="Lucida Sans Unicode"/>
          <w:spacing w:val="-2"/>
          <w:sz w:val="16"/>
        </w:rPr>
        <w:t>=</w:t>
      </w:r>
      <w:r>
        <w:rPr>
          <w:rFonts w:ascii="Lucida Sans Unicode" w:hAnsi="Lucida Sans Unicode"/>
          <w:spacing w:val="-10"/>
          <w:sz w:val="16"/>
        </w:rPr>
        <w:t> </w:t>
      </w:r>
      <w:r>
        <w:rPr>
          <w:i/>
          <w:spacing w:val="-2"/>
          <w:sz w:val="16"/>
        </w:rPr>
        <w:t>LSTM</w:t>
      </w:r>
      <w:r>
        <w:rPr>
          <w:rFonts w:ascii="Lucida Sans Unicode" w:hAnsi="Lucida Sans Unicode"/>
          <w:spacing w:val="-2"/>
          <w:sz w:val="16"/>
        </w:rPr>
        <w:t>(</w:t>
      </w:r>
      <w:r>
        <w:rPr>
          <w:i/>
          <w:spacing w:val="-2"/>
          <w:sz w:val="16"/>
        </w:rPr>
        <w:t>X</w:t>
      </w:r>
      <w:r>
        <w:rPr>
          <w:i/>
          <w:spacing w:val="-2"/>
          <w:sz w:val="16"/>
          <w:vertAlign w:val="subscript"/>
        </w:rPr>
        <w:t>b</w:t>
      </w:r>
      <w:r>
        <w:rPr>
          <w:rFonts w:ascii="Lucida Sans Unicode" w:hAnsi="Lucida Sans Unicode"/>
          <w:spacing w:val="-2"/>
          <w:sz w:val="16"/>
          <w:vertAlign w:val="baseline"/>
        </w:rPr>
        <w:t>)</w:t>
      </w:r>
      <w:r>
        <w:rPr>
          <w:rFonts w:ascii="Lucida Sans Unicode" w:hAnsi="Lucida Sans Unicode"/>
          <w:sz w:val="16"/>
          <w:vertAlign w:val="baseline"/>
        </w:rPr>
        <w:tab/>
      </w:r>
      <w:r>
        <w:rPr>
          <w:spacing w:val="-5"/>
          <w:sz w:val="16"/>
          <w:vertAlign w:val="baseline"/>
        </w:rPr>
        <w:t>(7)</w:t>
      </w:r>
    </w:p>
    <w:p>
      <w:pPr>
        <w:tabs>
          <w:tab w:pos="4855" w:val="left" w:leader="none"/>
        </w:tabs>
        <w:spacing w:before="55"/>
        <w:ind w:left="43" w:right="0" w:firstLine="0"/>
        <w:jc w:val="both"/>
        <w:rPr>
          <w:sz w:val="16"/>
        </w:rPr>
      </w:pPr>
      <w:r>
        <w:rPr>
          <w:sz w:val="16"/>
        </w:rPr>
        <mc:AlternateContent>
          <mc:Choice Requires="wps">
            <w:drawing>
              <wp:anchor distT="0" distB="0" distL="0" distR="0" allowOverlap="1" layoutInCell="1" locked="0" behindDoc="1" simplePos="0" relativeHeight="486050816">
                <wp:simplePos x="0" y="0"/>
                <wp:positionH relativeFrom="page">
                  <wp:posOffset>1232642</wp:posOffset>
                </wp:positionH>
                <wp:positionV relativeFrom="paragraph">
                  <wp:posOffset>184387</wp:posOffset>
                </wp:positionV>
                <wp:extent cx="32384" cy="7302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2384" cy="73025"/>
                        </a:xfrm>
                        <a:prstGeom prst="rect">
                          <a:avLst/>
                        </a:prstGeom>
                      </wps:spPr>
                      <wps:txbx>
                        <w:txbxContent>
                          <w:p>
                            <w:pPr>
                              <w:spacing w:line="113" w:lineRule="exact" w:before="0"/>
                              <w:ind w:left="0" w:right="0" w:firstLine="0"/>
                              <w:jc w:val="left"/>
                              <w:rPr>
                                <w:i/>
                                <w:sz w:val="10"/>
                              </w:rPr>
                            </w:pPr>
                            <w:r>
                              <w:rPr>
                                <w:i/>
                                <w:spacing w:val="-10"/>
                                <w:sz w:val="10"/>
                              </w:rPr>
                              <w:t>b</w:t>
                            </w:r>
                          </w:p>
                        </w:txbxContent>
                      </wps:txbx>
                      <wps:bodyPr wrap="square" lIns="0" tIns="0" rIns="0" bIns="0" rtlCol="0">
                        <a:noAutofit/>
                      </wps:bodyPr>
                    </wps:wsp>
                  </a:graphicData>
                </a:graphic>
              </wp:anchor>
            </w:drawing>
          </mc:Choice>
          <mc:Fallback>
            <w:pict>
              <v:shape style="position:absolute;margin-left:97.058434pt;margin-top:14.518679pt;width:2.550pt;height:5.75pt;mso-position-horizontal-relative:page;mso-position-vertical-relative:paragraph;z-index:-17265664" type="#_x0000_t202" id="docshape64" filled="false" stroked="false">
                <v:textbox inset="0,0,0,0">
                  <w:txbxContent>
                    <w:p>
                      <w:pPr>
                        <w:spacing w:line="113" w:lineRule="exact" w:before="0"/>
                        <w:ind w:left="0" w:right="0" w:firstLine="0"/>
                        <w:jc w:val="left"/>
                        <w:rPr>
                          <w:i/>
                          <w:sz w:val="10"/>
                        </w:rPr>
                      </w:pPr>
                      <w:r>
                        <w:rPr>
                          <w:i/>
                          <w:spacing w:val="-10"/>
                          <w:sz w:val="10"/>
                        </w:rPr>
                        <w:t>b</w:t>
                      </w:r>
                    </w:p>
                  </w:txbxContent>
                </v:textbox>
                <w10:wrap type="none"/>
              </v:shape>
            </w:pict>
          </mc:Fallback>
        </mc:AlternateContent>
      </w:r>
      <w:r>
        <w:rPr>
          <w:i/>
          <w:sz w:val="16"/>
        </w:rPr>
        <w:t>H</w:t>
      </w:r>
      <w:r>
        <w:rPr>
          <w:i/>
          <w:sz w:val="16"/>
          <w:vertAlign w:val="subscript"/>
        </w:rPr>
        <w:t>b</w:t>
      </w:r>
      <w:r>
        <w:rPr>
          <w:rFonts w:ascii="Lucida Sans Unicode"/>
          <w:sz w:val="16"/>
          <w:vertAlign w:val="baseline"/>
        </w:rPr>
        <w:t>,</w:t>
      </w:r>
      <w:r>
        <w:rPr>
          <w:rFonts w:ascii="Lucida Sans Unicode"/>
          <w:spacing w:val="-24"/>
          <w:sz w:val="16"/>
          <w:vertAlign w:val="baseline"/>
        </w:rPr>
        <w:t> </w:t>
      </w:r>
      <w:r>
        <w:rPr>
          <w:i/>
          <w:sz w:val="16"/>
          <w:vertAlign w:val="baseline"/>
        </w:rPr>
        <w:t>C</w:t>
      </w:r>
      <w:r>
        <w:rPr>
          <w:i/>
          <w:sz w:val="16"/>
          <w:vertAlign w:val="subscript"/>
        </w:rPr>
        <w:t>b</w:t>
      </w:r>
      <w:r>
        <w:rPr>
          <w:i/>
          <w:spacing w:val="9"/>
          <w:sz w:val="16"/>
          <w:vertAlign w:val="baseline"/>
        </w:rPr>
        <w:t> </w:t>
      </w:r>
      <w:r>
        <w:rPr>
          <w:rFonts w:ascii="Lucida Sans Unicode"/>
          <w:sz w:val="16"/>
          <w:vertAlign w:val="baseline"/>
        </w:rPr>
        <w:t>=</w:t>
      </w:r>
      <w:r>
        <w:rPr>
          <w:rFonts w:ascii="Lucida Sans Unicode"/>
          <w:spacing w:val="-9"/>
          <w:sz w:val="16"/>
          <w:vertAlign w:val="baseline"/>
        </w:rPr>
        <w:t> </w:t>
      </w:r>
      <w:r>
        <w:rPr>
          <w:i/>
          <w:spacing w:val="-2"/>
          <w:sz w:val="16"/>
          <w:vertAlign w:val="baseline"/>
        </w:rPr>
        <w:t>LSTM</w:t>
      </w:r>
      <w:r>
        <w:rPr>
          <w:rFonts w:ascii="Cambria"/>
          <w:spacing w:val="-2"/>
          <w:position w:val="13"/>
          <w:sz w:val="16"/>
          <w:vertAlign w:val="baseline"/>
        </w:rPr>
        <w:t>(</w:t>
      </w:r>
      <w:r>
        <w:rPr>
          <w:i/>
          <w:spacing w:val="-2"/>
          <w:sz w:val="16"/>
          <w:vertAlign w:val="baseline"/>
        </w:rPr>
        <w:t>X</w:t>
      </w:r>
      <w:r>
        <w:rPr>
          <w:i/>
          <w:spacing w:val="-2"/>
          <w:sz w:val="16"/>
          <w:vertAlign w:val="superscript"/>
        </w:rPr>
        <w:t>rev</w:t>
      </w:r>
      <w:r>
        <w:rPr>
          <w:rFonts w:ascii="Cambria"/>
          <w:spacing w:val="-2"/>
          <w:position w:val="13"/>
          <w:sz w:val="16"/>
          <w:vertAlign w:val="baseline"/>
        </w:rPr>
        <w:t>)</w:t>
      </w:r>
      <w:r>
        <w:rPr>
          <w:rFonts w:ascii="Cambria"/>
          <w:position w:val="13"/>
          <w:sz w:val="16"/>
          <w:vertAlign w:val="baseline"/>
        </w:rPr>
        <w:tab/>
      </w:r>
      <w:r>
        <w:rPr>
          <w:spacing w:val="-5"/>
          <w:sz w:val="16"/>
          <w:vertAlign w:val="baseline"/>
        </w:rPr>
        <w:t>(8)</w:t>
      </w:r>
    </w:p>
    <w:p>
      <w:pPr>
        <w:tabs>
          <w:tab w:pos="4855" w:val="left" w:leader="none"/>
        </w:tabs>
        <w:spacing w:before="177"/>
        <w:ind w:left="43" w:right="0" w:firstLine="0"/>
        <w:jc w:val="both"/>
        <w:rPr>
          <w:sz w:val="16"/>
        </w:rPr>
      </w:pPr>
      <w:r>
        <w:rPr>
          <w:sz w:val="16"/>
        </w:rPr>
        <mc:AlternateContent>
          <mc:Choice Requires="wps">
            <w:drawing>
              <wp:anchor distT="0" distB="0" distL="0" distR="0" allowOverlap="1" layoutInCell="1" locked="0" behindDoc="1" simplePos="0" relativeHeight="486059008">
                <wp:simplePos x="0" y="0"/>
                <wp:positionH relativeFrom="page">
                  <wp:posOffset>1323351</wp:posOffset>
                </wp:positionH>
                <wp:positionV relativeFrom="paragraph">
                  <wp:posOffset>65990</wp:posOffset>
                </wp:positionV>
                <wp:extent cx="356235" cy="37592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56235" cy="375920"/>
                        </a:xfrm>
                        <a:prstGeom prst="rect">
                          <a:avLst/>
                        </a:prstGeom>
                      </wps:spPr>
                      <wps:txbx>
                        <w:txbxContent>
                          <w:p>
                            <w:pPr>
                              <w:tabs>
                                <w:tab w:pos="487" w:val="left" w:leader="none"/>
                              </w:tabs>
                              <w:spacing w:line="155" w:lineRule="exact" w:before="0"/>
                              <w:ind w:left="0" w:right="0" w:firstLine="0"/>
                              <w:jc w:val="left"/>
                              <w:rPr>
                                <w:rFonts w:ascii="Cambria"/>
                                <w:sz w:val="16"/>
                              </w:rPr>
                            </w:pPr>
                            <w:r>
                              <w:rPr>
                                <w:rFonts w:ascii="Cambria"/>
                                <w:spacing w:val="-10"/>
                                <w:w w:val="120"/>
                                <w:sz w:val="16"/>
                              </w:rPr>
                              <w:t>(</w:t>
                            </w:r>
                            <w:r>
                              <w:rPr>
                                <w:rFonts w:ascii="Cambria"/>
                                <w:sz w:val="16"/>
                              </w:rPr>
                              <w:tab/>
                            </w:r>
                            <w:r>
                              <w:rPr>
                                <w:rFonts w:ascii="Cambria"/>
                                <w:spacing w:val="-10"/>
                                <w:w w:val="120"/>
                                <w:sz w:val="16"/>
                              </w:rPr>
                              <w:t>)</w:t>
                            </w:r>
                          </w:p>
                        </w:txbxContent>
                      </wps:txbx>
                      <wps:bodyPr wrap="square" lIns="0" tIns="0" rIns="0" bIns="0" rtlCol="0">
                        <a:noAutofit/>
                      </wps:bodyPr>
                    </wps:wsp>
                  </a:graphicData>
                </a:graphic>
              </wp:anchor>
            </w:drawing>
          </mc:Choice>
          <mc:Fallback>
            <w:pict>
              <v:shape style="position:absolute;margin-left:104.200867pt;margin-top:5.196083pt;width:28.05pt;height:29.6pt;mso-position-horizontal-relative:page;mso-position-vertical-relative:paragraph;z-index:-17257472" type="#_x0000_t202" id="docshape65" filled="false" stroked="false">
                <v:textbox inset="0,0,0,0">
                  <w:txbxContent>
                    <w:p>
                      <w:pPr>
                        <w:tabs>
                          <w:tab w:pos="487" w:val="left" w:leader="none"/>
                        </w:tabs>
                        <w:spacing w:line="155" w:lineRule="exact" w:before="0"/>
                        <w:ind w:left="0" w:right="0" w:firstLine="0"/>
                        <w:jc w:val="left"/>
                        <w:rPr>
                          <w:rFonts w:ascii="Cambria"/>
                          <w:sz w:val="16"/>
                        </w:rPr>
                      </w:pPr>
                      <w:r>
                        <w:rPr>
                          <w:rFonts w:ascii="Cambria"/>
                          <w:spacing w:val="-10"/>
                          <w:w w:val="120"/>
                          <w:sz w:val="16"/>
                        </w:rPr>
                        <w:t>(</w:t>
                      </w:r>
                      <w:r>
                        <w:rPr>
                          <w:rFonts w:ascii="Cambria"/>
                          <w:sz w:val="16"/>
                        </w:rPr>
                        <w:tab/>
                      </w:r>
                      <w:r>
                        <w:rPr>
                          <w:rFonts w:ascii="Cambria"/>
                          <w:spacing w:val="-10"/>
                          <w:w w:val="120"/>
                          <w:sz w:val="16"/>
                        </w:rPr>
                        <w:t>)</w:t>
                      </w:r>
                    </w:p>
                  </w:txbxContent>
                </v:textbox>
                <w10:wrap type="none"/>
              </v:shape>
            </w:pict>
          </mc:Fallback>
        </mc:AlternateContent>
      </w:r>
      <w:r>
        <w:rPr>
          <w:rFonts w:ascii="Cambria" w:hAnsi="Cambria"/>
          <w:sz w:val="16"/>
        </w:rPr>
        <w:t>Ψ</w:t>
      </w:r>
      <w:r>
        <w:rPr>
          <w:i/>
          <w:sz w:val="16"/>
          <w:vertAlign w:val="subscript"/>
        </w:rPr>
        <w:t>Con</w:t>
      </w:r>
      <w:r>
        <w:rPr>
          <w:i/>
          <w:spacing w:val="15"/>
          <w:sz w:val="16"/>
          <w:vertAlign w:val="baseline"/>
        </w:rPr>
        <w:t> </w:t>
      </w:r>
      <w:r>
        <w:rPr>
          <w:rFonts w:ascii="Lucida Sans Unicode" w:hAnsi="Lucida Sans Unicode"/>
          <w:sz w:val="16"/>
          <w:vertAlign w:val="baseline"/>
        </w:rPr>
        <w:t>=</w:t>
      </w:r>
      <w:r>
        <w:rPr>
          <w:rFonts w:ascii="Lucida Sans Unicode" w:hAnsi="Lucida Sans Unicode"/>
          <w:spacing w:val="-6"/>
          <w:sz w:val="16"/>
          <w:vertAlign w:val="baseline"/>
        </w:rPr>
        <w:t> </w:t>
      </w:r>
      <w:r>
        <w:rPr>
          <w:i/>
          <w:sz w:val="16"/>
          <w:vertAlign w:val="baseline"/>
        </w:rPr>
        <w:t>Concatenate</w:t>
      </w:r>
      <w:r>
        <w:rPr>
          <w:i/>
          <w:spacing w:val="34"/>
          <w:sz w:val="16"/>
          <w:vertAlign w:val="baseline"/>
        </w:rPr>
        <w:t> </w:t>
      </w:r>
      <w:r>
        <w:rPr>
          <w:i/>
          <w:sz w:val="16"/>
          <w:vertAlign w:val="baseline"/>
        </w:rPr>
        <w:t>H</w:t>
      </w:r>
      <w:r>
        <w:rPr>
          <w:i/>
          <w:sz w:val="16"/>
          <w:vertAlign w:val="subscript"/>
        </w:rPr>
        <w:t>f</w:t>
      </w:r>
      <w:r>
        <w:rPr>
          <w:i/>
          <w:spacing w:val="-21"/>
          <w:sz w:val="16"/>
          <w:vertAlign w:val="baseline"/>
        </w:rPr>
        <w:t> </w:t>
      </w:r>
      <w:r>
        <w:rPr>
          <w:rFonts w:ascii="Lucida Sans Unicode" w:hAnsi="Lucida Sans Unicode"/>
          <w:sz w:val="16"/>
          <w:vertAlign w:val="baseline"/>
        </w:rPr>
        <w:t>,</w:t>
      </w:r>
      <w:r>
        <w:rPr>
          <w:rFonts w:ascii="Lucida Sans Unicode" w:hAnsi="Lucida Sans Unicode"/>
          <w:spacing w:val="-23"/>
          <w:sz w:val="16"/>
          <w:vertAlign w:val="baseline"/>
        </w:rPr>
        <w:t> </w:t>
      </w:r>
      <w:r>
        <w:rPr>
          <w:i/>
          <w:spacing w:val="-5"/>
          <w:sz w:val="16"/>
          <w:vertAlign w:val="baseline"/>
        </w:rPr>
        <w:t>H</w:t>
      </w:r>
      <w:r>
        <w:rPr>
          <w:i/>
          <w:spacing w:val="-5"/>
          <w:sz w:val="16"/>
          <w:vertAlign w:val="subscript"/>
        </w:rPr>
        <w:t>b</w:t>
      </w:r>
      <w:r>
        <w:rPr>
          <w:i/>
          <w:sz w:val="16"/>
          <w:vertAlign w:val="baseline"/>
        </w:rPr>
        <w:tab/>
      </w:r>
      <w:r>
        <w:rPr>
          <w:spacing w:val="-5"/>
          <w:sz w:val="16"/>
          <w:vertAlign w:val="baseline"/>
        </w:rPr>
        <w:t>(9)</w:t>
      </w:r>
    </w:p>
    <w:p>
      <w:pPr>
        <w:pStyle w:val="BodyText"/>
        <w:spacing w:line="116" w:lineRule="exact" w:before="132"/>
        <w:ind w:left="43"/>
        <w:jc w:val="both"/>
      </w:pPr>
      <w:r>
        <w:rPr>
          <w:w w:val="105"/>
        </w:rPr>
        <w:t>Where,</w:t>
      </w:r>
      <w:r>
        <w:rPr>
          <w:spacing w:val="11"/>
          <w:w w:val="105"/>
        </w:rPr>
        <w:t> </w:t>
      </w:r>
      <w:r>
        <w:rPr>
          <w:i/>
          <w:w w:val="105"/>
        </w:rPr>
        <w:t>H</w:t>
      </w:r>
      <w:r>
        <w:rPr>
          <w:rFonts w:ascii="Cambria" w:hAnsi="Cambria"/>
          <w:w w:val="105"/>
          <w:position w:val="6"/>
          <w:sz w:val="15"/>
        </w:rPr>
        <w:t>ʹ</w:t>
      </w:r>
      <w:r>
        <w:rPr>
          <w:rFonts w:ascii="Lucida Sans Unicode" w:hAnsi="Lucida Sans Unicode"/>
          <w:w w:val="105"/>
        </w:rPr>
        <w:t>,</w:t>
      </w:r>
      <w:r>
        <w:rPr>
          <w:rFonts w:ascii="Lucida Sans Unicode" w:hAnsi="Lucida Sans Unicode"/>
          <w:spacing w:val="-30"/>
          <w:w w:val="105"/>
        </w:rPr>
        <w:t> </w:t>
      </w:r>
      <w:r>
        <w:rPr>
          <w:i/>
          <w:w w:val="105"/>
        </w:rPr>
        <w:t>C</w:t>
      </w:r>
      <w:r>
        <w:rPr>
          <w:rFonts w:ascii="Cambria" w:hAnsi="Cambria"/>
          <w:w w:val="105"/>
          <w:position w:val="6"/>
          <w:sz w:val="15"/>
        </w:rPr>
        <w:t>ʹ</w:t>
      </w:r>
      <w:r>
        <w:rPr>
          <w:w w:val="105"/>
        </w:rPr>
        <w:t>,</w:t>
      </w:r>
      <w:r>
        <w:rPr>
          <w:spacing w:val="12"/>
          <w:w w:val="105"/>
        </w:rPr>
        <w:t> </w:t>
      </w:r>
      <w:r>
        <w:rPr>
          <w:w w:val="105"/>
        </w:rPr>
        <w:t>and</w:t>
      </w:r>
      <w:r>
        <w:rPr>
          <w:spacing w:val="10"/>
          <w:w w:val="105"/>
        </w:rPr>
        <w:t> </w:t>
      </w:r>
      <w:r>
        <w:rPr>
          <w:i/>
          <w:w w:val="105"/>
        </w:rPr>
        <w:t>H</w:t>
      </w:r>
      <w:r>
        <w:rPr>
          <w:i/>
          <w:spacing w:val="30"/>
          <w:w w:val="105"/>
        </w:rPr>
        <w:t> </w:t>
      </w:r>
      <w:r>
        <w:rPr>
          <w:rFonts w:ascii="Lucida Sans Unicode" w:hAnsi="Lucida Sans Unicode"/>
          <w:w w:val="105"/>
        </w:rPr>
        <w:t>,</w:t>
      </w:r>
      <w:r>
        <w:rPr>
          <w:rFonts w:ascii="Lucida Sans Unicode" w:hAnsi="Lucida Sans Unicode"/>
          <w:spacing w:val="-30"/>
          <w:w w:val="105"/>
        </w:rPr>
        <w:t> </w:t>
      </w:r>
      <w:r>
        <w:rPr>
          <w:i/>
          <w:w w:val="105"/>
        </w:rPr>
        <w:t>C</w:t>
      </w:r>
      <w:r>
        <w:rPr>
          <w:i/>
          <w:spacing w:val="70"/>
          <w:w w:val="150"/>
        </w:rPr>
        <w:t> </w:t>
      </w:r>
      <w:r>
        <w:rPr>
          <w:w w:val="105"/>
        </w:rPr>
        <w:t>are</w:t>
      </w:r>
      <w:r>
        <w:rPr>
          <w:spacing w:val="11"/>
          <w:w w:val="105"/>
        </w:rPr>
        <w:t> </w:t>
      </w:r>
      <w:r>
        <w:rPr>
          <w:w w:val="105"/>
        </w:rPr>
        <w:t>the</w:t>
      </w:r>
      <w:r>
        <w:rPr>
          <w:spacing w:val="12"/>
          <w:w w:val="105"/>
        </w:rPr>
        <w:t> </w:t>
      </w:r>
      <w:r>
        <w:rPr>
          <w:w w:val="105"/>
        </w:rPr>
        <w:t>hidden,</w:t>
      </w:r>
      <w:r>
        <w:rPr>
          <w:spacing w:val="10"/>
          <w:w w:val="105"/>
        </w:rPr>
        <w:t> </w:t>
      </w:r>
      <w:r>
        <w:rPr>
          <w:w w:val="105"/>
        </w:rPr>
        <w:t>and</w:t>
      </w:r>
      <w:r>
        <w:rPr>
          <w:spacing w:val="11"/>
          <w:w w:val="105"/>
        </w:rPr>
        <w:t> </w:t>
      </w:r>
      <w:r>
        <w:rPr>
          <w:w w:val="105"/>
        </w:rPr>
        <w:t>cell</w:t>
      </w:r>
      <w:r>
        <w:rPr>
          <w:spacing w:val="10"/>
          <w:w w:val="105"/>
        </w:rPr>
        <w:t> </w:t>
      </w:r>
      <w:r>
        <w:rPr>
          <w:w w:val="105"/>
        </w:rPr>
        <w:t>states</w:t>
      </w:r>
      <w:r>
        <w:rPr>
          <w:spacing w:val="11"/>
          <w:w w:val="105"/>
        </w:rPr>
        <w:t> </w:t>
      </w:r>
      <w:r>
        <w:rPr>
          <w:w w:val="105"/>
        </w:rPr>
        <w:t>of</w:t>
      </w:r>
      <w:r>
        <w:rPr>
          <w:spacing w:val="10"/>
          <w:w w:val="105"/>
        </w:rPr>
        <w:t> </w:t>
      </w:r>
      <w:r>
        <w:rPr>
          <w:w w:val="105"/>
        </w:rPr>
        <w:t>forward,</w:t>
      </w:r>
      <w:r>
        <w:rPr>
          <w:spacing w:val="11"/>
          <w:w w:val="105"/>
        </w:rPr>
        <w:t> </w:t>
      </w:r>
      <w:r>
        <w:rPr>
          <w:spacing w:val="-5"/>
          <w:w w:val="105"/>
        </w:rPr>
        <w:t>and</w:t>
      </w:r>
    </w:p>
    <w:p>
      <w:pPr>
        <w:pStyle w:val="BodyText"/>
        <w:spacing w:line="273" w:lineRule="auto" w:before="146"/>
        <w:ind w:left="43" w:right="183" w:firstLine="239"/>
        <w:jc w:val="both"/>
      </w:pPr>
      <w:r>
        <w:rPr/>
        <w:br w:type="column"/>
      </w:r>
      <w:r>
        <w:rPr>
          <w:w w:val="110"/>
        </w:rPr>
        <w:t>Also,</w:t>
      </w:r>
      <w:r>
        <w:rPr>
          <w:w w:val="110"/>
        </w:rPr>
        <w:t> in</w:t>
      </w:r>
      <w:r>
        <w:rPr>
          <w:w w:val="110"/>
        </w:rPr>
        <w:t> order</w:t>
      </w:r>
      <w:r>
        <w:rPr>
          <w:w w:val="110"/>
        </w:rPr>
        <w:t> to</w:t>
      </w:r>
      <w:r>
        <w:rPr>
          <w:w w:val="110"/>
        </w:rPr>
        <w:t> assess</w:t>
      </w:r>
      <w:r>
        <w:rPr>
          <w:w w:val="110"/>
        </w:rPr>
        <w:t> the</w:t>
      </w:r>
      <w:r>
        <w:rPr>
          <w:w w:val="110"/>
        </w:rPr>
        <w:t> hardware</w:t>
      </w:r>
      <w:r>
        <w:rPr>
          <w:w w:val="110"/>
        </w:rPr>
        <w:t> properties</w:t>
      </w:r>
      <w:r>
        <w:rPr>
          <w:w w:val="110"/>
        </w:rPr>
        <w:t> of</w:t>
      </w:r>
      <w:r>
        <w:rPr>
          <w:w w:val="110"/>
        </w:rPr>
        <w:t> the</w:t>
      </w:r>
      <w:r>
        <w:rPr>
          <w:w w:val="110"/>
        </w:rPr>
        <w:t> developed model,</w:t>
      </w:r>
      <w:r>
        <w:rPr>
          <w:w w:val="110"/>
        </w:rPr>
        <w:t> the</w:t>
      </w:r>
      <w:r>
        <w:rPr>
          <w:w w:val="110"/>
        </w:rPr>
        <w:t> factors</w:t>
      </w:r>
      <w:r>
        <w:rPr>
          <w:w w:val="110"/>
        </w:rPr>
        <w:t> of</w:t>
      </w:r>
      <w:r>
        <w:rPr>
          <w:w w:val="110"/>
        </w:rPr>
        <w:t> Rates</w:t>
      </w:r>
      <w:r>
        <w:rPr>
          <w:w w:val="110"/>
        </w:rPr>
        <w:t> Per</w:t>
      </w:r>
      <w:r>
        <w:rPr>
          <w:w w:val="110"/>
        </w:rPr>
        <w:t> Second</w:t>
      </w:r>
      <w:r>
        <w:rPr>
          <w:w w:val="110"/>
        </w:rPr>
        <w:t> (RPS),</w:t>
      </w:r>
      <w:r>
        <w:rPr>
          <w:w w:val="110"/>
        </w:rPr>
        <w:t> and</w:t>
      </w:r>
      <w:r>
        <w:rPr>
          <w:w w:val="110"/>
        </w:rPr>
        <w:t> computational complexity</w:t>
      </w:r>
      <w:r>
        <w:rPr>
          <w:spacing w:val="-9"/>
          <w:w w:val="110"/>
        </w:rPr>
        <w:t> </w:t>
      </w:r>
      <w:r>
        <w:rPr>
          <w:w w:val="110"/>
        </w:rPr>
        <w:t>can</w:t>
      </w:r>
      <w:r>
        <w:rPr>
          <w:spacing w:val="-9"/>
          <w:w w:val="110"/>
        </w:rPr>
        <w:t> </w:t>
      </w:r>
      <w:r>
        <w:rPr>
          <w:w w:val="110"/>
        </w:rPr>
        <w:t>be</w:t>
      </w:r>
      <w:r>
        <w:rPr>
          <w:spacing w:val="-9"/>
          <w:w w:val="110"/>
        </w:rPr>
        <w:t> </w:t>
      </w:r>
      <w:r>
        <w:rPr>
          <w:w w:val="110"/>
        </w:rPr>
        <w:t>defined.</w:t>
      </w:r>
      <w:r>
        <w:rPr>
          <w:spacing w:val="-9"/>
          <w:w w:val="110"/>
        </w:rPr>
        <w:t> </w:t>
      </w:r>
      <w:r>
        <w:rPr>
          <w:b/>
          <w:w w:val="110"/>
        </w:rPr>
        <w:t>RPS:</w:t>
      </w:r>
      <w:r>
        <w:rPr>
          <w:b/>
          <w:spacing w:val="-9"/>
          <w:w w:val="110"/>
        </w:rPr>
        <w:t> </w:t>
      </w:r>
      <w:r>
        <w:rPr>
          <w:w w:val="110"/>
        </w:rPr>
        <w:t>A</w:t>
      </w:r>
      <w:r>
        <w:rPr>
          <w:spacing w:val="-9"/>
          <w:w w:val="110"/>
        </w:rPr>
        <w:t> </w:t>
      </w:r>
      <w:r>
        <w:rPr>
          <w:w w:val="110"/>
        </w:rPr>
        <w:t>metric</w:t>
      </w:r>
      <w:r>
        <w:rPr>
          <w:spacing w:val="-9"/>
          <w:w w:val="110"/>
        </w:rPr>
        <w:t> </w:t>
      </w:r>
      <w:r>
        <w:rPr>
          <w:w w:val="110"/>
        </w:rPr>
        <w:t>used</w:t>
      </w:r>
      <w:r>
        <w:rPr>
          <w:spacing w:val="-9"/>
          <w:w w:val="110"/>
        </w:rPr>
        <w:t> </w:t>
      </w:r>
      <w:r>
        <w:rPr>
          <w:w w:val="110"/>
        </w:rPr>
        <w:t>to</w:t>
      </w:r>
      <w:r>
        <w:rPr>
          <w:spacing w:val="-9"/>
          <w:w w:val="110"/>
        </w:rPr>
        <w:t> </w:t>
      </w:r>
      <w:r>
        <w:rPr>
          <w:w w:val="110"/>
        </w:rPr>
        <w:t>assess</w:t>
      </w:r>
      <w:r>
        <w:rPr>
          <w:spacing w:val="-9"/>
          <w:w w:val="110"/>
        </w:rPr>
        <w:t> </w:t>
      </w:r>
      <w:r>
        <w:rPr>
          <w:w w:val="110"/>
        </w:rPr>
        <w:t>the</w:t>
      </w:r>
      <w:r>
        <w:rPr>
          <w:spacing w:val="-9"/>
          <w:w w:val="110"/>
        </w:rPr>
        <w:t> </w:t>
      </w:r>
      <w:r>
        <w:rPr>
          <w:w w:val="110"/>
        </w:rPr>
        <w:t>efficacy</w:t>
      </w:r>
      <w:r>
        <w:rPr>
          <w:spacing w:val="-9"/>
          <w:w w:val="110"/>
        </w:rPr>
        <w:t> </w:t>
      </w:r>
      <w:r>
        <w:rPr>
          <w:w w:val="110"/>
        </w:rPr>
        <w:t>of </w:t>
      </w:r>
      <w:r>
        <w:rPr/>
        <w:t>forecasting AI models is RPS, which quantifies the number of predictions</w:t>
      </w:r>
      <w:r>
        <w:rPr>
          <w:spacing w:val="40"/>
          <w:w w:val="110"/>
        </w:rPr>
        <w:t> </w:t>
      </w:r>
      <w:r>
        <w:rPr>
          <w:w w:val="110"/>
        </w:rPr>
        <w:t>that</w:t>
      </w:r>
      <w:r>
        <w:rPr>
          <w:w w:val="110"/>
        </w:rPr>
        <w:t> a</w:t>
      </w:r>
      <w:r>
        <w:rPr>
          <w:w w:val="110"/>
        </w:rPr>
        <w:t> model</w:t>
      </w:r>
      <w:r>
        <w:rPr>
          <w:w w:val="110"/>
        </w:rPr>
        <w:t> can</w:t>
      </w:r>
      <w:r>
        <w:rPr>
          <w:w w:val="110"/>
        </w:rPr>
        <w:t> produce</w:t>
      </w:r>
      <w:r>
        <w:rPr>
          <w:w w:val="110"/>
        </w:rPr>
        <w:t> per</w:t>
      </w:r>
      <w:r>
        <w:rPr>
          <w:w w:val="110"/>
        </w:rPr>
        <w:t> second.</w:t>
      </w:r>
      <w:r>
        <w:rPr>
          <w:w w:val="110"/>
        </w:rPr>
        <w:t> This</w:t>
      </w:r>
      <w:r>
        <w:rPr>
          <w:w w:val="110"/>
        </w:rPr>
        <w:t> rate</w:t>
      </w:r>
      <w:r>
        <w:rPr>
          <w:w w:val="110"/>
        </w:rPr>
        <w:t> is</w:t>
      </w:r>
      <w:r>
        <w:rPr>
          <w:w w:val="110"/>
        </w:rPr>
        <w:t> influenced</w:t>
      </w:r>
      <w:r>
        <w:rPr>
          <w:w w:val="110"/>
        </w:rPr>
        <w:t> by</w:t>
      </w:r>
      <w:r>
        <w:rPr>
          <w:w w:val="110"/>
        </w:rPr>
        <w:t> the computational</w:t>
      </w:r>
      <w:r>
        <w:rPr>
          <w:spacing w:val="-11"/>
          <w:w w:val="110"/>
        </w:rPr>
        <w:t> </w:t>
      </w:r>
      <w:r>
        <w:rPr>
          <w:w w:val="110"/>
        </w:rPr>
        <w:t>complexity</w:t>
      </w:r>
      <w:r>
        <w:rPr>
          <w:spacing w:val="-11"/>
          <w:w w:val="110"/>
        </w:rPr>
        <w:t> </w:t>
      </w:r>
      <w:r>
        <w:rPr>
          <w:w w:val="110"/>
        </w:rPr>
        <w:t>of</w:t>
      </w:r>
      <w:r>
        <w:rPr>
          <w:spacing w:val="-11"/>
          <w:w w:val="110"/>
        </w:rPr>
        <w:t> </w:t>
      </w:r>
      <w:r>
        <w:rPr>
          <w:w w:val="110"/>
        </w:rPr>
        <w:t>the</w:t>
      </w:r>
      <w:r>
        <w:rPr>
          <w:spacing w:val="-11"/>
          <w:w w:val="110"/>
        </w:rPr>
        <w:t> </w:t>
      </w:r>
      <w:r>
        <w:rPr>
          <w:w w:val="110"/>
        </w:rPr>
        <w:t>model,</w:t>
      </w:r>
      <w:r>
        <w:rPr>
          <w:spacing w:val="-11"/>
          <w:w w:val="110"/>
        </w:rPr>
        <w:t> </w:t>
      </w:r>
      <w:r>
        <w:rPr>
          <w:w w:val="110"/>
        </w:rPr>
        <w:t>which</w:t>
      </w:r>
      <w:r>
        <w:rPr>
          <w:spacing w:val="-11"/>
          <w:w w:val="110"/>
        </w:rPr>
        <w:t> </w:t>
      </w:r>
      <w:r>
        <w:rPr>
          <w:w w:val="110"/>
        </w:rPr>
        <w:t>determines</w:t>
      </w:r>
      <w:r>
        <w:rPr>
          <w:spacing w:val="-11"/>
          <w:w w:val="110"/>
        </w:rPr>
        <w:t> </w:t>
      </w:r>
      <w:r>
        <w:rPr>
          <w:w w:val="110"/>
        </w:rPr>
        <w:t>the</w:t>
      </w:r>
      <w:r>
        <w:rPr>
          <w:spacing w:val="-11"/>
          <w:w w:val="110"/>
        </w:rPr>
        <w:t> </w:t>
      </w:r>
      <w:r>
        <w:rPr>
          <w:w w:val="110"/>
        </w:rPr>
        <w:t>resources required</w:t>
      </w:r>
      <w:r>
        <w:rPr>
          <w:w w:val="110"/>
        </w:rPr>
        <w:t> for</w:t>
      </w:r>
      <w:r>
        <w:rPr>
          <w:w w:val="110"/>
        </w:rPr>
        <w:t> processing.</w:t>
      </w:r>
      <w:r>
        <w:rPr>
          <w:w w:val="110"/>
        </w:rPr>
        <w:t> Forecasting</w:t>
      </w:r>
      <w:r>
        <w:rPr>
          <w:w w:val="110"/>
        </w:rPr>
        <w:t> models,</w:t>
      </w:r>
      <w:r>
        <w:rPr>
          <w:w w:val="110"/>
        </w:rPr>
        <w:t> particularly</w:t>
      </w:r>
      <w:r>
        <w:rPr>
          <w:w w:val="110"/>
        </w:rPr>
        <w:t> those</w:t>
      </w:r>
      <w:r>
        <w:rPr>
          <w:w w:val="110"/>
        </w:rPr>
        <w:t> </w:t>
      </w:r>
      <w:r>
        <w:rPr>
          <w:w w:val="110"/>
        </w:rPr>
        <w:t>that utilize advanced methods such as deep learning, can demonstrate vari-ability</w:t>
      </w:r>
      <w:r>
        <w:rPr>
          <w:w w:val="110"/>
        </w:rPr>
        <w:t> in</w:t>
      </w:r>
      <w:r>
        <w:rPr>
          <w:w w:val="110"/>
        </w:rPr>
        <w:t> their</w:t>
      </w:r>
      <w:r>
        <w:rPr>
          <w:w w:val="110"/>
        </w:rPr>
        <w:t> complexity,</w:t>
      </w:r>
      <w:r>
        <w:rPr>
          <w:w w:val="110"/>
        </w:rPr>
        <w:t> which</w:t>
      </w:r>
      <w:r>
        <w:rPr>
          <w:w w:val="110"/>
        </w:rPr>
        <w:t> is</w:t>
      </w:r>
      <w:r>
        <w:rPr>
          <w:w w:val="110"/>
        </w:rPr>
        <w:t> frequently</w:t>
      </w:r>
      <w:r>
        <w:rPr>
          <w:w w:val="110"/>
        </w:rPr>
        <w:t> expressed</w:t>
      </w:r>
      <w:r>
        <w:rPr>
          <w:w w:val="110"/>
        </w:rPr>
        <w:t> in</w:t>
      </w:r>
      <w:r>
        <w:rPr>
          <w:w w:val="110"/>
        </w:rPr>
        <w:t> terms</w:t>
      </w:r>
      <w:r>
        <w:rPr>
          <w:w w:val="110"/>
        </w:rPr>
        <w:t> of time</w:t>
      </w:r>
      <w:r>
        <w:rPr>
          <w:spacing w:val="-7"/>
          <w:w w:val="110"/>
        </w:rPr>
        <w:t> </w:t>
      </w:r>
      <w:r>
        <w:rPr>
          <w:w w:val="110"/>
        </w:rPr>
        <w:t>complexity</w:t>
      </w:r>
      <w:r>
        <w:rPr>
          <w:spacing w:val="-8"/>
          <w:w w:val="110"/>
        </w:rPr>
        <w:t> </w:t>
      </w:r>
      <w:r>
        <w:rPr>
          <w:w w:val="110"/>
        </w:rPr>
        <w:t>(e.g.,</w:t>
      </w:r>
      <w:r>
        <w:rPr>
          <w:spacing w:val="-8"/>
          <w:w w:val="110"/>
        </w:rPr>
        <w:t> </w:t>
      </w:r>
      <w:r>
        <w:rPr>
          <w:i/>
          <w:w w:val="110"/>
        </w:rPr>
        <w:t>O(n</w:t>
      </w:r>
      <w:r>
        <w:rPr>
          <w:i/>
          <w:w w:val="110"/>
          <w:vertAlign w:val="superscript"/>
        </w:rPr>
        <w:t>2</w:t>
      </w:r>
      <w:r>
        <w:rPr>
          <w:i/>
          <w:w w:val="110"/>
          <w:vertAlign w:val="baseline"/>
        </w:rPr>
        <w:t>)</w:t>
      </w:r>
      <w:r>
        <w:rPr>
          <w:i/>
          <w:spacing w:val="-7"/>
          <w:w w:val="110"/>
          <w:vertAlign w:val="baseline"/>
        </w:rPr>
        <w:t> </w:t>
      </w:r>
      <w:r>
        <w:rPr>
          <w:w w:val="110"/>
          <w:vertAlign w:val="baseline"/>
        </w:rPr>
        <w:t>or</w:t>
      </w:r>
      <w:r>
        <w:rPr>
          <w:spacing w:val="-8"/>
          <w:w w:val="110"/>
          <w:vertAlign w:val="baseline"/>
        </w:rPr>
        <w:t> </w:t>
      </w:r>
      <w:r>
        <w:rPr>
          <w:i/>
          <w:w w:val="110"/>
          <w:vertAlign w:val="baseline"/>
        </w:rPr>
        <w:t>O(n</w:t>
      </w:r>
      <w:r>
        <w:rPr>
          <w:i/>
          <w:spacing w:val="-7"/>
          <w:w w:val="110"/>
          <w:vertAlign w:val="baseline"/>
        </w:rPr>
        <w:t> </w:t>
      </w:r>
      <w:r>
        <w:rPr>
          <w:w w:val="110"/>
          <w:vertAlign w:val="baseline"/>
        </w:rPr>
        <w:t>log</w:t>
      </w:r>
      <w:r>
        <w:rPr>
          <w:spacing w:val="-7"/>
          <w:w w:val="110"/>
          <w:vertAlign w:val="baseline"/>
        </w:rPr>
        <w:t> </w:t>
      </w:r>
      <w:r>
        <w:rPr>
          <w:i/>
          <w:w w:val="110"/>
          <w:vertAlign w:val="baseline"/>
        </w:rPr>
        <w:t>n)</w:t>
      </w:r>
      <w:r>
        <w:rPr>
          <w:w w:val="110"/>
          <w:vertAlign w:val="baseline"/>
        </w:rPr>
        <w:t>.</w:t>
      </w:r>
      <w:r>
        <w:rPr>
          <w:spacing w:val="-8"/>
          <w:w w:val="110"/>
          <w:vertAlign w:val="baseline"/>
        </w:rPr>
        <w:t> </w:t>
      </w:r>
      <w:r>
        <w:rPr>
          <w:w w:val="110"/>
          <w:vertAlign w:val="baseline"/>
        </w:rPr>
        <w:t>The</w:t>
      </w:r>
      <w:r>
        <w:rPr>
          <w:spacing w:val="-8"/>
          <w:w w:val="110"/>
          <w:vertAlign w:val="baseline"/>
        </w:rPr>
        <w:t> </w:t>
      </w:r>
      <w:r>
        <w:rPr>
          <w:w w:val="110"/>
          <w:vertAlign w:val="baseline"/>
        </w:rPr>
        <w:t>RPS</w:t>
      </w:r>
      <w:r>
        <w:rPr>
          <w:spacing w:val="-7"/>
          <w:w w:val="110"/>
          <w:vertAlign w:val="baseline"/>
        </w:rPr>
        <w:t> </w:t>
      </w:r>
      <w:r>
        <w:rPr>
          <w:w w:val="110"/>
          <w:vertAlign w:val="baseline"/>
        </w:rPr>
        <w:t>of</w:t>
      </w:r>
      <w:r>
        <w:rPr>
          <w:spacing w:val="-8"/>
          <w:w w:val="110"/>
          <w:vertAlign w:val="baseline"/>
        </w:rPr>
        <w:t> </w:t>
      </w:r>
      <w:r>
        <w:rPr>
          <w:w w:val="110"/>
          <w:vertAlign w:val="baseline"/>
        </w:rPr>
        <w:t>high-complexity models, such as large neural networks, is typically lower as a result of the</w:t>
      </w:r>
      <w:r>
        <w:rPr>
          <w:w w:val="110"/>
          <w:vertAlign w:val="baseline"/>
        </w:rPr>
        <w:t> intensive</w:t>
      </w:r>
      <w:r>
        <w:rPr>
          <w:w w:val="110"/>
          <w:vertAlign w:val="baseline"/>
        </w:rPr>
        <w:t> computations</w:t>
      </w:r>
      <w:r>
        <w:rPr>
          <w:w w:val="110"/>
          <w:vertAlign w:val="baseline"/>
        </w:rPr>
        <w:t> that</w:t>
      </w:r>
      <w:r>
        <w:rPr>
          <w:w w:val="110"/>
          <w:vertAlign w:val="baseline"/>
        </w:rPr>
        <w:t> involve</w:t>
      </w:r>
      <w:r>
        <w:rPr>
          <w:w w:val="110"/>
          <w:vertAlign w:val="baseline"/>
        </w:rPr>
        <w:t> numerous</w:t>
      </w:r>
      <w:r>
        <w:rPr>
          <w:w w:val="110"/>
          <w:vertAlign w:val="baseline"/>
        </w:rPr>
        <w:t> parameters</w:t>
      </w:r>
      <w:r>
        <w:rPr>
          <w:w w:val="110"/>
          <w:vertAlign w:val="baseline"/>
        </w:rPr>
        <w:t> and layers.</w:t>
      </w:r>
      <w:r>
        <w:rPr>
          <w:spacing w:val="18"/>
          <w:w w:val="110"/>
          <w:vertAlign w:val="baseline"/>
        </w:rPr>
        <w:t> </w:t>
      </w:r>
      <w:r>
        <w:rPr>
          <w:w w:val="110"/>
          <w:vertAlign w:val="baseline"/>
        </w:rPr>
        <w:t>In</w:t>
      </w:r>
      <w:r>
        <w:rPr>
          <w:spacing w:val="18"/>
          <w:w w:val="110"/>
          <w:vertAlign w:val="baseline"/>
        </w:rPr>
        <w:t> </w:t>
      </w:r>
      <w:r>
        <w:rPr>
          <w:w w:val="110"/>
          <w:vertAlign w:val="baseline"/>
        </w:rPr>
        <w:t>contrast,</w:t>
      </w:r>
      <w:r>
        <w:rPr>
          <w:spacing w:val="19"/>
          <w:w w:val="110"/>
          <w:vertAlign w:val="baseline"/>
        </w:rPr>
        <w:t> </w:t>
      </w:r>
      <w:r>
        <w:rPr>
          <w:w w:val="110"/>
          <w:vertAlign w:val="baseline"/>
        </w:rPr>
        <w:t>models</w:t>
      </w:r>
      <w:r>
        <w:rPr>
          <w:spacing w:val="19"/>
          <w:w w:val="110"/>
          <w:vertAlign w:val="baseline"/>
        </w:rPr>
        <w:t> </w:t>
      </w:r>
      <w:r>
        <w:rPr>
          <w:w w:val="110"/>
          <w:vertAlign w:val="baseline"/>
        </w:rPr>
        <w:t>that</w:t>
      </w:r>
      <w:r>
        <w:rPr>
          <w:spacing w:val="18"/>
          <w:w w:val="110"/>
          <w:vertAlign w:val="baseline"/>
        </w:rPr>
        <w:t> </w:t>
      </w:r>
      <w:r>
        <w:rPr>
          <w:w w:val="110"/>
          <w:vertAlign w:val="baseline"/>
        </w:rPr>
        <w:t>are</w:t>
      </w:r>
      <w:r>
        <w:rPr>
          <w:spacing w:val="18"/>
          <w:w w:val="110"/>
          <w:vertAlign w:val="baseline"/>
        </w:rPr>
        <w:t> </w:t>
      </w:r>
      <w:r>
        <w:rPr>
          <w:w w:val="110"/>
          <w:vertAlign w:val="baseline"/>
        </w:rPr>
        <w:t>simpler</w:t>
      </w:r>
      <w:r>
        <w:rPr>
          <w:spacing w:val="19"/>
          <w:w w:val="110"/>
          <w:vertAlign w:val="baseline"/>
        </w:rPr>
        <w:t> </w:t>
      </w:r>
      <w:r>
        <w:rPr>
          <w:w w:val="110"/>
          <w:vertAlign w:val="baseline"/>
        </w:rPr>
        <w:t>and</w:t>
      </w:r>
      <w:r>
        <w:rPr>
          <w:spacing w:val="18"/>
          <w:w w:val="110"/>
          <w:vertAlign w:val="baseline"/>
        </w:rPr>
        <w:t> </w:t>
      </w:r>
      <w:r>
        <w:rPr>
          <w:w w:val="110"/>
          <w:vertAlign w:val="baseline"/>
        </w:rPr>
        <w:t>have</w:t>
      </w:r>
      <w:r>
        <w:rPr>
          <w:spacing w:val="18"/>
          <w:w w:val="110"/>
          <w:vertAlign w:val="baseline"/>
        </w:rPr>
        <w:t> </w:t>
      </w:r>
      <w:r>
        <w:rPr>
          <w:w w:val="110"/>
          <w:vertAlign w:val="baseline"/>
        </w:rPr>
        <w:t>lower</w:t>
      </w:r>
      <w:r>
        <w:rPr>
          <w:spacing w:val="19"/>
          <w:w w:val="110"/>
          <w:vertAlign w:val="baseline"/>
        </w:rPr>
        <w:t> </w:t>
      </w:r>
      <w:r>
        <w:rPr>
          <w:spacing w:val="-2"/>
          <w:w w:val="110"/>
          <w:vertAlign w:val="baseline"/>
        </w:rPr>
        <w:t>computa-</w:t>
      </w:r>
    </w:p>
    <w:p>
      <w:pPr>
        <w:pStyle w:val="BodyText"/>
        <w:spacing w:after="0" w:line="273" w:lineRule="auto"/>
        <w:jc w:val="both"/>
        <w:sectPr>
          <w:type w:val="continuous"/>
          <w:pgSz w:w="11910" w:h="15880"/>
          <w:pgMar w:header="655" w:footer="544" w:top="620" w:bottom="280" w:left="708" w:right="566"/>
          <w:cols w:num="2" w:equalWidth="0">
            <w:col w:w="5066" w:space="314"/>
            <w:col w:w="5256"/>
          </w:cols>
        </w:sectPr>
      </w:pPr>
    </w:p>
    <w:p>
      <w:pPr>
        <w:pStyle w:val="BodyText"/>
        <w:tabs>
          <w:tab w:pos="5423" w:val="left" w:leader="none"/>
        </w:tabs>
        <w:spacing w:line="157" w:lineRule="exact"/>
        <w:ind w:left="1453"/>
      </w:pPr>
      <w:r>
        <w:rPr>
          <w:i/>
          <w:w w:val="110"/>
          <w:position w:val="3"/>
          <w:sz w:val="11"/>
        </w:rPr>
        <w:t>b</w:t>
      </w:r>
      <w:r>
        <w:rPr>
          <w:i/>
          <w:spacing w:val="53"/>
          <w:w w:val="110"/>
          <w:position w:val="3"/>
          <w:sz w:val="11"/>
        </w:rPr>
        <w:t>  </w:t>
      </w:r>
      <w:r>
        <w:rPr>
          <w:i/>
          <w:spacing w:val="-12"/>
          <w:w w:val="110"/>
          <w:position w:val="3"/>
          <w:sz w:val="11"/>
        </w:rPr>
        <w:t>b</w:t>
      </w:r>
      <w:r>
        <w:rPr>
          <w:i/>
          <w:position w:val="3"/>
          <w:sz w:val="11"/>
        </w:rPr>
        <w:tab/>
      </w:r>
      <w:r>
        <w:rPr>
          <w:w w:val="110"/>
        </w:rPr>
        <w:t>tional</w:t>
      </w:r>
      <w:r>
        <w:rPr>
          <w:spacing w:val="9"/>
          <w:w w:val="110"/>
        </w:rPr>
        <w:t> </w:t>
      </w:r>
      <w:r>
        <w:rPr>
          <w:w w:val="110"/>
        </w:rPr>
        <w:t>requirements</w:t>
      </w:r>
      <w:r>
        <w:rPr>
          <w:spacing w:val="10"/>
          <w:w w:val="110"/>
        </w:rPr>
        <w:t> </w:t>
      </w:r>
      <w:r>
        <w:rPr>
          <w:w w:val="110"/>
        </w:rPr>
        <w:t>can</w:t>
      </w:r>
      <w:r>
        <w:rPr>
          <w:spacing w:val="9"/>
          <w:w w:val="110"/>
        </w:rPr>
        <w:t> </w:t>
      </w:r>
      <w:r>
        <w:rPr>
          <w:w w:val="110"/>
        </w:rPr>
        <w:t>attain</w:t>
      </w:r>
      <w:r>
        <w:rPr>
          <w:spacing w:val="9"/>
          <w:w w:val="110"/>
        </w:rPr>
        <w:t> </w:t>
      </w:r>
      <w:r>
        <w:rPr>
          <w:w w:val="110"/>
        </w:rPr>
        <w:t>a</w:t>
      </w:r>
      <w:r>
        <w:rPr>
          <w:spacing w:val="9"/>
          <w:w w:val="110"/>
        </w:rPr>
        <w:t> </w:t>
      </w:r>
      <w:r>
        <w:rPr>
          <w:w w:val="110"/>
        </w:rPr>
        <w:t>higher</w:t>
      </w:r>
      <w:r>
        <w:rPr>
          <w:spacing w:val="9"/>
          <w:w w:val="110"/>
        </w:rPr>
        <w:t> </w:t>
      </w:r>
      <w:r>
        <w:rPr>
          <w:spacing w:val="-4"/>
          <w:w w:val="110"/>
        </w:rPr>
        <w:t>RPS.</w:t>
      </w:r>
    </w:p>
    <w:p>
      <w:pPr>
        <w:pStyle w:val="BodyText"/>
        <w:spacing w:after="0" w:line="157" w:lineRule="exact"/>
        <w:sectPr>
          <w:type w:val="continuous"/>
          <w:pgSz w:w="11910" w:h="15880"/>
          <w:pgMar w:header="655" w:footer="544" w:top="620" w:bottom="280" w:left="708" w:right="566"/>
        </w:sectPr>
      </w:pPr>
    </w:p>
    <w:p>
      <w:pPr>
        <w:pStyle w:val="BodyText"/>
        <w:spacing w:line="176" w:lineRule="exact"/>
        <w:ind w:left="43"/>
        <w:jc w:val="both"/>
      </w:pPr>
      <w:r>
        <w:rPr/>
        <w:t>backward</w:t>
      </w:r>
      <w:r>
        <w:rPr>
          <w:spacing w:val="23"/>
        </w:rPr>
        <w:t> </w:t>
      </w:r>
      <w:r>
        <w:rPr/>
        <w:t>LSTMs,</w:t>
      </w:r>
      <w:r>
        <w:rPr>
          <w:spacing w:val="19"/>
        </w:rPr>
        <w:t> </w:t>
      </w:r>
      <w:r>
        <w:rPr/>
        <w:t>respectively.</w:t>
      </w:r>
      <w:r>
        <w:rPr>
          <w:spacing w:val="24"/>
        </w:rPr>
        <w:t> </w:t>
      </w:r>
      <w:r>
        <w:rPr/>
        <w:t>As</w:t>
      </w:r>
      <w:r>
        <w:rPr>
          <w:spacing w:val="21"/>
        </w:rPr>
        <w:t> </w:t>
      </w:r>
      <w:r>
        <w:rPr/>
        <w:t>well,</w:t>
      </w:r>
      <w:r>
        <w:rPr>
          <w:spacing w:val="22"/>
        </w:rPr>
        <w:t> </w:t>
      </w:r>
      <w:r>
        <w:rPr>
          <w:rFonts w:ascii="Cambria" w:hAnsi="Cambria"/>
        </w:rPr>
        <w:t>Ψ</w:t>
      </w:r>
      <w:r>
        <w:rPr>
          <w:i/>
          <w:vertAlign w:val="subscript"/>
        </w:rPr>
        <w:t>Con</w:t>
      </w:r>
      <w:r>
        <w:rPr>
          <w:i/>
          <w:spacing w:val="72"/>
          <w:vertAlign w:val="baseline"/>
        </w:rPr>
        <w:t> </w:t>
      </w:r>
      <w:r>
        <w:rPr>
          <w:vertAlign w:val="baseline"/>
        </w:rPr>
        <w:t>is</w:t>
      </w:r>
      <w:r>
        <w:rPr>
          <w:spacing w:val="20"/>
          <w:vertAlign w:val="baseline"/>
        </w:rPr>
        <w:t> </w:t>
      </w:r>
      <w:r>
        <w:rPr>
          <w:vertAlign w:val="baseline"/>
        </w:rPr>
        <w:t>the</w:t>
      </w:r>
      <w:r>
        <w:rPr>
          <w:spacing w:val="21"/>
          <w:vertAlign w:val="baseline"/>
        </w:rPr>
        <w:t> </w:t>
      </w:r>
      <w:r>
        <w:rPr>
          <w:vertAlign w:val="baseline"/>
        </w:rPr>
        <w:t>concatenated</w:t>
      </w:r>
      <w:r>
        <w:rPr>
          <w:spacing w:val="21"/>
          <w:vertAlign w:val="baseline"/>
        </w:rPr>
        <w:t> </w:t>
      </w:r>
      <w:r>
        <w:rPr>
          <w:spacing w:val="-2"/>
          <w:vertAlign w:val="baseline"/>
        </w:rPr>
        <w:t>version</w:t>
      </w:r>
    </w:p>
    <w:p>
      <w:pPr>
        <w:pStyle w:val="BodyText"/>
        <w:spacing w:line="273" w:lineRule="auto" w:before="23"/>
        <w:ind w:left="43"/>
        <w:jc w:val="both"/>
      </w:pPr>
      <w:r>
        <w:rPr>
          <w:w w:val="110"/>
        </w:rPr>
        <w:t>of</w:t>
      </w:r>
      <w:r>
        <w:rPr>
          <w:w w:val="110"/>
        </w:rPr>
        <w:t> states.</w:t>
      </w:r>
      <w:r>
        <w:rPr>
          <w:w w:val="110"/>
        </w:rPr>
        <w:t> To</w:t>
      </w:r>
      <w:r>
        <w:rPr>
          <w:w w:val="110"/>
        </w:rPr>
        <w:t> have</w:t>
      </w:r>
      <w:r>
        <w:rPr>
          <w:w w:val="110"/>
        </w:rPr>
        <w:t> the</w:t>
      </w:r>
      <w:r>
        <w:rPr>
          <w:w w:val="110"/>
        </w:rPr>
        <w:t> fully</w:t>
      </w:r>
      <w:r>
        <w:rPr>
          <w:w w:val="110"/>
        </w:rPr>
        <w:t> connected</w:t>
      </w:r>
      <w:r>
        <w:rPr>
          <w:w w:val="110"/>
        </w:rPr>
        <w:t> layers,</w:t>
      </w:r>
      <w:r>
        <w:rPr>
          <w:w w:val="110"/>
        </w:rPr>
        <w:t> output</w:t>
      </w:r>
      <w:r>
        <w:rPr>
          <w:w w:val="110"/>
        </w:rPr>
        <w:t> is</w:t>
      </w:r>
      <w:r>
        <w:rPr>
          <w:w w:val="110"/>
        </w:rPr>
        <w:t> determined</w:t>
      </w:r>
      <w:r>
        <w:rPr>
          <w:w w:val="110"/>
        </w:rPr>
        <w:t> </w:t>
      </w:r>
      <w:r>
        <w:rPr>
          <w:w w:val="110"/>
        </w:rPr>
        <w:t>as </w:t>
      </w:r>
      <w:r>
        <w:rPr>
          <w:spacing w:val="-2"/>
          <w:w w:val="110"/>
        </w:rPr>
        <w:t>following:</w:t>
      </w:r>
    </w:p>
    <w:p>
      <w:pPr>
        <w:tabs>
          <w:tab w:pos="4766" w:val="left" w:leader="none"/>
        </w:tabs>
        <w:spacing w:line="341" w:lineRule="exact" w:before="0"/>
        <w:ind w:left="43" w:right="0" w:firstLine="0"/>
        <w:jc w:val="both"/>
        <w:rPr>
          <w:sz w:val="16"/>
        </w:rPr>
      </w:pPr>
      <w:r>
        <w:rPr>
          <w:rFonts w:ascii="Cambria" w:hAnsi="Cambria"/>
          <w:sz w:val="16"/>
        </w:rPr>
        <w:t>Ψ</w:t>
      </w:r>
      <w:r>
        <w:rPr>
          <w:i/>
          <w:sz w:val="16"/>
          <w:vertAlign w:val="subscript"/>
        </w:rPr>
        <w:t>d</w:t>
      </w:r>
      <w:r>
        <w:rPr>
          <w:i/>
          <w:spacing w:val="16"/>
          <w:sz w:val="16"/>
          <w:vertAlign w:val="baseline"/>
        </w:rPr>
        <w:t> </w:t>
      </w:r>
      <w:r>
        <w:rPr>
          <w:rFonts w:ascii="Lucida Sans Unicode" w:hAnsi="Lucida Sans Unicode"/>
          <w:sz w:val="16"/>
          <w:vertAlign w:val="baseline"/>
        </w:rPr>
        <w:t>=</w:t>
      </w:r>
      <w:r>
        <w:rPr>
          <w:rFonts w:ascii="Lucida Sans Unicode" w:hAnsi="Lucida Sans Unicode"/>
          <w:spacing w:val="-5"/>
          <w:sz w:val="16"/>
          <w:vertAlign w:val="baseline"/>
        </w:rPr>
        <w:t> </w:t>
      </w:r>
      <w:r>
        <w:rPr>
          <w:rFonts w:ascii="Arial" w:hAnsi="Arial"/>
          <w:i/>
          <w:sz w:val="17"/>
          <w:vertAlign w:val="baseline"/>
        </w:rPr>
        <w:t>σ</w:t>
      </w:r>
      <w:r>
        <w:rPr>
          <w:i/>
          <w:sz w:val="17"/>
          <w:vertAlign w:val="subscript"/>
        </w:rPr>
        <w:t>d</w:t>
      </w:r>
      <w:r>
        <w:rPr>
          <w:rFonts w:ascii="Cambria" w:hAnsi="Cambria"/>
          <w:position w:val="13"/>
          <w:sz w:val="16"/>
          <w:vertAlign w:val="baseline"/>
        </w:rPr>
        <w:t>(</w:t>
      </w:r>
      <w:r>
        <w:rPr>
          <w:rFonts w:ascii="Cambria" w:hAnsi="Cambria"/>
          <w:sz w:val="16"/>
          <w:vertAlign w:val="baseline"/>
        </w:rPr>
        <w:t>Ψ</w:t>
      </w:r>
      <w:r>
        <w:rPr>
          <w:i/>
          <w:sz w:val="16"/>
          <w:vertAlign w:val="subscript"/>
        </w:rPr>
        <w:t>f</w:t>
      </w:r>
      <w:r>
        <w:rPr>
          <w:i/>
          <w:spacing w:val="-20"/>
          <w:sz w:val="16"/>
          <w:vertAlign w:val="baseline"/>
        </w:rPr>
        <w:t> </w:t>
      </w:r>
      <w:r>
        <w:rPr>
          <w:rFonts w:ascii="Cambria" w:hAnsi="Cambria"/>
          <w:sz w:val="16"/>
          <w:vertAlign w:val="baseline"/>
        </w:rPr>
        <w:t>⋅</w:t>
      </w:r>
      <w:r>
        <w:rPr>
          <w:i/>
          <w:sz w:val="16"/>
          <w:vertAlign w:val="baseline"/>
        </w:rPr>
        <w:t>W</w:t>
      </w:r>
      <w:r>
        <w:rPr>
          <w:i/>
          <w:sz w:val="16"/>
          <w:vertAlign w:val="subscript"/>
        </w:rPr>
        <w:t>d</w:t>
      </w:r>
      <w:r>
        <w:rPr>
          <w:i/>
          <w:spacing w:val="-2"/>
          <w:sz w:val="16"/>
          <w:vertAlign w:val="baseline"/>
        </w:rPr>
        <w:t> </w:t>
      </w:r>
      <w:r>
        <w:rPr>
          <w:rFonts w:ascii="Lucida Sans Unicode" w:hAnsi="Lucida Sans Unicode"/>
          <w:sz w:val="16"/>
          <w:vertAlign w:val="baseline"/>
        </w:rPr>
        <w:t>+</w:t>
      </w:r>
      <w:r>
        <w:rPr>
          <w:rFonts w:ascii="Lucida Sans Unicode" w:hAnsi="Lucida Sans Unicode"/>
          <w:spacing w:val="-23"/>
          <w:sz w:val="16"/>
          <w:vertAlign w:val="baseline"/>
        </w:rPr>
        <w:t> </w:t>
      </w:r>
      <w:r>
        <w:rPr>
          <w:i/>
          <w:spacing w:val="-5"/>
          <w:sz w:val="16"/>
          <w:vertAlign w:val="baseline"/>
        </w:rPr>
        <w:t>b</w:t>
      </w:r>
      <w:r>
        <w:rPr>
          <w:i/>
          <w:spacing w:val="-5"/>
          <w:sz w:val="16"/>
          <w:vertAlign w:val="subscript"/>
        </w:rPr>
        <w:t>d</w:t>
      </w:r>
      <w:r>
        <w:rPr>
          <w:rFonts w:ascii="Cambria" w:hAnsi="Cambria"/>
          <w:spacing w:val="-5"/>
          <w:position w:val="13"/>
          <w:sz w:val="16"/>
          <w:vertAlign w:val="baseline"/>
        </w:rPr>
        <w:t>)</w:t>
      </w:r>
      <w:r>
        <w:rPr>
          <w:rFonts w:ascii="Cambria" w:hAnsi="Cambria"/>
          <w:position w:val="13"/>
          <w:sz w:val="16"/>
          <w:vertAlign w:val="baseline"/>
        </w:rPr>
        <w:tab/>
      </w:r>
      <w:r>
        <w:rPr>
          <w:spacing w:val="-4"/>
          <w:sz w:val="16"/>
          <w:vertAlign w:val="baseline"/>
        </w:rPr>
        <w:t>(10)</w:t>
      </w:r>
    </w:p>
    <w:p>
      <w:pPr>
        <w:tabs>
          <w:tab w:pos="4766" w:val="left" w:leader="none"/>
        </w:tabs>
        <w:spacing w:before="163"/>
        <w:ind w:left="43" w:right="0" w:firstLine="0"/>
        <w:jc w:val="both"/>
        <w:rPr>
          <w:sz w:val="16"/>
        </w:rPr>
      </w:pPr>
      <w:r>
        <w:rPr>
          <w:i/>
          <w:w w:val="105"/>
          <w:sz w:val="16"/>
        </w:rPr>
        <w:t>Y</w:t>
      </w:r>
      <w:r>
        <w:rPr>
          <w:i/>
          <w:spacing w:val="6"/>
          <w:w w:val="105"/>
          <w:sz w:val="16"/>
        </w:rPr>
        <w:t> </w:t>
      </w:r>
      <w:r>
        <w:rPr>
          <w:rFonts w:ascii="Lucida Sans Unicode" w:hAnsi="Lucida Sans Unicode"/>
          <w:w w:val="105"/>
          <w:sz w:val="16"/>
        </w:rPr>
        <w:t>=</w:t>
      </w:r>
      <w:r>
        <w:rPr>
          <w:rFonts w:ascii="Lucida Sans Unicode" w:hAnsi="Lucida Sans Unicode"/>
          <w:spacing w:val="-10"/>
          <w:w w:val="105"/>
          <w:sz w:val="16"/>
        </w:rPr>
        <w:t> </w:t>
      </w:r>
      <w:r>
        <w:rPr>
          <w:rFonts w:ascii="Cambria" w:hAnsi="Cambria"/>
          <w:w w:val="105"/>
          <w:sz w:val="16"/>
        </w:rPr>
        <w:t>Ψ</w:t>
      </w:r>
      <w:r>
        <w:rPr>
          <w:i/>
          <w:w w:val="105"/>
          <w:sz w:val="16"/>
          <w:vertAlign w:val="subscript"/>
        </w:rPr>
        <w:t>d</w:t>
      </w:r>
      <w:r>
        <w:rPr>
          <w:rFonts w:ascii="Cambria" w:hAnsi="Cambria"/>
          <w:w w:val="105"/>
          <w:sz w:val="16"/>
          <w:vertAlign w:val="baseline"/>
        </w:rPr>
        <w:t>⋅</w:t>
      </w:r>
      <w:r>
        <w:rPr>
          <w:i/>
          <w:w w:val="105"/>
          <w:sz w:val="16"/>
          <w:vertAlign w:val="baseline"/>
        </w:rPr>
        <w:t>W</w:t>
      </w:r>
      <w:r>
        <w:rPr>
          <w:i/>
          <w:w w:val="105"/>
          <w:sz w:val="16"/>
          <w:vertAlign w:val="subscript"/>
        </w:rPr>
        <w:t>out</w:t>
      </w:r>
      <w:r>
        <w:rPr>
          <w:i/>
          <w:spacing w:val="4"/>
          <w:w w:val="105"/>
          <w:sz w:val="16"/>
          <w:vertAlign w:val="baseline"/>
        </w:rPr>
        <w:t> </w:t>
      </w:r>
      <w:r>
        <w:rPr>
          <w:rFonts w:ascii="Lucida Sans Unicode" w:hAnsi="Lucida Sans Unicode"/>
          <w:w w:val="105"/>
          <w:sz w:val="16"/>
          <w:vertAlign w:val="baseline"/>
        </w:rPr>
        <w:t>+</w:t>
      </w:r>
      <w:r>
        <w:rPr>
          <w:rFonts w:ascii="Lucida Sans Unicode" w:hAnsi="Lucida Sans Unicode"/>
          <w:spacing w:val="-19"/>
          <w:w w:val="105"/>
          <w:sz w:val="16"/>
          <w:vertAlign w:val="baseline"/>
        </w:rPr>
        <w:t> </w:t>
      </w:r>
      <w:r>
        <w:rPr>
          <w:i/>
          <w:spacing w:val="-4"/>
          <w:w w:val="105"/>
          <w:sz w:val="16"/>
          <w:vertAlign w:val="baseline"/>
        </w:rPr>
        <w:t>b</w:t>
      </w:r>
      <w:r>
        <w:rPr>
          <w:i/>
          <w:spacing w:val="-4"/>
          <w:w w:val="105"/>
          <w:sz w:val="16"/>
          <w:vertAlign w:val="subscript"/>
        </w:rPr>
        <w:t>out</w:t>
      </w:r>
      <w:r>
        <w:rPr>
          <w:i/>
          <w:sz w:val="16"/>
          <w:vertAlign w:val="baseline"/>
        </w:rPr>
        <w:tab/>
      </w:r>
      <w:r>
        <w:rPr>
          <w:spacing w:val="-4"/>
          <w:w w:val="105"/>
          <w:sz w:val="16"/>
          <w:vertAlign w:val="baseline"/>
        </w:rPr>
        <w:t>(11)</w:t>
      </w:r>
    </w:p>
    <w:p>
      <w:pPr>
        <w:pStyle w:val="BodyText"/>
        <w:spacing w:line="252" w:lineRule="auto" w:before="144"/>
        <w:ind w:left="43"/>
        <w:jc w:val="both"/>
      </w:pPr>
      <w:r>
        <w:rPr>
          <w:w w:val="110"/>
        </w:rPr>
        <w:t>Which,</w:t>
      </w:r>
      <w:r>
        <w:rPr>
          <w:w w:val="110"/>
        </w:rPr>
        <w:t> </w:t>
      </w:r>
      <w:r>
        <w:rPr>
          <w:rFonts w:ascii="Cambria" w:hAnsi="Cambria"/>
          <w:w w:val="110"/>
        </w:rPr>
        <w:t>Ψ</w:t>
      </w:r>
      <w:r>
        <w:rPr>
          <w:i/>
          <w:w w:val="110"/>
          <w:vertAlign w:val="subscript"/>
        </w:rPr>
        <w:t>d</w:t>
      </w:r>
      <w:r>
        <w:rPr>
          <w:rFonts w:ascii="Lucida Sans Unicode" w:hAnsi="Lucida Sans Unicode"/>
          <w:w w:val="110"/>
          <w:vertAlign w:val="baseline"/>
        </w:rPr>
        <w:t>,</w:t>
      </w:r>
      <w:r>
        <w:rPr>
          <w:rFonts w:ascii="Lucida Sans Unicode" w:hAnsi="Lucida Sans Unicode"/>
          <w:spacing w:val="-12"/>
          <w:w w:val="110"/>
          <w:vertAlign w:val="baseline"/>
        </w:rPr>
        <w:t> </w:t>
      </w:r>
      <w:r>
        <w:rPr>
          <w:rFonts w:ascii="Arial" w:hAnsi="Arial"/>
          <w:i/>
          <w:w w:val="110"/>
          <w:sz w:val="17"/>
          <w:vertAlign w:val="baseline"/>
        </w:rPr>
        <w:t>σ</w:t>
      </w:r>
      <w:r>
        <w:rPr>
          <w:i/>
          <w:w w:val="110"/>
          <w:sz w:val="17"/>
          <w:vertAlign w:val="subscript"/>
        </w:rPr>
        <w:t>d</w:t>
      </w:r>
      <w:r>
        <w:rPr>
          <w:w w:val="110"/>
          <w:vertAlign w:val="baseline"/>
        </w:rPr>
        <w:t>,</w:t>
      </w:r>
      <w:r>
        <w:rPr>
          <w:w w:val="110"/>
          <w:vertAlign w:val="baseline"/>
        </w:rPr>
        <w:t> and</w:t>
      </w:r>
      <w:r>
        <w:rPr>
          <w:w w:val="110"/>
          <w:vertAlign w:val="baseline"/>
        </w:rPr>
        <w:t> </w:t>
      </w:r>
      <w:r>
        <w:rPr>
          <w:rFonts w:ascii="Cambria" w:hAnsi="Cambria"/>
          <w:w w:val="110"/>
          <w:vertAlign w:val="baseline"/>
        </w:rPr>
        <w:t>Ψ</w:t>
      </w:r>
      <w:r>
        <w:rPr>
          <w:i/>
          <w:w w:val="110"/>
          <w:vertAlign w:val="subscript"/>
        </w:rPr>
        <w:t>f</w:t>
      </w:r>
      <w:r>
        <w:rPr>
          <w:i/>
          <w:w w:val="110"/>
          <w:vertAlign w:val="baseline"/>
        </w:rPr>
        <w:t> </w:t>
      </w:r>
      <w:r>
        <w:rPr>
          <w:w w:val="110"/>
          <w:vertAlign w:val="baseline"/>
        </w:rPr>
        <w:t>are</w:t>
      </w:r>
      <w:r>
        <w:rPr>
          <w:w w:val="110"/>
          <w:vertAlign w:val="baseline"/>
        </w:rPr>
        <w:t> the</w:t>
      </w:r>
      <w:r>
        <w:rPr>
          <w:w w:val="110"/>
          <w:vertAlign w:val="baseline"/>
        </w:rPr>
        <w:t> dense</w:t>
      </w:r>
      <w:r>
        <w:rPr>
          <w:w w:val="110"/>
          <w:vertAlign w:val="baseline"/>
        </w:rPr>
        <w:t> layer</w:t>
      </w:r>
      <w:r>
        <w:rPr>
          <w:w w:val="110"/>
          <w:vertAlign w:val="baseline"/>
        </w:rPr>
        <w:t> representation,</w:t>
      </w:r>
      <w:r>
        <w:rPr>
          <w:w w:val="110"/>
          <w:vertAlign w:val="baseline"/>
        </w:rPr>
        <w:t> </w:t>
      </w:r>
      <w:r>
        <w:rPr>
          <w:w w:val="110"/>
          <w:vertAlign w:val="baseline"/>
        </w:rPr>
        <w:t>activation function, and previous layer tensor input, respectively. As well, dense weight</w:t>
      </w:r>
      <w:r>
        <w:rPr>
          <w:spacing w:val="-6"/>
          <w:w w:val="110"/>
          <w:vertAlign w:val="baseline"/>
        </w:rPr>
        <w:t> </w:t>
      </w:r>
      <w:r>
        <w:rPr>
          <w:w w:val="110"/>
          <w:vertAlign w:val="baseline"/>
        </w:rPr>
        <w:t>matrices,</w:t>
      </w:r>
      <w:r>
        <w:rPr>
          <w:spacing w:val="-7"/>
          <w:w w:val="110"/>
          <w:vertAlign w:val="baseline"/>
        </w:rPr>
        <w:t> </w:t>
      </w:r>
      <w:r>
        <w:rPr>
          <w:w w:val="110"/>
          <w:vertAlign w:val="baseline"/>
        </w:rPr>
        <w:t>and</w:t>
      </w:r>
      <w:r>
        <w:rPr>
          <w:spacing w:val="-6"/>
          <w:w w:val="110"/>
          <w:vertAlign w:val="baseline"/>
        </w:rPr>
        <w:t> </w:t>
      </w:r>
      <w:r>
        <w:rPr>
          <w:w w:val="110"/>
          <w:vertAlign w:val="baseline"/>
        </w:rPr>
        <w:t>bias</w:t>
      </w:r>
      <w:r>
        <w:rPr>
          <w:spacing w:val="-6"/>
          <w:w w:val="110"/>
          <w:vertAlign w:val="baseline"/>
        </w:rPr>
        <w:t> </w:t>
      </w:r>
      <w:r>
        <w:rPr>
          <w:w w:val="110"/>
          <w:vertAlign w:val="baseline"/>
        </w:rPr>
        <w:t>vectors</w:t>
      </w:r>
      <w:r>
        <w:rPr>
          <w:spacing w:val="-5"/>
          <w:w w:val="110"/>
          <w:vertAlign w:val="baseline"/>
        </w:rPr>
        <w:t> </w:t>
      </w:r>
      <w:r>
        <w:rPr>
          <w:w w:val="110"/>
          <w:vertAlign w:val="baseline"/>
        </w:rPr>
        <w:t>are</w:t>
      </w:r>
      <w:r>
        <w:rPr>
          <w:spacing w:val="-7"/>
          <w:w w:val="110"/>
          <w:vertAlign w:val="baseline"/>
        </w:rPr>
        <w:t> </w:t>
      </w:r>
      <w:r>
        <w:rPr>
          <w:w w:val="110"/>
          <w:vertAlign w:val="baseline"/>
        </w:rPr>
        <w:t>defined</w:t>
      </w:r>
      <w:r>
        <w:rPr>
          <w:spacing w:val="-7"/>
          <w:w w:val="110"/>
          <w:vertAlign w:val="baseline"/>
        </w:rPr>
        <w:t> </w:t>
      </w:r>
      <w:r>
        <w:rPr>
          <w:w w:val="110"/>
          <w:vertAlign w:val="baseline"/>
        </w:rPr>
        <w:t>by</w:t>
      </w:r>
      <w:r>
        <w:rPr>
          <w:spacing w:val="-5"/>
          <w:w w:val="110"/>
          <w:vertAlign w:val="baseline"/>
        </w:rPr>
        <w:t> </w:t>
      </w:r>
      <w:r>
        <w:rPr>
          <w:i/>
          <w:w w:val="110"/>
          <w:vertAlign w:val="baseline"/>
        </w:rPr>
        <w:t>W</w:t>
      </w:r>
      <w:r>
        <w:rPr>
          <w:i/>
          <w:w w:val="110"/>
          <w:vertAlign w:val="subscript"/>
        </w:rPr>
        <w:t>d</w:t>
      </w:r>
      <w:r>
        <w:rPr>
          <w:w w:val="110"/>
          <w:vertAlign w:val="baseline"/>
        </w:rPr>
        <w:t>,</w:t>
      </w:r>
      <w:r>
        <w:rPr>
          <w:spacing w:val="-6"/>
          <w:w w:val="110"/>
          <w:vertAlign w:val="baseline"/>
        </w:rPr>
        <w:t> </w:t>
      </w:r>
      <w:r>
        <w:rPr>
          <w:w w:val="110"/>
          <w:vertAlign w:val="baseline"/>
        </w:rPr>
        <w:t>and</w:t>
      </w:r>
      <w:r>
        <w:rPr>
          <w:spacing w:val="-7"/>
          <w:w w:val="110"/>
          <w:vertAlign w:val="baseline"/>
        </w:rPr>
        <w:t> </w:t>
      </w:r>
      <w:r>
        <w:rPr>
          <w:i/>
          <w:w w:val="110"/>
          <w:vertAlign w:val="baseline"/>
        </w:rPr>
        <w:t>b</w:t>
      </w:r>
      <w:r>
        <w:rPr>
          <w:i/>
          <w:w w:val="110"/>
          <w:vertAlign w:val="subscript"/>
        </w:rPr>
        <w:t>d</w:t>
      </w:r>
      <w:r>
        <w:rPr>
          <w:w w:val="110"/>
          <w:vertAlign w:val="baseline"/>
        </w:rPr>
        <w:t>.</w:t>
      </w:r>
      <w:r>
        <w:rPr>
          <w:spacing w:val="-6"/>
          <w:w w:val="110"/>
          <w:vertAlign w:val="baseline"/>
        </w:rPr>
        <w:t> </w:t>
      </w:r>
      <w:r>
        <w:rPr>
          <w:i/>
          <w:w w:val="110"/>
          <w:vertAlign w:val="baseline"/>
        </w:rPr>
        <w:t>Y</w:t>
      </w:r>
      <w:r>
        <w:rPr>
          <w:w w:val="110"/>
          <w:vertAlign w:val="baseline"/>
        </w:rPr>
        <w:t>,</w:t>
      </w:r>
      <w:r>
        <w:rPr>
          <w:spacing w:val="-6"/>
          <w:w w:val="110"/>
          <w:vertAlign w:val="baseline"/>
        </w:rPr>
        <w:t> </w:t>
      </w:r>
      <w:r>
        <w:rPr>
          <w:i/>
          <w:w w:val="110"/>
          <w:vertAlign w:val="baseline"/>
        </w:rPr>
        <w:t>W</w:t>
      </w:r>
      <w:r>
        <w:rPr>
          <w:i/>
          <w:w w:val="110"/>
          <w:vertAlign w:val="subscript"/>
        </w:rPr>
        <w:t>out</w:t>
      </w:r>
      <w:r>
        <w:rPr>
          <w:w w:val="110"/>
          <w:vertAlign w:val="baseline"/>
        </w:rPr>
        <w:t>,</w:t>
      </w:r>
      <w:r>
        <w:rPr>
          <w:spacing w:val="-8"/>
          <w:w w:val="110"/>
          <w:vertAlign w:val="baseline"/>
        </w:rPr>
        <w:t> </w:t>
      </w:r>
      <w:r>
        <w:rPr>
          <w:spacing w:val="-5"/>
          <w:w w:val="110"/>
          <w:vertAlign w:val="baseline"/>
        </w:rPr>
        <w:t>and</w:t>
      </w:r>
    </w:p>
    <w:p>
      <w:pPr>
        <w:pStyle w:val="BodyText"/>
        <w:spacing w:line="273" w:lineRule="auto" w:before="9"/>
        <w:ind w:left="43"/>
        <w:jc w:val="both"/>
      </w:pPr>
      <w:r>
        <w:rPr>
          <w:i/>
          <w:w w:val="110"/>
        </w:rPr>
        <w:t>b</w:t>
      </w:r>
      <w:r>
        <w:rPr>
          <w:i/>
          <w:w w:val="110"/>
          <w:vertAlign w:val="subscript"/>
        </w:rPr>
        <w:t>out</w:t>
      </w:r>
      <w:r>
        <w:rPr>
          <w:i/>
          <w:spacing w:val="22"/>
          <w:w w:val="110"/>
          <w:vertAlign w:val="baseline"/>
        </w:rPr>
        <w:t> </w:t>
      </w:r>
      <w:r>
        <w:rPr>
          <w:w w:val="110"/>
          <w:vertAlign w:val="baseline"/>
        </w:rPr>
        <w:t>are</w:t>
      </w:r>
      <w:r>
        <w:rPr>
          <w:spacing w:val="-7"/>
          <w:w w:val="110"/>
          <w:vertAlign w:val="baseline"/>
        </w:rPr>
        <w:t> </w:t>
      </w:r>
      <w:r>
        <w:rPr>
          <w:w w:val="110"/>
          <w:vertAlign w:val="baseline"/>
        </w:rPr>
        <w:t>the</w:t>
      </w:r>
      <w:r>
        <w:rPr>
          <w:spacing w:val="-6"/>
          <w:w w:val="110"/>
          <w:vertAlign w:val="baseline"/>
        </w:rPr>
        <w:t> </w:t>
      </w:r>
      <w:r>
        <w:rPr>
          <w:w w:val="110"/>
          <w:vertAlign w:val="baseline"/>
        </w:rPr>
        <w:t>final</w:t>
      </w:r>
      <w:r>
        <w:rPr>
          <w:spacing w:val="-5"/>
          <w:w w:val="110"/>
          <w:vertAlign w:val="baseline"/>
        </w:rPr>
        <w:t> </w:t>
      </w:r>
      <w:r>
        <w:rPr>
          <w:w w:val="110"/>
          <w:vertAlign w:val="baseline"/>
        </w:rPr>
        <w:t>output</w:t>
      </w:r>
      <w:r>
        <w:rPr>
          <w:spacing w:val="-7"/>
          <w:w w:val="110"/>
          <w:vertAlign w:val="baseline"/>
        </w:rPr>
        <w:t> </w:t>
      </w:r>
      <w:r>
        <w:rPr>
          <w:w w:val="110"/>
          <w:vertAlign w:val="baseline"/>
        </w:rPr>
        <w:t>of</w:t>
      </w:r>
      <w:r>
        <w:rPr>
          <w:spacing w:val="-6"/>
          <w:w w:val="110"/>
          <w:vertAlign w:val="baseline"/>
        </w:rPr>
        <w:t> </w:t>
      </w:r>
      <w:r>
        <w:rPr>
          <w:w w:val="110"/>
          <w:vertAlign w:val="baseline"/>
        </w:rPr>
        <w:t>the</w:t>
      </w:r>
      <w:r>
        <w:rPr>
          <w:spacing w:val="-6"/>
          <w:w w:val="110"/>
          <w:vertAlign w:val="baseline"/>
        </w:rPr>
        <w:t> </w:t>
      </w:r>
      <w:r>
        <w:rPr>
          <w:w w:val="110"/>
          <w:vertAlign w:val="baseline"/>
        </w:rPr>
        <w:t>system,</w:t>
      </w:r>
      <w:r>
        <w:rPr>
          <w:spacing w:val="-6"/>
          <w:w w:val="110"/>
          <w:vertAlign w:val="baseline"/>
        </w:rPr>
        <w:t> </w:t>
      </w:r>
      <w:r>
        <w:rPr>
          <w:w w:val="110"/>
          <w:vertAlign w:val="baseline"/>
        </w:rPr>
        <w:t>output</w:t>
      </w:r>
      <w:r>
        <w:rPr>
          <w:spacing w:val="-7"/>
          <w:w w:val="110"/>
          <w:vertAlign w:val="baseline"/>
        </w:rPr>
        <w:t> </w:t>
      </w:r>
      <w:r>
        <w:rPr>
          <w:w w:val="110"/>
          <w:vertAlign w:val="baseline"/>
        </w:rPr>
        <w:t>layer</w:t>
      </w:r>
      <w:r>
        <w:rPr>
          <w:spacing w:val="-6"/>
          <w:w w:val="110"/>
          <w:vertAlign w:val="baseline"/>
        </w:rPr>
        <w:t> </w:t>
      </w:r>
      <w:r>
        <w:rPr>
          <w:w w:val="110"/>
          <w:vertAlign w:val="baseline"/>
        </w:rPr>
        <w:t>weight</w:t>
      </w:r>
      <w:r>
        <w:rPr>
          <w:spacing w:val="-7"/>
          <w:w w:val="110"/>
          <w:vertAlign w:val="baseline"/>
        </w:rPr>
        <w:t> </w:t>
      </w:r>
      <w:r>
        <w:rPr>
          <w:w w:val="110"/>
          <w:vertAlign w:val="baseline"/>
        </w:rPr>
        <w:t>matrices,</w:t>
      </w:r>
      <w:r>
        <w:rPr>
          <w:spacing w:val="-6"/>
          <w:w w:val="110"/>
          <w:vertAlign w:val="baseline"/>
        </w:rPr>
        <w:t> </w:t>
      </w:r>
      <w:r>
        <w:rPr>
          <w:w w:val="110"/>
          <w:vertAlign w:val="baseline"/>
        </w:rPr>
        <w:t>and bias</w:t>
      </w:r>
      <w:r>
        <w:rPr>
          <w:spacing w:val="-1"/>
          <w:w w:val="110"/>
          <w:vertAlign w:val="baseline"/>
        </w:rPr>
        <w:t> </w:t>
      </w:r>
      <w:r>
        <w:rPr>
          <w:w w:val="110"/>
          <w:vertAlign w:val="baseline"/>
        </w:rPr>
        <w:t>vectors.</w:t>
      </w:r>
      <w:r>
        <w:rPr>
          <w:spacing w:val="-2"/>
          <w:w w:val="110"/>
          <w:vertAlign w:val="baseline"/>
        </w:rPr>
        <w:t> </w:t>
      </w:r>
      <w:r>
        <w:rPr>
          <w:w w:val="110"/>
          <w:vertAlign w:val="baseline"/>
        </w:rPr>
        <w:t>The</w:t>
      </w:r>
      <w:r>
        <w:rPr>
          <w:spacing w:val="-2"/>
          <w:w w:val="110"/>
          <w:vertAlign w:val="baseline"/>
        </w:rPr>
        <w:t> </w:t>
      </w:r>
      <w:r>
        <w:rPr>
          <w:w w:val="110"/>
          <w:vertAlign w:val="baseline"/>
        </w:rPr>
        <w:t>overall</w:t>
      </w:r>
      <w:r>
        <w:rPr>
          <w:spacing w:val="-2"/>
          <w:w w:val="110"/>
          <w:vertAlign w:val="baseline"/>
        </w:rPr>
        <w:t> </w:t>
      </w:r>
      <w:r>
        <w:rPr>
          <w:w w:val="110"/>
          <w:vertAlign w:val="baseline"/>
        </w:rPr>
        <w:t>process</w:t>
      </w:r>
      <w:r>
        <w:rPr>
          <w:spacing w:val="-1"/>
          <w:w w:val="110"/>
          <w:vertAlign w:val="baseline"/>
        </w:rPr>
        <w:t> </w:t>
      </w:r>
      <w:r>
        <w:rPr>
          <w:w w:val="110"/>
          <w:vertAlign w:val="baseline"/>
        </w:rPr>
        <w:t>of</w:t>
      </w:r>
      <w:r>
        <w:rPr>
          <w:spacing w:val="-2"/>
          <w:w w:val="110"/>
          <w:vertAlign w:val="baseline"/>
        </w:rPr>
        <w:t> </w:t>
      </w:r>
      <w:r>
        <w:rPr>
          <w:w w:val="110"/>
          <w:vertAlign w:val="baseline"/>
        </w:rPr>
        <w:t>the</w:t>
      </w:r>
      <w:r>
        <w:rPr>
          <w:spacing w:val="-2"/>
          <w:w w:val="110"/>
          <w:vertAlign w:val="baseline"/>
        </w:rPr>
        <w:t> </w:t>
      </w:r>
      <w:r>
        <w:rPr>
          <w:w w:val="110"/>
          <w:vertAlign w:val="baseline"/>
        </w:rPr>
        <w:t>systems</w:t>
      </w:r>
      <w:r>
        <w:rPr>
          <w:spacing w:val="-2"/>
          <w:w w:val="110"/>
          <w:vertAlign w:val="baseline"/>
        </w:rPr>
        <w:t> </w:t>
      </w:r>
      <w:r>
        <w:rPr>
          <w:w w:val="110"/>
          <w:vertAlign w:val="baseline"/>
        </w:rPr>
        <w:t>is</w:t>
      </w:r>
      <w:r>
        <w:rPr>
          <w:spacing w:val="-2"/>
          <w:w w:val="110"/>
          <w:vertAlign w:val="baseline"/>
        </w:rPr>
        <w:t> </w:t>
      </w:r>
      <w:r>
        <w:rPr>
          <w:w w:val="110"/>
          <w:vertAlign w:val="baseline"/>
        </w:rPr>
        <w:t>algorithmized</w:t>
      </w:r>
      <w:r>
        <w:rPr>
          <w:spacing w:val="-1"/>
          <w:w w:val="110"/>
          <w:vertAlign w:val="baseline"/>
        </w:rPr>
        <w:t> </w:t>
      </w:r>
      <w:r>
        <w:rPr>
          <w:w w:val="110"/>
          <w:vertAlign w:val="baseline"/>
        </w:rPr>
        <w:t>in</w:t>
      </w:r>
      <w:r>
        <w:rPr>
          <w:spacing w:val="-3"/>
          <w:w w:val="110"/>
          <w:vertAlign w:val="baseline"/>
        </w:rPr>
        <w:t> </w:t>
      </w:r>
      <w:hyperlink w:history="true" w:anchor="_bookmark3">
        <w:r>
          <w:rPr>
            <w:color w:val="2196D1"/>
            <w:w w:val="110"/>
            <w:vertAlign w:val="baseline"/>
          </w:rPr>
          <w:t>Al-</w:t>
        </w:r>
      </w:hyperlink>
      <w:hyperlink w:history="true" w:anchor="_bookmark3">
        <w:r>
          <w:rPr>
            <w:color w:val="2196D1"/>
            <w:w w:val="110"/>
            <w:vertAlign w:val="baseline"/>
          </w:rPr>
          <w:t>gorithm 1</w:t>
        </w:r>
      </w:hyperlink>
      <w:r>
        <w:rPr>
          <w:w w:val="110"/>
          <w:vertAlign w:val="baseline"/>
        </w:rPr>
        <w:t>.</w:t>
      </w:r>
    </w:p>
    <w:p>
      <w:pPr>
        <w:pStyle w:val="BodyText"/>
        <w:spacing w:line="273" w:lineRule="auto"/>
        <w:ind w:left="43" w:firstLine="239"/>
        <w:jc w:val="both"/>
      </w:pPr>
      <w:r>
        <w:rPr>
          <w:w w:val="110"/>
        </w:rPr>
        <w:t>Also,</w:t>
      </w:r>
      <w:r>
        <w:rPr>
          <w:spacing w:val="-5"/>
          <w:w w:val="110"/>
        </w:rPr>
        <w:t> </w:t>
      </w:r>
      <w:r>
        <w:rPr>
          <w:w w:val="110"/>
        </w:rPr>
        <w:t>in</w:t>
      </w:r>
      <w:r>
        <w:rPr>
          <w:spacing w:val="-5"/>
          <w:w w:val="110"/>
        </w:rPr>
        <w:t> </w:t>
      </w:r>
      <w:r>
        <w:rPr>
          <w:w w:val="110"/>
        </w:rPr>
        <w:t>order</w:t>
      </w:r>
      <w:r>
        <w:rPr>
          <w:spacing w:val="-5"/>
          <w:w w:val="110"/>
        </w:rPr>
        <w:t> </w:t>
      </w:r>
      <w:r>
        <w:rPr>
          <w:w w:val="110"/>
        </w:rPr>
        <w:t>to</w:t>
      </w:r>
      <w:r>
        <w:rPr>
          <w:spacing w:val="-5"/>
          <w:w w:val="110"/>
        </w:rPr>
        <w:t> </w:t>
      </w:r>
      <w:r>
        <w:rPr>
          <w:w w:val="110"/>
        </w:rPr>
        <w:t>perform</w:t>
      </w:r>
      <w:r>
        <w:rPr>
          <w:spacing w:val="-6"/>
          <w:w w:val="110"/>
        </w:rPr>
        <w:t> </w:t>
      </w:r>
      <w:r>
        <w:rPr>
          <w:w w:val="110"/>
        </w:rPr>
        <w:t>the</w:t>
      </w:r>
      <w:r>
        <w:rPr>
          <w:spacing w:val="-5"/>
          <w:w w:val="110"/>
        </w:rPr>
        <w:t> </w:t>
      </w:r>
      <w:r>
        <w:rPr>
          <w:w w:val="110"/>
        </w:rPr>
        <w:t>evaluation</w:t>
      </w:r>
      <w:r>
        <w:rPr>
          <w:spacing w:val="-5"/>
          <w:w w:val="110"/>
        </w:rPr>
        <w:t> </w:t>
      </w:r>
      <w:r>
        <w:rPr>
          <w:w w:val="110"/>
        </w:rPr>
        <w:t>on</w:t>
      </w:r>
      <w:r>
        <w:rPr>
          <w:spacing w:val="-5"/>
          <w:w w:val="110"/>
        </w:rPr>
        <w:t> </w:t>
      </w:r>
      <w:r>
        <w:rPr>
          <w:w w:val="110"/>
        </w:rPr>
        <w:t>the</w:t>
      </w:r>
      <w:r>
        <w:rPr>
          <w:spacing w:val="-5"/>
          <w:w w:val="110"/>
        </w:rPr>
        <w:t> </w:t>
      </w:r>
      <w:r>
        <w:rPr>
          <w:w w:val="110"/>
        </w:rPr>
        <w:t>model,</w:t>
      </w:r>
      <w:r>
        <w:rPr>
          <w:spacing w:val="-6"/>
          <w:w w:val="110"/>
        </w:rPr>
        <w:t> </w:t>
      </w:r>
      <w:r>
        <w:rPr>
          <w:w w:val="110"/>
        </w:rPr>
        <w:t>the</w:t>
      </w:r>
      <w:r>
        <w:rPr>
          <w:spacing w:val="-5"/>
          <w:w w:val="110"/>
        </w:rPr>
        <w:t> </w:t>
      </w:r>
      <w:r>
        <w:rPr>
          <w:w w:val="110"/>
        </w:rPr>
        <w:t>following KPIs determined (</w:t>
      </w:r>
      <w:hyperlink w:history="true" w:anchor="_bookmark41">
        <w:r>
          <w:rPr>
            <w:color w:val="2196D1"/>
            <w:w w:val="110"/>
          </w:rPr>
          <w:t>Safari and Ghavifekr, 2021</w:t>
        </w:r>
      </w:hyperlink>
      <w:r>
        <w:rPr>
          <w:w w:val="110"/>
        </w:rPr>
        <w:t>; </w:t>
      </w:r>
      <w:hyperlink w:history="true" w:anchor="_bookmark39">
        <w:r>
          <w:rPr>
            <w:color w:val="2196D1"/>
            <w:w w:val="110"/>
          </w:rPr>
          <w:t>Safari, 2022</w:t>
        </w:r>
      </w:hyperlink>
      <w:r>
        <w:rPr>
          <w:w w:val="110"/>
        </w:rPr>
        <w:t>; </w:t>
      </w:r>
      <w:hyperlink w:history="true" w:anchor="_bookmark40">
        <w:r>
          <w:rPr>
            <w:color w:val="2196D1"/>
            <w:w w:val="110"/>
          </w:rPr>
          <w:t>Safari </w:t>
        </w:r>
        <w:r>
          <w:rPr>
            <w:color w:val="2196D1"/>
            <w:w w:val="110"/>
          </w:rPr>
          <w:t>and</w:t>
        </w:r>
      </w:hyperlink>
      <w:r>
        <w:rPr>
          <w:color w:val="2196D1"/>
          <w:w w:val="110"/>
        </w:rPr>
        <w:t> </w:t>
      </w:r>
      <w:hyperlink w:history="true" w:anchor="_bookmark40">
        <w:r>
          <w:rPr>
            <w:color w:val="2196D1"/>
            <w:w w:val="110"/>
          </w:rPr>
          <w:t>Badamchizadeh, 2023</w:t>
        </w:r>
      </w:hyperlink>
      <w:r>
        <w:rPr>
          <w:w w:val="110"/>
        </w:rPr>
        <w:t>):</w:t>
      </w:r>
    </w:p>
    <w:p>
      <w:pPr>
        <w:pStyle w:val="BodyText"/>
        <w:spacing w:line="273" w:lineRule="auto"/>
        <w:ind w:left="43" w:firstLine="239"/>
        <w:jc w:val="both"/>
      </w:pPr>
      <w:r>
        <w:rPr>
          <w:b/>
          <w:i/>
          <w:w w:val="110"/>
        </w:rPr>
        <w:t>MAPE</w:t>
      </w:r>
      <w:r>
        <w:rPr>
          <w:b/>
          <w:i/>
          <w:spacing w:val="-9"/>
          <w:w w:val="110"/>
        </w:rPr>
        <w:t> </w:t>
      </w:r>
      <w:r>
        <w:rPr>
          <w:b/>
          <w:i/>
          <w:w w:val="110"/>
        </w:rPr>
        <w:t>(Mean</w:t>
      </w:r>
      <w:r>
        <w:rPr>
          <w:b/>
          <w:i/>
          <w:spacing w:val="-10"/>
          <w:w w:val="110"/>
        </w:rPr>
        <w:t> </w:t>
      </w:r>
      <w:r>
        <w:rPr>
          <w:b/>
          <w:i/>
          <w:w w:val="110"/>
        </w:rPr>
        <w:t>Absolute</w:t>
      </w:r>
      <w:r>
        <w:rPr>
          <w:b/>
          <w:i/>
          <w:spacing w:val="-9"/>
          <w:w w:val="110"/>
        </w:rPr>
        <w:t> </w:t>
      </w:r>
      <w:r>
        <w:rPr>
          <w:b/>
          <w:i/>
          <w:w w:val="110"/>
        </w:rPr>
        <w:t>Percentage</w:t>
      </w:r>
      <w:r>
        <w:rPr>
          <w:b/>
          <w:i/>
          <w:spacing w:val="-10"/>
          <w:w w:val="110"/>
        </w:rPr>
        <w:t> </w:t>
      </w:r>
      <w:r>
        <w:rPr>
          <w:b/>
          <w:i/>
          <w:w w:val="110"/>
        </w:rPr>
        <w:t>Error)</w:t>
      </w:r>
      <w:r>
        <w:rPr>
          <w:b/>
          <w:i/>
          <w:spacing w:val="-9"/>
          <w:w w:val="110"/>
        </w:rPr>
        <w:t> </w:t>
      </w:r>
      <w:r>
        <w:rPr>
          <w:w w:val="110"/>
        </w:rPr>
        <w:t>serves</w:t>
      </w:r>
      <w:r>
        <w:rPr>
          <w:spacing w:val="-9"/>
          <w:w w:val="110"/>
        </w:rPr>
        <w:t> </w:t>
      </w:r>
      <w:r>
        <w:rPr>
          <w:w w:val="110"/>
        </w:rPr>
        <w:t>as</w:t>
      </w:r>
      <w:r>
        <w:rPr>
          <w:spacing w:val="-10"/>
          <w:w w:val="110"/>
        </w:rPr>
        <w:t> </w:t>
      </w:r>
      <w:r>
        <w:rPr>
          <w:w w:val="110"/>
        </w:rPr>
        <w:t>a</w:t>
      </w:r>
      <w:r>
        <w:rPr>
          <w:spacing w:val="-9"/>
          <w:w w:val="110"/>
        </w:rPr>
        <w:t> </w:t>
      </w:r>
      <w:r>
        <w:rPr>
          <w:w w:val="110"/>
        </w:rPr>
        <w:t>tool</w:t>
      </w:r>
      <w:r>
        <w:rPr>
          <w:spacing w:val="-9"/>
          <w:w w:val="110"/>
        </w:rPr>
        <w:t> </w:t>
      </w:r>
      <w:r>
        <w:rPr>
          <w:w w:val="110"/>
        </w:rPr>
        <w:t>to</w:t>
      </w:r>
      <w:r>
        <w:rPr>
          <w:spacing w:val="-10"/>
          <w:w w:val="110"/>
        </w:rPr>
        <w:t> </w:t>
      </w:r>
      <w:r>
        <w:rPr>
          <w:w w:val="110"/>
        </w:rPr>
        <w:t>gauge the</w:t>
      </w:r>
      <w:r>
        <w:rPr>
          <w:w w:val="110"/>
        </w:rPr>
        <w:t> average</w:t>
      </w:r>
      <w:r>
        <w:rPr>
          <w:w w:val="110"/>
        </w:rPr>
        <w:t> percentage</w:t>
      </w:r>
      <w:r>
        <w:rPr>
          <w:w w:val="110"/>
        </w:rPr>
        <w:t> discrepancy</w:t>
      </w:r>
      <w:r>
        <w:rPr>
          <w:w w:val="110"/>
        </w:rPr>
        <w:t> between</w:t>
      </w:r>
      <w:r>
        <w:rPr>
          <w:w w:val="110"/>
        </w:rPr>
        <w:t> predicted</w:t>
      </w:r>
      <w:r>
        <w:rPr>
          <w:w w:val="110"/>
        </w:rPr>
        <w:t> and</w:t>
      </w:r>
      <w:r>
        <w:rPr>
          <w:w w:val="110"/>
        </w:rPr>
        <w:t> actual values. This pivotal metric bestows a window into the scale of errors, expressed as a proportion of the actual values themselves. Such a rep-resentation</w:t>
      </w:r>
      <w:r>
        <w:rPr>
          <w:spacing w:val="-10"/>
          <w:w w:val="110"/>
        </w:rPr>
        <w:t> </w:t>
      </w:r>
      <w:r>
        <w:rPr>
          <w:w w:val="110"/>
        </w:rPr>
        <w:t>facilitates</w:t>
      </w:r>
      <w:r>
        <w:rPr>
          <w:spacing w:val="-10"/>
          <w:w w:val="110"/>
        </w:rPr>
        <w:t> </w:t>
      </w:r>
      <w:r>
        <w:rPr>
          <w:w w:val="110"/>
        </w:rPr>
        <w:t>the</w:t>
      </w:r>
      <w:r>
        <w:rPr>
          <w:spacing w:val="-10"/>
          <w:w w:val="110"/>
        </w:rPr>
        <w:t> </w:t>
      </w:r>
      <w:r>
        <w:rPr>
          <w:w w:val="110"/>
        </w:rPr>
        <w:t>comprehension</w:t>
      </w:r>
      <w:r>
        <w:rPr>
          <w:spacing w:val="-11"/>
          <w:w w:val="110"/>
        </w:rPr>
        <w:t> </w:t>
      </w:r>
      <w:r>
        <w:rPr>
          <w:w w:val="110"/>
        </w:rPr>
        <w:t>of</w:t>
      </w:r>
      <w:r>
        <w:rPr>
          <w:spacing w:val="-10"/>
          <w:w w:val="110"/>
        </w:rPr>
        <w:t> </w:t>
      </w:r>
      <w:r>
        <w:rPr>
          <w:w w:val="110"/>
        </w:rPr>
        <w:t>errors</w:t>
      </w:r>
      <w:r>
        <w:rPr>
          <w:spacing w:val="-10"/>
          <w:w w:val="110"/>
        </w:rPr>
        <w:t> </w:t>
      </w:r>
      <w:r>
        <w:rPr>
          <w:w w:val="110"/>
        </w:rPr>
        <w:t>and</w:t>
      </w:r>
      <w:r>
        <w:rPr>
          <w:spacing w:val="-11"/>
          <w:w w:val="110"/>
        </w:rPr>
        <w:t> </w:t>
      </w:r>
      <w:r>
        <w:rPr>
          <w:w w:val="110"/>
        </w:rPr>
        <w:t>permits</w:t>
      </w:r>
      <w:r>
        <w:rPr>
          <w:spacing w:val="-10"/>
          <w:w w:val="110"/>
        </w:rPr>
        <w:t> </w:t>
      </w:r>
      <w:r>
        <w:rPr>
          <w:w w:val="110"/>
        </w:rPr>
        <w:t>seamless comparisons</w:t>
      </w:r>
      <w:r>
        <w:rPr>
          <w:w w:val="110"/>
        </w:rPr>
        <w:t> across</w:t>
      </w:r>
      <w:r>
        <w:rPr>
          <w:w w:val="110"/>
        </w:rPr>
        <w:t> diverse</w:t>
      </w:r>
      <w:r>
        <w:rPr>
          <w:w w:val="110"/>
        </w:rPr>
        <w:t> datasets,</w:t>
      </w:r>
      <w:r>
        <w:rPr>
          <w:w w:val="110"/>
        </w:rPr>
        <w:t> ultimately</w:t>
      </w:r>
      <w:r>
        <w:rPr>
          <w:w w:val="110"/>
        </w:rPr>
        <w:t> fostering</w:t>
      </w:r>
      <w:r>
        <w:rPr>
          <w:w w:val="110"/>
        </w:rPr>
        <w:t> a</w:t>
      </w:r>
      <w:r>
        <w:rPr>
          <w:w w:val="110"/>
        </w:rPr>
        <w:t> clear</w:t>
      </w:r>
      <w:r>
        <w:rPr>
          <w:w w:val="110"/>
        </w:rPr>
        <w:t> and intuitive assessment of predictive performance.</w:t>
      </w:r>
    </w:p>
    <w:p>
      <w:pPr>
        <w:spacing w:line="348" w:lineRule="exact" w:before="0"/>
        <w:ind w:left="938" w:right="0" w:firstLine="0"/>
        <w:jc w:val="left"/>
        <w:rPr>
          <w:rFonts w:ascii="Cambria" w:hAnsi="Cambria"/>
          <w:position w:val="15"/>
          <w:sz w:val="16"/>
        </w:rPr>
      </w:pPr>
      <w:r>
        <w:rPr>
          <w:rFonts w:ascii="Cambria" w:hAnsi="Cambria"/>
          <w:position w:val="15"/>
          <w:sz w:val="16"/>
        </w:rPr>
        <mc:AlternateContent>
          <mc:Choice Requires="wps">
            <w:drawing>
              <wp:anchor distT="0" distB="0" distL="0" distR="0" allowOverlap="1" layoutInCell="1" locked="0" behindDoc="1" simplePos="0" relativeHeight="486051328">
                <wp:simplePos x="0" y="0"/>
                <wp:positionH relativeFrom="page">
                  <wp:posOffset>1192319</wp:posOffset>
                </wp:positionH>
                <wp:positionV relativeFrom="paragraph">
                  <wp:posOffset>67351</wp:posOffset>
                </wp:positionV>
                <wp:extent cx="34925" cy="7302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4925" cy="73025"/>
                        </a:xfrm>
                        <a:prstGeom prst="rect">
                          <a:avLst/>
                        </a:prstGeom>
                      </wps:spPr>
                      <wps:txbx>
                        <w:txbxContent>
                          <w:p>
                            <w:pPr>
                              <w:spacing w:line="113" w:lineRule="exact" w:before="0"/>
                              <w:ind w:left="0" w:right="0" w:firstLine="0"/>
                              <w:jc w:val="left"/>
                              <w:rPr>
                                <w:i/>
                                <w:sz w:val="10"/>
                              </w:rPr>
                            </w:pPr>
                            <w:r>
                              <w:rPr>
                                <w:i/>
                                <w:spacing w:val="-10"/>
                                <w:w w:val="110"/>
                                <w:sz w:val="10"/>
                              </w:rPr>
                              <w:t>n</w:t>
                            </w:r>
                          </w:p>
                        </w:txbxContent>
                      </wps:txbx>
                      <wps:bodyPr wrap="square" lIns="0" tIns="0" rIns="0" bIns="0" rtlCol="0">
                        <a:noAutofit/>
                      </wps:bodyPr>
                    </wps:wsp>
                  </a:graphicData>
                </a:graphic>
              </wp:anchor>
            </w:drawing>
          </mc:Choice>
          <mc:Fallback>
            <w:pict>
              <v:shape style="position:absolute;margin-left:93.8834pt;margin-top:5.303244pt;width:2.75pt;height:5.75pt;mso-position-horizontal-relative:page;mso-position-vertical-relative:paragraph;z-index:-17265152" type="#_x0000_t202" id="docshape66" filled="false" stroked="false">
                <v:textbox inset="0,0,0,0">
                  <w:txbxContent>
                    <w:p>
                      <w:pPr>
                        <w:spacing w:line="113" w:lineRule="exact" w:before="0"/>
                        <w:ind w:left="0" w:right="0" w:firstLine="0"/>
                        <w:jc w:val="left"/>
                        <w:rPr>
                          <w:i/>
                          <w:sz w:val="10"/>
                        </w:rPr>
                      </w:pPr>
                      <w:r>
                        <w:rPr>
                          <w:i/>
                          <w:spacing w:val="-10"/>
                          <w:w w:val="110"/>
                          <w:sz w:val="10"/>
                        </w:rPr>
                        <w:t>n</w:t>
                      </w:r>
                    </w:p>
                  </w:txbxContent>
                </v:textbox>
                <w10:wrap type="none"/>
              </v:shape>
            </w:pict>
          </mc:Fallback>
        </mc:AlternateContent>
      </w:r>
      <w:r>
        <w:rPr>
          <w:rFonts w:ascii="Cambria" w:hAnsi="Cambria"/>
          <w:position w:val="15"/>
          <w:sz w:val="16"/>
        </w:rPr>
        <mc:AlternateContent>
          <mc:Choice Requires="wps">
            <w:drawing>
              <wp:anchor distT="0" distB="0" distL="0" distR="0" allowOverlap="1" layoutInCell="1" locked="0" behindDoc="1" simplePos="0" relativeHeight="486051840">
                <wp:simplePos x="0" y="0"/>
                <wp:positionH relativeFrom="page">
                  <wp:posOffset>2051278</wp:posOffset>
                </wp:positionH>
                <wp:positionV relativeFrom="paragraph">
                  <wp:posOffset>199012</wp:posOffset>
                </wp:positionV>
                <wp:extent cx="34290" cy="3759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4290" cy="37592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10"/>
                                <w:w w:val="50"/>
                                <w:sz w:val="16"/>
                              </w:rPr>
                              <w:t>⃒</w:t>
                            </w:r>
                          </w:p>
                        </w:txbxContent>
                      </wps:txbx>
                      <wps:bodyPr wrap="square" lIns="0" tIns="0" rIns="0" bIns="0" rtlCol="0">
                        <a:noAutofit/>
                      </wps:bodyPr>
                    </wps:wsp>
                  </a:graphicData>
                </a:graphic>
              </wp:anchor>
            </w:drawing>
          </mc:Choice>
          <mc:Fallback>
            <w:pict>
              <v:shape style="position:absolute;margin-left:161.518005pt;margin-top:15.670275pt;width:2.7pt;height:29.6pt;mso-position-horizontal-relative:page;mso-position-vertical-relative:paragraph;z-index:-17264640" type="#_x0000_t202" id="docshape67" filled="false" stroked="false">
                <v:textbox inset="0,0,0,0">
                  <w:txbxContent>
                    <w:p>
                      <w:pPr>
                        <w:spacing w:line="155" w:lineRule="exact" w:before="0"/>
                        <w:ind w:left="0" w:right="0" w:firstLine="0"/>
                        <w:jc w:val="left"/>
                        <w:rPr>
                          <w:rFonts w:ascii="Cambria" w:hAnsi="Cambria"/>
                          <w:sz w:val="16"/>
                        </w:rPr>
                      </w:pPr>
                      <w:r>
                        <w:rPr>
                          <w:rFonts w:ascii="Cambria" w:hAnsi="Cambria"/>
                          <w:spacing w:val="-10"/>
                          <w:w w:val="50"/>
                          <w:sz w:val="16"/>
                        </w:rPr>
                        <w:t>⃒</w:t>
                      </w:r>
                    </w:p>
                  </w:txbxContent>
                </v:textbox>
                <w10:wrap type="none"/>
              </v:shape>
            </w:pict>
          </mc:Fallback>
        </mc:AlternateContent>
      </w:r>
      <w:r>
        <w:rPr>
          <w:rFonts w:ascii="Cambria" w:hAnsi="Cambria"/>
          <w:position w:val="15"/>
          <w:sz w:val="16"/>
        </w:rPr>
        <mc:AlternateContent>
          <mc:Choice Requires="wps">
            <w:drawing>
              <wp:anchor distT="0" distB="0" distL="0" distR="0" allowOverlap="1" layoutInCell="1" locked="0" behindDoc="1" simplePos="0" relativeHeight="486056448">
                <wp:simplePos x="0" y="0"/>
                <wp:positionH relativeFrom="page">
                  <wp:posOffset>477361</wp:posOffset>
                </wp:positionH>
                <wp:positionV relativeFrom="paragraph">
                  <wp:posOffset>152105</wp:posOffset>
                </wp:positionV>
                <wp:extent cx="624205" cy="18224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624205" cy="182245"/>
                        </a:xfrm>
                        <a:prstGeom prst="rect">
                          <a:avLst/>
                        </a:prstGeom>
                      </wps:spPr>
                      <wps:txbx>
                        <w:txbxContent>
                          <w:p>
                            <w:pPr>
                              <w:spacing w:line="189" w:lineRule="auto" w:before="0"/>
                              <w:ind w:left="0" w:right="0" w:firstLine="0"/>
                              <w:jc w:val="left"/>
                              <w:rPr>
                                <w:i/>
                                <w:position w:val="-10"/>
                                <w:sz w:val="16"/>
                              </w:rPr>
                            </w:pPr>
                            <w:r>
                              <w:rPr>
                                <w:i/>
                                <w:sz w:val="16"/>
                              </w:rPr>
                              <w:t>MAPE</w:t>
                            </w:r>
                            <w:r>
                              <w:rPr>
                                <w:rFonts w:ascii="Lucida Sans Unicode"/>
                                <w:sz w:val="16"/>
                              </w:rPr>
                              <w:t>(</w:t>
                            </w:r>
                            <w:r>
                              <w:rPr>
                                <w:sz w:val="16"/>
                              </w:rPr>
                              <w:t>%</w:t>
                            </w:r>
                            <w:r>
                              <w:rPr>
                                <w:rFonts w:ascii="Lucida Sans Unicode"/>
                                <w:sz w:val="16"/>
                              </w:rPr>
                              <w:t>)</w:t>
                            </w:r>
                            <w:r>
                              <w:rPr>
                                <w:rFonts w:ascii="Lucida Sans Unicode"/>
                                <w:spacing w:val="-3"/>
                                <w:sz w:val="16"/>
                              </w:rPr>
                              <w:t> </w:t>
                            </w:r>
                            <w:r>
                              <w:rPr>
                                <w:rFonts w:ascii="Lucida Sans Unicode"/>
                                <w:sz w:val="16"/>
                              </w:rPr>
                              <w:t>=</w:t>
                            </w:r>
                            <w:r>
                              <w:rPr>
                                <w:rFonts w:ascii="Lucida Sans Unicode"/>
                                <w:spacing w:val="2"/>
                                <w:sz w:val="16"/>
                              </w:rPr>
                              <w:t> </w:t>
                            </w:r>
                            <w:r>
                              <w:rPr>
                                <w:i/>
                                <w:spacing w:val="-10"/>
                                <w:position w:val="-10"/>
                                <w:sz w:val="16"/>
                              </w:rPr>
                              <w:t>n</w:t>
                            </w:r>
                          </w:p>
                        </w:txbxContent>
                      </wps:txbx>
                      <wps:bodyPr wrap="square" lIns="0" tIns="0" rIns="0" bIns="0" rtlCol="0">
                        <a:noAutofit/>
                      </wps:bodyPr>
                    </wps:wsp>
                  </a:graphicData>
                </a:graphic>
              </wp:anchor>
            </w:drawing>
          </mc:Choice>
          <mc:Fallback>
            <w:pict>
              <v:shape style="position:absolute;margin-left:37.587486pt;margin-top:11.976772pt;width:49.15pt;height:14.35pt;mso-position-horizontal-relative:page;mso-position-vertical-relative:paragraph;z-index:-17260032" type="#_x0000_t202" id="docshape68" filled="false" stroked="false">
                <v:textbox inset="0,0,0,0">
                  <w:txbxContent>
                    <w:p>
                      <w:pPr>
                        <w:spacing w:line="189" w:lineRule="auto" w:before="0"/>
                        <w:ind w:left="0" w:right="0" w:firstLine="0"/>
                        <w:jc w:val="left"/>
                        <w:rPr>
                          <w:i/>
                          <w:position w:val="-10"/>
                          <w:sz w:val="16"/>
                        </w:rPr>
                      </w:pPr>
                      <w:r>
                        <w:rPr>
                          <w:i/>
                          <w:sz w:val="16"/>
                        </w:rPr>
                        <w:t>MAPE</w:t>
                      </w:r>
                      <w:r>
                        <w:rPr>
                          <w:rFonts w:ascii="Lucida Sans Unicode"/>
                          <w:sz w:val="16"/>
                        </w:rPr>
                        <w:t>(</w:t>
                      </w:r>
                      <w:r>
                        <w:rPr>
                          <w:sz w:val="16"/>
                        </w:rPr>
                        <w:t>%</w:t>
                      </w:r>
                      <w:r>
                        <w:rPr>
                          <w:rFonts w:ascii="Lucida Sans Unicode"/>
                          <w:sz w:val="16"/>
                        </w:rPr>
                        <w:t>)</w:t>
                      </w:r>
                      <w:r>
                        <w:rPr>
                          <w:rFonts w:ascii="Lucida Sans Unicode"/>
                          <w:spacing w:val="-3"/>
                          <w:sz w:val="16"/>
                        </w:rPr>
                        <w:t> </w:t>
                      </w:r>
                      <w:r>
                        <w:rPr>
                          <w:rFonts w:ascii="Lucida Sans Unicode"/>
                          <w:sz w:val="16"/>
                        </w:rPr>
                        <w:t>=</w:t>
                      </w:r>
                      <w:r>
                        <w:rPr>
                          <w:rFonts w:ascii="Lucida Sans Unicode"/>
                          <w:spacing w:val="2"/>
                          <w:sz w:val="16"/>
                        </w:rPr>
                        <w:t> </w:t>
                      </w:r>
                      <w:r>
                        <w:rPr>
                          <w:i/>
                          <w:spacing w:val="-10"/>
                          <w:position w:val="-10"/>
                          <w:sz w:val="16"/>
                        </w:rPr>
                        <w:t>n</w:t>
                      </w:r>
                    </w:p>
                  </w:txbxContent>
                </v:textbox>
                <w10:wrap type="none"/>
              </v:shape>
            </w:pict>
          </mc:Fallback>
        </mc:AlternateContent>
      </w:r>
      <w:r>
        <w:rPr>
          <w:rFonts w:ascii="Cambria" w:hAnsi="Cambria"/>
          <w:position w:val="15"/>
          <w:sz w:val="16"/>
        </w:rPr>
        <mc:AlternateContent>
          <mc:Choice Requires="wps">
            <w:drawing>
              <wp:anchor distT="0" distB="0" distL="0" distR="0" allowOverlap="1" layoutInCell="1" locked="0" behindDoc="1" simplePos="0" relativeHeight="486056960">
                <wp:simplePos x="0" y="0"/>
                <wp:positionH relativeFrom="page">
                  <wp:posOffset>1299603</wp:posOffset>
                </wp:positionH>
                <wp:positionV relativeFrom="paragraph">
                  <wp:posOffset>139252</wp:posOffset>
                </wp:positionV>
                <wp:extent cx="34290" cy="37592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4290" cy="37592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5"/>
                                <w:w w:val="25"/>
                                <w:sz w:val="16"/>
                              </w:rPr>
                              <w:t>⃒⃒</w:t>
                            </w:r>
                          </w:p>
                        </w:txbxContent>
                      </wps:txbx>
                      <wps:bodyPr wrap="square" lIns="0" tIns="0" rIns="0" bIns="0" rtlCol="0">
                        <a:noAutofit/>
                      </wps:bodyPr>
                    </wps:wsp>
                  </a:graphicData>
                </a:graphic>
              </wp:anchor>
            </w:drawing>
          </mc:Choice>
          <mc:Fallback>
            <w:pict>
              <v:shape style="position:absolute;margin-left:102.331001pt;margin-top:10.964727pt;width:2.7pt;height:29.6pt;mso-position-horizontal-relative:page;mso-position-vertical-relative:paragraph;z-index:-17259520" type="#_x0000_t202" id="docshape69" filled="false" stroked="false">
                <v:textbox inset="0,0,0,0">
                  <w:txbxContent>
                    <w:p>
                      <w:pPr>
                        <w:spacing w:line="155" w:lineRule="exact" w:before="0"/>
                        <w:ind w:left="0" w:right="0" w:firstLine="0"/>
                        <w:jc w:val="left"/>
                        <w:rPr>
                          <w:rFonts w:ascii="Cambria" w:hAnsi="Cambria"/>
                          <w:sz w:val="16"/>
                        </w:rPr>
                      </w:pPr>
                      <w:r>
                        <w:rPr>
                          <w:rFonts w:ascii="Cambria" w:hAnsi="Cambria"/>
                          <w:spacing w:val="-5"/>
                          <w:w w:val="25"/>
                          <w:sz w:val="16"/>
                        </w:rPr>
                        <w:t>⃒⃒</w:t>
                      </w:r>
                    </w:p>
                  </w:txbxContent>
                </v:textbox>
                <w10:wrap type="none"/>
              </v:shape>
            </w:pict>
          </mc:Fallback>
        </mc:AlternateContent>
      </w:r>
      <w:r>
        <w:rPr>
          <w:rFonts w:ascii="Cambria" w:hAnsi="Cambria"/>
          <w:position w:val="15"/>
          <w:sz w:val="16"/>
        </w:rPr>
        <mc:AlternateContent>
          <mc:Choice Requires="wps">
            <w:drawing>
              <wp:anchor distT="0" distB="0" distL="0" distR="0" allowOverlap="1" layoutInCell="1" locked="0" behindDoc="0" simplePos="0" relativeHeight="15754752">
                <wp:simplePos x="0" y="0"/>
                <wp:positionH relativeFrom="page">
                  <wp:posOffset>1563116</wp:posOffset>
                </wp:positionH>
                <wp:positionV relativeFrom="paragraph">
                  <wp:posOffset>207391</wp:posOffset>
                </wp:positionV>
                <wp:extent cx="45085" cy="13462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5085" cy="134620"/>
                        </a:xfrm>
                        <a:prstGeom prst="rect">
                          <a:avLst/>
                        </a:prstGeom>
                      </wps:spPr>
                      <wps:txbx>
                        <w:txbxContent>
                          <w:p>
                            <w:pPr>
                              <w:spacing w:before="13"/>
                              <w:ind w:left="0" w:right="0" w:firstLine="0"/>
                              <w:jc w:val="left"/>
                              <w:rPr>
                                <w:rFonts w:ascii="Arial" w:hAnsi="Arial"/>
                                <w:i/>
                                <w:sz w:val="16"/>
                              </w:rPr>
                            </w:pPr>
                            <w:r>
                              <w:rPr>
                                <w:rFonts w:ascii="Arial" w:hAnsi="Arial"/>
                                <w:i/>
                                <w:spacing w:val="-10"/>
                                <w:w w:val="85"/>
                                <w:sz w:val="16"/>
                              </w:rPr>
                              <w:t>κ</w:t>
                            </w:r>
                          </w:p>
                        </w:txbxContent>
                      </wps:txbx>
                      <wps:bodyPr wrap="square" lIns="0" tIns="0" rIns="0" bIns="0" rtlCol="0">
                        <a:noAutofit/>
                      </wps:bodyPr>
                    </wps:wsp>
                  </a:graphicData>
                </a:graphic>
              </wp:anchor>
            </w:drawing>
          </mc:Choice>
          <mc:Fallback>
            <w:pict>
              <v:shape style="position:absolute;margin-left:123.080002pt;margin-top:16.330006pt;width:3.55pt;height:10.6pt;mso-position-horizontal-relative:page;mso-position-vertical-relative:paragraph;z-index:15754752" type="#_x0000_t202" id="docshape70" filled="false" stroked="false">
                <v:textbox inset="0,0,0,0">
                  <w:txbxContent>
                    <w:p>
                      <w:pPr>
                        <w:spacing w:before="13"/>
                        <w:ind w:left="0" w:right="0" w:firstLine="0"/>
                        <w:jc w:val="left"/>
                        <w:rPr>
                          <w:rFonts w:ascii="Arial" w:hAnsi="Arial"/>
                          <w:i/>
                          <w:sz w:val="16"/>
                        </w:rPr>
                      </w:pPr>
                      <w:r>
                        <w:rPr>
                          <w:rFonts w:ascii="Arial" w:hAnsi="Arial"/>
                          <w:i/>
                          <w:spacing w:val="-10"/>
                          <w:w w:val="85"/>
                          <w:sz w:val="16"/>
                        </w:rPr>
                        <w:t>κ</w:t>
                      </w:r>
                    </w:p>
                  </w:txbxContent>
                </v:textbox>
                <w10:wrap type="none"/>
              </v:shape>
            </w:pict>
          </mc:Fallback>
        </mc:AlternateContent>
      </w:r>
      <w:r>
        <w:rPr>
          <w:rFonts w:ascii="Cambria" w:hAnsi="Cambria"/>
          <w:position w:val="15"/>
          <w:sz w:val="16"/>
        </w:rPr>
        <mc:AlternateContent>
          <mc:Choice Requires="wps">
            <w:drawing>
              <wp:anchor distT="0" distB="0" distL="0" distR="0" allowOverlap="1" layoutInCell="1" locked="0" behindDoc="0" simplePos="0" relativeHeight="15755264">
                <wp:simplePos x="0" y="0"/>
                <wp:positionH relativeFrom="page">
                  <wp:posOffset>3476136</wp:posOffset>
                </wp:positionH>
                <wp:positionV relativeFrom="paragraph">
                  <wp:posOffset>152126</wp:posOffset>
                </wp:positionV>
                <wp:extent cx="190500" cy="11239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90500" cy="112395"/>
                        </a:xfrm>
                        <a:prstGeom prst="rect">
                          <a:avLst/>
                        </a:prstGeom>
                      </wps:spPr>
                      <wps:txbx>
                        <w:txbxContent>
                          <w:p>
                            <w:pPr>
                              <w:pStyle w:val="BodyText"/>
                              <w:spacing w:line="175" w:lineRule="exact"/>
                            </w:pPr>
                            <w:r>
                              <w:rPr>
                                <w:spacing w:val="-4"/>
                                <w:w w:val="110"/>
                              </w:rPr>
                              <w:t>(12)</w:t>
                            </w:r>
                          </w:p>
                        </w:txbxContent>
                      </wps:txbx>
                      <wps:bodyPr wrap="square" lIns="0" tIns="0" rIns="0" bIns="0" rtlCol="0">
                        <a:noAutofit/>
                      </wps:bodyPr>
                    </wps:wsp>
                  </a:graphicData>
                </a:graphic>
              </wp:anchor>
            </w:drawing>
          </mc:Choice>
          <mc:Fallback>
            <w:pict>
              <v:shape style="position:absolute;margin-left:273.711517pt;margin-top:11.978475pt;width:15pt;height:8.85pt;mso-position-horizontal-relative:page;mso-position-vertical-relative:paragraph;z-index:15755264" type="#_x0000_t202" id="docshape71" filled="false" stroked="false">
                <v:textbox inset="0,0,0,0">
                  <w:txbxContent>
                    <w:p>
                      <w:pPr>
                        <w:pStyle w:val="BodyText"/>
                        <w:spacing w:line="175" w:lineRule="exact"/>
                      </w:pPr>
                      <w:r>
                        <w:rPr>
                          <w:spacing w:val="-4"/>
                          <w:w w:val="110"/>
                        </w:rPr>
                        <w:t>(12)</w:t>
                      </w:r>
                    </w:p>
                  </w:txbxContent>
                </v:textbox>
                <w10:wrap type="none"/>
              </v:shape>
            </w:pict>
          </mc:Fallback>
        </mc:AlternateContent>
      </w:r>
      <w:r>
        <w:rPr>
          <w:w w:val="105"/>
          <w:position w:val="2"/>
          <w:sz w:val="16"/>
          <w:u w:val="single"/>
        </w:rPr>
        <w:t>1</w:t>
      </w:r>
      <w:r>
        <w:rPr>
          <w:spacing w:val="-8"/>
          <w:w w:val="105"/>
          <w:position w:val="2"/>
          <w:sz w:val="16"/>
          <w:u w:val="none"/>
        </w:rPr>
        <w:t> </w:t>
      </w:r>
      <w:r>
        <w:rPr>
          <w:rFonts w:ascii="Cambria" w:hAnsi="Cambria"/>
          <w:w w:val="115"/>
          <w:position w:val="7"/>
          <w:sz w:val="16"/>
          <w:u w:val="none"/>
        </w:rPr>
        <w:t>∑</w:t>
      </w:r>
      <w:r>
        <w:rPr>
          <w:rFonts w:ascii="Cambria" w:hAnsi="Cambria"/>
          <w:spacing w:val="-14"/>
          <w:w w:val="115"/>
          <w:position w:val="7"/>
          <w:sz w:val="16"/>
          <w:u w:val="none"/>
        </w:rPr>
        <w:t> </w:t>
      </w:r>
      <w:r>
        <w:rPr>
          <w:rFonts w:ascii="Cambria" w:hAnsi="Cambria"/>
          <w:w w:val="105"/>
          <w:position w:val="15"/>
          <w:sz w:val="16"/>
          <w:u w:val="none"/>
        </w:rPr>
        <w:t>⃒⃒</w:t>
      </w:r>
      <w:r>
        <w:rPr>
          <w:rFonts w:ascii="Arial" w:hAnsi="Arial"/>
          <w:i/>
          <w:w w:val="105"/>
          <w:position w:val="2"/>
          <w:sz w:val="16"/>
          <w:u w:val="single"/>
        </w:rPr>
        <w:t>κ</w:t>
      </w:r>
      <w:r>
        <w:rPr>
          <w:i/>
          <w:w w:val="105"/>
          <w:sz w:val="10"/>
          <w:u w:val="single"/>
        </w:rPr>
        <w:t>i</w:t>
      </w:r>
      <w:r>
        <w:rPr>
          <w:rFonts w:ascii="Lucida Sans Unicode" w:hAnsi="Lucida Sans Unicode"/>
          <w:w w:val="105"/>
          <w:sz w:val="10"/>
          <w:u w:val="single"/>
        </w:rPr>
        <w:t>,</w:t>
      </w:r>
      <w:r>
        <w:rPr>
          <w:i/>
          <w:w w:val="105"/>
          <w:sz w:val="10"/>
          <w:u w:val="single"/>
        </w:rPr>
        <w:t>actual</w:t>
      </w:r>
      <w:r>
        <w:rPr>
          <w:i/>
          <w:spacing w:val="8"/>
          <w:w w:val="115"/>
          <w:sz w:val="10"/>
          <w:u w:val="single"/>
        </w:rPr>
        <w:t> </w:t>
      </w:r>
      <w:r>
        <w:rPr>
          <w:rFonts w:ascii="Lucida Sans Unicode" w:hAnsi="Lucida Sans Unicode"/>
          <w:w w:val="115"/>
          <w:position w:val="2"/>
          <w:sz w:val="16"/>
          <w:u w:val="single"/>
        </w:rPr>
        <w:t>-</w:t>
      </w:r>
      <w:r>
        <w:rPr>
          <w:rFonts w:ascii="Lucida Sans Unicode" w:hAnsi="Lucida Sans Unicode"/>
          <w:spacing w:val="-22"/>
          <w:w w:val="115"/>
          <w:position w:val="2"/>
          <w:sz w:val="16"/>
          <w:u w:val="single"/>
        </w:rPr>
        <w:t> </w:t>
      </w:r>
      <w:r>
        <w:rPr>
          <w:rFonts w:ascii="Arial" w:hAnsi="Arial"/>
          <w:i/>
          <w:w w:val="105"/>
          <w:position w:val="2"/>
          <w:sz w:val="16"/>
          <w:u w:val="single"/>
        </w:rPr>
        <w:t>κ</w:t>
      </w:r>
      <w:r>
        <w:rPr>
          <w:i/>
          <w:w w:val="105"/>
          <w:sz w:val="10"/>
          <w:u w:val="single"/>
        </w:rPr>
        <w:t>i</w:t>
      </w:r>
      <w:r>
        <w:rPr>
          <w:rFonts w:ascii="Lucida Sans Unicode" w:hAnsi="Lucida Sans Unicode"/>
          <w:w w:val="105"/>
          <w:sz w:val="10"/>
          <w:u w:val="single"/>
        </w:rPr>
        <w:t>,</w:t>
      </w:r>
      <w:r>
        <w:rPr>
          <w:i/>
          <w:w w:val="105"/>
          <w:sz w:val="10"/>
          <w:u w:val="single"/>
        </w:rPr>
        <w:t>predicted</w:t>
      </w:r>
      <w:r>
        <w:rPr>
          <w:i/>
          <w:spacing w:val="-17"/>
          <w:w w:val="105"/>
          <w:sz w:val="10"/>
          <w:u w:val="none"/>
        </w:rPr>
        <w:t> </w:t>
      </w:r>
      <w:r>
        <w:rPr>
          <w:rFonts w:ascii="Cambria" w:hAnsi="Cambria"/>
          <w:spacing w:val="-5"/>
          <w:w w:val="85"/>
          <w:position w:val="15"/>
          <w:sz w:val="16"/>
          <w:u w:val="none"/>
        </w:rPr>
        <w:t>⃒⃒⃒</w:t>
      </w:r>
    </w:p>
    <w:p>
      <w:pPr>
        <w:pStyle w:val="BodyText"/>
        <w:spacing w:before="3"/>
        <w:rPr>
          <w:rFonts w:ascii="Cambria"/>
          <w:sz w:val="4"/>
        </w:rPr>
      </w:pPr>
      <w:r>
        <w:rPr>
          <w:rFonts w:ascii="Cambria"/>
          <w:sz w:val="4"/>
        </w:rPr>
        <mc:AlternateContent>
          <mc:Choice Requires="wps">
            <w:drawing>
              <wp:anchor distT="0" distB="0" distL="0" distR="0" allowOverlap="1" layoutInCell="1" locked="0" behindDoc="1" simplePos="0" relativeHeight="487604736">
                <wp:simplePos x="0" y="0"/>
                <wp:positionH relativeFrom="page">
                  <wp:posOffset>1157041</wp:posOffset>
                </wp:positionH>
                <wp:positionV relativeFrom="paragraph">
                  <wp:posOffset>69972</wp:posOffset>
                </wp:positionV>
                <wp:extent cx="105410" cy="74295"/>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105410" cy="74295"/>
                        </a:xfrm>
                        <a:prstGeom prst="rect">
                          <a:avLst/>
                        </a:prstGeom>
                      </wps:spPr>
                      <wps:txbx>
                        <w:txbxContent>
                          <w:p>
                            <w:pPr>
                              <w:spacing w:line="117" w:lineRule="exact" w:before="0"/>
                              <w:ind w:left="0" w:right="0" w:firstLine="0"/>
                              <w:jc w:val="left"/>
                              <w:rPr>
                                <w:sz w:val="10"/>
                              </w:rPr>
                            </w:pPr>
                            <w:r>
                              <w:rPr>
                                <w:i/>
                                <w:spacing w:val="-5"/>
                                <w:w w:val="105"/>
                                <w:sz w:val="10"/>
                              </w:rPr>
                              <w:t>i</w:t>
                            </w:r>
                            <w:r>
                              <w:rPr>
                                <w:rFonts w:ascii="Lucida Sans Unicode"/>
                                <w:spacing w:val="-5"/>
                                <w:w w:val="105"/>
                                <w:sz w:val="10"/>
                              </w:rPr>
                              <w:t>=</w:t>
                            </w:r>
                            <w:r>
                              <w:rPr>
                                <w:spacing w:val="-5"/>
                                <w:w w:val="105"/>
                                <w:sz w:val="10"/>
                              </w:rPr>
                              <w:t>1</w:t>
                            </w:r>
                          </w:p>
                        </w:txbxContent>
                      </wps:txbx>
                      <wps:bodyPr wrap="square" lIns="0" tIns="0" rIns="0" bIns="0" rtlCol="0">
                        <a:noAutofit/>
                      </wps:bodyPr>
                    </wps:wsp>
                  </a:graphicData>
                </a:graphic>
              </wp:anchor>
            </w:drawing>
          </mc:Choice>
          <mc:Fallback>
            <w:pict>
              <v:shape style="position:absolute;margin-left:91.105614pt;margin-top:5.509683pt;width:8.3pt;height:5.85pt;mso-position-horizontal-relative:page;mso-position-vertical-relative:paragraph;z-index:-15711744;mso-wrap-distance-left:0;mso-wrap-distance-right:0" type="#_x0000_t202" id="docshape72" filled="false" stroked="false">
                <v:textbox inset="0,0,0,0">
                  <w:txbxContent>
                    <w:p>
                      <w:pPr>
                        <w:spacing w:line="117" w:lineRule="exact" w:before="0"/>
                        <w:ind w:left="0" w:right="0" w:firstLine="0"/>
                        <w:jc w:val="left"/>
                        <w:rPr>
                          <w:sz w:val="10"/>
                        </w:rPr>
                      </w:pPr>
                      <w:r>
                        <w:rPr>
                          <w:i/>
                          <w:spacing w:val="-5"/>
                          <w:w w:val="105"/>
                          <w:sz w:val="10"/>
                        </w:rPr>
                        <w:t>i</w:t>
                      </w:r>
                      <w:r>
                        <w:rPr>
                          <w:rFonts w:ascii="Lucida Sans Unicode"/>
                          <w:spacing w:val="-5"/>
                          <w:w w:val="105"/>
                          <w:sz w:val="10"/>
                        </w:rPr>
                        <w:t>=</w:t>
                      </w:r>
                      <w:r>
                        <w:rPr>
                          <w:spacing w:val="-5"/>
                          <w:w w:val="105"/>
                          <w:sz w:val="10"/>
                        </w:rPr>
                        <w:t>1</w:t>
                      </w:r>
                    </w:p>
                  </w:txbxContent>
                </v:textbox>
                <w10:wrap type="topAndBottom"/>
              </v:shape>
            </w:pict>
          </mc:Fallback>
        </mc:AlternateContent>
      </w:r>
      <w:r>
        <w:rPr>
          <w:rFonts w:ascii="Cambria"/>
          <w:sz w:val="4"/>
        </w:rPr>
        <mc:AlternateContent>
          <mc:Choice Requires="wps">
            <w:drawing>
              <wp:anchor distT="0" distB="0" distL="0" distR="0" allowOverlap="1" layoutInCell="1" locked="0" behindDoc="1" simplePos="0" relativeHeight="487605248">
                <wp:simplePos x="0" y="0"/>
                <wp:positionH relativeFrom="page">
                  <wp:posOffset>1610639</wp:posOffset>
                </wp:positionH>
                <wp:positionV relativeFrom="paragraph">
                  <wp:posOffset>46937</wp:posOffset>
                </wp:positionV>
                <wp:extent cx="204470" cy="74295"/>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204470" cy="74295"/>
                        </a:xfrm>
                        <a:prstGeom prst="rect">
                          <a:avLst/>
                        </a:prstGeom>
                      </wps:spPr>
                      <wps:txbx>
                        <w:txbxContent>
                          <w:p>
                            <w:pPr>
                              <w:spacing w:line="116" w:lineRule="exact" w:before="0"/>
                              <w:ind w:left="0" w:right="0" w:firstLine="0"/>
                              <w:jc w:val="left"/>
                              <w:rPr>
                                <w:i/>
                                <w:sz w:val="10"/>
                              </w:rPr>
                            </w:pPr>
                            <w:r>
                              <w:rPr>
                                <w:i/>
                                <w:spacing w:val="-2"/>
                                <w:sz w:val="10"/>
                              </w:rPr>
                              <w:t>i</w:t>
                            </w:r>
                            <w:r>
                              <w:rPr>
                                <w:rFonts w:ascii="Lucida Sans Unicode"/>
                                <w:spacing w:val="-2"/>
                                <w:sz w:val="10"/>
                              </w:rPr>
                              <w:t>,</w:t>
                            </w:r>
                            <w:r>
                              <w:rPr>
                                <w:i/>
                                <w:spacing w:val="-2"/>
                                <w:sz w:val="10"/>
                              </w:rPr>
                              <w:t>actual</w:t>
                            </w:r>
                          </w:p>
                        </w:txbxContent>
                      </wps:txbx>
                      <wps:bodyPr wrap="square" lIns="0" tIns="0" rIns="0" bIns="0" rtlCol="0">
                        <a:noAutofit/>
                      </wps:bodyPr>
                    </wps:wsp>
                  </a:graphicData>
                </a:graphic>
              </wp:anchor>
            </w:drawing>
          </mc:Choice>
          <mc:Fallback>
            <w:pict>
              <v:shape style="position:absolute;margin-left:126.821999pt;margin-top:3.695888pt;width:16.1pt;height:5.85pt;mso-position-horizontal-relative:page;mso-position-vertical-relative:paragraph;z-index:-15711232;mso-wrap-distance-left:0;mso-wrap-distance-right:0" type="#_x0000_t202" id="docshape73" filled="false" stroked="false">
                <v:textbox inset="0,0,0,0">
                  <w:txbxContent>
                    <w:p>
                      <w:pPr>
                        <w:spacing w:line="116" w:lineRule="exact" w:before="0"/>
                        <w:ind w:left="0" w:right="0" w:firstLine="0"/>
                        <w:jc w:val="left"/>
                        <w:rPr>
                          <w:i/>
                          <w:sz w:val="10"/>
                        </w:rPr>
                      </w:pPr>
                      <w:r>
                        <w:rPr>
                          <w:i/>
                          <w:spacing w:val="-2"/>
                          <w:sz w:val="10"/>
                        </w:rPr>
                        <w:t>i</w:t>
                      </w:r>
                      <w:r>
                        <w:rPr>
                          <w:rFonts w:ascii="Lucida Sans Unicode"/>
                          <w:spacing w:val="-2"/>
                          <w:sz w:val="10"/>
                        </w:rPr>
                        <w:t>,</w:t>
                      </w:r>
                      <w:r>
                        <w:rPr>
                          <w:i/>
                          <w:spacing w:val="-2"/>
                          <w:sz w:val="10"/>
                        </w:rPr>
                        <w:t>actual</w:t>
                      </w:r>
                    </w:p>
                  </w:txbxContent>
                </v:textbox>
                <w10:wrap type="topAndBottom"/>
              </v:shape>
            </w:pict>
          </mc:Fallback>
        </mc:AlternateContent>
      </w:r>
    </w:p>
    <w:p>
      <w:pPr>
        <w:pStyle w:val="BodyText"/>
        <w:spacing w:before="17"/>
        <w:rPr>
          <w:rFonts w:ascii="Cambria"/>
          <w:sz w:val="7"/>
        </w:rPr>
      </w:pPr>
    </w:p>
    <w:p>
      <w:pPr>
        <w:pStyle w:val="BodyText"/>
        <w:spacing w:line="273" w:lineRule="auto" w:before="44"/>
        <w:ind w:left="43" w:right="183" w:firstLine="239"/>
        <w:jc w:val="both"/>
      </w:pPr>
      <w:r>
        <w:rPr/>
        <w:br w:type="column"/>
      </w:r>
      <w:r>
        <w:rPr>
          <w:w w:val="110"/>
        </w:rPr>
        <w:t>The computational complexity of AI models, particularly for </w:t>
      </w:r>
      <w:r>
        <w:rPr>
          <w:w w:val="110"/>
        </w:rPr>
        <w:t>large-scale</w:t>
      </w:r>
      <w:r>
        <w:rPr>
          <w:w w:val="110"/>
        </w:rPr>
        <w:t> forecasting</w:t>
      </w:r>
      <w:r>
        <w:rPr>
          <w:w w:val="110"/>
        </w:rPr>
        <w:t> tasks,</w:t>
      </w:r>
      <w:r>
        <w:rPr>
          <w:w w:val="110"/>
        </w:rPr>
        <w:t> is</w:t>
      </w:r>
      <w:r>
        <w:rPr>
          <w:w w:val="110"/>
        </w:rPr>
        <w:t> influenced</w:t>
      </w:r>
      <w:r>
        <w:rPr>
          <w:w w:val="110"/>
        </w:rPr>
        <w:t> by</w:t>
      </w:r>
      <w:r>
        <w:rPr>
          <w:w w:val="110"/>
        </w:rPr>
        <w:t> the</w:t>
      </w:r>
      <w:r>
        <w:rPr>
          <w:w w:val="110"/>
        </w:rPr>
        <w:t> size</w:t>
      </w:r>
      <w:r>
        <w:rPr>
          <w:w w:val="110"/>
        </w:rPr>
        <w:t> of</w:t>
      </w:r>
      <w:r>
        <w:rPr>
          <w:w w:val="110"/>
        </w:rPr>
        <w:t> the</w:t>
      </w:r>
      <w:r>
        <w:rPr>
          <w:w w:val="110"/>
        </w:rPr>
        <w:t> system</w:t>
      </w:r>
      <w:r>
        <w:rPr>
          <w:w w:val="110"/>
        </w:rPr>
        <w:t> RAM [GB]</w:t>
      </w:r>
      <w:r>
        <w:rPr>
          <w:spacing w:val="-6"/>
          <w:w w:val="110"/>
        </w:rPr>
        <w:t> </w:t>
      </w:r>
      <w:r>
        <w:rPr>
          <w:w w:val="110"/>
        </w:rPr>
        <w:t>and</w:t>
      </w:r>
      <w:r>
        <w:rPr>
          <w:spacing w:val="-5"/>
          <w:w w:val="110"/>
        </w:rPr>
        <w:t> </w:t>
      </w:r>
      <w:r>
        <w:rPr>
          <w:w w:val="110"/>
        </w:rPr>
        <w:t>the</w:t>
      </w:r>
      <w:r>
        <w:rPr>
          <w:spacing w:val="-5"/>
          <w:w w:val="110"/>
        </w:rPr>
        <w:t> </w:t>
      </w:r>
      <w:r>
        <w:rPr>
          <w:w w:val="110"/>
        </w:rPr>
        <w:t>disk</w:t>
      </w:r>
      <w:r>
        <w:rPr>
          <w:spacing w:val="-6"/>
          <w:w w:val="110"/>
        </w:rPr>
        <w:t> </w:t>
      </w:r>
      <w:r>
        <w:rPr>
          <w:w w:val="110"/>
        </w:rPr>
        <w:t>[GB].</w:t>
      </w:r>
      <w:r>
        <w:rPr>
          <w:spacing w:val="-6"/>
          <w:w w:val="110"/>
        </w:rPr>
        <w:t> </w:t>
      </w:r>
      <w:r>
        <w:rPr>
          <w:w w:val="110"/>
        </w:rPr>
        <w:t>RAM</w:t>
      </w:r>
      <w:r>
        <w:rPr>
          <w:spacing w:val="-5"/>
          <w:w w:val="110"/>
        </w:rPr>
        <w:t> </w:t>
      </w:r>
      <w:r>
        <w:rPr>
          <w:w w:val="110"/>
        </w:rPr>
        <w:t>is</w:t>
      </w:r>
      <w:r>
        <w:rPr>
          <w:spacing w:val="-5"/>
          <w:w w:val="110"/>
        </w:rPr>
        <w:t> </w:t>
      </w:r>
      <w:r>
        <w:rPr>
          <w:w w:val="110"/>
        </w:rPr>
        <w:t>essential</w:t>
      </w:r>
      <w:r>
        <w:rPr>
          <w:spacing w:val="-6"/>
          <w:w w:val="110"/>
        </w:rPr>
        <w:t> </w:t>
      </w:r>
      <w:r>
        <w:rPr>
          <w:w w:val="110"/>
        </w:rPr>
        <w:t>for</w:t>
      </w:r>
      <w:r>
        <w:rPr>
          <w:spacing w:val="-5"/>
          <w:w w:val="110"/>
        </w:rPr>
        <w:t> </w:t>
      </w:r>
      <w:r>
        <w:rPr>
          <w:w w:val="110"/>
        </w:rPr>
        <w:t>the</w:t>
      </w:r>
      <w:r>
        <w:rPr>
          <w:spacing w:val="-5"/>
          <w:w w:val="110"/>
        </w:rPr>
        <w:t> </w:t>
      </w:r>
      <w:r>
        <w:rPr>
          <w:w w:val="110"/>
        </w:rPr>
        <w:t>storage</w:t>
      </w:r>
      <w:r>
        <w:rPr>
          <w:spacing w:val="-7"/>
          <w:w w:val="110"/>
        </w:rPr>
        <w:t> </w:t>
      </w:r>
      <w:r>
        <w:rPr>
          <w:w w:val="110"/>
        </w:rPr>
        <w:t>of</w:t>
      </w:r>
      <w:r>
        <w:rPr>
          <w:spacing w:val="-5"/>
          <w:w w:val="110"/>
        </w:rPr>
        <w:t> </w:t>
      </w:r>
      <w:r>
        <w:rPr>
          <w:w w:val="110"/>
        </w:rPr>
        <w:t>active</w:t>
      </w:r>
      <w:r>
        <w:rPr>
          <w:spacing w:val="-6"/>
          <w:w w:val="110"/>
        </w:rPr>
        <w:t> </w:t>
      </w:r>
      <w:r>
        <w:rPr>
          <w:w w:val="110"/>
        </w:rPr>
        <w:t>data, computations,</w:t>
      </w:r>
      <w:r>
        <w:rPr>
          <w:w w:val="110"/>
        </w:rPr>
        <w:t> and</w:t>
      </w:r>
      <w:r>
        <w:rPr>
          <w:w w:val="110"/>
        </w:rPr>
        <w:t> model</w:t>
      </w:r>
      <w:r>
        <w:rPr>
          <w:w w:val="110"/>
        </w:rPr>
        <w:t> parameters</w:t>
      </w:r>
      <w:r>
        <w:rPr>
          <w:w w:val="110"/>
        </w:rPr>
        <w:t> during training</w:t>
      </w:r>
      <w:r>
        <w:rPr>
          <w:w w:val="110"/>
        </w:rPr>
        <w:t> and</w:t>
      </w:r>
      <w:r>
        <w:rPr>
          <w:w w:val="110"/>
        </w:rPr>
        <w:t> inference. High-complexity</w:t>
      </w:r>
      <w:r>
        <w:rPr>
          <w:w w:val="110"/>
        </w:rPr>
        <w:t> models</w:t>
      </w:r>
      <w:r>
        <w:rPr>
          <w:w w:val="110"/>
        </w:rPr>
        <w:t> require</w:t>
      </w:r>
      <w:r>
        <w:rPr>
          <w:w w:val="110"/>
        </w:rPr>
        <w:t> an</w:t>
      </w:r>
      <w:r>
        <w:rPr>
          <w:w w:val="110"/>
        </w:rPr>
        <w:t> important</w:t>
      </w:r>
      <w:r>
        <w:rPr>
          <w:w w:val="110"/>
        </w:rPr>
        <w:t> quantity</w:t>
      </w:r>
      <w:r>
        <w:rPr>
          <w:w w:val="110"/>
        </w:rPr>
        <w:t> of</w:t>
      </w:r>
      <w:r>
        <w:rPr>
          <w:w w:val="110"/>
        </w:rPr>
        <w:t> memory</w:t>
      </w:r>
      <w:r>
        <w:rPr>
          <w:w w:val="110"/>
        </w:rPr>
        <w:t> to prevent</w:t>
      </w:r>
      <w:r>
        <w:rPr>
          <w:w w:val="110"/>
        </w:rPr>
        <w:t> delays</w:t>
      </w:r>
      <w:r>
        <w:rPr>
          <w:w w:val="110"/>
        </w:rPr>
        <w:t> caused</w:t>
      </w:r>
      <w:r>
        <w:rPr>
          <w:w w:val="110"/>
        </w:rPr>
        <w:t> by</w:t>
      </w:r>
      <w:r>
        <w:rPr>
          <w:w w:val="110"/>
        </w:rPr>
        <w:t> frequent</w:t>
      </w:r>
      <w:r>
        <w:rPr>
          <w:w w:val="110"/>
        </w:rPr>
        <w:t> memory</w:t>
      </w:r>
      <w:r>
        <w:rPr>
          <w:w w:val="110"/>
        </w:rPr>
        <w:t> switching.</w:t>
      </w:r>
      <w:r>
        <w:rPr>
          <w:w w:val="110"/>
        </w:rPr>
        <w:t> On</w:t>
      </w:r>
      <w:r>
        <w:rPr>
          <w:w w:val="110"/>
        </w:rPr>
        <w:t> the</w:t>
      </w:r>
      <w:r>
        <w:rPr>
          <w:w w:val="110"/>
        </w:rPr>
        <w:t> other hand, disk space is necessary for the storage of datasets, model check-points, and records. The loading and saving times can be impacted by the</w:t>
      </w:r>
      <w:r>
        <w:rPr>
          <w:spacing w:val="-7"/>
          <w:w w:val="110"/>
        </w:rPr>
        <w:t> </w:t>
      </w:r>
      <w:r>
        <w:rPr>
          <w:w w:val="110"/>
        </w:rPr>
        <w:t>rapid</w:t>
      </w:r>
      <w:r>
        <w:rPr>
          <w:spacing w:val="-7"/>
          <w:w w:val="110"/>
        </w:rPr>
        <w:t> </w:t>
      </w:r>
      <w:r>
        <w:rPr>
          <w:w w:val="110"/>
        </w:rPr>
        <w:t>consumption</w:t>
      </w:r>
      <w:r>
        <w:rPr>
          <w:spacing w:val="-6"/>
          <w:w w:val="110"/>
        </w:rPr>
        <w:t> </w:t>
      </w:r>
      <w:r>
        <w:rPr>
          <w:w w:val="110"/>
        </w:rPr>
        <w:t>of</w:t>
      </w:r>
      <w:r>
        <w:rPr>
          <w:spacing w:val="-6"/>
          <w:w w:val="110"/>
        </w:rPr>
        <w:t> </w:t>
      </w:r>
      <w:r>
        <w:rPr>
          <w:w w:val="110"/>
        </w:rPr>
        <w:t>storage</w:t>
      </w:r>
      <w:r>
        <w:rPr>
          <w:spacing w:val="-8"/>
          <w:w w:val="110"/>
        </w:rPr>
        <w:t> </w:t>
      </w:r>
      <w:r>
        <w:rPr>
          <w:w w:val="110"/>
        </w:rPr>
        <w:t>by</w:t>
      </w:r>
      <w:r>
        <w:rPr>
          <w:spacing w:val="-7"/>
          <w:w w:val="110"/>
        </w:rPr>
        <w:t> </w:t>
      </w:r>
      <w:r>
        <w:rPr>
          <w:w w:val="110"/>
        </w:rPr>
        <w:t>large</w:t>
      </w:r>
      <w:r>
        <w:rPr>
          <w:spacing w:val="-6"/>
          <w:w w:val="110"/>
        </w:rPr>
        <w:t> </w:t>
      </w:r>
      <w:r>
        <w:rPr>
          <w:w w:val="110"/>
        </w:rPr>
        <w:t>datasets</w:t>
      </w:r>
      <w:r>
        <w:rPr>
          <w:spacing w:val="-8"/>
          <w:w w:val="110"/>
        </w:rPr>
        <w:t> </w:t>
      </w:r>
      <w:r>
        <w:rPr>
          <w:w w:val="110"/>
        </w:rPr>
        <w:t>and</w:t>
      </w:r>
      <w:r>
        <w:rPr>
          <w:spacing w:val="-7"/>
          <w:w w:val="110"/>
        </w:rPr>
        <w:t> </w:t>
      </w:r>
      <w:r>
        <w:rPr>
          <w:w w:val="110"/>
        </w:rPr>
        <w:t>complex</w:t>
      </w:r>
      <w:r>
        <w:rPr>
          <w:spacing w:val="-8"/>
          <w:w w:val="110"/>
        </w:rPr>
        <w:t> </w:t>
      </w:r>
      <w:r>
        <w:rPr>
          <w:spacing w:val="-2"/>
          <w:w w:val="110"/>
        </w:rPr>
        <w:t>models.</w:t>
      </w:r>
    </w:p>
    <w:p>
      <w:pPr>
        <w:pStyle w:val="BodyText"/>
        <w:spacing w:before="20"/>
      </w:pPr>
    </w:p>
    <w:p>
      <w:pPr>
        <w:pStyle w:val="Heading2"/>
        <w:jc w:val="both"/>
      </w:pPr>
      <w:bookmarkStart w:name="Simulations and derived results" w:id="9"/>
      <w:bookmarkEnd w:id="9"/>
      <w:r>
        <w:rPr>
          <w:b w:val="0"/>
        </w:rPr>
      </w:r>
      <w:r>
        <w:rPr>
          <w:w w:val="110"/>
        </w:rPr>
        <w:t>Simulations</w:t>
      </w:r>
      <w:r>
        <w:rPr>
          <w:spacing w:val="13"/>
          <w:w w:val="110"/>
        </w:rPr>
        <w:t> </w:t>
      </w:r>
      <w:r>
        <w:rPr>
          <w:w w:val="110"/>
        </w:rPr>
        <w:t>and</w:t>
      </w:r>
      <w:r>
        <w:rPr>
          <w:spacing w:val="13"/>
          <w:w w:val="110"/>
        </w:rPr>
        <w:t> </w:t>
      </w:r>
      <w:r>
        <w:rPr>
          <w:w w:val="110"/>
        </w:rPr>
        <w:t>derived</w:t>
      </w:r>
      <w:r>
        <w:rPr>
          <w:spacing w:val="14"/>
          <w:w w:val="110"/>
        </w:rPr>
        <w:t> </w:t>
      </w:r>
      <w:r>
        <w:rPr>
          <w:spacing w:val="-2"/>
          <w:w w:val="110"/>
        </w:rPr>
        <w:t>results</w:t>
      </w:r>
    </w:p>
    <w:p>
      <w:pPr>
        <w:pStyle w:val="BodyText"/>
        <w:spacing w:before="50"/>
        <w:rPr>
          <w:b/>
        </w:rPr>
      </w:pPr>
    </w:p>
    <w:p>
      <w:pPr>
        <w:pStyle w:val="BodyText"/>
        <w:spacing w:line="273" w:lineRule="auto"/>
        <w:ind w:left="43" w:right="183" w:firstLine="239"/>
        <w:jc w:val="both"/>
      </w:pPr>
      <w:r>
        <w:rPr>
          <w:w w:val="110"/>
        </w:rPr>
        <w:t>In</w:t>
      </w:r>
      <w:r>
        <w:rPr>
          <w:spacing w:val="-11"/>
          <w:w w:val="110"/>
        </w:rPr>
        <w:t> </w:t>
      </w:r>
      <w:r>
        <w:rPr>
          <w:w w:val="110"/>
        </w:rPr>
        <w:t>the</w:t>
      </w:r>
      <w:r>
        <w:rPr>
          <w:spacing w:val="-11"/>
          <w:w w:val="110"/>
        </w:rPr>
        <w:t> </w:t>
      </w:r>
      <w:r>
        <w:rPr>
          <w:w w:val="110"/>
        </w:rPr>
        <w:t>simulation,</w:t>
      </w:r>
      <w:r>
        <w:rPr>
          <w:spacing w:val="-11"/>
          <w:w w:val="110"/>
        </w:rPr>
        <w:t> </w:t>
      </w:r>
      <w:r>
        <w:rPr>
          <w:w w:val="110"/>
        </w:rPr>
        <w:t>the</w:t>
      </w:r>
      <w:r>
        <w:rPr>
          <w:spacing w:val="-11"/>
          <w:w w:val="110"/>
        </w:rPr>
        <w:t> </w:t>
      </w:r>
      <w:r>
        <w:rPr>
          <w:w w:val="110"/>
        </w:rPr>
        <w:t>DeepInvesting</w:t>
      </w:r>
      <w:r>
        <w:rPr>
          <w:spacing w:val="-11"/>
          <w:w w:val="110"/>
        </w:rPr>
        <w:t> </w:t>
      </w:r>
      <w:r>
        <w:rPr>
          <w:w w:val="110"/>
        </w:rPr>
        <w:t>model</w:t>
      </w:r>
      <w:r>
        <w:rPr>
          <w:spacing w:val="-11"/>
          <w:w w:val="110"/>
        </w:rPr>
        <w:t> </w:t>
      </w:r>
      <w:r>
        <w:rPr>
          <w:w w:val="110"/>
        </w:rPr>
        <w:t>was</w:t>
      </w:r>
      <w:r>
        <w:rPr>
          <w:spacing w:val="-11"/>
          <w:w w:val="110"/>
        </w:rPr>
        <w:t> </w:t>
      </w:r>
      <w:r>
        <w:rPr>
          <w:w w:val="110"/>
        </w:rPr>
        <w:t>employed</w:t>
      </w:r>
      <w:r>
        <w:rPr>
          <w:spacing w:val="-11"/>
          <w:w w:val="110"/>
        </w:rPr>
        <w:t> </w:t>
      </w:r>
      <w:r>
        <w:rPr>
          <w:w w:val="110"/>
        </w:rPr>
        <w:t>to</w:t>
      </w:r>
      <w:r>
        <w:rPr>
          <w:spacing w:val="-11"/>
          <w:w w:val="110"/>
        </w:rPr>
        <w:t> </w:t>
      </w:r>
      <w:r>
        <w:rPr>
          <w:w w:val="110"/>
        </w:rPr>
        <w:t>analyze the</w:t>
      </w:r>
      <w:r>
        <w:rPr>
          <w:spacing w:val="-3"/>
          <w:w w:val="110"/>
        </w:rPr>
        <w:t> </w:t>
      </w:r>
      <w:r>
        <w:rPr>
          <w:w w:val="110"/>
        </w:rPr>
        <w:t>provided</w:t>
      </w:r>
      <w:r>
        <w:rPr>
          <w:spacing w:val="-4"/>
          <w:w w:val="110"/>
        </w:rPr>
        <w:t> </w:t>
      </w:r>
      <w:r>
        <w:rPr>
          <w:w w:val="110"/>
        </w:rPr>
        <w:t>dataset,</w:t>
      </w:r>
      <w:r>
        <w:rPr>
          <w:spacing w:val="-4"/>
          <w:w w:val="110"/>
        </w:rPr>
        <w:t> </w:t>
      </w:r>
      <w:r>
        <w:rPr>
          <w:w w:val="110"/>
        </w:rPr>
        <w:t>encompassing</w:t>
      </w:r>
      <w:r>
        <w:rPr>
          <w:spacing w:val="-2"/>
          <w:w w:val="110"/>
        </w:rPr>
        <w:t> </w:t>
      </w:r>
      <w:r>
        <w:rPr>
          <w:w w:val="110"/>
        </w:rPr>
        <w:t>critical</w:t>
      </w:r>
      <w:r>
        <w:rPr>
          <w:spacing w:val="-3"/>
          <w:w w:val="110"/>
        </w:rPr>
        <w:t> </w:t>
      </w:r>
      <w:r>
        <w:rPr>
          <w:w w:val="110"/>
        </w:rPr>
        <w:t>financial</w:t>
      </w:r>
      <w:r>
        <w:rPr>
          <w:spacing w:val="-3"/>
          <w:w w:val="110"/>
        </w:rPr>
        <w:t> </w:t>
      </w:r>
      <w:r>
        <w:rPr>
          <w:w w:val="110"/>
        </w:rPr>
        <w:t>metrics,</w:t>
      </w:r>
      <w:r>
        <w:rPr>
          <w:spacing w:val="-3"/>
          <w:w w:val="110"/>
        </w:rPr>
        <w:t> </w:t>
      </w:r>
      <w:r>
        <w:rPr>
          <w:w w:val="110"/>
        </w:rPr>
        <w:t>including </w:t>
      </w:r>
      <w:r>
        <w:rPr/>
        <w:t>Open, High, Low, Close, Adj Close prices, and Volume for AMZN stock.</w:t>
      </w:r>
      <w:r>
        <w:rPr>
          <w:spacing w:val="40"/>
          <w:w w:val="110"/>
        </w:rPr>
        <w:t> </w:t>
      </w:r>
      <w:r>
        <w:rPr>
          <w:w w:val="110"/>
        </w:rPr>
        <w:t>The dataset was examined, with mean values of 32.67 for Open, 33.07 for High, 32.24 for Low, 32.66 for Close, 32.66 for Adj Close, and an average Volume of approximately 141.54 million. Notably, the dataset showcased substantial variability, indicated by respective variances of 2377.66,</w:t>
      </w:r>
      <w:r>
        <w:rPr>
          <w:spacing w:val="64"/>
          <w:w w:val="110"/>
        </w:rPr>
        <w:t> </w:t>
      </w:r>
      <w:r>
        <w:rPr>
          <w:w w:val="110"/>
        </w:rPr>
        <w:t>2434.06,</w:t>
      </w:r>
      <w:r>
        <w:rPr>
          <w:spacing w:val="64"/>
          <w:w w:val="110"/>
        </w:rPr>
        <w:t> </w:t>
      </w:r>
      <w:r>
        <w:rPr>
          <w:w w:val="110"/>
        </w:rPr>
        <w:t>2316.16,</w:t>
      </w:r>
      <w:r>
        <w:rPr>
          <w:spacing w:val="64"/>
          <w:w w:val="110"/>
        </w:rPr>
        <w:t> </w:t>
      </w:r>
      <w:r>
        <w:rPr>
          <w:w w:val="110"/>
        </w:rPr>
        <w:t>2374.51,</w:t>
      </w:r>
      <w:r>
        <w:rPr>
          <w:spacing w:val="64"/>
          <w:w w:val="110"/>
        </w:rPr>
        <w:t> </w:t>
      </w:r>
      <w:r>
        <w:rPr>
          <w:w w:val="110"/>
        </w:rPr>
        <w:t>2374.51,</w:t>
      </w:r>
      <w:r>
        <w:rPr>
          <w:spacing w:val="65"/>
          <w:w w:val="110"/>
        </w:rPr>
        <w:t> </w:t>
      </w:r>
      <w:r>
        <w:rPr>
          <w:w w:val="110"/>
        </w:rPr>
        <w:t>and</w:t>
      </w:r>
      <w:r>
        <w:rPr>
          <w:spacing w:val="64"/>
          <w:w w:val="110"/>
        </w:rPr>
        <w:t> </w:t>
      </w:r>
      <w:r>
        <w:rPr>
          <w:w w:val="110"/>
        </w:rPr>
        <w:t>a</w:t>
      </w:r>
      <w:r>
        <w:rPr>
          <w:spacing w:val="64"/>
          <w:w w:val="110"/>
        </w:rPr>
        <w:t> </w:t>
      </w:r>
      <w:r>
        <w:rPr>
          <w:w w:val="110"/>
        </w:rPr>
        <w:t>variance</w:t>
      </w:r>
      <w:r>
        <w:rPr>
          <w:spacing w:val="63"/>
          <w:w w:val="110"/>
        </w:rPr>
        <w:t> </w:t>
      </w:r>
      <w:r>
        <w:rPr>
          <w:spacing w:val="-7"/>
          <w:w w:val="110"/>
        </w:rPr>
        <w:t>of</w:t>
      </w:r>
    </w:p>
    <w:p>
      <w:pPr>
        <w:pStyle w:val="BodyText"/>
        <w:spacing w:line="210" w:lineRule="exact"/>
        <w:ind w:left="43"/>
        <w:jc w:val="both"/>
      </w:pPr>
      <w:r>
        <w:rPr>
          <w:w w:val="110"/>
        </w:rPr>
        <w:t>1.95E</w:t>
      </w:r>
      <w:r>
        <w:rPr>
          <w:rFonts w:ascii="Lucida Sans Unicode"/>
          <w:w w:val="110"/>
        </w:rPr>
        <w:t>+</w:t>
      </w:r>
      <w:r>
        <w:rPr>
          <w:w w:val="110"/>
        </w:rPr>
        <w:t>16</w:t>
      </w:r>
      <w:r>
        <w:rPr>
          <w:spacing w:val="40"/>
          <w:w w:val="110"/>
        </w:rPr>
        <w:t> </w:t>
      </w:r>
      <w:r>
        <w:rPr>
          <w:w w:val="110"/>
        </w:rPr>
        <w:t>for</w:t>
      </w:r>
      <w:r>
        <w:rPr>
          <w:spacing w:val="42"/>
          <w:w w:val="110"/>
        </w:rPr>
        <w:t> </w:t>
      </w:r>
      <w:r>
        <w:rPr>
          <w:w w:val="110"/>
        </w:rPr>
        <w:t>Volume,</w:t>
      </w:r>
      <w:r>
        <w:rPr>
          <w:spacing w:val="41"/>
          <w:w w:val="110"/>
        </w:rPr>
        <w:t> </w:t>
      </w:r>
      <w:r>
        <w:rPr>
          <w:w w:val="110"/>
        </w:rPr>
        <w:t>underscoring</w:t>
      </w:r>
      <w:r>
        <w:rPr>
          <w:spacing w:val="42"/>
          <w:w w:val="110"/>
        </w:rPr>
        <w:t> </w:t>
      </w:r>
      <w:r>
        <w:rPr>
          <w:w w:val="110"/>
        </w:rPr>
        <w:t>the</w:t>
      </w:r>
      <w:r>
        <w:rPr>
          <w:spacing w:val="40"/>
          <w:w w:val="110"/>
        </w:rPr>
        <w:t> </w:t>
      </w:r>
      <w:r>
        <w:rPr>
          <w:w w:val="110"/>
        </w:rPr>
        <w:t>diverse</w:t>
      </w:r>
      <w:r>
        <w:rPr>
          <w:spacing w:val="41"/>
          <w:w w:val="110"/>
        </w:rPr>
        <w:t> </w:t>
      </w:r>
      <w:r>
        <w:rPr>
          <w:w w:val="110"/>
        </w:rPr>
        <w:t>market</w:t>
      </w:r>
      <w:r>
        <w:rPr>
          <w:spacing w:val="42"/>
          <w:w w:val="110"/>
        </w:rPr>
        <w:t> </w:t>
      </w:r>
      <w:r>
        <w:rPr>
          <w:spacing w:val="-2"/>
          <w:w w:val="110"/>
        </w:rPr>
        <w:t>conditions</w:t>
      </w:r>
    </w:p>
    <w:p>
      <w:pPr>
        <w:pStyle w:val="BodyText"/>
        <w:spacing w:line="273" w:lineRule="auto"/>
        <w:ind w:left="43" w:right="184"/>
        <w:jc w:val="both"/>
      </w:pPr>
      <w:r>
        <w:rPr>
          <w:w w:val="110"/>
        </w:rPr>
        <w:t>encapsulated</w:t>
      </w:r>
      <w:r>
        <w:rPr>
          <w:spacing w:val="-3"/>
          <w:w w:val="110"/>
        </w:rPr>
        <w:t> </w:t>
      </w:r>
      <w:r>
        <w:rPr>
          <w:w w:val="110"/>
        </w:rPr>
        <w:t>within</w:t>
      </w:r>
      <w:r>
        <w:rPr>
          <w:spacing w:val="-3"/>
          <w:w w:val="110"/>
        </w:rPr>
        <w:t> </w:t>
      </w:r>
      <w:r>
        <w:rPr>
          <w:w w:val="110"/>
        </w:rPr>
        <w:t>the</w:t>
      </w:r>
      <w:r>
        <w:rPr>
          <w:spacing w:val="-3"/>
          <w:w w:val="110"/>
        </w:rPr>
        <w:t> </w:t>
      </w:r>
      <w:r>
        <w:rPr>
          <w:w w:val="110"/>
        </w:rPr>
        <w:t>data.</w:t>
      </w:r>
      <w:r>
        <w:rPr>
          <w:spacing w:val="-4"/>
          <w:w w:val="110"/>
        </w:rPr>
        <w:t> </w:t>
      </w:r>
      <w:r>
        <w:rPr>
          <w:w w:val="110"/>
        </w:rPr>
        <w:t>The</w:t>
      </w:r>
      <w:r>
        <w:rPr>
          <w:spacing w:val="-3"/>
          <w:w w:val="110"/>
        </w:rPr>
        <w:t> </w:t>
      </w:r>
      <w:r>
        <w:rPr>
          <w:w w:val="110"/>
        </w:rPr>
        <w:t>details</w:t>
      </w:r>
      <w:r>
        <w:rPr>
          <w:spacing w:val="-4"/>
          <w:w w:val="110"/>
        </w:rPr>
        <w:t> </w:t>
      </w:r>
      <w:r>
        <w:rPr>
          <w:w w:val="110"/>
        </w:rPr>
        <w:t>of</w:t>
      </w:r>
      <w:r>
        <w:rPr>
          <w:spacing w:val="-3"/>
          <w:w w:val="110"/>
        </w:rPr>
        <w:t> </w:t>
      </w:r>
      <w:r>
        <w:rPr>
          <w:w w:val="110"/>
        </w:rPr>
        <w:t>the</w:t>
      </w:r>
      <w:r>
        <w:rPr>
          <w:spacing w:val="-3"/>
          <w:w w:val="110"/>
        </w:rPr>
        <w:t> </w:t>
      </w:r>
      <w:r>
        <w:rPr>
          <w:w w:val="110"/>
        </w:rPr>
        <w:t>utilized</w:t>
      </w:r>
      <w:r>
        <w:rPr>
          <w:spacing w:val="-4"/>
          <w:w w:val="110"/>
        </w:rPr>
        <w:t> </w:t>
      </w:r>
      <w:r>
        <w:rPr>
          <w:w w:val="110"/>
        </w:rPr>
        <w:t>dataset,</w:t>
      </w:r>
      <w:r>
        <w:rPr>
          <w:spacing w:val="-3"/>
          <w:w w:val="110"/>
        </w:rPr>
        <w:t> </w:t>
      </w:r>
      <w:r>
        <w:rPr>
          <w:w w:val="110"/>
        </w:rPr>
        <w:t>and</w:t>
      </w:r>
      <w:r>
        <w:rPr>
          <w:spacing w:val="-4"/>
          <w:w w:val="110"/>
        </w:rPr>
        <w:t> </w:t>
      </w:r>
      <w:r>
        <w:rPr>
          <w:w w:val="110"/>
        </w:rPr>
        <w:t>the results</w:t>
      </w:r>
      <w:r>
        <w:rPr>
          <w:w w:val="110"/>
        </w:rPr>
        <w:t> derived</w:t>
      </w:r>
      <w:r>
        <w:rPr>
          <w:w w:val="110"/>
        </w:rPr>
        <w:t> by</w:t>
      </w:r>
      <w:r>
        <w:rPr>
          <w:w w:val="110"/>
        </w:rPr>
        <w:t> DeepInvesting</w:t>
      </w:r>
      <w:r>
        <w:rPr>
          <w:w w:val="110"/>
        </w:rPr>
        <w:t> are</w:t>
      </w:r>
      <w:r>
        <w:rPr>
          <w:w w:val="110"/>
        </w:rPr>
        <w:t> available</w:t>
      </w:r>
      <w:r>
        <w:rPr>
          <w:w w:val="110"/>
        </w:rPr>
        <w:t> in</w:t>
      </w:r>
      <w:r>
        <w:rPr>
          <w:w w:val="110"/>
        </w:rPr>
        <w:t> </w:t>
      </w:r>
      <w:hyperlink w:history="true" w:anchor="_bookmark4">
        <w:r>
          <w:rPr>
            <w:color w:val="2196D1"/>
            <w:w w:val="110"/>
          </w:rPr>
          <w:t>Table</w:t>
        </w:r>
        <w:r>
          <w:rPr>
            <w:color w:val="2196D1"/>
            <w:w w:val="110"/>
          </w:rPr>
          <w:t> 1</w:t>
        </w:r>
      </w:hyperlink>
      <w:r>
        <w:rPr>
          <w:w w:val="110"/>
        </w:rPr>
        <w:t>,</w:t>
      </w:r>
      <w:r>
        <w:rPr>
          <w:w w:val="110"/>
        </w:rPr>
        <w:t> and</w:t>
      </w:r>
      <w:r>
        <w:rPr>
          <w:w w:val="110"/>
        </w:rPr>
        <w:t> </w:t>
      </w:r>
      <w:hyperlink w:history="true" w:anchor="_bookmark6">
        <w:r>
          <w:rPr>
            <w:color w:val="2196D1"/>
            <w:w w:val="110"/>
          </w:rPr>
          <w:t>Fig.</w:t>
        </w:r>
        <w:r>
          <w:rPr>
            <w:color w:val="2196D1"/>
            <w:w w:val="110"/>
          </w:rPr>
          <w:t> 4</w:t>
        </w:r>
      </w:hyperlink>
      <w:r>
        <w:rPr>
          <w:w w:val="110"/>
        </w:rPr>
        <w:t>, </w:t>
      </w:r>
      <w:r>
        <w:rPr>
          <w:spacing w:val="-2"/>
          <w:w w:val="110"/>
        </w:rPr>
        <w:t>respectively.</w:t>
      </w:r>
    </w:p>
    <w:p>
      <w:pPr>
        <w:pStyle w:val="BodyText"/>
        <w:spacing w:line="182" w:lineRule="exact"/>
        <w:ind w:left="282"/>
        <w:jc w:val="both"/>
      </w:pPr>
      <w:r>
        <w:rPr/>
        <mc:AlternateContent>
          <mc:Choice Requires="wps">
            <w:drawing>
              <wp:anchor distT="0" distB="0" distL="0" distR="0" allowOverlap="1" layoutInCell="1" locked="0" behindDoc="0" simplePos="0" relativeHeight="15755776">
                <wp:simplePos x="0" y="0"/>
                <wp:positionH relativeFrom="page">
                  <wp:posOffset>3893773</wp:posOffset>
                </wp:positionH>
                <wp:positionV relativeFrom="paragraph">
                  <wp:posOffset>134968</wp:posOffset>
                </wp:positionV>
                <wp:extent cx="3188970" cy="2451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188970" cy="245110"/>
                        </a:xfrm>
                        <a:prstGeom prst="rect">
                          <a:avLst/>
                        </a:prstGeom>
                      </wps:spPr>
                      <wps:txbx>
                        <w:txbxContent>
                          <w:p>
                            <w:pPr>
                              <w:pStyle w:val="BodyText"/>
                              <w:spacing w:line="271" w:lineRule="auto"/>
                            </w:pPr>
                            <w:r>
                              <w:rPr>
                                <w:w w:val="110"/>
                              </w:rPr>
                              <w:t>public on May 15, 1997. During the late 1990s, the stock price </w:t>
                            </w:r>
                            <w:r>
                              <w:rPr>
                                <w:w w:val="110"/>
                              </w:rPr>
                              <w:t>soared along</w:t>
                            </w:r>
                            <w:r>
                              <w:rPr>
                                <w:spacing w:val="-7"/>
                                <w:w w:val="110"/>
                              </w:rPr>
                              <w:t> </w:t>
                            </w:r>
                            <w:r>
                              <w:rPr>
                                <w:w w:val="110"/>
                              </w:rPr>
                              <w:t>with</w:t>
                            </w:r>
                            <w:r>
                              <w:rPr>
                                <w:spacing w:val="-6"/>
                                <w:w w:val="110"/>
                              </w:rPr>
                              <w:t> </w:t>
                            </w:r>
                            <w:r>
                              <w:rPr>
                                <w:w w:val="110"/>
                              </w:rPr>
                              <w:t>the</w:t>
                            </w:r>
                            <w:r>
                              <w:rPr>
                                <w:spacing w:val="-7"/>
                                <w:w w:val="110"/>
                              </w:rPr>
                              <w:t> </w:t>
                            </w:r>
                            <w:r>
                              <w:rPr>
                                <w:w w:val="110"/>
                              </w:rPr>
                              <w:t>rest</w:t>
                            </w:r>
                            <w:r>
                              <w:rPr>
                                <w:spacing w:val="-7"/>
                                <w:w w:val="110"/>
                              </w:rPr>
                              <w:t> </w:t>
                            </w:r>
                            <w:r>
                              <w:rPr>
                                <w:w w:val="110"/>
                              </w:rPr>
                              <w:t>of</w:t>
                            </w:r>
                            <w:r>
                              <w:rPr>
                                <w:spacing w:val="-7"/>
                                <w:w w:val="110"/>
                              </w:rPr>
                              <w:t> </w:t>
                            </w:r>
                            <w:r>
                              <w:rPr>
                                <w:w w:val="110"/>
                              </w:rPr>
                              <w:t>the</w:t>
                            </w:r>
                            <w:r>
                              <w:rPr>
                                <w:spacing w:val="-6"/>
                                <w:w w:val="110"/>
                              </w:rPr>
                              <w:t> </w:t>
                            </w:r>
                            <w:r>
                              <w:rPr>
                                <w:w w:val="110"/>
                              </w:rPr>
                              <w:t>technology</w:t>
                            </w:r>
                            <w:r>
                              <w:rPr>
                                <w:spacing w:val="-8"/>
                                <w:w w:val="110"/>
                              </w:rPr>
                              <w:t> </w:t>
                            </w:r>
                            <w:r>
                              <w:rPr>
                                <w:w w:val="110"/>
                              </w:rPr>
                              <w:t>sector,</w:t>
                            </w:r>
                            <w:r>
                              <w:rPr>
                                <w:spacing w:val="-7"/>
                                <w:w w:val="110"/>
                              </w:rPr>
                              <w:t> </w:t>
                            </w:r>
                            <w:r>
                              <w:rPr>
                                <w:w w:val="110"/>
                              </w:rPr>
                              <w:t>reaching</w:t>
                            </w:r>
                            <w:r>
                              <w:rPr>
                                <w:spacing w:val="-7"/>
                                <w:w w:val="110"/>
                              </w:rPr>
                              <w:t> </w:t>
                            </w:r>
                            <w:r>
                              <w:rPr>
                                <w:w w:val="110"/>
                              </w:rPr>
                              <w:t>an</w:t>
                            </w:r>
                            <w:r>
                              <w:rPr>
                                <w:spacing w:val="-7"/>
                                <w:w w:val="110"/>
                              </w:rPr>
                              <w:t> </w:t>
                            </w:r>
                            <w:r>
                              <w:rPr>
                                <w:w w:val="110"/>
                              </w:rPr>
                              <w:t>all-time</w:t>
                            </w:r>
                            <w:r>
                              <w:rPr>
                                <w:spacing w:val="-7"/>
                                <w:w w:val="110"/>
                              </w:rPr>
                              <w:t> </w:t>
                            </w:r>
                            <w:r>
                              <w:rPr>
                                <w:w w:val="110"/>
                              </w:rPr>
                              <w:t>high</w:t>
                            </w:r>
                            <w:r>
                              <w:rPr>
                                <w:spacing w:val="-7"/>
                                <w:w w:val="110"/>
                              </w:rPr>
                              <w:t> of</w:t>
                            </w:r>
                          </w:p>
                        </w:txbxContent>
                      </wps:txbx>
                      <wps:bodyPr wrap="square" lIns="0" tIns="0" rIns="0" bIns="0" rtlCol="0">
                        <a:noAutofit/>
                      </wps:bodyPr>
                    </wps:wsp>
                  </a:graphicData>
                </a:graphic>
              </wp:anchor>
            </w:drawing>
          </mc:Choice>
          <mc:Fallback>
            <w:pict>
              <v:shape style="position:absolute;margin-left:306.596313pt;margin-top:10.627409pt;width:251.1pt;height:19.3pt;mso-position-horizontal-relative:page;mso-position-vertical-relative:paragraph;z-index:15755776" type="#_x0000_t202" id="docshape74" filled="false" stroked="false">
                <v:textbox inset="0,0,0,0">
                  <w:txbxContent>
                    <w:p>
                      <w:pPr>
                        <w:pStyle w:val="BodyText"/>
                        <w:spacing w:line="271" w:lineRule="auto"/>
                      </w:pPr>
                      <w:r>
                        <w:rPr>
                          <w:w w:val="110"/>
                        </w:rPr>
                        <w:t>public on May 15, 1997. During the late 1990s, the stock price </w:t>
                      </w:r>
                      <w:r>
                        <w:rPr>
                          <w:w w:val="110"/>
                        </w:rPr>
                        <w:t>soared along</w:t>
                      </w:r>
                      <w:r>
                        <w:rPr>
                          <w:spacing w:val="-7"/>
                          <w:w w:val="110"/>
                        </w:rPr>
                        <w:t> </w:t>
                      </w:r>
                      <w:r>
                        <w:rPr>
                          <w:w w:val="110"/>
                        </w:rPr>
                        <w:t>with</w:t>
                      </w:r>
                      <w:r>
                        <w:rPr>
                          <w:spacing w:val="-6"/>
                          <w:w w:val="110"/>
                        </w:rPr>
                        <w:t> </w:t>
                      </w:r>
                      <w:r>
                        <w:rPr>
                          <w:w w:val="110"/>
                        </w:rPr>
                        <w:t>the</w:t>
                      </w:r>
                      <w:r>
                        <w:rPr>
                          <w:spacing w:val="-7"/>
                          <w:w w:val="110"/>
                        </w:rPr>
                        <w:t> </w:t>
                      </w:r>
                      <w:r>
                        <w:rPr>
                          <w:w w:val="110"/>
                        </w:rPr>
                        <w:t>rest</w:t>
                      </w:r>
                      <w:r>
                        <w:rPr>
                          <w:spacing w:val="-7"/>
                          <w:w w:val="110"/>
                        </w:rPr>
                        <w:t> </w:t>
                      </w:r>
                      <w:r>
                        <w:rPr>
                          <w:w w:val="110"/>
                        </w:rPr>
                        <w:t>of</w:t>
                      </w:r>
                      <w:r>
                        <w:rPr>
                          <w:spacing w:val="-7"/>
                          <w:w w:val="110"/>
                        </w:rPr>
                        <w:t> </w:t>
                      </w:r>
                      <w:r>
                        <w:rPr>
                          <w:w w:val="110"/>
                        </w:rPr>
                        <w:t>the</w:t>
                      </w:r>
                      <w:r>
                        <w:rPr>
                          <w:spacing w:val="-6"/>
                          <w:w w:val="110"/>
                        </w:rPr>
                        <w:t> </w:t>
                      </w:r>
                      <w:r>
                        <w:rPr>
                          <w:w w:val="110"/>
                        </w:rPr>
                        <w:t>technology</w:t>
                      </w:r>
                      <w:r>
                        <w:rPr>
                          <w:spacing w:val="-8"/>
                          <w:w w:val="110"/>
                        </w:rPr>
                        <w:t> </w:t>
                      </w:r>
                      <w:r>
                        <w:rPr>
                          <w:w w:val="110"/>
                        </w:rPr>
                        <w:t>sector,</w:t>
                      </w:r>
                      <w:r>
                        <w:rPr>
                          <w:spacing w:val="-7"/>
                          <w:w w:val="110"/>
                        </w:rPr>
                        <w:t> </w:t>
                      </w:r>
                      <w:r>
                        <w:rPr>
                          <w:w w:val="110"/>
                        </w:rPr>
                        <w:t>reaching</w:t>
                      </w:r>
                      <w:r>
                        <w:rPr>
                          <w:spacing w:val="-7"/>
                          <w:w w:val="110"/>
                        </w:rPr>
                        <w:t> </w:t>
                      </w:r>
                      <w:r>
                        <w:rPr>
                          <w:w w:val="110"/>
                        </w:rPr>
                        <w:t>an</w:t>
                      </w:r>
                      <w:r>
                        <w:rPr>
                          <w:spacing w:val="-7"/>
                          <w:w w:val="110"/>
                        </w:rPr>
                        <w:t> </w:t>
                      </w:r>
                      <w:r>
                        <w:rPr>
                          <w:w w:val="110"/>
                        </w:rPr>
                        <w:t>all-time</w:t>
                      </w:r>
                      <w:r>
                        <w:rPr>
                          <w:spacing w:val="-7"/>
                          <w:w w:val="110"/>
                        </w:rPr>
                        <w:t> </w:t>
                      </w:r>
                      <w:r>
                        <w:rPr>
                          <w:w w:val="110"/>
                        </w:rPr>
                        <w:t>high</w:t>
                      </w:r>
                      <w:r>
                        <w:rPr>
                          <w:spacing w:val="-7"/>
                          <w:w w:val="110"/>
                        </w:rPr>
                        <w:t> of</w:t>
                      </w:r>
                    </w:p>
                  </w:txbxContent>
                </v:textbox>
                <w10:wrap type="none"/>
              </v:shape>
            </w:pict>
          </mc:Fallback>
        </mc:AlternateContent>
      </w:r>
      <w:r>
        <w:rPr>
          <w:w w:val="110"/>
        </w:rPr>
        <w:t>According</w:t>
      </w:r>
      <w:r>
        <w:rPr>
          <w:spacing w:val="9"/>
          <w:w w:val="110"/>
        </w:rPr>
        <w:t> </w:t>
      </w:r>
      <w:r>
        <w:rPr>
          <w:w w:val="110"/>
        </w:rPr>
        <w:t>to</w:t>
      </w:r>
      <w:r>
        <w:rPr>
          <w:spacing w:val="10"/>
          <w:w w:val="110"/>
        </w:rPr>
        <w:t> </w:t>
      </w:r>
      <w:hyperlink w:history="true" w:anchor="_bookmark5">
        <w:r>
          <w:rPr>
            <w:color w:val="2196D1"/>
            <w:w w:val="110"/>
          </w:rPr>
          <w:t>Fig.</w:t>
        </w:r>
        <w:r>
          <w:rPr>
            <w:color w:val="2196D1"/>
            <w:spacing w:val="10"/>
            <w:w w:val="110"/>
          </w:rPr>
          <w:t> </w:t>
        </w:r>
        <w:r>
          <w:rPr>
            <w:color w:val="2196D1"/>
            <w:w w:val="110"/>
          </w:rPr>
          <w:t>3</w:t>
        </w:r>
      </w:hyperlink>
      <w:r>
        <w:rPr>
          <w:w w:val="110"/>
        </w:rPr>
        <w:t>,</w:t>
      </w:r>
      <w:r>
        <w:rPr>
          <w:spacing w:val="10"/>
          <w:w w:val="110"/>
        </w:rPr>
        <w:t> </w:t>
      </w:r>
      <w:r>
        <w:rPr>
          <w:w w:val="110"/>
        </w:rPr>
        <w:t>the</w:t>
      </w:r>
      <w:r>
        <w:rPr>
          <w:spacing w:val="10"/>
          <w:w w:val="110"/>
        </w:rPr>
        <w:t> </w:t>
      </w:r>
      <w:r>
        <w:rPr>
          <w:w w:val="110"/>
        </w:rPr>
        <w:t>initial</w:t>
      </w:r>
      <w:r>
        <w:rPr>
          <w:spacing w:val="10"/>
          <w:w w:val="110"/>
        </w:rPr>
        <w:t> </w:t>
      </w:r>
      <w:r>
        <w:rPr>
          <w:w w:val="110"/>
        </w:rPr>
        <w:t>parts</w:t>
      </w:r>
      <w:r>
        <w:rPr>
          <w:spacing w:val="11"/>
          <w:w w:val="110"/>
        </w:rPr>
        <w:t> </w:t>
      </w:r>
      <w:r>
        <w:rPr>
          <w:w w:val="110"/>
        </w:rPr>
        <w:t>show</w:t>
      </w:r>
      <w:r>
        <w:rPr>
          <w:spacing w:val="9"/>
          <w:w w:val="110"/>
        </w:rPr>
        <w:t> </w:t>
      </w:r>
      <w:r>
        <w:rPr>
          <w:w w:val="110"/>
        </w:rPr>
        <w:t>the</w:t>
      </w:r>
      <w:r>
        <w:rPr>
          <w:spacing w:val="9"/>
          <w:w w:val="110"/>
        </w:rPr>
        <w:t> </w:t>
      </w:r>
      <w:r>
        <w:rPr>
          <w:w w:val="110"/>
        </w:rPr>
        <w:t>times</w:t>
      </w:r>
      <w:r>
        <w:rPr>
          <w:spacing w:val="11"/>
          <w:w w:val="110"/>
        </w:rPr>
        <w:t> </w:t>
      </w:r>
      <w:r>
        <w:rPr>
          <w:w w:val="110"/>
        </w:rPr>
        <w:t>Amazon</w:t>
      </w:r>
      <w:r>
        <w:rPr>
          <w:spacing w:val="9"/>
          <w:w w:val="110"/>
        </w:rPr>
        <w:t> </w:t>
      </w:r>
      <w:r>
        <w:rPr>
          <w:spacing w:val="-4"/>
          <w:w w:val="110"/>
        </w:rPr>
        <w:t>went</w:t>
      </w:r>
    </w:p>
    <w:p>
      <w:pPr>
        <w:pStyle w:val="BodyText"/>
        <w:spacing w:after="0" w:line="182" w:lineRule="exact"/>
        <w:jc w:val="both"/>
        <w:sectPr>
          <w:type w:val="continuous"/>
          <w:pgSz w:w="11910" w:h="15880"/>
          <w:pgMar w:header="655" w:footer="544" w:top="620" w:bottom="280" w:left="708" w:right="566"/>
          <w:cols w:num="2" w:equalWidth="0">
            <w:col w:w="5066" w:space="314"/>
            <w:col w:w="5256"/>
          </w:cols>
        </w:sectPr>
      </w:pPr>
    </w:p>
    <w:p>
      <w:pPr>
        <w:pStyle w:val="BodyText"/>
        <w:spacing w:line="228" w:lineRule="auto" w:before="75"/>
        <w:ind w:left="43" w:hanging="1"/>
      </w:pPr>
      <w:r>
        <w:rPr>
          <w:w w:val="110"/>
        </w:rPr>
        <w:t>Where</w:t>
      </w:r>
      <w:r>
        <w:rPr>
          <w:spacing w:val="31"/>
          <w:w w:val="110"/>
        </w:rPr>
        <w:t> </w:t>
      </w:r>
      <w:r>
        <w:rPr>
          <w:i/>
          <w:w w:val="110"/>
        </w:rPr>
        <w:t>n</w:t>
      </w:r>
      <w:r>
        <w:rPr>
          <w:i/>
          <w:spacing w:val="31"/>
          <w:w w:val="110"/>
        </w:rPr>
        <w:t> </w:t>
      </w:r>
      <w:r>
        <w:rPr>
          <w:w w:val="110"/>
        </w:rPr>
        <w:t>is</w:t>
      </w:r>
      <w:r>
        <w:rPr>
          <w:spacing w:val="31"/>
          <w:w w:val="110"/>
        </w:rPr>
        <w:t> </w:t>
      </w:r>
      <w:r>
        <w:rPr>
          <w:w w:val="110"/>
        </w:rPr>
        <w:t>the</w:t>
      </w:r>
      <w:r>
        <w:rPr>
          <w:spacing w:val="30"/>
          <w:w w:val="110"/>
        </w:rPr>
        <w:t> </w:t>
      </w:r>
      <w:r>
        <w:rPr>
          <w:w w:val="110"/>
        </w:rPr>
        <w:t>number</w:t>
      </w:r>
      <w:r>
        <w:rPr>
          <w:spacing w:val="31"/>
          <w:w w:val="110"/>
        </w:rPr>
        <w:t> </w:t>
      </w:r>
      <w:r>
        <w:rPr>
          <w:w w:val="110"/>
        </w:rPr>
        <w:t>of</w:t>
      </w:r>
      <w:r>
        <w:rPr>
          <w:spacing w:val="30"/>
          <w:w w:val="110"/>
        </w:rPr>
        <w:t> </w:t>
      </w:r>
      <w:r>
        <w:rPr>
          <w:w w:val="110"/>
        </w:rPr>
        <w:t>data,</w:t>
      </w:r>
      <w:r>
        <w:rPr>
          <w:spacing w:val="31"/>
          <w:w w:val="110"/>
        </w:rPr>
        <w:t> </w:t>
      </w:r>
      <w:r>
        <w:rPr>
          <w:w w:val="110"/>
        </w:rPr>
        <w:t>and</w:t>
      </w:r>
      <w:r>
        <w:rPr>
          <w:spacing w:val="31"/>
          <w:w w:val="110"/>
        </w:rPr>
        <w:t> </w:t>
      </w:r>
      <w:r>
        <w:rPr>
          <w:rFonts w:ascii="Arial" w:hAnsi="Arial"/>
          <w:i/>
          <w:w w:val="110"/>
        </w:rPr>
        <w:t>κ</w:t>
      </w:r>
      <w:r>
        <w:rPr>
          <w:i/>
          <w:w w:val="110"/>
          <w:vertAlign w:val="subscript"/>
        </w:rPr>
        <w:t>i</w:t>
      </w:r>
      <w:r>
        <w:rPr>
          <w:rFonts w:ascii="Lucida Sans Unicode" w:hAnsi="Lucida Sans Unicode"/>
          <w:w w:val="110"/>
          <w:vertAlign w:val="subscript"/>
        </w:rPr>
        <w:t>,</w:t>
      </w:r>
      <w:r>
        <w:rPr>
          <w:i/>
          <w:w w:val="110"/>
          <w:vertAlign w:val="subscript"/>
        </w:rPr>
        <w:t>Observed</w:t>
      </w:r>
      <w:r>
        <w:rPr>
          <w:w w:val="110"/>
          <w:vertAlign w:val="baseline"/>
        </w:rPr>
        <w:t>,</w:t>
      </w:r>
      <w:r>
        <w:rPr>
          <w:spacing w:val="30"/>
          <w:w w:val="110"/>
          <w:vertAlign w:val="baseline"/>
        </w:rPr>
        <w:t> </w:t>
      </w:r>
      <w:r>
        <w:rPr>
          <w:w w:val="110"/>
          <w:vertAlign w:val="baseline"/>
        </w:rPr>
        <w:t>with</w:t>
      </w:r>
      <w:r>
        <w:rPr>
          <w:spacing w:val="31"/>
          <w:w w:val="110"/>
          <w:vertAlign w:val="baseline"/>
        </w:rPr>
        <w:t> </w:t>
      </w:r>
      <w:r>
        <w:rPr>
          <w:rFonts w:ascii="Arial" w:hAnsi="Arial"/>
          <w:i/>
          <w:w w:val="110"/>
          <w:vertAlign w:val="baseline"/>
        </w:rPr>
        <w:t>κ</w:t>
      </w:r>
      <w:r>
        <w:rPr>
          <w:i/>
          <w:w w:val="110"/>
          <w:vertAlign w:val="subscript"/>
        </w:rPr>
        <w:t>i</w:t>
      </w:r>
      <w:r>
        <w:rPr>
          <w:rFonts w:ascii="Lucida Sans Unicode" w:hAnsi="Lucida Sans Unicode"/>
          <w:w w:val="110"/>
          <w:vertAlign w:val="subscript"/>
        </w:rPr>
        <w:t>,</w:t>
      </w:r>
      <w:r>
        <w:rPr>
          <w:w w:val="110"/>
          <w:vertAlign w:val="subscript"/>
        </w:rPr>
        <w:t>Pr</w:t>
      </w:r>
      <w:r>
        <w:rPr>
          <w:i/>
          <w:w w:val="110"/>
          <w:vertAlign w:val="subscript"/>
        </w:rPr>
        <w:t>edicted</w:t>
      </w:r>
      <w:r>
        <w:rPr>
          <w:i/>
          <w:w w:val="110"/>
          <w:vertAlign w:val="baseline"/>
        </w:rPr>
        <w:t> </w:t>
      </w:r>
      <w:r>
        <w:rPr>
          <w:w w:val="110"/>
          <w:vertAlign w:val="baseline"/>
        </w:rPr>
        <w:t>are</w:t>
      </w:r>
      <w:r>
        <w:rPr>
          <w:spacing w:val="30"/>
          <w:w w:val="110"/>
          <w:vertAlign w:val="baseline"/>
        </w:rPr>
        <w:t> </w:t>
      </w:r>
      <w:r>
        <w:rPr>
          <w:w w:val="110"/>
          <w:vertAlign w:val="baseline"/>
        </w:rPr>
        <w:t>the observed, and predicted values of grid community, respectively.</w:t>
      </w:r>
    </w:p>
    <w:p>
      <w:pPr>
        <w:spacing w:line="271" w:lineRule="auto" w:before="28"/>
        <w:ind w:left="43" w:right="0" w:firstLine="239"/>
        <w:jc w:val="left"/>
        <w:rPr>
          <w:sz w:val="16"/>
        </w:rPr>
      </w:pPr>
      <w:r>
        <w:rPr>
          <w:b/>
          <w:i/>
          <w:w w:val="110"/>
          <w:sz w:val="16"/>
        </w:rPr>
        <w:t>RMSPE</w:t>
      </w:r>
      <w:r>
        <w:rPr>
          <w:b/>
          <w:i/>
          <w:spacing w:val="-6"/>
          <w:w w:val="110"/>
          <w:sz w:val="16"/>
        </w:rPr>
        <w:t> </w:t>
      </w:r>
      <w:r>
        <w:rPr>
          <w:b/>
          <w:i/>
          <w:w w:val="110"/>
          <w:sz w:val="16"/>
        </w:rPr>
        <w:t>(Root</w:t>
      </w:r>
      <w:r>
        <w:rPr>
          <w:b/>
          <w:i/>
          <w:spacing w:val="-6"/>
          <w:w w:val="110"/>
          <w:sz w:val="16"/>
        </w:rPr>
        <w:t> </w:t>
      </w:r>
      <w:r>
        <w:rPr>
          <w:b/>
          <w:i/>
          <w:w w:val="110"/>
          <w:sz w:val="16"/>
        </w:rPr>
        <w:t>Mean</w:t>
      </w:r>
      <w:r>
        <w:rPr>
          <w:b/>
          <w:i/>
          <w:spacing w:val="-7"/>
          <w:w w:val="110"/>
          <w:sz w:val="16"/>
        </w:rPr>
        <w:t> </w:t>
      </w:r>
      <w:r>
        <w:rPr>
          <w:b/>
          <w:i/>
          <w:w w:val="110"/>
          <w:sz w:val="16"/>
        </w:rPr>
        <w:t>Square</w:t>
      </w:r>
      <w:r>
        <w:rPr>
          <w:b/>
          <w:i/>
          <w:spacing w:val="-6"/>
          <w:w w:val="110"/>
          <w:sz w:val="16"/>
        </w:rPr>
        <w:t> </w:t>
      </w:r>
      <w:r>
        <w:rPr>
          <w:b/>
          <w:i/>
          <w:w w:val="110"/>
          <w:sz w:val="16"/>
        </w:rPr>
        <w:t>Percentage</w:t>
      </w:r>
      <w:r>
        <w:rPr>
          <w:b/>
          <w:i/>
          <w:spacing w:val="-6"/>
          <w:w w:val="110"/>
          <w:sz w:val="16"/>
        </w:rPr>
        <w:t> </w:t>
      </w:r>
      <w:r>
        <w:rPr>
          <w:b/>
          <w:i/>
          <w:w w:val="110"/>
          <w:sz w:val="16"/>
        </w:rPr>
        <w:t>Error)</w:t>
      </w:r>
      <w:r>
        <w:rPr>
          <w:b/>
          <w:i/>
          <w:spacing w:val="-6"/>
          <w:w w:val="110"/>
          <w:sz w:val="16"/>
        </w:rPr>
        <w:t> </w:t>
      </w:r>
      <w:r>
        <w:rPr>
          <w:w w:val="110"/>
          <w:sz w:val="16"/>
        </w:rPr>
        <w:t>is</w:t>
      </w:r>
      <w:r>
        <w:rPr>
          <w:spacing w:val="-6"/>
          <w:w w:val="110"/>
          <w:sz w:val="16"/>
        </w:rPr>
        <w:t> </w:t>
      </w:r>
      <w:r>
        <w:rPr>
          <w:w w:val="110"/>
          <w:sz w:val="16"/>
        </w:rPr>
        <w:t>analogous</w:t>
      </w:r>
      <w:r>
        <w:rPr>
          <w:spacing w:val="-6"/>
          <w:w w:val="110"/>
          <w:sz w:val="16"/>
        </w:rPr>
        <w:t> </w:t>
      </w:r>
      <w:r>
        <w:rPr>
          <w:w w:val="110"/>
          <w:sz w:val="16"/>
        </w:rPr>
        <w:t>to</w:t>
      </w:r>
      <w:r>
        <w:rPr>
          <w:spacing w:val="-7"/>
          <w:w w:val="110"/>
          <w:sz w:val="16"/>
        </w:rPr>
        <w:t> </w:t>
      </w:r>
      <w:r>
        <w:rPr>
          <w:w w:val="110"/>
          <w:sz w:val="16"/>
        </w:rPr>
        <w:t>the traditional</w:t>
      </w:r>
      <w:r>
        <w:rPr>
          <w:spacing w:val="10"/>
          <w:w w:val="110"/>
          <w:sz w:val="16"/>
        </w:rPr>
        <w:t> </w:t>
      </w:r>
      <w:r>
        <w:rPr>
          <w:w w:val="110"/>
          <w:sz w:val="16"/>
        </w:rPr>
        <w:t>RMSE</w:t>
      </w:r>
      <w:r>
        <w:rPr>
          <w:spacing w:val="11"/>
          <w:w w:val="110"/>
          <w:sz w:val="16"/>
        </w:rPr>
        <w:t> </w:t>
      </w:r>
      <w:r>
        <w:rPr>
          <w:w w:val="110"/>
          <w:sz w:val="16"/>
        </w:rPr>
        <w:t>with</w:t>
      </w:r>
      <w:r>
        <w:rPr>
          <w:spacing w:val="11"/>
          <w:w w:val="110"/>
          <w:sz w:val="16"/>
        </w:rPr>
        <w:t> </w:t>
      </w:r>
      <w:r>
        <w:rPr>
          <w:w w:val="110"/>
          <w:sz w:val="16"/>
        </w:rPr>
        <w:t>a</w:t>
      </w:r>
      <w:r>
        <w:rPr>
          <w:spacing w:val="11"/>
          <w:w w:val="110"/>
          <w:sz w:val="16"/>
        </w:rPr>
        <w:t> </w:t>
      </w:r>
      <w:r>
        <w:rPr>
          <w:w w:val="110"/>
          <w:sz w:val="16"/>
        </w:rPr>
        <w:t>distinctive</w:t>
      </w:r>
      <w:r>
        <w:rPr>
          <w:spacing w:val="10"/>
          <w:w w:val="110"/>
          <w:sz w:val="16"/>
        </w:rPr>
        <w:t> </w:t>
      </w:r>
      <w:r>
        <w:rPr>
          <w:w w:val="110"/>
          <w:sz w:val="16"/>
        </w:rPr>
        <w:t>variation,</w:t>
      </w:r>
      <w:r>
        <w:rPr>
          <w:spacing w:val="10"/>
          <w:w w:val="110"/>
          <w:sz w:val="16"/>
        </w:rPr>
        <w:t> </w:t>
      </w:r>
      <w:r>
        <w:rPr>
          <w:w w:val="110"/>
          <w:sz w:val="16"/>
        </w:rPr>
        <w:t>the</w:t>
      </w:r>
      <w:r>
        <w:rPr>
          <w:spacing w:val="11"/>
          <w:w w:val="110"/>
          <w:sz w:val="16"/>
        </w:rPr>
        <w:t> </w:t>
      </w:r>
      <w:r>
        <w:rPr>
          <w:w w:val="110"/>
          <w:sz w:val="16"/>
        </w:rPr>
        <w:t>RMSPE</w:t>
      </w:r>
      <w:r>
        <w:rPr>
          <w:spacing w:val="11"/>
          <w:w w:val="110"/>
          <w:sz w:val="16"/>
        </w:rPr>
        <w:t> </w:t>
      </w:r>
      <w:r>
        <w:rPr>
          <w:w w:val="110"/>
          <w:sz w:val="16"/>
        </w:rPr>
        <w:t>stands</w:t>
      </w:r>
      <w:r>
        <w:rPr>
          <w:spacing w:val="10"/>
          <w:w w:val="110"/>
          <w:sz w:val="16"/>
        </w:rPr>
        <w:t> </w:t>
      </w:r>
      <w:r>
        <w:rPr>
          <w:w w:val="110"/>
          <w:sz w:val="16"/>
        </w:rPr>
        <w:t>as</w:t>
      </w:r>
      <w:r>
        <w:rPr>
          <w:spacing w:val="11"/>
          <w:w w:val="110"/>
          <w:sz w:val="16"/>
        </w:rPr>
        <w:t> </w:t>
      </w:r>
      <w:r>
        <w:rPr>
          <w:spacing w:val="-12"/>
          <w:w w:val="110"/>
          <w:sz w:val="16"/>
        </w:rPr>
        <w:t>a</w:t>
      </w:r>
    </w:p>
    <w:p>
      <w:pPr>
        <w:pStyle w:val="BodyText"/>
        <w:spacing w:line="271" w:lineRule="auto" w:before="126"/>
        <w:ind w:left="43" w:right="183"/>
        <w:jc w:val="both"/>
      </w:pPr>
      <w:r>
        <w:rPr/>
        <w:br w:type="column"/>
      </w:r>
      <w:r>
        <w:rPr>
          <w:w w:val="110"/>
        </w:rPr>
        <w:t>around</w:t>
      </w:r>
      <w:r>
        <w:rPr>
          <w:w w:val="110"/>
        </w:rPr>
        <w:t> $113</w:t>
      </w:r>
      <w:r>
        <w:rPr>
          <w:w w:val="110"/>
        </w:rPr>
        <w:t> per share</w:t>
      </w:r>
      <w:r>
        <w:rPr>
          <w:w w:val="110"/>
        </w:rPr>
        <w:t> in</w:t>
      </w:r>
      <w:r>
        <w:rPr>
          <w:w w:val="110"/>
        </w:rPr>
        <w:t> December</w:t>
      </w:r>
      <w:r>
        <w:rPr>
          <w:w w:val="110"/>
        </w:rPr>
        <w:t> 1999.</w:t>
      </w:r>
      <w:r>
        <w:rPr>
          <w:w w:val="110"/>
        </w:rPr>
        <w:t> However,</w:t>
      </w:r>
      <w:r>
        <w:rPr>
          <w:w w:val="110"/>
        </w:rPr>
        <w:t> like</w:t>
      </w:r>
      <w:r>
        <w:rPr>
          <w:w w:val="110"/>
        </w:rPr>
        <w:t> many</w:t>
      </w:r>
      <w:r>
        <w:rPr>
          <w:w w:val="110"/>
        </w:rPr>
        <w:t> other internet-based</w:t>
      </w:r>
      <w:r>
        <w:rPr>
          <w:w w:val="110"/>
        </w:rPr>
        <w:t> companies,</w:t>
      </w:r>
      <w:r>
        <w:rPr>
          <w:w w:val="110"/>
        </w:rPr>
        <w:t> Amazon</w:t>
      </w:r>
      <w:r>
        <w:rPr>
          <w:rFonts w:ascii="Cambria" w:hAnsi="Cambria"/>
          <w:w w:val="110"/>
        </w:rPr>
        <w:t>’</w:t>
      </w:r>
      <w:r>
        <w:rPr>
          <w:w w:val="110"/>
        </w:rPr>
        <w:t>s</w:t>
      </w:r>
      <w:r>
        <w:rPr>
          <w:w w:val="110"/>
        </w:rPr>
        <w:t> stock</w:t>
      </w:r>
      <w:r>
        <w:rPr>
          <w:w w:val="110"/>
        </w:rPr>
        <w:t> was</w:t>
      </w:r>
      <w:r>
        <w:rPr>
          <w:w w:val="110"/>
        </w:rPr>
        <w:t> not</w:t>
      </w:r>
      <w:r>
        <w:rPr>
          <w:w w:val="110"/>
        </w:rPr>
        <w:t> immune</w:t>
      </w:r>
      <w:r>
        <w:rPr>
          <w:w w:val="110"/>
        </w:rPr>
        <w:t> to</w:t>
      </w:r>
      <w:r>
        <w:rPr>
          <w:w w:val="110"/>
        </w:rPr>
        <w:t> </w:t>
      </w:r>
      <w:r>
        <w:rPr>
          <w:w w:val="110"/>
        </w:rPr>
        <w:t>the bursting</w:t>
      </w:r>
      <w:r>
        <w:rPr>
          <w:spacing w:val="7"/>
          <w:w w:val="110"/>
        </w:rPr>
        <w:t> </w:t>
      </w:r>
      <w:r>
        <w:rPr>
          <w:w w:val="110"/>
        </w:rPr>
        <w:t>of</w:t>
      </w:r>
      <w:r>
        <w:rPr>
          <w:spacing w:val="7"/>
          <w:w w:val="110"/>
        </w:rPr>
        <w:t> </w:t>
      </w:r>
      <w:r>
        <w:rPr>
          <w:w w:val="110"/>
        </w:rPr>
        <w:t>the</w:t>
      </w:r>
      <w:r>
        <w:rPr>
          <w:spacing w:val="7"/>
          <w:w w:val="110"/>
        </w:rPr>
        <w:t> </w:t>
      </w:r>
      <w:r>
        <w:rPr>
          <w:w w:val="110"/>
        </w:rPr>
        <w:t>dot-com</w:t>
      </w:r>
      <w:r>
        <w:rPr>
          <w:spacing w:val="6"/>
          <w:w w:val="110"/>
        </w:rPr>
        <w:t> </w:t>
      </w:r>
      <w:r>
        <w:rPr>
          <w:w w:val="110"/>
        </w:rPr>
        <w:t>bubble</w:t>
      </w:r>
      <w:r>
        <w:rPr>
          <w:spacing w:val="7"/>
          <w:w w:val="110"/>
        </w:rPr>
        <w:t> </w:t>
      </w:r>
      <w:r>
        <w:rPr>
          <w:w w:val="110"/>
        </w:rPr>
        <w:t>in</w:t>
      </w:r>
      <w:r>
        <w:rPr>
          <w:spacing w:val="6"/>
          <w:w w:val="110"/>
        </w:rPr>
        <w:t> </w:t>
      </w:r>
      <w:r>
        <w:rPr>
          <w:w w:val="110"/>
        </w:rPr>
        <w:t>2000.</w:t>
      </w:r>
      <w:r>
        <w:rPr>
          <w:spacing w:val="8"/>
          <w:w w:val="110"/>
        </w:rPr>
        <w:t> </w:t>
      </w:r>
      <w:r>
        <w:rPr>
          <w:w w:val="110"/>
        </w:rPr>
        <w:t>By</w:t>
      </w:r>
      <w:r>
        <w:rPr>
          <w:spacing w:val="7"/>
          <w:w w:val="110"/>
        </w:rPr>
        <w:t> </w:t>
      </w:r>
      <w:r>
        <w:rPr>
          <w:w w:val="110"/>
        </w:rPr>
        <w:t>the</w:t>
      </w:r>
      <w:r>
        <w:rPr>
          <w:spacing w:val="7"/>
          <w:w w:val="110"/>
        </w:rPr>
        <w:t> </w:t>
      </w:r>
      <w:r>
        <w:rPr>
          <w:w w:val="110"/>
        </w:rPr>
        <w:t>end</w:t>
      </w:r>
      <w:r>
        <w:rPr>
          <w:spacing w:val="7"/>
          <w:w w:val="110"/>
        </w:rPr>
        <w:t> </w:t>
      </w:r>
      <w:r>
        <w:rPr>
          <w:w w:val="110"/>
        </w:rPr>
        <w:t>of</w:t>
      </w:r>
      <w:r>
        <w:rPr>
          <w:spacing w:val="7"/>
          <w:w w:val="110"/>
        </w:rPr>
        <w:t> </w:t>
      </w:r>
      <w:r>
        <w:rPr>
          <w:w w:val="110"/>
        </w:rPr>
        <w:t>2001,</w:t>
      </w:r>
      <w:r>
        <w:rPr>
          <w:spacing w:val="7"/>
          <w:w w:val="110"/>
        </w:rPr>
        <w:t> </w:t>
      </w:r>
      <w:r>
        <w:rPr>
          <w:w w:val="110"/>
        </w:rPr>
        <w:t>the</w:t>
      </w:r>
      <w:r>
        <w:rPr>
          <w:spacing w:val="7"/>
          <w:w w:val="110"/>
        </w:rPr>
        <w:t> </w:t>
      </w:r>
      <w:r>
        <w:rPr>
          <w:spacing w:val="-2"/>
          <w:w w:val="110"/>
        </w:rPr>
        <w:t>stock</w:t>
      </w:r>
    </w:p>
    <w:p>
      <w:pPr>
        <w:pStyle w:val="BodyText"/>
        <w:spacing w:after="0" w:line="271" w:lineRule="auto"/>
        <w:jc w:val="both"/>
        <w:sectPr>
          <w:type w:val="continuous"/>
          <w:pgSz w:w="11910" w:h="15880"/>
          <w:pgMar w:header="655" w:footer="544" w:top="620" w:bottom="280" w:left="708" w:right="566"/>
          <w:cols w:num="2" w:equalWidth="0">
            <w:col w:w="5066" w:space="315"/>
            <w:col w:w="5255"/>
          </w:cols>
        </w:sectPr>
      </w:pPr>
    </w:p>
    <w:p>
      <w:pPr>
        <w:pStyle w:val="BodyText"/>
        <w:spacing w:before="37"/>
      </w:pPr>
    </w:p>
    <w:p>
      <w:pPr>
        <w:pStyle w:val="BodyText"/>
        <w:ind w:left="2036"/>
      </w:pPr>
      <w:bookmarkStart w:name="_bookmark5" w:id="10"/>
      <w:bookmarkEnd w:id="10"/>
      <w:r>
        <w:rPr/>
      </w:r>
      <w:r>
        <w:rPr>
          <w:color w:val="2B2A2A"/>
          <w:w w:val="105"/>
        </w:rPr>
        <w:t>Open</w:t>
      </w:r>
      <w:r>
        <w:rPr>
          <w:color w:val="2B2A2A"/>
          <w:spacing w:val="10"/>
          <w:w w:val="105"/>
        </w:rPr>
        <w:t> </w:t>
      </w:r>
      <w:r>
        <w:rPr>
          <w:color w:val="2B2A2A"/>
          <w:w w:val="105"/>
        </w:rPr>
        <w:t>Price</w:t>
      </w:r>
      <w:r>
        <w:rPr>
          <w:color w:val="2B2A2A"/>
          <w:spacing w:val="11"/>
          <w:w w:val="105"/>
        </w:rPr>
        <w:t> </w:t>
      </w:r>
      <w:r>
        <w:rPr>
          <w:color w:val="2B2A2A"/>
          <w:spacing w:val="-2"/>
          <w:w w:val="105"/>
        </w:rPr>
        <w:t>Forecasting</w:t>
      </w:r>
    </w:p>
    <w:p>
      <w:pPr>
        <w:pStyle w:val="BodyText"/>
        <w:spacing w:before="8"/>
      </w:pPr>
      <w:r>
        <w:rPr/>
        <w:br w:type="column"/>
      </w:r>
      <w:r>
        <w:rPr/>
      </w:r>
    </w:p>
    <w:p>
      <w:pPr>
        <w:pStyle w:val="BodyText"/>
        <w:ind w:left="225"/>
        <w:jc w:val="center"/>
      </w:pPr>
      <w:r>
        <w:rPr>
          <w:color w:val="2B2A2A"/>
          <w:w w:val="110"/>
        </w:rPr>
        <w:t>High</w:t>
      </w:r>
      <w:r>
        <w:rPr>
          <w:color w:val="2B2A2A"/>
          <w:spacing w:val="-6"/>
          <w:w w:val="110"/>
        </w:rPr>
        <w:t> </w:t>
      </w:r>
      <w:r>
        <w:rPr>
          <w:color w:val="2B2A2A"/>
          <w:w w:val="110"/>
        </w:rPr>
        <w:t>Price</w:t>
      </w:r>
      <w:r>
        <w:rPr>
          <w:color w:val="2B2A2A"/>
          <w:spacing w:val="-3"/>
          <w:w w:val="110"/>
        </w:rPr>
        <w:t> </w:t>
      </w:r>
      <w:r>
        <w:rPr>
          <w:color w:val="2B2A2A"/>
          <w:spacing w:val="-2"/>
          <w:w w:val="110"/>
        </w:rPr>
        <w:t>Forecasting</w:t>
      </w:r>
    </w:p>
    <w:p>
      <w:pPr>
        <w:pStyle w:val="BodyText"/>
        <w:spacing w:after="0"/>
        <w:jc w:val="center"/>
        <w:sectPr>
          <w:pgSz w:w="11910" w:h="15880"/>
          <w:pgMar w:header="655" w:footer="544" w:top="840" w:bottom="740" w:left="708" w:right="566"/>
          <w:cols w:num="2" w:equalWidth="0">
            <w:col w:w="3705" w:space="1457"/>
            <w:col w:w="5474"/>
          </w:cols>
        </w:sect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104"/>
        <w:rPr>
          <w:sz w:val="10"/>
        </w:rPr>
      </w:pPr>
    </w:p>
    <w:p>
      <w:pPr>
        <w:tabs>
          <w:tab w:pos="3555" w:val="left" w:leader="hyphen"/>
        </w:tabs>
        <w:spacing w:before="1"/>
        <w:ind w:left="267" w:right="0" w:firstLine="0"/>
        <w:jc w:val="left"/>
        <w:rPr>
          <w:rFonts w:ascii="Arial"/>
          <w:sz w:val="10"/>
        </w:rPr>
      </w:pPr>
      <w:r>
        <w:rPr>
          <w:rFonts w:ascii="Arial"/>
          <w:sz w:val="10"/>
        </w:rPr>
        <mc:AlternateContent>
          <mc:Choice Requires="wps">
            <w:drawing>
              <wp:anchor distT="0" distB="0" distL="0" distR="0" allowOverlap="1" layoutInCell="1" locked="0" behindDoc="1" simplePos="0" relativeHeight="486060032">
                <wp:simplePos x="0" y="0"/>
                <wp:positionH relativeFrom="page">
                  <wp:posOffset>735846</wp:posOffset>
                </wp:positionH>
                <wp:positionV relativeFrom="paragraph">
                  <wp:posOffset>-939603</wp:posOffset>
                </wp:positionV>
                <wp:extent cx="2891790" cy="109601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2891790" cy="1096010"/>
                          <a:chExt cx="2891790" cy="1096010"/>
                        </a:xfrm>
                      </wpg:grpSpPr>
                      <pic:pic>
                        <pic:nvPicPr>
                          <pic:cNvPr id="82" name="Image 82"/>
                          <pic:cNvPicPr/>
                        </pic:nvPicPr>
                        <pic:blipFill>
                          <a:blip r:embed="rId19" cstate="print"/>
                          <a:stretch>
                            <a:fillRect/>
                          </a:stretch>
                        </pic:blipFill>
                        <pic:spPr>
                          <a:xfrm>
                            <a:off x="0" y="0"/>
                            <a:ext cx="2885374" cy="1095584"/>
                          </a:xfrm>
                          <a:prstGeom prst="rect">
                            <a:avLst/>
                          </a:prstGeom>
                        </pic:spPr>
                      </pic:pic>
                      <wps:wsp>
                        <wps:cNvPr id="83" name="Graphic 83"/>
                        <wps:cNvSpPr/>
                        <wps:spPr>
                          <a:xfrm>
                            <a:off x="2439592" y="9155"/>
                            <a:ext cx="452120" cy="464184"/>
                          </a:xfrm>
                          <a:custGeom>
                            <a:avLst/>
                            <a:gdLst/>
                            <a:ahLst/>
                            <a:cxnLst/>
                            <a:rect l="l" t="t" r="r" b="b"/>
                            <a:pathLst>
                              <a:path w="452120" h="464184">
                                <a:moveTo>
                                  <a:pt x="433569" y="463868"/>
                                </a:moveTo>
                                <a:lnTo>
                                  <a:pt x="433569" y="3051"/>
                                </a:lnTo>
                              </a:path>
                              <a:path w="452120" h="464184">
                                <a:moveTo>
                                  <a:pt x="0" y="0"/>
                                </a:moveTo>
                                <a:lnTo>
                                  <a:pt x="451889" y="0"/>
                                </a:lnTo>
                              </a:path>
                            </a:pathLst>
                          </a:custGeom>
                          <a:ln w="6105">
                            <a:solidFill>
                              <a:srgbClr val="000000"/>
                            </a:solidFill>
                            <a:prstDash val="solid"/>
                          </a:ln>
                        </wps:spPr>
                        <wps:bodyPr wrap="square" lIns="0" tIns="0" rIns="0" bIns="0" rtlCol="0">
                          <a:prstTxWarp prst="textNoShape">
                            <a:avLst/>
                          </a:prstTxWarp>
                          <a:noAutofit/>
                        </wps:bodyPr>
                      </wps:wsp>
                      <wps:wsp>
                        <wps:cNvPr id="84" name="Textbox 84"/>
                        <wps:cNvSpPr txBox="1"/>
                        <wps:spPr>
                          <a:xfrm>
                            <a:off x="0" y="0"/>
                            <a:ext cx="2891790" cy="1096010"/>
                          </a:xfrm>
                          <a:prstGeom prst="rect">
                            <a:avLst/>
                          </a:prstGeom>
                        </wps:spPr>
                        <wps:txbx>
                          <w:txbxContent>
                            <w:p>
                              <w:pPr>
                                <w:spacing w:line="271" w:lineRule="auto" w:before="85"/>
                                <w:ind w:left="3873" w:right="31" w:hanging="9"/>
                                <w:jc w:val="left"/>
                                <w:rPr>
                                  <w:sz w:val="13"/>
                                </w:rPr>
                              </w:pPr>
                              <w:r>
                                <w:rPr>
                                  <w:color w:val="424142"/>
                                  <w:spacing w:val="-2"/>
                                  <w:w w:val="110"/>
                                  <w:sz w:val="13"/>
                                </w:rPr>
                                <w:t>Actual</w:t>
                              </w:r>
                              <w:r>
                                <w:rPr>
                                  <w:color w:val="424142"/>
                                  <w:spacing w:val="40"/>
                                  <w:w w:val="110"/>
                                  <w:sz w:val="13"/>
                                </w:rPr>
                                <w:t> </w:t>
                              </w:r>
                              <w:r>
                                <w:rPr>
                                  <w:color w:val="2B2A2A"/>
                                  <w:w w:val="110"/>
                                  <w:sz w:val="13"/>
                                </w:rPr>
                                <w:t>Predicted</w:t>
                              </w:r>
                              <w:r>
                                <w:rPr>
                                  <w:color w:val="2B2A2A"/>
                                  <w:spacing w:val="-6"/>
                                  <w:w w:val="110"/>
                                  <w:sz w:val="13"/>
                                </w:rPr>
                                <w:t> </w:t>
                              </w:r>
                              <w:r>
                                <w:rPr>
                                  <w:color w:val="A5AEB5"/>
                                  <w:w w:val="110"/>
                                  <w:sz w:val="13"/>
                                </w:rPr>
                                <w:t>-</w:t>
                              </w:r>
                            </w:p>
                          </w:txbxContent>
                        </wps:txbx>
                        <wps:bodyPr wrap="square" lIns="0" tIns="0" rIns="0" bIns="0" rtlCol="0">
                          <a:noAutofit/>
                        </wps:bodyPr>
                      </wps:wsp>
                    </wpg:wgp>
                  </a:graphicData>
                </a:graphic>
              </wp:anchor>
            </w:drawing>
          </mc:Choice>
          <mc:Fallback>
            <w:pict>
              <v:group style="position:absolute;margin-left:57.940689pt;margin-top:-73.984512pt;width:227.7pt;height:86.3pt;mso-position-horizontal-relative:page;mso-position-vertical-relative:paragraph;z-index:-17256448" id="docshapegroup75" coordorigin="1159,-1480" coordsize="4554,1726">
                <v:shape style="position:absolute;left:1158;top:-1480;width:4544;height:1726" type="#_x0000_t75" id="docshape76" stroked="false">
                  <v:imagedata r:id="rId19" o:title=""/>
                </v:shape>
                <v:shape style="position:absolute;left:5000;top:-1466;width:712;height:731" id="docshape77" coordorigin="5001,-1465" coordsize="712,731" path="m5683,-735l5683,-1460m5001,-1465l5712,-1465e" filled="false" stroked="true" strokeweight=".480714pt" strokecolor="#000000">
                  <v:path arrowok="t"/>
                  <v:stroke dashstyle="solid"/>
                </v:shape>
                <v:shape style="position:absolute;left:1158;top:-1480;width:4554;height:1726" type="#_x0000_t202" id="docshape78" filled="false" stroked="false">
                  <v:textbox inset="0,0,0,0">
                    <w:txbxContent>
                      <w:p>
                        <w:pPr>
                          <w:spacing w:line="271" w:lineRule="auto" w:before="85"/>
                          <w:ind w:left="3873" w:right="31" w:hanging="9"/>
                          <w:jc w:val="left"/>
                          <w:rPr>
                            <w:sz w:val="13"/>
                          </w:rPr>
                        </w:pPr>
                        <w:r>
                          <w:rPr>
                            <w:color w:val="424142"/>
                            <w:spacing w:val="-2"/>
                            <w:w w:val="110"/>
                            <w:sz w:val="13"/>
                          </w:rPr>
                          <w:t>Actual</w:t>
                        </w:r>
                        <w:r>
                          <w:rPr>
                            <w:color w:val="424142"/>
                            <w:spacing w:val="40"/>
                            <w:w w:val="110"/>
                            <w:sz w:val="13"/>
                          </w:rPr>
                          <w:t> </w:t>
                        </w:r>
                        <w:r>
                          <w:rPr>
                            <w:color w:val="2B2A2A"/>
                            <w:w w:val="110"/>
                            <w:sz w:val="13"/>
                          </w:rPr>
                          <w:t>Predicted</w:t>
                        </w:r>
                        <w:r>
                          <w:rPr>
                            <w:color w:val="2B2A2A"/>
                            <w:spacing w:val="-6"/>
                            <w:w w:val="110"/>
                            <w:sz w:val="13"/>
                          </w:rPr>
                          <w:t> </w:t>
                        </w:r>
                        <w:r>
                          <w:rPr>
                            <w:color w:val="A5AEB5"/>
                            <w:w w:val="110"/>
                            <w:sz w:val="13"/>
                          </w:rPr>
                          <w:t>-</w:t>
                        </w:r>
                      </w:p>
                    </w:txbxContent>
                  </v:textbox>
                  <w10:wrap type="none"/>
                </v:shape>
                <w10:wrap type="none"/>
              </v:group>
            </w:pict>
          </mc:Fallback>
        </mc:AlternateContent>
      </w:r>
      <w:r>
        <w:rPr>
          <w:rFonts w:ascii="Arial"/>
          <w:sz w:val="10"/>
        </w:rPr>
        <mc:AlternateContent>
          <mc:Choice Requires="wps">
            <w:drawing>
              <wp:anchor distT="0" distB="0" distL="0" distR="0" allowOverlap="1" layoutInCell="1" locked="0" behindDoc="1" simplePos="0" relativeHeight="486060544">
                <wp:simplePos x="0" y="0"/>
                <wp:positionH relativeFrom="page">
                  <wp:posOffset>891565</wp:posOffset>
                </wp:positionH>
                <wp:positionV relativeFrom="paragraph">
                  <wp:posOffset>217016</wp:posOffset>
                </wp:positionV>
                <wp:extent cx="2733040" cy="89154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2733040" cy="891540"/>
                          <a:chExt cx="2733040" cy="891540"/>
                        </a:xfrm>
                      </wpg:grpSpPr>
                      <pic:pic>
                        <pic:nvPicPr>
                          <pic:cNvPr id="86" name="Image 86"/>
                          <pic:cNvPicPr/>
                        </pic:nvPicPr>
                        <pic:blipFill>
                          <a:blip r:embed="rId20" cstate="print"/>
                          <a:stretch>
                            <a:fillRect/>
                          </a:stretch>
                        </pic:blipFill>
                        <pic:spPr>
                          <a:xfrm>
                            <a:off x="0" y="0"/>
                            <a:ext cx="1123616" cy="891116"/>
                          </a:xfrm>
                          <a:prstGeom prst="rect">
                            <a:avLst/>
                          </a:prstGeom>
                        </pic:spPr>
                      </pic:pic>
                      <pic:pic>
                        <pic:nvPicPr>
                          <pic:cNvPr id="87" name="Image 87"/>
                          <pic:cNvPicPr/>
                        </pic:nvPicPr>
                        <pic:blipFill>
                          <a:blip r:embed="rId21" cstate="print"/>
                          <a:stretch>
                            <a:fillRect/>
                          </a:stretch>
                        </pic:blipFill>
                        <pic:spPr>
                          <a:xfrm>
                            <a:off x="1990755" y="0"/>
                            <a:ext cx="561808" cy="598146"/>
                          </a:xfrm>
                          <a:prstGeom prst="rect">
                            <a:avLst/>
                          </a:prstGeom>
                        </pic:spPr>
                      </pic:pic>
                      <wps:wsp>
                        <wps:cNvPr id="88" name="Graphic 88"/>
                        <wps:cNvSpPr/>
                        <wps:spPr>
                          <a:xfrm>
                            <a:off x="1261015" y="0"/>
                            <a:ext cx="375920" cy="891540"/>
                          </a:xfrm>
                          <a:custGeom>
                            <a:avLst/>
                            <a:gdLst/>
                            <a:ahLst/>
                            <a:cxnLst/>
                            <a:rect l="l" t="t" r="r" b="b"/>
                            <a:pathLst>
                              <a:path w="375920" h="891540">
                                <a:moveTo>
                                  <a:pt x="0" y="891116"/>
                                </a:moveTo>
                                <a:lnTo>
                                  <a:pt x="0" y="0"/>
                                </a:lnTo>
                              </a:path>
                              <a:path w="375920" h="891540">
                                <a:moveTo>
                                  <a:pt x="375556" y="891116"/>
                                </a:moveTo>
                                <a:lnTo>
                                  <a:pt x="375556" y="0"/>
                                </a:lnTo>
                              </a:path>
                            </a:pathLst>
                          </a:custGeom>
                          <a:ln w="6105">
                            <a:solidFill>
                              <a:srgbClr val="000000"/>
                            </a:solidFill>
                            <a:prstDash val="solid"/>
                          </a:ln>
                        </wps:spPr>
                        <wps:bodyPr wrap="square" lIns="0" tIns="0" rIns="0" bIns="0" rtlCol="0">
                          <a:prstTxWarp prst="textNoShape">
                            <a:avLst/>
                          </a:prstTxWarp>
                          <a:noAutofit/>
                        </wps:bodyPr>
                      </wps:wsp>
                      <wps:wsp>
                        <wps:cNvPr id="89" name="Graphic 89"/>
                        <wps:cNvSpPr/>
                        <wps:spPr>
                          <a:xfrm>
                            <a:off x="1999916" y="256348"/>
                            <a:ext cx="1270" cy="635000"/>
                          </a:xfrm>
                          <a:custGeom>
                            <a:avLst/>
                            <a:gdLst/>
                            <a:ahLst/>
                            <a:cxnLst/>
                            <a:rect l="l" t="t" r="r" b="b"/>
                            <a:pathLst>
                              <a:path w="0" h="635000">
                                <a:moveTo>
                                  <a:pt x="0" y="634767"/>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90" name="Graphic 90"/>
                        <wps:cNvSpPr/>
                        <wps:spPr>
                          <a:xfrm>
                            <a:off x="1123617" y="274659"/>
                            <a:ext cx="1609090" cy="589280"/>
                          </a:xfrm>
                          <a:custGeom>
                            <a:avLst/>
                            <a:gdLst/>
                            <a:ahLst/>
                            <a:cxnLst/>
                            <a:rect l="l" t="t" r="r" b="b"/>
                            <a:pathLst>
                              <a:path w="1609090" h="589280">
                                <a:moveTo>
                                  <a:pt x="131292" y="0"/>
                                </a:moveTo>
                                <a:lnTo>
                                  <a:pt x="867139" y="0"/>
                                </a:lnTo>
                              </a:path>
                              <a:path w="1609090" h="589280">
                                <a:moveTo>
                                  <a:pt x="131292" y="305176"/>
                                </a:moveTo>
                                <a:lnTo>
                                  <a:pt x="1294602" y="305176"/>
                                </a:lnTo>
                              </a:path>
                              <a:path w="1609090" h="589280">
                                <a:moveTo>
                                  <a:pt x="0" y="588991"/>
                                </a:moveTo>
                                <a:lnTo>
                                  <a:pt x="1609092" y="588991"/>
                                </a:lnTo>
                              </a:path>
                            </a:pathLst>
                          </a:custGeom>
                          <a:ln w="61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202003pt;margin-top:17.087893pt;width:215.2pt;height:70.2pt;mso-position-horizontal-relative:page;mso-position-vertical-relative:paragraph;z-index:-17255936" id="docshapegroup79" coordorigin="1404,342" coordsize="4304,1404">
                <v:shape style="position:absolute;left:1404;top:341;width:1770;height:1404" type="#_x0000_t75" id="docshape80" stroked="false">
                  <v:imagedata r:id="rId20" o:title=""/>
                </v:shape>
                <v:shape style="position:absolute;left:4539;top:341;width:885;height:942" type="#_x0000_t75" id="docshape81" stroked="false">
                  <v:imagedata r:id="rId21" o:title=""/>
                </v:shape>
                <v:shape style="position:absolute;left:3389;top:341;width:592;height:1404" id="docshape82" coordorigin="3390,342" coordsize="592,1404" path="m3390,1745l3390,342m3981,1745l3981,342e" filled="false" stroked="true" strokeweight=".480714pt" strokecolor="#000000">
                  <v:path arrowok="t"/>
                  <v:stroke dashstyle="solid"/>
                </v:shape>
                <v:line style="position:absolute" from="4554,1745" to="4554,745" stroked="true" strokeweight=".721254pt" strokecolor="#000000">
                  <v:stroke dashstyle="solid"/>
                </v:line>
                <v:shape style="position:absolute;left:3173;top:774;width:2534;height:928" id="docshape83" coordorigin="3174,774" coordsize="2534,928" path="m3380,774l4539,774m3380,1255l5212,1255m3174,1702l5708,1702e" filled="false" stroked="true" strokeweight=".480714pt" strokecolor="#000000">
                  <v:path arrowok="t"/>
                  <v:stroke dashstyle="solid"/>
                </v:shape>
                <w10:wrap type="none"/>
              </v:group>
            </w:pict>
          </mc:Fallback>
        </mc:AlternateContent>
      </w:r>
      <w:r>
        <w:rPr>
          <w:rFonts w:ascii="Arial"/>
          <w:sz w:val="10"/>
        </w:rPr>
        <mc:AlternateContent>
          <mc:Choice Requires="wps">
            <w:drawing>
              <wp:anchor distT="0" distB="0" distL="0" distR="0" allowOverlap="1" layoutInCell="1" locked="0" behindDoc="0" simplePos="0" relativeHeight="15758848">
                <wp:simplePos x="0" y="0"/>
                <wp:positionH relativeFrom="page">
                  <wp:posOffset>3875853</wp:posOffset>
                </wp:positionH>
                <wp:positionV relativeFrom="paragraph">
                  <wp:posOffset>-957913</wp:posOffset>
                </wp:positionV>
                <wp:extent cx="3060065" cy="207835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3060065" cy="2078355"/>
                          <a:chExt cx="3060065" cy="2078355"/>
                        </a:xfrm>
                      </wpg:grpSpPr>
                      <pic:pic>
                        <pic:nvPicPr>
                          <pic:cNvPr id="92" name="Image 92"/>
                          <pic:cNvPicPr/>
                        </pic:nvPicPr>
                        <pic:blipFill>
                          <a:blip r:embed="rId22" cstate="print"/>
                          <a:stretch>
                            <a:fillRect/>
                          </a:stretch>
                        </pic:blipFill>
                        <pic:spPr>
                          <a:xfrm>
                            <a:off x="1412472" y="222779"/>
                            <a:ext cx="928205" cy="598146"/>
                          </a:xfrm>
                          <a:prstGeom prst="rect">
                            <a:avLst/>
                          </a:prstGeom>
                        </pic:spPr>
                      </pic:pic>
                      <pic:pic>
                        <pic:nvPicPr>
                          <pic:cNvPr id="93" name="Image 93"/>
                          <pic:cNvPicPr/>
                        </pic:nvPicPr>
                        <pic:blipFill>
                          <a:blip r:embed="rId23" cstate="print"/>
                          <a:stretch>
                            <a:fillRect/>
                          </a:stretch>
                        </pic:blipFill>
                        <pic:spPr>
                          <a:xfrm>
                            <a:off x="114817" y="909426"/>
                            <a:ext cx="2925067" cy="1168826"/>
                          </a:xfrm>
                          <a:prstGeom prst="rect">
                            <a:avLst/>
                          </a:prstGeom>
                        </pic:spPr>
                      </pic:pic>
                      <pic:pic>
                        <pic:nvPicPr>
                          <pic:cNvPr id="94" name="Image 94"/>
                          <pic:cNvPicPr/>
                        </pic:nvPicPr>
                        <pic:blipFill>
                          <a:blip r:embed="rId24" cstate="print"/>
                          <a:stretch>
                            <a:fillRect/>
                          </a:stretch>
                        </pic:blipFill>
                        <pic:spPr>
                          <a:xfrm>
                            <a:off x="1302553" y="906374"/>
                            <a:ext cx="622874" cy="231934"/>
                          </a:xfrm>
                          <a:prstGeom prst="rect">
                            <a:avLst/>
                          </a:prstGeom>
                        </pic:spPr>
                      </pic:pic>
                      <wps:wsp>
                        <wps:cNvPr id="95" name="Graphic 95"/>
                        <wps:cNvSpPr/>
                        <wps:spPr>
                          <a:xfrm>
                            <a:off x="282750" y="6103"/>
                            <a:ext cx="1270" cy="1132205"/>
                          </a:xfrm>
                          <a:custGeom>
                            <a:avLst/>
                            <a:gdLst/>
                            <a:ahLst/>
                            <a:cxnLst/>
                            <a:rect l="l" t="t" r="r" b="b"/>
                            <a:pathLst>
                              <a:path w="0" h="1132205">
                                <a:moveTo>
                                  <a:pt x="0" y="1132205"/>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96" name="Graphic 96"/>
                        <wps:cNvSpPr/>
                        <wps:spPr>
                          <a:xfrm>
                            <a:off x="404882" y="6103"/>
                            <a:ext cx="763905" cy="1132205"/>
                          </a:xfrm>
                          <a:custGeom>
                            <a:avLst/>
                            <a:gdLst/>
                            <a:ahLst/>
                            <a:cxnLst/>
                            <a:rect l="l" t="t" r="r" b="b"/>
                            <a:pathLst>
                              <a:path w="763905" h="1132205">
                                <a:moveTo>
                                  <a:pt x="0" y="1132205"/>
                                </a:moveTo>
                                <a:lnTo>
                                  <a:pt x="0" y="0"/>
                                </a:lnTo>
                              </a:path>
                              <a:path w="763905" h="1132205">
                                <a:moveTo>
                                  <a:pt x="381663" y="1129153"/>
                                </a:moveTo>
                                <a:lnTo>
                                  <a:pt x="381663" y="0"/>
                                </a:lnTo>
                              </a:path>
                              <a:path w="763905" h="1132205">
                                <a:moveTo>
                                  <a:pt x="763326" y="1132205"/>
                                </a:moveTo>
                                <a:lnTo>
                                  <a:pt x="763326" y="3051"/>
                                </a:lnTo>
                              </a:path>
                            </a:pathLst>
                          </a:custGeom>
                          <a:ln w="6105">
                            <a:solidFill>
                              <a:srgbClr val="000000"/>
                            </a:solidFill>
                            <a:prstDash val="solid"/>
                          </a:ln>
                        </wps:spPr>
                        <wps:bodyPr wrap="square" lIns="0" tIns="0" rIns="0" bIns="0" rtlCol="0">
                          <a:prstTxWarp prst="textNoShape">
                            <a:avLst/>
                          </a:prstTxWarp>
                          <a:noAutofit/>
                        </wps:bodyPr>
                      </wps:wsp>
                      <wps:wsp>
                        <wps:cNvPr id="97" name="Graphic 97"/>
                        <wps:cNvSpPr/>
                        <wps:spPr>
                          <a:xfrm>
                            <a:off x="2209387" y="12207"/>
                            <a:ext cx="1270" cy="821055"/>
                          </a:xfrm>
                          <a:custGeom>
                            <a:avLst/>
                            <a:gdLst/>
                            <a:ahLst/>
                            <a:cxnLst/>
                            <a:rect l="l" t="t" r="r" b="b"/>
                            <a:pathLst>
                              <a:path w="0" h="821055">
                                <a:moveTo>
                                  <a:pt x="0" y="820925"/>
                                </a:moveTo>
                                <a:lnTo>
                                  <a:pt x="0" y="0"/>
                                </a:lnTo>
                              </a:path>
                            </a:pathLst>
                          </a:custGeom>
                          <a:ln w="58012">
                            <a:solidFill>
                              <a:srgbClr val="000000"/>
                            </a:solidFill>
                            <a:prstDash val="solid"/>
                          </a:ln>
                        </wps:spPr>
                        <wps:bodyPr wrap="square" lIns="0" tIns="0" rIns="0" bIns="0" rtlCol="0">
                          <a:prstTxWarp prst="textNoShape">
                            <a:avLst/>
                          </a:prstTxWarp>
                          <a:noAutofit/>
                        </wps:bodyPr>
                      </wps:wsp>
                      <wps:wsp>
                        <wps:cNvPr id="98" name="Graphic 98"/>
                        <wps:cNvSpPr/>
                        <wps:spPr>
                          <a:xfrm>
                            <a:off x="276643" y="0"/>
                            <a:ext cx="2760345" cy="833755"/>
                          </a:xfrm>
                          <a:custGeom>
                            <a:avLst/>
                            <a:gdLst/>
                            <a:ahLst/>
                            <a:cxnLst/>
                            <a:rect l="l" t="t" r="r" b="b"/>
                            <a:pathLst>
                              <a:path w="2760345" h="833755">
                                <a:moveTo>
                                  <a:pt x="2415165" y="833132"/>
                                </a:moveTo>
                                <a:lnTo>
                                  <a:pt x="2415165" y="283814"/>
                                </a:lnTo>
                              </a:path>
                              <a:path w="2760345" h="833755">
                                <a:moveTo>
                                  <a:pt x="2747976" y="833132"/>
                                </a:moveTo>
                                <a:lnTo>
                                  <a:pt x="2747976" y="0"/>
                                </a:lnTo>
                              </a:path>
                              <a:path w="2760345" h="833755">
                                <a:moveTo>
                                  <a:pt x="0" y="9155"/>
                                </a:moveTo>
                                <a:lnTo>
                                  <a:pt x="2760189" y="9155"/>
                                </a:lnTo>
                              </a:path>
                              <a:path w="2760345" h="833755">
                                <a:moveTo>
                                  <a:pt x="500742" y="238037"/>
                                </a:moveTo>
                                <a:lnTo>
                                  <a:pt x="1135830" y="238037"/>
                                </a:lnTo>
                              </a:path>
                              <a:path w="2760345" h="833755">
                                <a:moveTo>
                                  <a:pt x="500742" y="549318"/>
                                </a:moveTo>
                                <a:lnTo>
                                  <a:pt x="1111403" y="549318"/>
                                </a:lnTo>
                              </a:path>
                              <a:path w="2760345" h="833755">
                                <a:moveTo>
                                  <a:pt x="2064035" y="549318"/>
                                </a:moveTo>
                                <a:lnTo>
                                  <a:pt x="2625843" y="549318"/>
                                </a:lnTo>
                              </a:path>
                            </a:pathLst>
                          </a:custGeom>
                          <a:ln w="6105">
                            <a:solidFill>
                              <a:srgbClr val="000000"/>
                            </a:solidFill>
                            <a:prstDash val="solid"/>
                          </a:ln>
                        </wps:spPr>
                        <wps:bodyPr wrap="square" lIns="0" tIns="0" rIns="0" bIns="0" rtlCol="0">
                          <a:prstTxWarp prst="textNoShape">
                            <a:avLst/>
                          </a:prstTxWarp>
                          <a:noAutofit/>
                        </wps:bodyPr>
                      </wps:wsp>
                      <wps:wsp>
                        <wps:cNvPr id="99" name="Textbox 99"/>
                        <wps:cNvSpPr txBox="1"/>
                        <wps:spPr>
                          <a:xfrm>
                            <a:off x="102585" y="199745"/>
                            <a:ext cx="160655" cy="93980"/>
                          </a:xfrm>
                          <a:prstGeom prst="rect">
                            <a:avLst/>
                          </a:prstGeom>
                        </wps:spPr>
                        <wps:txbx>
                          <w:txbxContent>
                            <w:p>
                              <w:pPr>
                                <w:spacing w:before="0"/>
                                <w:ind w:left="0" w:right="0" w:firstLine="0"/>
                                <w:jc w:val="left"/>
                                <w:rPr>
                                  <w:rFonts w:ascii="Courier New"/>
                                  <w:sz w:val="13"/>
                                </w:rPr>
                              </w:pPr>
                              <w:r>
                                <w:rPr>
                                  <w:rFonts w:ascii="Courier New"/>
                                  <w:color w:val="2B2A2A"/>
                                  <w:spacing w:val="-5"/>
                                  <w:sz w:val="13"/>
                                </w:rPr>
                                <w:t>180</w:t>
                              </w:r>
                            </w:p>
                          </w:txbxContent>
                        </wps:txbx>
                        <wps:bodyPr wrap="square" lIns="0" tIns="0" rIns="0" bIns="0" rtlCol="0">
                          <a:noAutofit/>
                        </wps:bodyPr>
                      </wps:wsp>
                      <wps:wsp>
                        <wps:cNvPr id="100" name="Textbox 100"/>
                        <wps:cNvSpPr txBox="1"/>
                        <wps:spPr>
                          <a:xfrm>
                            <a:off x="2602604" y="60625"/>
                            <a:ext cx="368300" cy="201930"/>
                          </a:xfrm>
                          <a:prstGeom prst="rect">
                            <a:avLst/>
                          </a:prstGeom>
                        </wps:spPr>
                        <wps:txbx>
                          <w:txbxContent>
                            <w:p>
                              <w:pPr>
                                <w:spacing w:line="278" w:lineRule="auto" w:before="0"/>
                                <w:ind w:left="3" w:right="18" w:hanging="4"/>
                                <w:jc w:val="left"/>
                                <w:rPr>
                                  <w:sz w:val="13"/>
                                </w:rPr>
                              </w:pPr>
                              <w:r>
                                <w:rPr>
                                  <w:color w:val="2B2A2A"/>
                                  <w:spacing w:val="-2"/>
                                  <w:w w:val="110"/>
                                  <w:sz w:val="13"/>
                                </w:rPr>
                                <w:t>Actual</w:t>
                              </w:r>
                              <w:r>
                                <w:rPr>
                                  <w:color w:val="2B2A2A"/>
                                  <w:spacing w:val="40"/>
                                  <w:w w:val="110"/>
                                  <w:sz w:val="13"/>
                                </w:rPr>
                                <w:t> </w:t>
                              </w:r>
                              <w:r>
                                <w:rPr>
                                  <w:color w:val="2B2A2A"/>
                                  <w:spacing w:val="-2"/>
                                  <w:w w:val="110"/>
                                  <w:sz w:val="13"/>
                                </w:rPr>
                                <w:t>Predicted</w:t>
                              </w:r>
                            </w:p>
                          </w:txbxContent>
                        </wps:txbx>
                        <wps:bodyPr wrap="square" lIns="0" tIns="0" rIns="0" bIns="0" rtlCol="0">
                          <a:noAutofit/>
                        </wps:bodyPr>
                      </wps:wsp>
                      <wps:wsp>
                        <wps:cNvPr id="101" name="Textbox 101"/>
                        <wps:cNvSpPr txBox="1"/>
                        <wps:spPr>
                          <a:xfrm>
                            <a:off x="102585" y="514078"/>
                            <a:ext cx="160655" cy="93980"/>
                          </a:xfrm>
                          <a:prstGeom prst="rect">
                            <a:avLst/>
                          </a:prstGeom>
                        </wps:spPr>
                        <wps:txbx>
                          <w:txbxContent>
                            <w:p>
                              <w:pPr>
                                <w:spacing w:before="0"/>
                                <w:ind w:left="0" w:right="0" w:firstLine="0"/>
                                <w:jc w:val="left"/>
                                <w:rPr>
                                  <w:rFonts w:ascii="Courier New"/>
                                  <w:sz w:val="13"/>
                                </w:rPr>
                              </w:pPr>
                              <w:r>
                                <w:rPr>
                                  <w:rFonts w:ascii="Courier New"/>
                                  <w:color w:val="2B2A2A"/>
                                  <w:spacing w:val="-5"/>
                                  <w:sz w:val="13"/>
                                </w:rPr>
                                <w:t>160</w:t>
                              </w:r>
                            </w:p>
                          </w:txbxContent>
                        </wps:txbx>
                        <wps:bodyPr wrap="square" lIns="0" tIns="0" rIns="0" bIns="0" rtlCol="0">
                          <a:noAutofit/>
                        </wps:bodyPr>
                      </wps:wsp>
                      <wps:wsp>
                        <wps:cNvPr id="102" name="Textbox 102"/>
                        <wps:cNvSpPr txBox="1"/>
                        <wps:spPr>
                          <a:xfrm>
                            <a:off x="0" y="819254"/>
                            <a:ext cx="3060065" cy="168275"/>
                          </a:xfrm>
                          <a:prstGeom prst="rect">
                            <a:avLst/>
                          </a:prstGeom>
                        </wps:spPr>
                        <wps:txbx>
                          <w:txbxContent>
                            <w:p>
                              <w:pPr>
                                <w:tabs>
                                  <w:tab w:pos="4798" w:val="right" w:leader="hyphen"/>
                                </w:tabs>
                                <w:spacing w:before="0"/>
                                <w:ind w:left="0" w:right="0" w:firstLine="0"/>
                                <w:jc w:val="left"/>
                                <w:rPr>
                                  <w:rFonts w:ascii="Arial"/>
                                  <w:sz w:val="11"/>
                                </w:rPr>
                              </w:pPr>
                              <w:r>
                                <w:rPr>
                                  <w:rFonts w:ascii="Courier New"/>
                                  <w:color w:val="2B2A2A"/>
                                  <w:w w:val="120"/>
                                  <w:sz w:val="13"/>
                                </w:rPr>
                                <w:t>-</w:t>
                              </w:r>
                              <w:r>
                                <w:rPr>
                                  <w:rFonts w:ascii="Courier New"/>
                                  <w:color w:val="2B2A2A"/>
                                  <w:spacing w:val="-19"/>
                                  <w:w w:val="120"/>
                                  <w:sz w:val="13"/>
                                </w:rPr>
                                <w:t> </w:t>
                              </w:r>
                              <w:r>
                                <w:rPr>
                                  <w:rFonts w:ascii="Courier New"/>
                                  <w:color w:val="2B2A2A"/>
                                  <w:w w:val="120"/>
                                  <w:sz w:val="13"/>
                                </w:rPr>
                                <w:t>140</w:t>
                              </w:r>
                              <w:r>
                                <w:rPr>
                                  <w:rFonts w:ascii="Courier New"/>
                                  <w:color w:val="2B2A2A"/>
                                  <w:spacing w:val="-68"/>
                                  <w:w w:val="120"/>
                                  <w:sz w:val="13"/>
                                </w:rPr>
                                <w:t> </w:t>
                              </w:r>
                              <w:r>
                                <w:rPr>
                                  <w:rFonts w:ascii="Arial"/>
                                  <w:color w:val="747572"/>
                                  <w:w w:val="210"/>
                                  <w:sz w:val="11"/>
                                </w:rPr>
                                <w:t>-l-</w:t>
                              </w:r>
                              <w:r>
                                <w:rPr>
                                  <w:rFonts w:ascii="Arial"/>
                                  <w:color w:val="C1C1C1"/>
                                  <w:w w:val="210"/>
                                  <w:sz w:val="11"/>
                                </w:rPr>
                                <w:t>+----+----+--</w:t>
                              </w:r>
                              <w:r>
                                <w:rPr>
                                  <w:rFonts w:ascii="Arial"/>
                                  <w:color w:val="B3895B"/>
                                  <w:w w:val="210"/>
                                  <w:sz w:val="11"/>
                                </w:rPr>
                                <w:t>-l--</w:t>
                              </w:r>
                              <w:r>
                                <w:rPr>
                                  <w:rFonts w:ascii="Arial"/>
                                  <w:color w:val="C1C1C1"/>
                                  <w:w w:val="210"/>
                                  <w:sz w:val="11"/>
                                </w:rPr>
                                <w:t>+----+--</w:t>
                              </w:r>
                              <w:r>
                                <w:rPr>
                                  <w:rFonts w:ascii="Arial"/>
                                  <w:color w:val="DF974F"/>
                                  <w:w w:val="210"/>
                                  <w:sz w:val="11"/>
                                </w:rPr>
                                <w:t>----l-'l-+-11-</w:t>
                              </w:r>
                              <w:r>
                                <w:rPr>
                                  <w:rFonts w:ascii="Arial"/>
                                  <w:color w:val="C1C1C1"/>
                                  <w:w w:val="210"/>
                                  <w:sz w:val="11"/>
                                </w:rPr>
                                <w:t>-</w:t>
                              </w:r>
                              <w:r>
                                <w:rPr>
                                  <w:rFonts w:ascii="Arial"/>
                                  <w:color w:val="C1C1C1"/>
                                  <w:spacing w:val="-10"/>
                                  <w:w w:val="210"/>
                                  <w:sz w:val="11"/>
                                </w:rPr>
                                <w:t>+</w:t>
                              </w:r>
                              <w:r>
                                <w:rPr>
                                  <w:rFonts w:ascii="Arial"/>
                                  <w:color w:val="C1C1C1"/>
                                  <w:sz w:val="11"/>
                                </w:rPr>
                                <w:tab/>
                              </w:r>
                              <w:r>
                                <w:rPr>
                                  <w:rFonts w:ascii="Arial"/>
                                  <w:color w:val="575656"/>
                                  <w:spacing w:val="-10"/>
                                  <w:w w:val="210"/>
                                  <w:sz w:val="11"/>
                                </w:rPr>
                                <w:t>I</w:t>
                              </w:r>
                            </w:p>
                            <w:p>
                              <w:pPr>
                                <w:spacing w:before="2"/>
                                <w:ind w:left="0" w:right="0" w:firstLine="0"/>
                                <w:jc w:val="left"/>
                                <w:rPr>
                                  <w:rFonts w:ascii="Arial" w:hAnsi="Arial" w:cs="Arial" w:eastAsia="Arial"/>
                                  <w:sz w:val="10"/>
                                  <w:szCs w:val="10"/>
                                </w:rPr>
                              </w:pPr>
                              <w:r>
                                <w:rPr>
                                  <w:rFonts w:ascii="Arial" w:hAnsi="Arial" w:cs="Arial" w:eastAsia="Arial"/>
                                  <w:color w:val="424142"/>
                                  <w:spacing w:val="-10"/>
                                  <w:w w:val="215"/>
                                  <w:sz w:val="10"/>
                                  <w:szCs w:val="10"/>
                                </w:rPr>
                                <w:t>�</w:t>
                              </w:r>
                            </w:p>
                          </w:txbxContent>
                        </wps:txbx>
                        <wps:bodyPr wrap="square" lIns="0" tIns="0" rIns="0" bIns="0" rtlCol="0">
                          <a:noAutofit/>
                        </wps:bodyPr>
                      </wps:wsp>
                      <wps:wsp>
                        <wps:cNvPr id="103" name="Textbox 103"/>
                        <wps:cNvSpPr txBox="1"/>
                        <wps:spPr>
                          <a:xfrm>
                            <a:off x="255" y="1077701"/>
                            <a:ext cx="2806700" cy="146685"/>
                          </a:xfrm>
                          <a:prstGeom prst="rect">
                            <a:avLst/>
                          </a:prstGeom>
                        </wps:spPr>
                        <wps:txbx>
                          <w:txbxContent>
                            <w:p>
                              <w:pPr>
                                <w:spacing w:line="98" w:lineRule="exact" w:before="0"/>
                                <w:ind w:left="5" w:right="0" w:firstLine="0"/>
                                <w:jc w:val="left"/>
                                <w:rPr>
                                  <w:rFonts w:ascii="Arial" w:hAnsi="Arial"/>
                                  <w:sz w:val="10"/>
                                </w:rPr>
                              </w:pPr>
                              <w:r>
                                <w:rPr>
                                  <w:rFonts w:ascii="Arial" w:hAnsi="Arial"/>
                                  <w:color w:val="2B2A2A"/>
                                  <w:spacing w:val="-4"/>
                                  <w:sz w:val="10"/>
                                </w:rPr>
                                <w:t>·.::</w:t>
                              </w:r>
                            </w:p>
                            <w:p>
                              <w:pPr>
                                <w:tabs>
                                  <w:tab w:pos="2974" w:val="left" w:leader="hyphen"/>
                                </w:tabs>
                                <w:spacing w:line="133" w:lineRule="exact" w:before="0"/>
                                <w:ind w:left="0" w:right="0" w:firstLine="0"/>
                                <w:jc w:val="left"/>
                                <w:rPr>
                                  <w:rFonts w:ascii="Arial"/>
                                  <w:b/>
                                  <w:sz w:val="11"/>
                                </w:rPr>
                              </w:pPr>
                              <w:r>
                                <w:rPr>
                                  <w:rFonts w:ascii="Courier New"/>
                                  <w:color w:val="2B2A2A"/>
                                  <w:sz w:val="13"/>
                                </w:rPr>
                                <w:t>"-</w:t>
                              </w:r>
                              <w:r>
                                <w:rPr>
                                  <w:rFonts w:ascii="Courier New"/>
                                  <w:color w:val="2B2A2A"/>
                                  <w:spacing w:val="2"/>
                                  <w:sz w:val="13"/>
                                </w:rPr>
                                <w:t> </w:t>
                              </w:r>
                              <w:r>
                                <w:rPr>
                                  <w:rFonts w:ascii="Courier New"/>
                                  <w:color w:val="2B2A2A"/>
                                  <w:sz w:val="13"/>
                                </w:rPr>
                                <w:t>120</w:t>
                              </w:r>
                              <w:r>
                                <w:rPr>
                                  <w:rFonts w:ascii="Courier New"/>
                                  <w:color w:val="2B2A2A"/>
                                  <w:spacing w:val="-45"/>
                                  <w:sz w:val="13"/>
                                </w:rPr>
                                <w:t> </w:t>
                              </w:r>
                              <w:r>
                                <w:rPr>
                                  <w:rFonts w:ascii="Arial"/>
                                  <w:b/>
                                  <w:color w:val="858785"/>
                                  <w:w w:val="190"/>
                                  <w:sz w:val="11"/>
                                </w:rPr>
                                <w:t>-1-</w:t>
                              </w:r>
                              <w:r>
                                <w:rPr>
                                  <w:rFonts w:ascii="Arial"/>
                                  <w:b/>
                                  <w:color w:val="C1C1C1"/>
                                  <w:w w:val="190"/>
                                  <w:sz w:val="11"/>
                                </w:rPr>
                                <w:t>+----t------+-</w:t>
                              </w:r>
                              <w:r>
                                <w:rPr>
                                  <w:rFonts w:ascii="Arial"/>
                                  <w:b/>
                                  <w:color w:val="E48526"/>
                                  <w:w w:val="190"/>
                                  <w:sz w:val="11"/>
                                </w:rPr>
                                <w:t>-</w:t>
                              </w:r>
                              <w:r>
                                <w:rPr>
                                  <w:rFonts w:ascii="Arial"/>
                                  <w:b/>
                                  <w:color w:val="C1C1C1"/>
                                  <w:w w:val="190"/>
                                  <w:sz w:val="11"/>
                                </w:rPr>
                                <w:t>--+----</w:t>
                              </w:r>
                              <w:r>
                                <w:rPr>
                                  <w:rFonts w:ascii="Arial"/>
                                  <w:b/>
                                  <w:color w:val="C1C1C1"/>
                                  <w:spacing w:val="-10"/>
                                  <w:w w:val="190"/>
                                  <w:sz w:val="11"/>
                                </w:rPr>
                                <w:t>t</w:t>
                              </w:r>
                              <w:r>
                                <w:rPr>
                                  <w:rFonts w:ascii="Arial"/>
                                  <w:b/>
                                  <w:color w:val="C1C1C1"/>
                                  <w:sz w:val="11"/>
                                </w:rPr>
                                <w:tab/>
                              </w:r>
                              <w:r>
                                <w:rPr>
                                  <w:rFonts w:ascii="Arial"/>
                                  <w:b/>
                                  <w:color w:val="D49E69"/>
                                  <w:w w:val="195"/>
                                  <w:sz w:val="11"/>
                                </w:rPr>
                                <w:t>+</w:t>
                              </w:r>
                              <w:r>
                                <w:rPr>
                                  <w:rFonts w:ascii="Arial"/>
                                  <w:b/>
                                  <w:color w:val="E48526"/>
                                  <w:w w:val="195"/>
                                  <w:sz w:val="11"/>
                                </w:rPr>
                                <w:t>ft-1"</w:t>
                              </w:r>
                              <w:r>
                                <w:rPr>
                                  <w:rFonts w:ascii="Arial"/>
                                  <w:b/>
                                  <w:color w:val="C1C1C1"/>
                                  <w:w w:val="195"/>
                                  <w:sz w:val="11"/>
                                </w:rPr>
                                <w:t>-</w:t>
                              </w:r>
                              <w:r>
                                <w:rPr>
                                  <w:rFonts w:ascii="Arial"/>
                                  <w:b/>
                                  <w:color w:val="E48526"/>
                                  <w:w w:val="195"/>
                                  <w:sz w:val="11"/>
                                </w:rPr>
                                <w:t>W</w:t>
                              </w:r>
                              <w:r>
                                <w:rPr>
                                  <w:rFonts w:ascii="Arial"/>
                                  <w:b/>
                                  <w:color w:val="CAB39E"/>
                                  <w:w w:val="195"/>
                                  <w:sz w:val="11"/>
                                </w:rPr>
                                <w:t>r-</w:t>
                              </w:r>
                              <w:r>
                                <w:rPr>
                                  <w:rFonts w:ascii="Arial"/>
                                  <w:b/>
                                  <w:color w:val="C1C1C1"/>
                                  <w:w w:val="195"/>
                                  <w:sz w:val="11"/>
                                </w:rPr>
                                <w:t>-+-</w:t>
                              </w:r>
                              <w:r>
                                <w:rPr>
                                  <w:rFonts w:ascii="Arial"/>
                                  <w:b/>
                                  <w:color w:val="DF974F"/>
                                  <w:w w:val="195"/>
                                  <w:sz w:val="11"/>
                                </w:rPr>
                                <w:t>-</w:t>
                              </w:r>
                              <w:r>
                                <w:rPr>
                                  <w:rFonts w:ascii="Arial"/>
                                  <w:b/>
                                  <w:color w:val="DF974F"/>
                                  <w:spacing w:val="-10"/>
                                  <w:w w:val="195"/>
                                  <w:sz w:val="11"/>
                                </w:rPr>
                                <w:t>I</w:t>
                              </w:r>
                            </w:p>
                          </w:txbxContent>
                        </wps:txbx>
                        <wps:bodyPr wrap="square" lIns="0" tIns="0" rIns="0" bIns="0" rtlCol="0">
                          <a:noAutofit/>
                        </wps:bodyPr>
                      </wps:wsp>
                      <wps:wsp>
                        <wps:cNvPr id="104" name="Textbox 104"/>
                        <wps:cNvSpPr txBox="1"/>
                        <wps:spPr>
                          <a:xfrm>
                            <a:off x="18002" y="976169"/>
                            <a:ext cx="64135" cy="140970"/>
                          </a:xfrm>
                          <a:prstGeom prst="rect">
                            <a:avLst/>
                          </a:prstGeom>
                        </wps:spPr>
                        <wps:txbx>
                          <w:txbxContent>
                            <w:p>
                              <w:pPr>
                                <w:spacing w:line="222" w:lineRule="exact" w:before="0"/>
                                <w:ind w:left="0" w:right="0" w:firstLine="0"/>
                                <w:jc w:val="left"/>
                                <w:rPr>
                                  <w:rFonts w:ascii="Arial"/>
                                  <w:position w:val="1"/>
                                  <w:sz w:val="8"/>
                                </w:rPr>
                              </w:pPr>
                              <w:r>
                                <w:rPr>
                                  <w:color w:val="424142"/>
                                  <w:spacing w:val="-14"/>
                                  <w:w w:val="65"/>
                                  <w:sz w:val="20"/>
                                </w:rPr>
                                <w:t>"</w:t>
                              </w:r>
                              <w:r>
                                <w:rPr>
                                  <w:rFonts w:ascii="Arial"/>
                                  <w:color w:val="424142"/>
                                  <w:spacing w:val="-14"/>
                                  <w:w w:val="65"/>
                                  <w:position w:val="1"/>
                                  <w:sz w:val="8"/>
                                </w:rPr>
                                <w:t>&lt;..</w:t>
                              </w:r>
                              <w:r>
                                <w:rPr>
                                  <w:color w:val="424142"/>
                                  <w:spacing w:val="-14"/>
                                  <w:w w:val="65"/>
                                  <w:sz w:val="20"/>
                                </w:rPr>
                                <w:t>'</w:t>
                              </w:r>
                              <w:r>
                                <w:rPr>
                                  <w:rFonts w:ascii="Arial"/>
                                  <w:color w:val="424142"/>
                                  <w:spacing w:val="-14"/>
                                  <w:w w:val="65"/>
                                  <w:position w:val="1"/>
                                  <w:sz w:val="8"/>
                                </w:rPr>
                                <w:t>&gt;</w:t>
                              </w:r>
                            </w:p>
                          </w:txbxContent>
                        </wps:txbx>
                        <wps:bodyPr wrap="square" lIns="0" tIns="0" rIns="0" bIns="0" rtlCol="0">
                          <a:noAutofit/>
                        </wps:bodyPr>
                      </wps:wsp>
                    </wpg:wgp>
                  </a:graphicData>
                </a:graphic>
              </wp:anchor>
            </w:drawing>
          </mc:Choice>
          <mc:Fallback>
            <w:pict>
              <v:group style="position:absolute;margin-left:305.185303pt;margin-top:-75.426292pt;width:240.95pt;height:163.65pt;mso-position-horizontal-relative:page;mso-position-vertical-relative:paragraph;z-index:15758848" id="docshapegroup84" coordorigin="6104,-1509" coordsize="4819,3273">
                <v:shape style="position:absolute;left:8328;top:-1158;width:1462;height:942" type="#_x0000_t75" id="docshape85" stroked="false">
                  <v:imagedata r:id="rId22" o:title=""/>
                </v:shape>
                <v:shape style="position:absolute;left:6284;top:-77;width:4607;height:1841" type="#_x0000_t75" id="docshape86" stroked="false">
                  <v:imagedata r:id="rId23" o:title=""/>
                </v:shape>
                <v:shape style="position:absolute;left:8154;top:-82;width:981;height:366" type="#_x0000_t75" id="docshape87" stroked="false">
                  <v:imagedata r:id="rId24" o:title=""/>
                </v:shape>
                <v:line style="position:absolute" from="6549,284" to="6549,-1499" stroked="true" strokeweight=".721254pt" strokecolor="#000000">
                  <v:stroke dashstyle="solid"/>
                </v:line>
                <v:shape style="position:absolute;left:6741;top:-1499;width:1203;height:1783" id="docshape88" coordorigin="6741,-1499" coordsize="1203,1783" path="m6741,284l6741,-1499m7342,279l7342,-1499m7943,284l7943,-1494e" filled="false" stroked="true" strokeweight=".480714pt" strokecolor="#000000">
                  <v:path arrowok="t"/>
                  <v:stroke dashstyle="solid"/>
                </v:shape>
                <v:line style="position:absolute" from="9583,-197" to="9583,-1489" stroked="true" strokeweight="4.567939pt" strokecolor="#000000">
                  <v:stroke dashstyle="solid"/>
                </v:line>
                <v:shape style="position:absolute;left:6539;top:-1509;width:4347;height:1313" id="docshape89" coordorigin="6539,-1509" coordsize="4347,1313" path="m10343,-197l10343,-1062m10867,-197l10867,-1509m6539,-1494l10886,-1494m7328,-1134l8328,-1134m7328,-643l8290,-643m9790,-643l10675,-643e" filled="false" stroked="true" strokeweight=".480714pt" strokecolor="#000000">
                  <v:path arrowok="t"/>
                  <v:stroke dashstyle="solid"/>
                </v:shape>
                <v:shape style="position:absolute;left:6265;top:-1194;width:253;height:148" type="#_x0000_t202" id="docshape90" filled="false" stroked="false">
                  <v:textbox inset="0,0,0,0">
                    <w:txbxContent>
                      <w:p>
                        <w:pPr>
                          <w:spacing w:before="0"/>
                          <w:ind w:left="0" w:right="0" w:firstLine="0"/>
                          <w:jc w:val="left"/>
                          <w:rPr>
                            <w:rFonts w:ascii="Courier New"/>
                            <w:sz w:val="13"/>
                          </w:rPr>
                        </w:pPr>
                        <w:r>
                          <w:rPr>
                            <w:rFonts w:ascii="Courier New"/>
                            <w:color w:val="2B2A2A"/>
                            <w:spacing w:val="-5"/>
                            <w:sz w:val="13"/>
                          </w:rPr>
                          <w:t>180</w:t>
                        </w:r>
                      </w:p>
                    </w:txbxContent>
                  </v:textbox>
                  <w10:wrap type="none"/>
                </v:shape>
                <v:shape style="position:absolute;left:10202;top:-1414;width:580;height:318" type="#_x0000_t202" id="docshape91" filled="false" stroked="false">
                  <v:textbox inset="0,0,0,0">
                    <w:txbxContent>
                      <w:p>
                        <w:pPr>
                          <w:spacing w:line="278" w:lineRule="auto" w:before="0"/>
                          <w:ind w:left="3" w:right="18" w:hanging="4"/>
                          <w:jc w:val="left"/>
                          <w:rPr>
                            <w:sz w:val="13"/>
                          </w:rPr>
                        </w:pPr>
                        <w:r>
                          <w:rPr>
                            <w:color w:val="2B2A2A"/>
                            <w:spacing w:val="-2"/>
                            <w:w w:val="110"/>
                            <w:sz w:val="13"/>
                          </w:rPr>
                          <w:t>Actual</w:t>
                        </w:r>
                        <w:r>
                          <w:rPr>
                            <w:color w:val="2B2A2A"/>
                            <w:spacing w:val="40"/>
                            <w:w w:val="110"/>
                            <w:sz w:val="13"/>
                          </w:rPr>
                          <w:t> </w:t>
                        </w:r>
                        <w:r>
                          <w:rPr>
                            <w:color w:val="2B2A2A"/>
                            <w:spacing w:val="-2"/>
                            <w:w w:val="110"/>
                            <w:sz w:val="13"/>
                          </w:rPr>
                          <w:t>Predicted</w:t>
                        </w:r>
                      </w:p>
                    </w:txbxContent>
                  </v:textbox>
                  <w10:wrap type="none"/>
                </v:shape>
                <v:shape style="position:absolute;left:6265;top:-699;width:253;height:148" type="#_x0000_t202" id="docshape92" filled="false" stroked="false">
                  <v:textbox inset="0,0,0,0">
                    <w:txbxContent>
                      <w:p>
                        <w:pPr>
                          <w:spacing w:before="0"/>
                          <w:ind w:left="0" w:right="0" w:firstLine="0"/>
                          <w:jc w:val="left"/>
                          <w:rPr>
                            <w:rFonts w:ascii="Courier New"/>
                            <w:sz w:val="13"/>
                          </w:rPr>
                        </w:pPr>
                        <w:r>
                          <w:rPr>
                            <w:rFonts w:ascii="Courier New"/>
                            <w:color w:val="2B2A2A"/>
                            <w:spacing w:val="-5"/>
                            <w:sz w:val="13"/>
                          </w:rPr>
                          <w:t>160</w:t>
                        </w:r>
                      </w:p>
                    </w:txbxContent>
                  </v:textbox>
                  <w10:wrap type="none"/>
                </v:shape>
                <v:shape style="position:absolute;left:6103;top:-219;width:4819;height:265" type="#_x0000_t202" id="docshape93" filled="false" stroked="false">
                  <v:textbox inset="0,0,0,0">
                    <w:txbxContent>
                      <w:p>
                        <w:pPr>
                          <w:tabs>
                            <w:tab w:pos="4798" w:val="right" w:leader="hyphen"/>
                          </w:tabs>
                          <w:spacing w:before="0"/>
                          <w:ind w:left="0" w:right="0" w:firstLine="0"/>
                          <w:jc w:val="left"/>
                          <w:rPr>
                            <w:rFonts w:ascii="Arial"/>
                            <w:sz w:val="11"/>
                          </w:rPr>
                        </w:pPr>
                        <w:r>
                          <w:rPr>
                            <w:rFonts w:ascii="Courier New"/>
                            <w:color w:val="2B2A2A"/>
                            <w:w w:val="120"/>
                            <w:sz w:val="13"/>
                          </w:rPr>
                          <w:t>-</w:t>
                        </w:r>
                        <w:r>
                          <w:rPr>
                            <w:rFonts w:ascii="Courier New"/>
                            <w:color w:val="2B2A2A"/>
                            <w:spacing w:val="-19"/>
                            <w:w w:val="120"/>
                            <w:sz w:val="13"/>
                          </w:rPr>
                          <w:t> </w:t>
                        </w:r>
                        <w:r>
                          <w:rPr>
                            <w:rFonts w:ascii="Courier New"/>
                            <w:color w:val="2B2A2A"/>
                            <w:w w:val="120"/>
                            <w:sz w:val="13"/>
                          </w:rPr>
                          <w:t>140</w:t>
                        </w:r>
                        <w:r>
                          <w:rPr>
                            <w:rFonts w:ascii="Courier New"/>
                            <w:color w:val="2B2A2A"/>
                            <w:spacing w:val="-68"/>
                            <w:w w:val="120"/>
                            <w:sz w:val="13"/>
                          </w:rPr>
                          <w:t> </w:t>
                        </w:r>
                        <w:r>
                          <w:rPr>
                            <w:rFonts w:ascii="Arial"/>
                            <w:color w:val="747572"/>
                            <w:w w:val="210"/>
                            <w:sz w:val="11"/>
                          </w:rPr>
                          <w:t>-l-</w:t>
                        </w:r>
                        <w:r>
                          <w:rPr>
                            <w:rFonts w:ascii="Arial"/>
                            <w:color w:val="C1C1C1"/>
                            <w:w w:val="210"/>
                            <w:sz w:val="11"/>
                          </w:rPr>
                          <w:t>+----+----+--</w:t>
                        </w:r>
                        <w:r>
                          <w:rPr>
                            <w:rFonts w:ascii="Arial"/>
                            <w:color w:val="B3895B"/>
                            <w:w w:val="210"/>
                            <w:sz w:val="11"/>
                          </w:rPr>
                          <w:t>-l--</w:t>
                        </w:r>
                        <w:r>
                          <w:rPr>
                            <w:rFonts w:ascii="Arial"/>
                            <w:color w:val="C1C1C1"/>
                            <w:w w:val="210"/>
                            <w:sz w:val="11"/>
                          </w:rPr>
                          <w:t>+----+--</w:t>
                        </w:r>
                        <w:r>
                          <w:rPr>
                            <w:rFonts w:ascii="Arial"/>
                            <w:color w:val="DF974F"/>
                            <w:w w:val="210"/>
                            <w:sz w:val="11"/>
                          </w:rPr>
                          <w:t>----l-'l-+-11-</w:t>
                        </w:r>
                        <w:r>
                          <w:rPr>
                            <w:rFonts w:ascii="Arial"/>
                            <w:color w:val="C1C1C1"/>
                            <w:w w:val="210"/>
                            <w:sz w:val="11"/>
                          </w:rPr>
                          <w:t>-</w:t>
                        </w:r>
                        <w:r>
                          <w:rPr>
                            <w:rFonts w:ascii="Arial"/>
                            <w:color w:val="C1C1C1"/>
                            <w:spacing w:val="-10"/>
                            <w:w w:val="210"/>
                            <w:sz w:val="11"/>
                          </w:rPr>
                          <w:t>+</w:t>
                        </w:r>
                        <w:r>
                          <w:rPr>
                            <w:rFonts w:ascii="Arial"/>
                            <w:color w:val="C1C1C1"/>
                            <w:sz w:val="11"/>
                          </w:rPr>
                          <w:tab/>
                        </w:r>
                        <w:r>
                          <w:rPr>
                            <w:rFonts w:ascii="Arial"/>
                            <w:color w:val="575656"/>
                            <w:spacing w:val="-10"/>
                            <w:w w:val="210"/>
                            <w:sz w:val="11"/>
                          </w:rPr>
                          <w:t>I</w:t>
                        </w:r>
                      </w:p>
                      <w:p>
                        <w:pPr>
                          <w:spacing w:before="2"/>
                          <w:ind w:left="0" w:right="0" w:firstLine="0"/>
                          <w:jc w:val="left"/>
                          <w:rPr>
                            <w:rFonts w:ascii="Arial" w:hAnsi="Arial" w:cs="Arial" w:eastAsia="Arial"/>
                            <w:sz w:val="10"/>
                            <w:szCs w:val="10"/>
                          </w:rPr>
                        </w:pPr>
                        <w:r>
                          <w:rPr>
                            <w:rFonts w:ascii="Arial" w:hAnsi="Arial" w:cs="Arial" w:eastAsia="Arial"/>
                            <w:color w:val="424142"/>
                            <w:spacing w:val="-10"/>
                            <w:w w:val="215"/>
                            <w:sz w:val="10"/>
                            <w:szCs w:val="10"/>
                          </w:rPr>
                          <w:t>�</w:t>
                        </w:r>
                      </w:p>
                    </w:txbxContent>
                  </v:textbox>
                  <w10:wrap type="none"/>
                </v:shape>
                <v:shape style="position:absolute;left:6104;top:188;width:4420;height:231" type="#_x0000_t202" id="docshape94" filled="false" stroked="false">
                  <v:textbox inset="0,0,0,0">
                    <w:txbxContent>
                      <w:p>
                        <w:pPr>
                          <w:spacing w:line="98" w:lineRule="exact" w:before="0"/>
                          <w:ind w:left="5" w:right="0" w:firstLine="0"/>
                          <w:jc w:val="left"/>
                          <w:rPr>
                            <w:rFonts w:ascii="Arial" w:hAnsi="Arial"/>
                            <w:sz w:val="10"/>
                          </w:rPr>
                        </w:pPr>
                        <w:r>
                          <w:rPr>
                            <w:rFonts w:ascii="Arial" w:hAnsi="Arial"/>
                            <w:color w:val="2B2A2A"/>
                            <w:spacing w:val="-4"/>
                            <w:sz w:val="10"/>
                          </w:rPr>
                          <w:t>·.::</w:t>
                        </w:r>
                      </w:p>
                      <w:p>
                        <w:pPr>
                          <w:tabs>
                            <w:tab w:pos="2974" w:val="left" w:leader="hyphen"/>
                          </w:tabs>
                          <w:spacing w:line="133" w:lineRule="exact" w:before="0"/>
                          <w:ind w:left="0" w:right="0" w:firstLine="0"/>
                          <w:jc w:val="left"/>
                          <w:rPr>
                            <w:rFonts w:ascii="Arial"/>
                            <w:b/>
                            <w:sz w:val="11"/>
                          </w:rPr>
                        </w:pPr>
                        <w:r>
                          <w:rPr>
                            <w:rFonts w:ascii="Courier New"/>
                            <w:color w:val="2B2A2A"/>
                            <w:sz w:val="13"/>
                          </w:rPr>
                          <w:t>"-</w:t>
                        </w:r>
                        <w:r>
                          <w:rPr>
                            <w:rFonts w:ascii="Courier New"/>
                            <w:color w:val="2B2A2A"/>
                            <w:spacing w:val="2"/>
                            <w:sz w:val="13"/>
                          </w:rPr>
                          <w:t> </w:t>
                        </w:r>
                        <w:r>
                          <w:rPr>
                            <w:rFonts w:ascii="Courier New"/>
                            <w:color w:val="2B2A2A"/>
                            <w:sz w:val="13"/>
                          </w:rPr>
                          <w:t>120</w:t>
                        </w:r>
                        <w:r>
                          <w:rPr>
                            <w:rFonts w:ascii="Courier New"/>
                            <w:color w:val="2B2A2A"/>
                            <w:spacing w:val="-45"/>
                            <w:sz w:val="13"/>
                          </w:rPr>
                          <w:t> </w:t>
                        </w:r>
                        <w:r>
                          <w:rPr>
                            <w:rFonts w:ascii="Arial"/>
                            <w:b/>
                            <w:color w:val="858785"/>
                            <w:w w:val="190"/>
                            <w:sz w:val="11"/>
                          </w:rPr>
                          <w:t>-1-</w:t>
                        </w:r>
                        <w:r>
                          <w:rPr>
                            <w:rFonts w:ascii="Arial"/>
                            <w:b/>
                            <w:color w:val="C1C1C1"/>
                            <w:w w:val="190"/>
                            <w:sz w:val="11"/>
                          </w:rPr>
                          <w:t>+----t------+-</w:t>
                        </w:r>
                        <w:r>
                          <w:rPr>
                            <w:rFonts w:ascii="Arial"/>
                            <w:b/>
                            <w:color w:val="E48526"/>
                            <w:w w:val="190"/>
                            <w:sz w:val="11"/>
                          </w:rPr>
                          <w:t>-</w:t>
                        </w:r>
                        <w:r>
                          <w:rPr>
                            <w:rFonts w:ascii="Arial"/>
                            <w:b/>
                            <w:color w:val="C1C1C1"/>
                            <w:w w:val="190"/>
                            <w:sz w:val="11"/>
                          </w:rPr>
                          <w:t>--+----</w:t>
                        </w:r>
                        <w:r>
                          <w:rPr>
                            <w:rFonts w:ascii="Arial"/>
                            <w:b/>
                            <w:color w:val="C1C1C1"/>
                            <w:spacing w:val="-10"/>
                            <w:w w:val="190"/>
                            <w:sz w:val="11"/>
                          </w:rPr>
                          <w:t>t</w:t>
                        </w:r>
                        <w:r>
                          <w:rPr>
                            <w:rFonts w:ascii="Arial"/>
                            <w:b/>
                            <w:color w:val="C1C1C1"/>
                            <w:sz w:val="11"/>
                          </w:rPr>
                          <w:tab/>
                        </w:r>
                        <w:r>
                          <w:rPr>
                            <w:rFonts w:ascii="Arial"/>
                            <w:b/>
                            <w:color w:val="D49E69"/>
                            <w:w w:val="195"/>
                            <w:sz w:val="11"/>
                          </w:rPr>
                          <w:t>+</w:t>
                        </w:r>
                        <w:r>
                          <w:rPr>
                            <w:rFonts w:ascii="Arial"/>
                            <w:b/>
                            <w:color w:val="E48526"/>
                            <w:w w:val="195"/>
                            <w:sz w:val="11"/>
                          </w:rPr>
                          <w:t>ft-1"</w:t>
                        </w:r>
                        <w:r>
                          <w:rPr>
                            <w:rFonts w:ascii="Arial"/>
                            <w:b/>
                            <w:color w:val="C1C1C1"/>
                            <w:w w:val="195"/>
                            <w:sz w:val="11"/>
                          </w:rPr>
                          <w:t>-</w:t>
                        </w:r>
                        <w:r>
                          <w:rPr>
                            <w:rFonts w:ascii="Arial"/>
                            <w:b/>
                            <w:color w:val="E48526"/>
                            <w:w w:val="195"/>
                            <w:sz w:val="11"/>
                          </w:rPr>
                          <w:t>W</w:t>
                        </w:r>
                        <w:r>
                          <w:rPr>
                            <w:rFonts w:ascii="Arial"/>
                            <w:b/>
                            <w:color w:val="CAB39E"/>
                            <w:w w:val="195"/>
                            <w:sz w:val="11"/>
                          </w:rPr>
                          <w:t>r-</w:t>
                        </w:r>
                        <w:r>
                          <w:rPr>
                            <w:rFonts w:ascii="Arial"/>
                            <w:b/>
                            <w:color w:val="C1C1C1"/>
                            <w:w w:val="195"/>
                            <w:sz w:val="11"/>
                          </w:rPr>
                          <w:t>-+-</w:t>
                        </w:r>
                        <w:r>
                          <w:rPr>
                            <w:rFonts w:ascii="Arial"/>
                            <w:b/>
                            <w:color w:val="DF974F"/>
                            <w:w w:val="195"/>
                            <w:sz w:val="11"/>
                          </w:rPr>
                          <w:t>-</w:t>
                        </w:r>
                        <w:r>
                          <w:rPr>
                            <w:rFonts w:ascii="Arial"/>
                            <w:b/>
                            <w:color w:val="DF974F"/>
                            <w:spacing w:val="-10"/>
                            <w:w w:val="195"/>
                            <w:sz w:val="11"/>
                          </w:rPr>
                          <w:t>I</w:t>
                        </w:r>
                      </w:p>
                    </w:txbxContent>
                  </v:textbox>
                  <w10:wrap type="none"/>
                </v:shape>
                <v:shape style="position:absolute;left:6132;top:28;width:101;height:222" type="#_x0000_t202" id="docshape95" filled="false" stroked="false">
                  <v:textbox inset="0,0,0,0">
                    <w:txbxContent>
                      <w:p>
                        <w:pPr>
                          <w:spacing w:line="222" w:lineRule="exact" w:before="0"/>
                          <w:ind w:left="0" w:right="0" w:firstLine="0"/>
                          <w:jc w:val="left"/>
                          <w:rPr>
                            <w:rFonts w:ascii="Arial"/>
                            <w:position w:val="1"/>
                            <w:sz w:val="8"/>
                          </w:rPr>
                        </w:pPr>
                        <w:r>
                          <w:rPr>
                            <w:color w:val="424142"/>
                            <w:spacing w:val="-14"/>
                            <w:w w:val="65"/>
                            <w:sz w:val="20"/>
                          </w:rPr>
                          <w:t>"</w:t>
                        </w:r>
                        <w:r>
                          <w:rPr>
                            <w:rFonts w:ascii="Arial"/>
                            <w:color w:val="424142"/>
                            <w:spacing w:val="-14"/>
                            <w:w w:val="65"/>
                            <w:position w:val="1"/>
                            <w:sz w:val="8"/>
                          </w:rPr>
                          <w:t>&lt;..</w:t>
                        </w:r>
                        <w:r>
                          <w:rPr>
                            <w:color w:val="424142"/>
                            <w:spacing w:val="-14"/>
                            <w:w w:val="65"/>
                            <w:sz w:val="20"/>
                          </w:rPr>
                          <w:t>'</w:t>
                        </w:r>
                        <w:r>
                          <w:rPr>
                            <w:rFonts w:ascii="Arial"/>
                            <w:color w:val="424142"/>
                            <w:spacing w:val="-14"/>
                            <w:w w:val="65"/>
                            <w:position w:val="1"/>
                            <w:sz w:val="8"/>
                          </w:rPr>
                          <w:t>&gt;</w:t>
                        </w:r>
                      </w:p>
                    </w:txbxContent>
                  </v:textbox>
                  <w10:wrap type="none"/>
                </v:shape>
                <w10:wrap type="none"/>
              </v:group>
            </w:pict>
          </mc:Fallback>
        </mc:AlternateContent>
      </w:r>
      <w:r>
        <w:rPr>
          <w:rFonts w:ascii="Arial"/>
          <w:color w:val="2B2A2A"/>
          <w:spacing w:val="-6"/>
          <w:w w:val="90"/>
          <w:sz w:val="24"/>
        </w:rPr>
        <w:t>;</w:t>
      </w:r>
      <w:r>
        <w:rPr>
          <w:rFonts w:ascii="Arial"/>
          <w:color w:val="424142"/>
          <w:spacing w:val="-6"/>
          <w:w w:val="90"/>
          <w:position w:val="12"/>
          <w:sz w:val="22"/>
        </w:rPr>
        <w:t>"</w:t>
      </w:r>
      <w:r>
        <w:rPr>
          <w:rFonts w:ascii="Arial"/>
          <w:color w:val="2B2A2A"/>
          <w:spacing w:val="-6"/>
          <w:w w:val="90"/>
          <w:sz w:val="24"/>
        </w:rPr>
        <w:t>e</w:t>
      </w:r>
      <w:r>
        <w:rPr>
          <w:rFonts w:ascii="Arial"/>
          <w:color w:val="424142"/>
          <w:spacing w:val="-6"/>
          <w:w w:val="90"/>
          <w:position w:val="13"/>
          <w:sz w:val="8"/>
        </w:rPr>
        <w:t>&lt;..</w:t>
      </w:r>
      <w:r>
        <w:rPr>
          <w:rFonts w:ascii="Arial"/>
          <w:color w:val="424142"/>
          <w:spacing w:val="-6"/>
          <w:w w:val="90"/>
          <w:position w:val="12"/>
          <w:sz w:val="22"/>
        </w:rPr>
        <w:t>'</w:t>
      </w:r>
      <w:r>
        <w:rPr>
          <w:rFonts w:ascii="Arial"/>
          <w:color w:val="424142"/>
          <w:spacing w:val="-6"/>
          <w:w w:val="90"/>
          <w:position w:val="13"/>
          <w:sz w:val="8"/>
        </w:rPr>
        <w:t>&gt;</w:t>
      </w:r>
      <w:r>
        <w:rPr>
          <w:rFonts w:ascii="Arial"/>
          <w:color w:val="424142"/>
          <w:spacing w:val="68"/>
          <w:w w:val="115"/>
          <w:position w:val="13"/>
          <w:sz w:val="8"/>
        </w:rPr>
        <w:t> </w:t>
      </w:r>
      <w:r>
        <w:rPr>
          <w:rFonts w:ascii="Courier New"/>
          <w:color w:val="2B2A2A"/>
          <w:spacing w:val="-6"/>
          <w:w w:val="115"/>
          <w:sz w:val="13"/>
        </w:rPr>
        <w:t>120</w:t>
      </w:r>
      <w:r>
        <w:rPr>
          <w:rFonts w:ascii="Courier New"/>
          <w:color w:val="2B2A2A"/>
          <w:spacing w:val="-49"/>
          <w:w w:val="115"/>
          <w:sz w:val="13"/>
        </w:rPr>
        <w:t> </w:t>
      </w:r>
      <w:r>
        <w:rPr>
          <w:rFonts w:ascii="Arial"/>
          <w:color w:val="2B2A2A"/>
          <w:spacing w:val="-6"/>
          <w:w w:val="205"/>
          <w:sz w:val="10"/>
        </w:rPr>
        <w:t>&gt;</w:t>
      </w:r>
      <w:r>
        <w:rPr>
          <w:rFonts w:ascii="Arial"/>
          <w:color w:val="C1C1C1"/>
          <w:spacing w:val="-6"/>
          <w:w w:val="205"/>
          <w:sz w:val="10"/>
        </w:rPr>
        <w:t>--+----+------+-</w:t>
      </w:r>
      <w:r>
        <w:rPr>
          <w:rFonts w:ascii="Arial"/>
          <w:color w:val="E48526"/>
          <w:spacing w:val="-6"/>
          <w:w w:val="205"/>
          <w:sz w:val="10"/>
        </w:rPr>
        <w:t>-</w:t>
      </w:r>
      <w:r>
        <w:rPr>
          <w:rFonts w:ascii="Arial"/>
          <w:color w:val="C1C1C1"/>
          <w:spacing w:val="-6"/>
          <w:w w:val="205"/>
          <w:sz w:val="10"/>
        </w:rPr>
        <w:t>-+-------</w:t>
      </w:r>
      <w:r>
        <w:rPr>
          <w:rFonts w:ascii="Arial"/>
          <w:color w:val="C1C1C1"/>
          <w:spacing w:val="-10"/>
          <w:w w:val="205"/>
          <w:sz w:val="10"/>
        </w:rPr>
        <w:t>&lt;</w:t>
      </w:r>
      <w:r>
        <w:rPr>
          <w:rFonts w:ascii="Arial"/>
          <w:color w:val="C1C1C1"/>
          <w:sz w:val="10"/>
        </w:rPr>
        <w:tab/>
      </w:r>
      <w:r>
        <w:rPr>
          <w:rFonts w:ascii="Arial"/>
          <w:color w:val="DF974F"/>
          <w:w w:val="210"/>
          <w:sz w:val="10"/>
        </w:rPr>
        <w:t>Hl-a-</w:t>
      </w:r>
      <w:r>
        <w:rPr>
          <w:rFonts w:ascii="Arial"/>
          <w:color w:val="E48526"/>
          <w:w w:val="210"/>
          <w:sz w:val="10"/>
        </w:rPr>
        <w:t>-ffr</w:t>
      </w:r>
      <w:r>
        <w:rPr>
          <w:rFonts w:ascii="Arial"/>
          <w:color w:val="C1C1C1"/>
          <w:w w:val="210"/>
          <w:sz w:val="10"/>
        </w:rPr>
        <w:t>--1-</w:t>
      </w:r>
      <w:r>
        <w:rPr>
          <w:rFonts w:ascii="Arial"/>
          <w:color w:val="D49E69"/>
          <w:w w:val="210"/>
          <w:sz w:val="10"/>
        </w:rPr>
        <w:t>-f-</w:t>
      </w:r>
      <w:r>
        <w:rPr>
          <w:rFonts w:ascii="Arial"/>
          <w:color w:val="C1C1C1"/>
          <w:w w:val="210"/>
          <w:sz w:val="10"/>
        </w:rPr>
        <w:t>-</w:t>
      </w:r>
      <w:r>
        <w:rPr>
          <w:rFonts w:ascii="Arial"/>
          <w:color w:val="424142"/>
          <w:spacing w:val="-10"/>
          <w:w w:val="210"/>
          <w:sz w:val="10"/>
        </w:rPr>
        <w:t>l</w:t>
      </w:r>
    </w:p>
    <w:p>
      <w:pPr>
        <w:pStyle w:val="BodyText"/>
        <w:rPr>
          <w:rFonts w:ascii="Arial"/>
          <w:sz w:val="13"/>
        </w:rPr>
      </w:pPr>
    </w:p>
    <w:p>
      <w:pPr>
        <w:pStyle w:val="BodyText"/>
        <w:spacing w:before="36"/>
        <w:rPr>
          <w:rFonts w:ascii="Arial"/>
          <w:sz w:val="13"/>
        </w:rPr>
      </w:pPr>
    </w:p>
    <w:p>
      <w:pPr>
        <w:spacing w:before="1"/>
        <w:ind w:left="436" w:right="0" w:firstLine="0"/>
        <w:jc w:val="left"/>
        <w:rPr>
          <w:rFonts w:ascii="Courier New"/>
          <w:sz w:val="13"/>
        </w:rPr>
      </w:pPr>
      <w:r>
        <w:rPr>
          <w:rFonts w:ascii="Courier New"/>
          <w:color w:val="2B2A2A"/>
          <w:spacing w:val="-5"/>
          <w:sz w:val="13"/>
        </w:rPr>
        <w:t>100</w:t>
      </w:r>
    </w:p>
    <w:p>
      <w:pPr>
        <w:pStyle w:val="BodyText"/>
        <w:rPr>
          <w:rFonts w:ascii="Courier New"/>
          <w:sz w:val="13"/>
        </w:rPr>
      </w:pPr>
    </w:p>
    <w:p>
      <w:pPr>
        <w:pStyle w:val="BodyText"/>
        <w:spacing w:before="38"/>
        <w:rPr>
          <w:rFonts w:ascii="Courier New"/>
          <w:sz w:val="13"/>
        </w:rPr>
      </w:pPr>
    </w:p>
    <w:p>
      <w:pPr>
        <w:spacing w:before="0"/>
        <w:ind w:left="503" w:right="0" w:firstLine="0"/>
        <w:jc w:val="left"/>
        <w:rPr>
          <w:rFonts w:ascii="Courier New"/>
          <w:sz w:val="13"/>
        </w:rPr>
      </w:pPr>
      <w:r>
        <w:rPr>
          <w:rFonts w:ascii="Courier New"/>
          <w:color w:val="424142"/>
          <w:spacing w:val="-5"/>
          <w:w w:val="105"/>
          <w:sz w:val="13"/>
        </w:rPr>
        <w:t>80</w:t>
      </w:r>
    </w:p>
    <w:p>
      <w:pPr>
        <w:pStyle w:val="BodyText"/>
        <w:spacing w:before="88"/>
        <w:rPr>
          <w:rFonts w:ascii="Courier New"/>
          <w:sz w:val="20"/>
        </w:rPr>
      </w:pPr>
    </w:p>
    <w:p>
      <w:pPr>
        <w:pStyle w:val="BodyText"/>
        <w:spacing w:after="0"/>
        <w:rPr>
          <w:rFonts w:ascii="Courier New"/>
          <w:sz w:val="20"/>
        </w:rPr>
        <w:sectPr>
          <w:type w:val="continuous"/>
          <w:pgSz w:w="11910" w:h="15880"/>
          <w:pgMar w:header="655" w:footer="544" w:top="620" w:bottom="280" w:left="708" w:right="566"/>
        </w:sectPr>
      </w:pPr>
    </w:p>
    <w:p>
      <w:pPr>
        <w:tabs>
          <w:tab w:pos="1396" w:val="left" w:leader="none"/>
          <w:tab w:pos="1980" w:val="left" w:leader="none"/>
          <w:tab w:pos="2573" w:val="left" w:leader="none"/>
          <w:tab w:pos="3167" w:val="left" w:leader="none"/>
          <w:tab w:pos="3729" w:val="left" w:leader="none"/>
          <w:tab w:pos="4321" w:val="left" w:leader="none"/>
        </w:tabs>
        <w:spacing w:line="146" w:lineRule="exact" w:before="97"/>
        <w:ind w:left="883" w:right="0" w:firstLine="0"/>
        <w:jc w:val="left"/>
        <w:rPr>
          <w:rFonts w:ascii="Courier New"/>
          <w:sz w:val="13"/>
        </w:rPr>
      </w:pPr>
      <w:r>
        <w:rPr>
          <w:rFonts w:ascii="Arial"/>
          <w:color w:val="2B2A2A"/>
          <w:spacing w:val="-10"/>
          <w:sz w:val="12"/>
        </w:rPr>
        <w:t>0</w:t>
      </w:r>
      <w:r>
        <w:rPr>
          <w:rFonts w:ascii="Arial"/>
          <w:color w:val="2B2A2A"/>
          <w:sz w:val="12"/>
        </w:rPr>
        <w:tab/>
      </w:r>
      <w:r>
        <w:rPr>
          <w:rFonts w:ascii="Courier New"/>
          <w:color w:val="2B2A2A"/>
          <w:spacing w:val="-5"/>
          <w:sz w:val="13"/>
        </w:rPr>
        <w:t>200</w:t>
      </w:r>
      <w:r>
        <w:rPr>
          <w:rFonts w:ascii="Courier New"/>
          <w:color w:val="2B2A2A"/>
          <w:sz w:val="13"/>
        </w:rPr>
        <w:tab/>
      </w:r>
      <w:r>
        <w:rPr>
          <w:rFonts w:ascii="Courier New"/>
          <w:color w:val="2B2A2A"/>
          <w:spacing w:val="-5"/>
          <w:sz w:val="13"/>
        </w:rPr>
        <w:t>400</w:t>
      </w:r>
      <w:r>
        <w:rPr>
          <w:rFonts w:ascii="Courier New"/>
          <w:color w:val="2B2A2A"/>
          <w:sz w:val="13"/>
        </w:rPr>
        <w:tab/>
      </w:r>
      <w:r>
        <w:rPr>
          <w:rFonts w:ascii="Courier New"/>
          <w:color w:val="2B2A2A"/>
          <w:spacing w:val="-5"/>
          <w:sz w:val="13"/>
        </w:rPr>
        <w:t>600</w:t>
      </w:r>
      <w:r>
        <w:rPr>
          <w:rFonts w:ascii="Courier New"/>
          <w:color w:val="2B2A2A"/>
          <w:sz w:val="13"/>
        </w:rPr>
        <w:tab/>
      </w:r>
      <w:r>
        <w:rPr>
          <w:rFonts w:ascii="Courier New"/>
          <w:color w:val="424142"/>
          <w:spacing w:val="-5"/>
          <w:sz w:val="13"/>
        </w:rPr>
        <w:t>800</w:t>
      </w:r>
      <w:r>
        <w:rPr>
          <w:rFonts w:ascii="Courier New"/>
          <w:color w:val="424142"/>
          <w:sz w:val="13"/>
        </w:rPr>
        <w:tab/>
      </w:r>
      <w:r>
        <w:rPr>
          <w:rFonts w:ascii="Courier New"/>
          <w:color w:val="2B2A2A"/>
          <w:spacing w:val="-4"/>
          <w:sz w:val="13"/>
        </w:rPr>
        <w:t>1000</w:t>
      </w:r>
      <w:r>
        <w:rPr>
          <w:rFonts w:ascii="Courier New"/>
          <w:color w:val="2B2A2A"/>
          <w:sz w:val="13"/>
        </w:rPr>
        <w:tab/>
      </w:r>
      <w:r>
        <w:rPr>
          <w:rFonts w:ascii="Courier New"/>
          <w:color w:val="2B2A2A"/>
          <w:spacing w:val="-4"/>
          <w:sz w:val="13"/>
        </w:rPr>
        <w:t>1200</w:t>
      </w:r>
    </w:p>
    <w:p>
      <w:pPr>
        <w:spacing w:line="144" w:lineRule="exact" w:before="0"/>
        <w:ind w:left="1043" w:right="0" w:firstLine="0"/>
        <w:jc w:val="center"/>
        <w:rPr>
          <w:sz w:val="13"/>
        </w:rPr>
      </w:pPr>
      <w:r>
        <w:rPr>
          <w:color w:val="2B2A2A"/>
          <w:w w:val="110"/>
          <w:sz w:val="13"/>
        </w:rPr>
        <w:t>Index</w:t>
      </w:r>
      <w:r>
        <w:rPr>
          <w:color w:val="2B2A2A"/>
          <w:spacing w:val="7"/>
          <w:w w:val="110"/>
          <w:sz w:val="13"/>
        </w:rPr>
        <w:t> </w:t>
      </w:r>
      <w:r>
        <w:rPr>
          <w:color w:val="424142"/>
          <w:spacing w:val="-2"/>
          <w:w w:val="110"/>
          <w:sz w:val="13"/>
        </w:rPr>
        <w:t>Number</w:t>
      </w:r>
    </w:p>
    <w:p>
      <w:pPr>
        <w:pStyle w:val="Heading1"/>
        <w:spacing w:before="53"/>
        <w:ind w:right="393"/>
        <w:jc w:val="center"/>
      </w:pPr>
      <w:r>
        <w:rPr>
          <w:color w:val="131313"/>
          <w:spacing w:val="-5"/>
          <w:w w:val="105"/>
        </w:rPr>
        <w:t>(a)</w:t>
      </w:r>
    </w:p>
    <w:p>
      <w:pPr>
        <w:pStyle w:val="BodyText"/>
        <w:spacing w:before="21"/>
        <w:ind w:left="1043" w:right="16"/>
        <w:jc w:val="center"/>
      </w:pPr>
      <w:r>
        <w:rPr>
          <w:color w:val="2B2A2A"/>
        </w:rPr>
        <w:t>Low</w:t>
      </w:r>
      <w:r>
        <w:rPr>
          <w:color w:val="2B2A2A"/>
          <w:spacing w:val="2"/>
        </w:rPr>
        <w:t> </w:t>
      </w:r>
      <w:r>
        <w:rPr>
          <w:color w:val="2B2A2A"/>
        </w:rPr>
        <w:t>Price</w:t>
      </w:r>
      <w:r>
        <w:rPr>
          <w:color w:val="2B2A2A"/>
          <w:spacing w:val="5"/>
        </w:rPr>
        <w:t> </w:t>
      </w:r>
      <w:r>
        <w:rPr>
          <w:color w:val="2B2A2A"/>
          <w:spacing w:val="-2"/>
        </w:rPr>
        <w:t>Forecasting</w:t>
      </w:r>
    </w:p>
    <w:p>
      <w:pPr>
        <w:tabs>
          <w:tab w:pos="1406" w:val="left" w:leader="none"/>
          <w:tab w:pos="1999" w:val="left" w:leader="none"/>
          <w:tab w:pos="2597" w:val="left" w:leader="none"/>
          <w:tab w:pos="3200" w:val="left" w:leader="none"/>
          <w:tab w:pos="3768" w:val="left" w:leader="none"/>
          <w:tab w:pos="4369" w:val="left" w:leader="none"/>
        </w:tabs>
        <w:spacing w:line="146" w:lineRule="exact" w:before="116"/>
        <w:ind w:left="883" w:right="0" w:firstLine="0"/>
        <w:jc w:val="left"/>
        <w:rPr>
          <w:rFonts w:ascii="Courier New"/>
          <w:sz w:val="13"/>
        </w:rPr>
      </w:pPr>
      <w:r>
        <w:rPr/>
        <w:br w:type="column"/>
      </w:r>
      <w:r>
        <w:rPr>
          <w:rFonts w:ascii="Arial"/>
          <w:color w:val="2B2A2A"/>
          <w:spacing w:val="-10"/>
          <w:sz w:val="12"/>
        </w:rPr>
        <w:t>0</w:t>
      </w:r>
      <w:r>
        <w:rPr>
          <w:rFonts w:ascii="Arial"/>
          <w:color w:val="2B2A2A"/>
          <w:sz w:val="12"/>
        </w:rPr>
        <w:tab/>
      </w:r>
      <w:r>
        <w:rPr>
          <w:rFonts w:ascii="Courier New"/>
          <w:color w:val="2B2A2A"/>
          <w:spacing w:val="-5"/>
          <w:sz w:val="13"/>
        </w:rPr>
        <w:t>200</w:t>
      </w:r>
      <w:r>
        <w:rPr>
          <w:rFonts w:ascii="Courier New"/>
          <w:color w:val="2B2A2A"/>
          <w:sz w:val="13"/>
        </w:rPr>
        <w:tab/>
      </w:r>
      <w:r>
        <w:rPr>
          <w:rFonts w:ascii="Courier New"/>
          <w:color w:val="2B2A2A"/>
          <w:spacing w:val="-5"/>
          <w:sz w:val="13"/>
        </w:rPr>
        <w:t>400</w:t>
      </w:r>
      <w:r>
        <w:rPr>
          <w:rFonts w:ascii="Courier New"/>
          <w:color w:val="2B2A2A"/>
          <w:sz w:val="13"/>
        </w:rPr>
        <w:tab/>
      </w:r>
      <w:r>
        <w:rPr>
          <w:rFonts w:ascii="Courier New"/>
          <w:color w:val="2B2A2A"/>
          <w:spacing w:val="-5"/>
          <w:sz w:val="13"/>
        </w:rPr>
        <w:t>600</w:t>
      </w:r>
      <w:r>
        <w:rPr>
          <w:rFonts w:ascii="Courier New"/>
          <w:color w:val="2B2A2A"/>
          <w:sz w:val="13"/>
        </w:rPr>
        <w:tab/>
      </w:r>
      <w:r>
        <w:rPr>
          <w:rFonts w:ascii="Courier New"/>
          <w:color w:val="2B2A2A"/>
          <w:spacing w:val="-5"/>
          <w:sz w:val="13"/>
        </w:rPr>
        <w:t>800</w:t>
      </w:r>
      <w:r>
        <w:rPr>
          <w:rFonts w:ascii="Courier New"/>
          <w:color w:val="2B2A2A"/>
          <w:sz w:val="13"/>
        </w:rPr>
        <w:tab/>
      </w:r>
      <w:r>
        <w:rPr>
          <w:rFonts w:ascii="Courier New"/>
          <w:color w:val="2B2A2A"/>
          <w:spacing w:val="-4"/>
          <w:sz w:val="13"/>
        </w:rPr>
        <w:t>1000</w:t>
      </w:r>
      <w:r>
        <w:rPr>
          <w:rFonts w:ascii="Courier New"/>
          <w:color w:val="2B2A2A"/>
          <w:sz w:val="13"/>
        </w:rPr>
        <w:tab/>
      </w:r>
      <w:r>
        <w:rPr>
          <w:rFonts w:ascii="Courier New"/>
          <w:color w:val="2B2A2A"/>
          <w:spacing w:val="-4"/>
          <w:sz w:val="13"/>
        </w:rPr>
        <w:t>1200</w:t>
      </w:r>
    </w:p>
    <w:p>
      <w:pPr>
        <w:spacing w:line="144" w:lineRule="exact" w:before="0"/>
        <w:ind w:left="2462" w:right="0" w:firstLine="0"/>
        <w:jc w:val="left"/>
        <w:rPr>
          <w:sz w:val="13"/>
        </w:rPr>
      </w:pPr>
      <w:r>
        <w:rPr>
          <w:color w:val="2B2A2A"/>
          <w:w w:val="110"/>
          <w:sz w:val="13"/>
        </w:rPr>
        <w:t>Ind</w:t>
      </w:r>
      <w:r>
        <w:rPr>
          <w:color w:val="575656"/>
          <w:w w:val="110"/>
          <w:sz w:val="13"/>
        </w:rPr>
        <w:t>ex</w:t>
      </w:r>
      <w:r>
        <w:rPr>
          <w:color w:val="575656"/>
          <w:spacing w:val="1"/>
          <w:w w:val="110"/>
          <w:sz w:val="13"/>
        </w:rPr>
        <w:t> </w:t>
      </w:r>
      <w:r>
        <w:rPr>
          <w:color w:val="424142"/>
          <w:spacing w:val="-2"/>
          <w:w w:val="110"/>
          <w:sz w:val="13"/>
        </w:rPr>
        <w:t>Number</w:t>
      </w:r>
    </w:p>
    <w:p>
      <w:pPr>
        <w:pStyle w:val="Heading1"/>
        <w:ind w:left="2521"/>
      </w:pPr>
      <w:r>
        <w:rPr>
          <w:color w:val="131313"/>
          <w:spacing w:val="-5"/>
          <w:w w:val="105"/>
        </w:rPr>
        <w:t>(b)</w:t>
      </w:r>
    </w:p>
    <w:p>
      <w:pPr>
        <w:pStyle w:val="BodyText"/>
        <w:spacing w:before="6"/>
        <w:ind w:left="122"/>
        <w:jc w:val="center"/>
      </w:pPr>
      <w:r>
        <w:rPr/>
        <mc:AlternateContent>
          <mc:Choice Requires="wps">
            <w:drawing>
              <wp:anchor distT="0" distB="0" distL="0" distR="0" allowOverlap="1" layoutInCell="1" locked="0" behindDoc="0" simplePos="0" relativeHeight="15759360">
                <wp:simplePos x="0" y="0"/>
                <wp:positionH relativeFrom="page">
                  <wp:posOffset>3892320</wp:posOffset>
                </wp:positionH>
                <wp:positionV relativeFrom="paragraph">
                  <wp:posOffset>126395</wp:posOffset>
                </wp:positionV>
                <wp:extent cx="2964180" cy="115443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2964180" cy="1154430"/>
                          <a:chExt cx="2964180" cy="1154430"/>
                        </a:xfrm>
                      </wpg:grpSpPr>
                      <pic:pic>
                        <pic:nvPicPr>
                          <pic:cNvPr id="106" name="Image 106"/>
                          <pic:cNvPicPr/>
                        </pic:nvPicPr>
                        <pic:blipFill>
                          <a:blip r:embed="rId25" cstate="print"/>
                          <a:stretch>
                            <a:fillRect/>
                          </a:stretch>
                        </pic:blipFill>
                        <pic:spPr>
                          <a:xfrm>
                            <a:off x="3697" y="9155"/>
                            <a:ext cx="2937280" cy="1055911"/>
                          </a:xfrm>
                          <a:prstGeom prst="rect">
                            <a:avLst/>
                          </a:prstGeom>
                        </pic:spPr>
                      </pic:pic>
                      <wps:wsp>
                        <wps:cNvPr id="107" name="Graphic 107"/>
                        <wps:cNvSpPr/>
                        <wps:spPr>
                          <a:xfrm>
                            <a:off x="2925713" y="0"/>
                            <a:ext cx="1270" cy="467359"/>
                          </a:xfrm>
                          <a:custGeom>
                            <a:avLst/>
                            <a:gdLst/>
                            <a:ahLst/>
                            <a:cxnLst/>
                            <a:rect l="l" t="t" r="r" b="b"/>
                            <a:pathLst>
                              <a:path w="0" h="467359">
                                <a:moveTo>
                                  <a:pt x="0" y="466920"/>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108" name="Textbox 108"/>
                        <wps:cNvSpPr txBox="1"/>
                        <wps:spPr>
                          <a:xfrm>
                            <a:off x="98331" y="157021"/>
                            <a:ext cx="149860" cy="93980"/>
                          </a:xfrm>
                          <a:prstGeom prst="rect">
                            <a:avLst/>
                          </a:prstGeom>
                        </wps:spPr>
                        <wps:txbx>
                          <w:txbxContent>
                            <w:p>
                              <w:pPr>
                                <w:spacing w:before="0"/>
                                <w:ind w:left="0" w:right="0" w:firstLine="0"/>
                                <w:jc w:val="left"/>
                                <w:rPr>
                                  <w:rFonts w:ascii="Courier New"/>
                                  <w:sz w:val="13"/>
                                </w:rPr>
                              </w:pPr>
                              <w:r>
                                <w:rPr>
                                  <w:rFonts w:ascii="Courier New"/>
                                  <w:color w:val="2B2A2A"/>
                                  <w:spacing w:val="-5"/>
                                  <w:sz w:val="13"/>
                                </w:rPr>
                                <w:t>180</w:t>
                              </w:r>
                            </w:p>
                          </w:txbxContent>
                        </wps:txbx>
                        <wps:bodyPr wrap="square" lIns="0" tIns="0" rIns="0" bIns="0" rtlCol="0">
                          <a:noAutofit/>
                        </wps:bodyPr>
                      </wps:wsp>
                      <wps:wsp>
                        <wps:cNvPr id="109" name="Textbox 109"/>
                        <wps:cNvSpPr txBox="1"/>
                        <wps:spPr>
                          <a:xfrm>
                            <a:off x="2518965" y="54522"/>
                            <a:ext cx="355600" cy="195580"/>
                          </a:xfrm>
                          <a:prstGeom prst="rect">
                            <a:avLst/>
                          </a:prstGeom>
                        </wps:spPr>
                        <wps:txbx>
                          <w:txbxContent>
                            <w:p>
                              <w:pPr>
                                <w:spacing w:line="261" w:lineRule="auto" w:before="0"/>
                                <w:ind w:left="8" w:right="18" w:hanging="9"/>
                                <w:jc w:val="left"/>
                                <w:rPr>
                                  <w:sz w:val="13"/>
                                </w:rPr>
                              </w:pPr>
                              <w:r>
                                <w:rPr>
                                  <w:color w:val="424142"/>
                                  <w:spacing w:val="-2"/>
                                  <w:w w:val="105"/>
                                  <w:sz w:val="13"/>
                                </w:rPr>
                                <w:t>Actual</w:t>
                              </w:r>
                              <w:r>
                                <w:rPr>
                                  <w:color w:val="424142"/>
                                  <w:spacing w:val="40"/>
                                  <w:w w:val="105"/>
                                  <w:sz w:val="13"/>
                                </w:rPr>
                                <w:t> </w:t>
                              </w:r>
                              <w:r>
                                <w:rPr>
                                  <w:color w:val="2B2A2A"/>
                                  <w:spacing w:val="-2"/>
                                  <w:w w:val="105"/>
                                  <w:sz w:val="13"/>
                                </w:rPr>
                                <w:t>Predicted</w:t>
                              </w:r>
                            </w:p>
                          </w:txbxContent>
                        </wps:txbx>
                        <wps:bodyPr wrap="square" lIns="0" tIns="0" rIns="0" bIns="0" rtlCol="0">
                          <a:noAutofit/>
                        </wps:bodyPr>
                      </wps:wsp>
                      <wps:wsp>
                        <wps:cNvPr id="110" name="Textbox 110"/>
                        <wps:cNvSpPr txBox="1"/>
                        <wps:spPr>
                          <a:xfrm>
                            <a:off x="0" y="942600"/>
                            <a:ext cx="2964180" cy="212090"/>
                          </a:xfrm>
                          <a:prstGeom prst="rect">
                            <a:avLst/>
                          </a:prstGeom>
                        </wps:spPr>
                        <wps:txbx>
                          <w:txbxContent>
                            <w:p>
                              <w:pPr>
                                <w:spacing w:line="333" w:lineRule="exact" w:before="0"/>
                                <w:ind w:left="0" w:right="0" w:firstLine="0"/>
                                <w:jc w:val="left"/>
                                <w:rPr>
                                  <w:rFonts w:ascii="Arial"/>
                                  <w:b/>
                                  <w:sz w:val="13"/>
                                </w:rPr>
                              </w:pPr>
                              <w:r>
                                <w:rPr>
                                  <w:rFonts w:ascii="Arial"/>
                                  <w:color w:val="2B2A2A"/>
                                  <w:spacing w:val="-2"/>
                                  <w:w w:val="90"/>
                                  <w:sz w:val="21"/>
                                </w:rPr>
                                <w:t>J</w:t>
                              </w:r>
                              <w:r>
                                <w:rPr>
                                  <w:color w:val="424142"/>
                                  <w:spacing w:val="-2"/>
                                  <w:w w:val="90"/>
                                  <w:position w:val="11"/>
                                  <w:sz w:val="20"/>
                                </w:rPr>
                                <w:t>"</w:t>
                              </w:r>
                              <w:r>
                                <w:rPr>
                                  <w:rFonts w:ascii="Arial"/>
                                  <w:color w:val="424142"/>
                                  <w:spacing w:val="-2"/>
                                  <w:w w:val="90"/>
                                  <w:position w:val="12"/>
                                  <w:sz w:val="8"/>
                                </w:rPr>
                                <w:t>&lt;..</w:t>
                              </w:r>
                              <w:r>
                                <w:rPr>
                                  <w:rFonts w:ascii="Arial"/>
                                  <w:color w:val="2B2A2A"/>
                                  <w:spacing w:val="-2"/>
                                  <w:w w:val="90"/>
                                  <w:sz w:val="21"/>
                                </w:rPr>
                                <w:t>:</w:t>
                              </w:r>
                              <w:r>
                                <w:rPr>
                                  <w:color w:val="424142"/>
                                  <w:spacing w:val="-2"/>
                                  <w:w w:val="90"/>
                                  <w:position w:val="11"/>
                                  <w:sz w:val="20"/>
                                </w:rPr>
                                <w:t>'</w:t>
                              </w:r>
                              <w:r>
                                <w:rPr>
                                  <w:rFonts w:ascii="Arial"/>
                                  <w:color w:val="424142"/>
                                  <w:spacing w:val="-2"/>
                                  <w:w w:val="90"/>
                                  <w:position w:val="12"/>
                                  <w:sz w:val="8"/>
                                </w:rPr>
                                <w:t>&gt;</w:t>
                              </w:r>
                              <w:r>
                                <w:rPr>
                                  <w:rFonts w:ascii="Arial"/>
                                  <w:color w:val="424142"/>
                                  <w:spacing w:val="52"/>
                                  <w:w w:val="115"/>
                                  <w:position w:val="12"/>
                                  <w:sz w:val="8"/>
                                </w:rPr>
                                <w:t> </w:t>
                              </w:r>
                              <w:r>
                                <w:rPr>
                                  <w:rFonts w:ascii="Courier New"/>
                                  <w:color w:val="131313"/>
                                  <w:spacing w:val="-2"/>
                                  <w:w w:val="115"/>
                                  <w:sz w:val="13"/>
                                </w:rPr>
                                <w:t>1</w:t>
                              </w:r>
                              <w:r>
                                <w:rPr>
                                  <w:rFonts w:ascii="Courier New"/>
                                  <w:color w:val="424142"/>
                                  <w:spacing w:val="-2"/>
                                  <w:w w:val="115"/>
                                  <w:sz w:val="13"/>
                                </w:rPr>
                                <w:t>20</w:t>
                              </w:r>
                              <w:r>
                                <w:rPr>
                                  <w:rFonts w:ascii="Courier New"/>
                                  <w:color w:val="424142"/>
                                  <w:spacing w:val="-69"/>
                                  <w:w w:val="115"/>
                                  <w:sz w:val="13"/>
                                </w:rPr>
                                <w:t> </w:t>
                              </w:r>
                              <w:r>
                                <w:rPr>
                                  <w:rFonts w:ascii="Arial"/>
                                  <w:b/>
                                  <w:color w:val="424142"/>
                                  <w:spacing w:val="-2"/>
                                  <w:w w:val="195"/>
                                  <w:sz w:val="13"/>
                                </w:rPr>
                                <w:t>1</w:t>
                              </w:r>
                              <w:r>
                                <w:rPr>
                                  <w:rFonts w:ascii="Arial"/>
                                  <w:b/>
                                  <w:color w:val="C1C1C1"/>
                                  <w:spacing w:val="-2"/>
                                  <w:w w:val="195"/>
                                  <w:sz w:val="13"/>
                                </w:rPr>
                                <w:t>-+---f---+</w:t>
                              </w:r>
                              <w:r>
                                <w:rPr>
                                  <w:rFonts w:ascii="Arial"/>
                                  <w:b/>
                                  <w:color w:val="CAB39E"/>
                                  <w:spacing w:val="-2"/>
                                  <w:w w:val="195"/>
                                  <w:sz w:val="13"/>
                                </w:rPr>
                                <w:t>---i</w:t>
                              </w:r>
                              <w:r>
                                <w:rPr>
                                  <w:rFonts w:ascii="Arial"/>
                                  <w:b/>
                                  <w:color w:val="E48526"/>
                                  <w:spacing w:val="-2"/>
                                  <w:w w:val="195"/>
                                  <w:sz w:val="13"/>
                                </w:rPr>
                                <w:t>ll-</w:t>
                              </w:r>
                              <w:r>
                                <w:rPr>
                                  <w:rFonts w:ascii="Arial"/>
                                  <w:b/>
                                  <w:color w:val="C1C1C1"/>
                                  <w:spacing w:val="-2"/>
                                  <w:w w:val="195"/>
                                  <w:sz w:val="13"/>
                                </w:rPr>
                                <w:t>-t----+---</w:t>
                              </w:r>
                              <w:r>
                                <w:rPr>
                                  <w:rFonts w:ascii="Arial"/>
                                  <w:b/>
                                  <w:color w:val="E48526"/>
                                  <w:spacing w:val="-2"/>
                                  <w:w w:val="195"/>
                                  <w:sz w:val="13"/>
                                </w:rPr>
                                <w:t>tt-Hlf-</w:t>
                              </w:r>
                              <w:r>
                                <w:rPr>
                                  <w:rFonts w:ascii="Arial"/>
                                  <w:b/>
                                  <w:color w:val="C1C1C1"/>
                                  <w:spacing w:val="-2"/>
                                  <w:w w:val="195"/>
                                  <w:sz w:val="13"/>
                                </w:rPr>
                                <w:t>-t</w:t>
                              </w:r>
                              <w:r>
                                <w:rPr>
                                  <w:rFonts w:ascii="Arial"/>
                                  <w:b/>
                                  <w:color w:val="D49E69"/>
                                  <w:spacing w:val="-2"/>
                                  <w:w w:val="195"/>
                                  <w:sz w:val="13"/>
                                </w:rPr>
                                <w:t>-Jr-</w:t>
                              </w:r>
                              <w:r>
                                <w:rPr>
                                  <w:rFonts w:ascii="Arial"/>
                                  <w:b/>
                                  <w:color w:val="C1C1C1"/>
                                  <w:spacing w:val="-2"/>
                                  <w:w w:val="195"/>
                                  <w:sz w:val="13"/>
                                </w:rPr>
                                <w:t>-</w:t>
                              </w:r>
                              <w:r>
                                <w:rPr>
                                  <w:rFonts w:ascii="Arial"/>
                                  <w:b/>
                                  <w:color w:val="2B2A2A"/>
                                  <w:spacing w:val="-10"/>
                                  <w:w w:val="195"/>
                                  <w:sz w:val="13"/>
                                </w:rPr>
                                <w:t>l</w:t>
                              </w:r>
                            </w:p>
                          </w:txbxContent>
                        </wps:txbx>
                        <wps:bodyPr wrap="square" lIns="0" tIns="0" rIns="0" bIns="0" rtlCol="0">
                          <a:noAutofit/>
                        </wps:bodyPr>
                      </wps:wsp>
                    </wpg:wgp>
                  </a:graphicData>
                </a:graphic>
              </wp:anchor>
            </w:drawing>
          </mc:Choice>
          <mc:Fallback>
            <w:pict>
              <v:group style="position:absolute;margin-left:306.481903pt;margin-top:9.95242pt;width:233.4pt;height:90.9pt;mso-position-horizontal-relative:page;mso-position-vertical-relative:paragraph;z-index:15759360" id="docshapegroup96" coordorigin="6130,199" coordsize="4668,1818">
                <v:shape style="position:absolute;left:6135;top:213;width:4626;height:1663" type="#_x0000_t75" id="docshape97" stroked="false">
                  <v:imagedata r:id="rId25" o:title=""/>
                </v:shape>
                <v:line style="position:absolute" from="10737,934" to="10737,199" stroked="true" strokeweight=".721254pt" strokecolor="#000000">
                  <v:stroke dashstyle="solid"/>
                </v:line>
                <v:shape style="position:absolute;left:6284;top:446;width:236;height:148" type="#_x0000_t202" id="docshape98" filled="false" stroked="false">
                  <v:textbox inset="0,0,0,0">
                    <w:txbxContent>
                      <w:p>
                        <w:pPr>
                          <w:spacing w:before="0"/>
                          <w:ind w:left="0" w:right="0" w:firstLine="0"/>
                          <w:jc w:val="left"/>
                          <w:rPr>
                            <w:rFonts w:ascii="Courier New"/>
                            <w:sz w:val="13"/>
                          </w:rPr>
                        </w:pPr>
                        <w:r>
                          <w:rPr>
                            <w:rFonts w:ascii="Courier New"/>
                            <w:color w:val="2B2A2A"/>
                            <w:spacing w:val="-5"/>
                            <w:sz w:val="13"/>
                          </w:rPr>
                          <w:t>180</w:t>
                        </w:r>
                      </w:p>
                    </w:txbxContent>
                  </v:textbox>
                  <w10:wrap type="none"/>
                </v:shape>
                <v:shape style="position:absolute;left:10096;top:284;width:560;height:308" type="#_x0000_t202" id="docshape99" filled="false" stroked="false">
                  <v:textbox inset="0,0,0,0">
                    <w:txbxContent>
                      <w:p>
                        <w:pPr>
                          <w:spacing w:line="261" w:lineRule="auto" w:before="0"/>
                          <w:ind w:left="8" w:right="18" w:hanging="9"/>
                          <w:jc w:val="left"/>
                          <w:rPr>
                            <w:sz w:val="13"/>
                          </w:rPr>
                        </w:pPr>
                        <w:r>
                          <w:rPr>
                            <w:color w:val="424142"/>
                            <w:spacing w:val="-2"/>
                            <w:w w:val="105"/>
                            <w:sz w:val="13"/>
                          </w:rPr>
                          <w:t>Actual</w:t>
                        </w:r>
                        <w:r>
                          <w:rPr>
                            <w:color w:val="424142"/>
                            <w:spacing w:val="40"/>
                            <w:w w:val="105"/>
                            <w:sz w:val="13"/>
                          </w:rPr>
                          <w:t> </w:t>
                        </w:r>
                        <w:r>
                          <w:rPr>
                            <w:color w:val="2B2A2A"/>
                            <w:spacing w:val="-2"/>
                            <w:w w:val="105"/>
                            <w:sz w:val="13"/>
                          </w:rPr>
                          <w:t>Predicted</w:t>
                        </w:r>
                      </w:p>
                    </w:txbxContent>
                  </v:textbox>
                  <w10:wrap type="none"/>
                </v:shape>
                <v:shape style="position:absolute;left:6129;top:1683;width:4668;height:334" type="#_x0000_t202" id="docshape100" filled="false" stroked="false">
                  <v:textbox inset="0,0,0,0">
                    <w:txbxContent>
                      <w:p>
                        <w:pPr>
                          <w:spacing w:line="333" w:lineRule="exact" w:before="0"/>
                          <w:ind w:left="0" w:right="0" w:firstLine="0"/>
                          <w:jc w:val="left"/>
                          <w:rPr>
                            <w:rFonts w:ascii="Arial"/>
                            <w:b/>
                            <w:sz w:val="13"/>
                          </w:rPr>
                        </w:pPr>
                        <w:r>
                          <w:rPr>
                            <w:rFonts w:ascii="Arial"/>
                            <w:color w:val="2B2A2A"/>
                            <w:spacing w:val="-2"/>
                            <w:w w:val="90"/>
                            <w:sz w:val="21"/>
                          </w:rPr>
                          <w:t>J</w:t>
                        </w:r>
                        <w:r>
                          <w:rPr>
                            <w:color w:val="424142"/>
                            <w:spacing w:val="-2"/>
                            <w:w w:val="90"/>
                            <w:position w:val="11"/>
                            <w:sz w:val="20"/>
                          </w:rPr>
                          <w:t>"</w:t>
                        </w:r>
                        <w:r>
                          <w:rPr>
                            <w:rFonts w:ascii="Arial"/>
                            <w:color w:val="424142"/>
                            <w:spacing w:val="-2"/>
                            <w:w w:val="90"/>
                            <w:position w:val="12"/>
                            <w:sz w:val="8"/>
                          </w:rPr>
                          <w:t>&lt;..</w:t>
                        </w:r>
                        <w:r>
                          <w:rPr>
                            <w:rFonts w:ascii="Arial"/>
                            <w:color w:val="2B2A2A"/>
                            <w:spacing w:val="-2"/>
                            <w:w w:val="90"/>
                            <w:sz w:val="21"/>
                          </w:rPr>
                          <w:t>:</w:t>
                        </w:r>
                        <w:r>
                          <w:rPr>
                            <w:color w:val="424142"/>
                            <w:spacing w:val="-2"/>
                            <w:w w:val="90"/>
                            <w:position w:val="11"/>
                            <w:sz w:val="20"/>
                          </w:rPr>
                          <w:t>'</w:t>
                        </w:r>
                        <w:r>
                          <w:rPr>
                            <w:rFonts w:ascii="Arial"/>
                            <w:color w:val="424142"/>
                            <w:spacing w:val="-2"/>
                            <w:w w:val="90"/>
                            <w:position w:val="12"/>
                            <w:sz w:val="8"/>
                          </w:rPr>
                          <w:t>&gt;</w:t>
                        </w:r>
                        <w:r>
                          <w:rPr>
                            <w:rFonts w:ascii="Arial"/>
                            <w:color w:val="424142"/>
                            <w:spacing w:val="52"/>
                            <w:w w:val="115"/>
                            <w:position w:val="12"/>
                            <w:sz w:val="8"/>
                          </w:rPr>
                          <w:t> </w:t>
                        </w:r>
                        <w:r>
                          <w:rPr>
                            <w:rFonts w:ascii="Courier New"/>
                            <w:color w:val="131313"/>
                            <w:spacing w:val="-2"/>
                            <w:w w:val="115"/>
                            <w:sz w:val="13"/>
                          </w:rPr>
                          <w:t>1</w:t>
                        </w:r>
                        <w:r>
                          <w:rPr>
                            <w:rFonts w:ascii="Courier New"/>
                            <w:color w:val="424142"/>
                            <w:spacing w:val="-2"/>
                            <w:w w:val="115"/>
                            <w:sz w:val="13"/>
                          </w:rPr>
                          <w:t>20</w:t>
                        </w:r>
                        <w:r>
                          <w:rPr>
                            <w:rFonts w:ascii="Courier New"/>
                            <w:color w:val="424142"/>
                            <w:spacing w:val="-69"/>
                            <w:w w:val="115"/>
                            <w:sz w:val="13"/>
                          </w:rPr>
                          <w:t> </w:t>
                        </w:r>
                        <w:r>
                          <w:rPr>
                            <w:rFonts w:ascii="Arial"/>
                            <w:b/>
                            <w:color w:val="424142"/>
                            <w:spacing w:val="-2"/>
                            <w:w w:val="195"/>
                            <w:sz w:val="13"/>
                          </w:rPr>
                          <w:t>1</w:t>
                        </w:r>
                        <w:r>
                          <w:rPr>
                            <w:rFonts w:ascii="Arial"/>
                            <w:b/>
                            <w:color w:val="C1C1C1"/>
                            <w:spacing w:val="-2"/>
                            <w:w w:val="195"/>
                            <w:sz w:val="13"/>
                          </w:rPr>
                          <w:t>-+---f---+</w:t>
                        </w:r>
                        <w:r>
                          <w:rPr>
                            <w:rFonts w:ascii="Arial"/>
                            <w:b/>
                            <w:color w:val="CAB39E"/>
                            <w:spacing w:val="-2"/>
                            <w:w w:val="195"/>
                            <w:sz w:val="13"/>
                          </w:rPr>
                          <w:t>---i</w:t>
                        </w:r>
                        <w:r>
                          <w:rPr>
                            <w:rFonts w:ascii="Arial"/>
                            <w:b/>
                            <w:color w:val="E48526"/>
                            <w:spacing w:val="-2"/>
                            <w:w w:val="195"/>
                            <w:sz w:val="13"/>
                          </w:rPr>
                          <w:t>ll-</w:t>
                        </w:r>
                        <w:r>
                          <w:rPr>
                            <w:rFonts w:ascii="Arial"/>
                            <w:b/>
                            <w:color w:val="C1C1C1"/>
                            <w:spacing w:val="-2"/>
                            <w:w w:val="195"/>
                            <w:sz w:val="13"/>
                          </w:rPr>
                          <w:t>-t----+---</w:t>
                        </w:r>
                        <w:r>
                          <w:rPr>
                            <w:rFonts w:ascii="Arial"/>
                            <w:b/>
                            <w:color w:val="E48526"/>
                            <w:spacing w:val="-2"/>
                            <w:w w:val="195"/>
                            <w:sz w:val="13"/>
                          </w:rPr>
                          <w:t>tt-Hlf-</w:t>
                        </w:r>
                        <w:r>
                          <w:rPr>
                            <w:rFonts w:ascii="Arial"/>
                            <w:b/>
                            <w:color w:val="C1C1C1"/>
                            <w:spacing w:val="-2"/>
                            <w:w w:val="195"/>
                            <w:sz w:val="13"/>
                          </w:rPr>
                          <w:t>-t</w:t>
                        </w:r>
                        <w:r>
                          <w:rPr>
                            <w:rFonts w:ascii="Arial"/>
                            <w:b/>
                            <w:color w:val="D49E69"/>
                            <w:spacing w:val="-2"/>
                            <w:w w:val="195"/>
                            <w:sz w:val="13"/>
                          </w:rPr>
                          <w:t>-Jr-</w:t>
                        </w:r>
                        <w:r>
                          <w:rPr>
                            <w:rFonts w:ascii="Arial"/>
                            <w:b/>
                            <w:color w:val="C1C1C1"/>
                            <w:spacing w:val="-2"/>
                            <w:w w:val="195"/>
                            <w:sz w:val="13"/>
                          </w:rPr>
                          <w:t>-</w:t>
                        </w:r>
                        <w:r>
                          <w:rPr>
                            <w:rFonts w:ascii="Arial"/>
                            <w:b/>
                            <w:color w:val="2B2A2A"/>
                            <w:spacing w:val="-10"/>
                            <w:w w:val="195"/>
                            <w:sz w:val="13"/>
                          </w:rPr>
                          <w:t>l</w:t>
                        </w:r>
                      </w:p>
                    </w:txbxContent>
                  </v:textbox>
                  <w10:wrap type="none"/>
                </v:shape>
                <w10:wrap type="none"/>
              </v:group>
            </w:pict>
          </mc:Fallback>
        </mc:AlternateContent>
      </w:r>
      <w:r>
        <w:rPr>
          <w:color w:val="2B2A2A"/>
          <w:w w:val="105"/>
        </w:rPr>
        <w:t>Adj</w:t>
      </w:r>
      <w:r>
        <w:rPr>
          <w:color w:val="2B2A2A"/>
          <w:spacing w:val="-11"/>
          <w:w w:val="105"/>
        </w:rPr>
        <w:t> </w:t>
      </w:r>
      <w:r>
        <w:rPr>
          <w:color w:val="2B2A2A"/>
          <w:w w:val="105"/>
        </w:rPr>
        <w:t>Close</w:t>
      </w:r>
      <w:r>
        <w:rPr>
          <w:color w:val="2B2A2A"/>
          <w:spacing w:val="-9"/>
          <w:w w:val="105"/>
        </w:rPr>
        <w:t> </w:t>
      </w:r>
      <w:r>
        <w:rPr>
          <w:color w:val="2B2A2A"/>
          <w:w w:val="105"/>
        </w:rPr>
        <w:t>Price</w:t>
      </w:r>
      <w:r>
        <w:rPr>
          <w:color w:val="2B2A2A"/>
          <w:spacing w:val="-7"/>
          <w:w w:val="105"/>
        </w:rPr>
        <w:t> </w:t>
      </w:r>
      <w:r>
        <w:rPr>
          <w:color w:val="2B2A2A"/>
          <w:spacing w:val="-2"/>
          <w:w w:val="105"/>
        </w:rPr>
        <w:t>Forecasting</w:t>
      </w:r>
    </w:p>
    <w:p>
      <w:pPr>
        <w:pStyle w:val="BodyText"/>
        <w:spacing w:after="0"/>
        <w:jc w:val="center"/>
        <w:sectPr>
          <w:type w:val="continuous"/>
          <w:pgSz w:w="11910" w:h="15880"/>
          <w:pgMar w:header="655" w:footer="544" w:top="620" w:bottom="280" w:left="708" w:right="566"/>
          <w:cols w:num="2" w:equalWidth="0">
            <w:col w:w="4659" w:space="467"/>
            <w:col w:w="551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8"/>
        <w:rPr>
          <w:sz w:val="20"/>
        </w:rPr>
      </w:pPr>
    </w:p>
    <w:p>
      <w:pPr>
        <w:pStyle w:val="BodyText"/>
        <w:spacing w:after="0"/>
        <w:rPr>
          <w:sz w:val="20"/>
        </w:rPr>
        <w:sectPr>
          <w:type w:val="continuous"/>
          <w:pgSz w:w="11910" w:h="15880"/>
          <w:pgMar w:header="655" w:footer="544" w:top="620" w:bottom="280" w:left="708" w:right="566"/>
        </w:sectPr>
      </w:pPr>
    </w:p>
    <w:p>
      <w:pPr>
        <w:spacing w:before="97"/>
        <w:ind w:left="0" w:right="38" w:firstLine="0"/>
        <w:jc w:val="right"/>
        <w:rPr>
          <w:rFonts w:ascii="Arial" w:hAnsi="Arial" w:cs="Arial" w:eastAsia="Arial"/>
          <w:sz w:val="10"/>
          <w:szCs w:val="10"/>
        </w:rPr>
      </w:pPr>
      <w:r>
        <w:rPr>
          <w:rFonts w:ascii="Arial" w:hAnsi="Arial" w:cs="Arial" w:eastAsia="Arial"/>
          <w:sz w:val="10"/>
          <w:szCs w:val="10"/>
        </w:rPr>
        <mc:AlternateContent>
          <mc:Choice Requires="wps">
            <w:drawing>
              <wp:anchor distT="0" distB="0" distL="0" distR="0" allowOverlap="1" layoutInCell="1" locked="0" behindDoc="1" simplePos="0" relativeHeight="486061056">
                <wp:simplePos x="0" y="0"/>
                <wp:positionH relativeFrom="page">
                  <wp:posOffset>671082</wp:posOffset>
                </wp:positionH>
                <wp:positionV relativeFrom="paragraph">
                  <wp:posOffset>-799978</wp:posOffset>
                </wp:positionV>
                <wp:extent cx="2907665" cy="1990089"/>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2907665" cy="1990089"/>
                          <a:chExt cx="2907665" cy="1990089"/>
                        </a:xfrm>
                      </wpg:grpSpPr>
                      <pic:pic>
                        <pic:nvPicPr>
                          <pic:cNvPr id="112" name="Image 112"/>
                          <pic:cNvPicPr/>
                        </pic:nvPicPr>
                        <pic:blipFill>
                          <a:blip r:embed="rId26" cstate="print"/>
                          <a:stretch>
                            <a:fillRect/>
                          </a:stretch>
                        </pic:blipFill>
                        <pic:spPr>
                          <a:xfrm>
                            <a:off x="104457" y="149536"/>
                            <a:ext cx="2802935" cy="1840215"/>
                          </a:xfrm>
                          <a:prstGeom prst="rect">
                            <a:avLst/>
                          </a:prstGeom>
                        </pic:spPr>
                      </pic:pic>
                      <wps:wsp>
                        <wps:cNvPr id="113" name="Graphic 113"/>
                        <wps:cNvSpPr/>
                        <wps:spPr>
                          <a:xfrm>
                            <a:off x="251016" y="3051"/>
                            <a:ext cx="2650490" cy="1962785"/>
                          </a:xfrm>
                          <a:custGeom>
                            <a:avLst/>
                            <a:gdLst/>
                            <a:ahLst/>
                            <a:cxnLst/>
                            <a:rect l="l" t="t" r="r" b="b"/>
                            <a:pathLst>
                              <a:path w="2650490" h="1962785">
                                <a:moveTo>
                                  <a:pt x="2326619" y="765993"/>
                                </a:moveTo>
                                <a:lnTo>
                                  <a:pt x="2326619" y="268555"/>
                                </a:lnTo>
                              </a:path>
                              <a:path w="2650490" h="1962785">
                                <a:moveTo>
                                  <a:pt x="2641110" y="1962286"/>
                                </a:moveTo>
                                <a:lnTo>
                                  <a:pt x="2641110" y="0"/>
                                </a:lnTo>
                              </a:path>
                              <a:path w="2650490" h="1962785">
                                <a:moveTo>
                                  <a:pt x="0" y="0"/>
                                </a:moveTo>
                                <a:lnTo>
                                  <a:pt x="2650270" y="0"/>
                                </a:lnTo>
                              </a:path>
                            </a:pathLst>
                          </a:custGeom>
                          <a:ln w="6105">
                            <a:solidFill>
                              <a:srgbClr val="000000"/>
                            </a:solidFill>
                            <a:prstDash val="solid"/>
                          </a:ln>
                        </wps:spPr>
                        <wps:bodyPr wrap="square" lIns="0" tIns="0" rIns="0" bIns="0" rtlCol="0">
                          <a:prstTxWarp prst="textNoShape">
                            <a:avLst/>
                          </a:prstTxWarp>
                          <a:noAutofit/>
                        </wps:bodyPr>
                      </wps:wsp>
                      <wps:wsp>
                        <wps:cNvPr id="114" name="Textbox 114"/>
                        <wps:cNvSpPr txBox="1"/>
                        <wps:spPr>
                          <a:xfrm>
                            <a:off x="2488431" y="48418"/>
                            <a:ext cx="415925" cy="187960"/>
                          </a:xfrm>
                          <a:prstGeom prst="rect">
                            <a:avLst/>
                          </a:prstGeom>
                        </wps:spPr>
                        <wps:txbx>
                          <w:txbxContent>
                            <w:p>
                              <w:pPr>
                                <w:spacing w:line="144" w:lineRule="exact" w:before="0"/>
                                <w:ind w:left="0" w:right="0" w:firstLine="0"/>
                                <w:jc w:val="left"/>
                                <w:rPr>
                                  <w:sz w:val="13"/>
                                </w:rPr>
                              </w:pPr>
                              <w:r>
                                <w:rPr>
                                  <w:color w:val="424142"/>
                                  <w:spacing w:val="-2"/>
                                  <w:w w:val="105"/>
                                  <w:sz w:val="13"/>
                                </w:rPr>
                                <w:t>Actua</w:t>
                              </w:r>
                              <w:r>
                                <w:rPr>
                                  <w:color w:val="131313"/>
                                  <w:spacing w:val="-2"/>
                                  <w:w w:val="105"/>
                                  <w:sz w:val="13"/>
                                </w:rPr>
                                <w:t>l</w:t>
                              </w:r>
                            </w:p>
                            <w:p>
                              <w:pPr>
                                <w:spacing w:before="13"/>
                                <w:ind w:left="2" w:right="0" w:firstLine="0"/>
                                <w:jc w:val="left"/>
                                <w:rPr>
                                  <w:b/>
                                  <w:sz w:val="12"/>
                                </w:rPr>
                              </w:pPr>
                              <w:r>
                                <w:rPr>
                                  <w:b/>
                                  <w:color w:val="2B2A2A"/>
                                  <w:sz w:val="12"/>
                                </w:rPr>
                                <w:t>Predicted</w:t>
                              </w:r>
                              <w:r>
                                <w:rPr>
                                  <w:b/>
                                  <w:color w:val="2B2A2A"/>
                                  <w:spacing w:val="47"/>
                                  <w:sz w:val="12"/>
                                </w:rPr>
                                <w:t> </w:t>
                              </w:r>
                              <w:r>
                                <w:rPr>
                                  <w:b/>
                                  <w:color w:val="C1C1C1"/>
                                  <w:spacing w:val="-5"/>
                                  <w:w w:val="90"/>
                                  <w:sz w:val="12"/>
                                </w:rPr>
                                <w:t>...</w:t>
                              </w:r>
                            </w:p>
                          </w:txbxContent>
                        </wps:txbx>
                        <wps:bodyPr wrap="square" lIns="0" tIns="0" rIns="0" bIns="0" rtlCol="0">
                          <a:noAutofit/>
                        </wps:bodyPr>
                      </wps:wsp>
                      <wps:wsp>
                        <wps:cNvPr id="115" name="Textbox 115"/>
                        <wps:cNvSpPr txBox="1"/>
                        <wps:spPr>
                          <a:xfrm>
                            <a:off x="95278" y="440835"/>
                            <a:ext cx="153035" cy="93980"/>
                          </a:xfrm>
                          <a:prstGeom prst="rect">
                            <a:avLst/>
                          </a:prstGeom>
                        </wps:spPr>
                        <wps:txbx>
                          <w:txbxContent>
                            <w:p>
                              <w:pPr>
                                <w:spacing w:before="0"/>
                                <w:ind w:left="0" w:right="0" w:firstLine="0"/>
                                <w:jc w:val="left"/>
                                <w:rPr>
                                  <w:rFonts w:ascii="Courier New"/>
                                  <w:sz w:val="13"/>
                                </w:rPr>
                              </w:pPr>
                              <w:r>
                                <w:rPr>
                                  <w:rFonts w:ascii="Courier New"/>
                                  <w:color w:val="2B2A2A"/>
                                  <w:spacing w:val="-5"/>
                                  <w:sz w:val="13"/>
                                </w:rPr>
                                <w:t>160</w:t>
                              </w:r>
                            </w:p>
                          </w:txbxContent>
                        </wps:txbx>
                        <wps:bodyPr wrap="square" lIns="0" tIns="0" rIns="0" bIns="0" rtlCol="0">
                          <a:noAutofit/>
                        </wps:bodyPr>
                      </wps:wsp>
                      <wps:wsp>
                        <wps:cNvPr id="116" name="Textbox 116"/>
                        <wps:cNvSpPr txBox="1"/>
                        <wps:spPr>
                          <a:xfrm>
                            <a:off x="0" y="733805"/>
                            <a:ext cx="248285" cy="399415"/>
                          </a:xfrm>
                          <a:prstGeom prst="rect">
                            <a:avLst/>
                          </a:prstGeom>
                        </wps:spPr>
                        <wps:txbx>
                          <w:txbxContent>
                            <w:p>
                              <w:pPr>
                                <w:spacing w:before="0"/>
                                <w:ind w:left="150" w:right="0" w:firstLine="0"/>
                                <w:jc w:val="left"/>
                                <w:rPr>
                                  <w:rFonts w:ascii="Courier New"/>
                                  <w:sz w:val="13"/>
                                </w:rPr>
                              </w:pPr>
                              <w:r>
                                <w:rPr>
                                  <w:rFonts w:ascii="Courier New"/>
                                  <w:color w:val="2B2A2A"/>
                                  <w:spacing w:val="-5"/>
                                  <w:sz w:val="13"/>
                                </w:rPr>
                                <w:t>140</w:t>
                              </w:r>
                            </w:p>
                            <w:p>
                              <w:pPr>
                                <w:spacing w:line="240" w:lineRule="auto" w:before="1"/>
                                <w:rPr>
                                  <w:rFonts w:ascii="Courier New"/>
                                  <w:sz w:val="13"/>
                                </w:rPr>
                              </w:pPr>
                            </w:p>
                            <w:p>
                              <w:pPr>
                                <w:spacing w:line="225" w:lineRule="auto" w:before="0"/>
                                <w:ind w:left="0" w:right="0" w:firstLine="0"/>
                                <w:jc w:val="left"/>
                                <w:rPr>
                                  <w:rFonts w:ascii="Courier New"/>
                                  <w:position w:val="-10"/>
                                  <w:sz w:val="13"/>
                                </w:rPr>
                              </w:pPr>
                              <w:r>
                                <w:rPr>
                                  <w:rFonts w:ascii="Arial"/>
                                  <w:color w:val="2B2A2A"/>
                                  <w:spacing w:val="-24"/>
                                  <w:w w:val="60"/>
                                  <w:position w:val="-10"/>
                                  <w:sz w:val="21"/>
                                </w:rPr>
                                <w:t>J</w:t>
                              </w:r>
                              <w:r>
                                <w:rPr>
                                  <w:color w:val="575656"/>
                                  <w:spacing w:val="-24"/>
                                  <w:w w:val="60"/>
                                  <w:sz w:val="20"/>
                                </w:rPr>
                                <w:t>"</w:t>
                              </w:r>
                              <w:r>
                                <w:rPr>
                                  <w:rFonts w:ascii="Arial"/>
                                  <w:color w:val="575656"/>
                                  <w:spacing w:val="-24"/>
                                  <w:w w:val="60"/>
                                  <w:position w:val="1"/>
                                  <w:sz w:val="8"/>
                                </w:rPr>
                                <w:t>&lt;..</w:t>
                              </w:r>
                              <w:r>
                                <w:rPr>
                                  <w:rFonts w:ascii="Arial"/>
                                  <w:color w:val="2B2A2A"/>
                                  <w:spacing w:val="-24"/>
                                  <w:w w:val="60"/>
                                  <w:position w:val="-10"/>
                                  <w:sz w:val="21"/>
                                </w:rPr>
                                <w:t>:</w:t>
                              </w:r>
                              <w:r>
                                <w:rPr>
                                  <w:rFonts w:ascii="Arial"/>
                                  <w:color w:val="575656"/>
                                  <w:spacing w:val="-24"/>
                                  <w:w w:val="60"/>
                                  <w:position w:val="1"/>
                                  <w:sz w:val="8"/>
                                </w:rPr>
                                <w:t>&gt;</w:t>
                              </w:r>
                              <w:r>
                                <w:rPr>
                                  <w:color w:val="575656"/>
                                  <w:spacing w:val="-24"/>
                                  <w:w w:val="60"/>
                                  <w:sz w:val="20"/>
                                </w:rPr>
                                <w:t>'</w:t>
                              </w:r>
                              <w:r>
                                <w:rPr>
                                  <w:color w:val="575656"/>
                                  <w:spacing w:val="13"/>
                                  <w:sz w:val="20"/>
                                </w:rPr>
                                <w:t> </w:t>
                              </w:r>
                              <w:r>
                                <w:rPr>
                                  <w:rFonts w:ascii="Courier New"/>
                                  <w:color w:val="2B2A2A"/>
                                  <w:spacing w:val="-5"/>
                                  <w:w w:val="90"/>
                                  <w:position w:val="-10"/>
                                  <w:sz w:val="13"/>
                                </w:rPr>
                                <w:t>120</w:t>
                              </w:r>
                            </w:p>
                          </w:txbxContent>
                        </wps:txbx>
                        <wps:bodyPr wrap="square" lIns="0" tIns="0" rIns="0" bIns="0" rtlCol="0">
                          <a:noAutofit/>
                        </wps:bodyPr>
                      </wps:wsp>
                    </wpg:wgp>
                  </a:graphicData>
                </a:graphic>
              </wp:anchor>
            </w:drawing>
          </mc:Choice>
          <mc:Fallback>
            <w:pict>
              <v:group style="position:absolute;margin-left:52.84111pt;margin-top:-62.990433pt;width:228.95pt;height:156.7pt;mso-position-horizontal-relative:page;mso-position-vertical-relative:paragraph;z-index:-17255424" id="docshapegroup101" coordorigin="1057,-1260" coordsize="4579,3134">
                <v:shape style="position:absolute;left:1221;top:-1025;width:4415;height:2898" type="#_x0000_t75" id="docshape102" stroked="false">
                  <v:imagedata r:id="rId26" o:title=""/>
                </v:shape>
                <v:shape style="position:absolute;left:1452;top:-1255;width:4174;height:3091" id="docshape103" coordorigin="1452,-1255" coordsize="4174,3091" path="m5116,-49l5116,-832m5611,1835l5611,-1255m1452,-1255l5626,-1255e" filled="false" stroked="true" strokeweight=".480714pt" strokecolor="#000000">
                  <v:path arrowok="t"/>
                  <v:stroke dashstyle="solid"/>
                </v:shape>
                <v:shape style="position:absolute;left:4975;top:-1184;width:655;height:296" type="#_x0000_t202" id="docshape104" filled="false" stroked="false">
                  <v:textbox inset="0,0,0,0">
                    <w:txbxContent>
                      <w:p>
                        <w:pPr>
                          <w:spacing w:line="144" w:lineRule="exact" w:before="0"/>
                          <w:ind w:left="0" w:right="0" w:firstLine="0"/>
                          <w:jc w:val="left"/>
                          <w:rPr>
                            <w:sz w:val="13"/>
                          </w:rPr>
                        </w:pPr>
                        <w:r>
                          <w:rPr>
                            <w:color w:val="424142"/>
                            <w:spacing w:val="-2"/>
                            <w:w w:val="105"/>
                            <w:sz w:val="13"/>
                          </w:rPr>
                          <w:t>Actua</w:t>
                        </w:r>
                        <w:r>
                          <w:rPr>
                            <w:color w:val="131313"/>
                            <w:spacing w:val="-2"/>
                            <w:w w:val="105"/>
                            <w:sz w:val="13"/>
                          </w:rPr>
                          <w:t>l</w:t>
                        </w:r>
                      </w:p>
                      <w:p>
                        <w:pPr>
                          <w:spacing w:before="13"/>
                          <w:ind w:left="2" w:right="0" w:firstLine="0"/>
                          <w:jc w:val="left"/>
                          <w:rPr>
                            <w:b/>
                            <w:sz w:val="12"/>
                          </w:rPr>
                        </w:pPr>
                        <w:r>
                          <w:rPr>
                            <w:b/>
                            <w:color w:val="2B2A2A"/>
                            <w:sz w:val="12"/>
                          </w:rPr>
                          <w:t>Predicted</w:t>
                        </w:r>
                        <w:r>
                          <w:rPr>
                            <w:b/>
                            <w:color w:val="2B2A2A"/>
                            <w:spacing w:val="47"/>
                            <w:sz w:val="12"/>
                          </w:rPr>
                          <w:t> </w:t>
                        </w:r>
                        <w:r>
                          <w:rPr>
                            <w:b/>
                            <w:color w:val="C1C1C1"/>
                            <w:spacing w:val="-5"/>
                            <w:w w:val="90"/>
                            <w:sz w:val="12"/>
                          </w:rPr>
                          <w:t>...</w:t>
                        </w:r>
                      </w:p>
                    </w:txbxContent>
                  </v:textbox>
                  <w10:wrap type="none"/>
                </v:shape>
                <v:shape style="position:absolute;left:1206;top:-566;width:241;height:148" type="#_x0000_t202" id="docshape105" filled="false" stroked="false">
                  <v:textbox inset="0,0,0,0">
                    <w:txbxContent>
                      <w:p>
                        <w:pPr>
                          <w:spacing w:before="0"/>
                          <w:ind w:left="0" w:right="0" w:firstLine="0"/>
                          <w:jc w:val="left"/>
                          <w:rPr>
                            <w:rFonts w:ascii="Courier New"/>
                            <w:sz w:val="13"/>
                          </w:rPr>
                        </w:pPr>
                        <w:r>
                          <w:rPr>
                            <w:rFonts w:ascii="Courier New"/>
                            <w:color w:val="2B2A2A"/>
                            <w:spacing w:val="-5"/>
                            <w:sz w:val="13"/>
                          </w:rPr>
                          <w:t>160</w:t>
                        </w:r>
                      </w:p>
                    </w:txbxContent>
                  </v:textbox>
                  <w10:wrap type="none"/>
                </v:shape>
                <v:shape style="position:absolute;left:1056;top:-105;width:391;height:629" type="#_x0000_t202" id="docshape106" filled="false" stroked="false">
                  <v:textbox inset="0,0,0,0">
                    <w:txbxContent>
                      <w:p>
                        <w:pPr>
                          <w:spacing w:before="0"/>
                          <w:ind w:left="150" w:right="0" w:firstLine="0"/>
                          <w:jc w:val="left"/>
                          <w:rPr>
                            <w:rFonts w:ascii="Courier New"/>
                            <w:sz w:val="13"/>
                          </w:rPr>
                        </w:pPr>
                        <w:r>
                          <w:rPr>
                            <w:rFonts w:ascii="Courier New"/>
                            <w:color w:val="2B2A2A"/>
                            <w:spacing w:val="-5"/>
                            <w:sz w:val="13"/>
                          </w:rPr>
                          <w:t>140</w:t>
                        </w:r>
                      </w:p>
                      <w:p>
                        <w:pPr>
                          <w:spacing w:line="240" w:lineRule="auto" w:before="1"/>
                          <w:rPr>
                            <w:rFonts w:ascii="Courier New"/>
                            <w:sz w:val="13"/>
                          </w:rPr>
                        </w:pPr>
                      </w:p>
                      <w:p>
                        <w:pPr>
                          <w:spacing w:line="225" w:lineRule="auto" w:before="0"/>
                          <w:ind w:left="0" w:right="0" w:firstLine="0"/>
                          <w:jc w:val="left"/>
                          <w:rPr>
                            <w:rFonts w:ascii="Courier New"/>
                            <w:position w:val="-10"/>
                            <w:sz w:val="13"/>
                          </w:rPr>
                        </w:pPr>
                        <w:r>
                          <w:rPr>
                            <w:rFonts w:ascii="Arial"/>
                            <w:color w:val="2B2A2A"/>
                            <w:spacing w:val="-24"/>
                            <w:w w:val="60"/>
                            <w:position w:val="-10"/>
                            <w:sz w:val="21"/>
                          </w:rPr>
                          <w:t>J</w:t>
                        </w:r>
                        <w:r>
                          <w:rPr>
                            <w:color w:val="575656"/>
                            <w:spacing w:val="-24"/>
                            <w:w w:val="60"/>
                            <w:sz w:val="20"/>
                          </w:rPr>
                          <w:t>"</w:t>
                        </w:r>
                        <w:r>
                          <w:rPr>
                            <w:rFonts w:ascii="Arial"/>
                            <w:color w:val="575656"/>
                            <w:spacing w:val="-24"/>
                            <w:w w:val="60"/>
                            <w:position w:val="1"/>
                            <w:sz w:val="8"/>
                          </w:rPr>
                          <w:t>&lt;..</w:t>
                        </w:r>
                        <w:r>
                          <w:rPr>
                            <w:rFonts w:ascii="Arial"/>
                            <w:color w:val="2B2A2A"/>
                            <w:spacing w:val="-24"/>
                            <w:w w:val="60"/>
                            <w:position w:val="-10"/>
                            <w:sz w:val="21"/>
                          </w:rPr>
                          <w:t>:</w:t>
                        </w:r>
                        <w:r>
                          <w:rPr>
                            <w:rFonts w:ascii="Arial"/>
                            <w:color w:val="575656"/>
                            <w:spacing w:val="-24"/>
                            <w:w w:val="60"/>
                            <w:position w:val="1"/>
                            <w:sz w:val="8"/>
                          </w:rPr>
                          <w:t>&gt;</w:t>
                        </w:r>
                        <w:r>
                          <w:rPr>
                            <w:color w:val="575656"/>
                            <w:spacing w:val="-24"/>
                            <w:w w:val="60"/>
                            <w:sz w:val="20"/>
                          </w:rPr>
                          <w:t>'</w:t>
                        </w:r>
                        <w:r>
                          <w:rPr>
                            <w:color w:val="575656"/>
                            <w:spacing w:val="13"/>
                            <w:sz w:val="20"/>
                          </w:rPr>
                          <w:t> </w:t>
                        </w:r>
                        <w:r>
                          <w:rPr>
                            <w:rFonts w:ascii="Courier New"/>
                            <w:color w:val="2B2A2A"/>
                            <w:spacing w:val="-5"/>
                            <w:w w:val="90"/>
                            <w:position w:val="-10"/>
                            <w:sz w:val="13"/>
                          </w:rPr>
                          <w:t>120</w:t>
                        </w:r>
                      </w:p>
                    </w:txbxContent>
                  </v:textbox>
                  <w10:wrap type="none"/>
                </v:shape>
                <w10:wrap type="none"/>
              </v:group>
            </w:pict>
          </mc:Fallback>
        </mc:AlternateContent>
      </w:r>
      <w:r>
        <w:rPr>
          <w:rFonts w:ascii="Arial" w:hAnsi="Arial" w:cs="Arial" w:eastAsia="Arial"/>
          <w:color w:val="2B2A2A"/>
          <w:spacing w:val="-10"/>
          <w:sz w:val="10"/>
          <w:szCs w:val="10"/>
        </w:rPr>
        <w:t>�</w:t>
      </w:r>
    </w:p>
    <w:p>
      <w:pPr>
        <w:pStyle w:val="BodyText"/>
        <w:rPr>
          <w:rFonts w:ascii="Arial"/>
          <w:sz w:val="20"/>
        </w:rPr>
      </w:pPr>
      <w:r>
        <w:rPr/>
        <w:br w:type="column"/>
      </w:r>
      <w:r>
        <w:rPr>
          <w:rFonts w:ascii="Arial"/>
          <w:sz w:val="20"/>
        </w:rPr>
      </w:r>
    </w:p>
    <w:p>
      <w:pPr>
        <w:pStyle w:val="BodyText"/>
        <w:spacing w:before="44"/>
        <w:rPr>
          <w:rFonts w:ascii="Arial"/>
          <w:sz w:val="20"/>
        </w:rPr>
      </w:pPr>
      <w:r>
        <w:rPr>
          <w:rFonts w:ascii="Arial"/>
          <w:sz w:val="20"/>
        </w:rPr>
        <w:drawing>
          <wp:anchor distT="0" distB="0" distL="0" distR="0" allowOverlap="1" layoutInCell="1" locked="0" behindDoc="1" simplePos="0" relativeHeight="487616000">
            <wp:simplePos x="0" y="0"/>
            <wp:positionH relativeFrom="page">
              <wp:posOffset>3996777</wp:posOffset>
            </wp:positionH>
            <wp:positionV relativeFrom="paragraph">
              <wp:posOffset>189242</wp:posOffset>
            </wp:positionV>
            <wp:extent cx="2758484" cy="826770"/>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27" cstate="print"/>
                    <a:stretch>
                      <a:fillRect/>
                    </a:stretch>
                  </pic:blipFill>
                  <pic:spPr>
                    <a:xfrm>
                      <a:off x="0" y="0"/>
                      <a:ext cx="2758484" cy="826770"/>
                    </a:xfrm>
                    <a:prstGeom prst="rect">
                      <a:avLst/>
                    </a:prstGeom>
                  </pic:spPr>
                </pic:pic>
              </a:graphicData>
            </a:graphic>
          </wp:anchor>
        </w:drawing>
      </w:r>
    </w:p>
    <w:p>
      <w:pPr>
        <w:tabs>
          <w:tab w:pos="802" w:val="left" w:leader="none"/>
          <w:tab w:pos="1371" w:val="left" w:leader="none"/>
          <w:tab w:pos="1949" w:val="left" w:leader="none"/>
          <w:tab w:pos="2524" w:val="left" w:leader="none"/>
          <w:tab w:pos="3073" w:val="left" w:leader="none"/>
          <w:tab w:pos="3645" w:val="left" w:leader="none"/>
          <w:tab w:pos="5385" w:val="left" w:leader="none"/>
          <w:tab w:pos="5889" w:val="left" w:leader="none"/>
          <w:tab w:pos="6463" w:val="left" w:leader="none"/>
          <w:tab w:pos="7046" w:val="left" w:leader="none"/>
          <w:tab w:pos="7631" w:val="left" w:leader="none"/>
          <w:tab w:pos="8184" w:val="left" w:leader="none"/>
          <w:tab w:pos="8766" w:val="left" w:leader="none"/>
        </w:tabs>
        <w:spacing w:line="136" w:lineRule="exact" w:before="37"/>
        <w:ind w:left="308" w:right="0" w:firstLine="0"/>
        <w:jc w:val="left"/>
        <w:rPr>
          <w:rFonts w:ascii="Courier New"/>
          <w:position w:val="-1"/>
          <w:sz w:val="13"/>
        </w:rPr>
      </w:pPr>
      <w:r>
        <w:rPr>
          <w:rFonts w:ascii="Arial"/>
          <w:color w:val="2B2A2A"/>
          <w:spacing w:val="-10"/>
          <w:sz w:val="12"/>
        </w:rPr>
        <w:t>0</w:t>
      </w:r>
      <w:r>
        <w:rPr>
          <w:rFonts w:ascii="Arial"/>
          <w:color w:val="2B2A2A"/>
          <w:sz w:val="12"/>
        </w:rPr>
        <w:tab/>
      </w:r>
      <w:r>
        <w:rPr>
          <w:rFonts w:ascii="Courier New"/>
          <w:color w:val="2B2A2A"/>
          <w:spacing w:val="-5"/>
          <w:sz w:val="13"/>
        </w:rPr>
        <w:t>200</w:t>
      </w:r>
      <w:r>
        <w:rPr>
          <w:rFonts w:ascii="Courier New"/>
          <w:color w:val="2B2A2A"/>
          <w:sz w:val="13"/>
        </w:rPr>
        <w:tab/>
      </w:r>
      <w:r>
        <w:rPr>
          <w:rFonts w:ascii="Courier New"/>
          <w:color w:val="2B2A2A"/>
          <w:spacing w:val="-5"/>
          <w:sz w:val="13"/>
        </w:rPr>
        <w:t>400</w:t>
      </w:r>
      <w:r>
        <w:rPr>
          <w:rFonts w:ascii="Courier New"/>
          <w:color w:val="2B2A2A"/>
          <w:sz w:val="13"/>
        </w:rPr>
        <w:tab/>
      </w:r>
      <w:r>
        <w:rPr>
          <w:rFonts w:ascii="Courier New"/>
          <w:color w:val="424142"/>
          <w:spacing w:val="-5"/>
          <w:sz w:val="13"/>
        </w:rPr>
        <w:t>600</w:t>
      </w:r>
      <w:r>
        <w:rPr>
          <w:rFonts w:ascii="Courier New"/>
          <w:color w:val="424142"/>
          <w:sz w:val="13"/>
        </w:rPr>
        <w:tab/>
      </w:r>
      <w:r>
        <w:rPr>
          <w:rFonts w:ascii="Courier New"/>
          <w:color w:val="424142"/>
          <w:spacing w:val="-5"/>
          <w:sz w:val="13"/>
        </w:rPr>
        <w:t>800</w:t>
      </w:r>
      <w:r>
        <w:rPr>
          <w:rFonts w:ascii="Courier New"/>
          <w:color w:val="424142"/>
          <w:sz w:val="13"/>
        </w:rPr>
        <w:tab/>
      </w:r>
      <w:r>
        <w:rPr>
          <w:rFonts w:ascii="Courier New"/>
          <w:color w:val="2B2A2A"/>
          <w:spacing w:val="-4"/>
          <w:sz w:val="13"/>
        </w:rPr>
        <w:t>1000</w:t>
      </w:r>
      <w:r>
        <w:rPr>
          <w:rFonts w:ascii="Courier New"/>
          <w:color w:val="2B2A2A"/>
          <w:sz w:val="13"/>
        </w:rPr>
        <w:tab/>
      </w:r>
      <w:r>
        <w:rPr>
          <w:rFonts w:ascii="Courier New"/>
          <w:color w:val="131313"/>
          <w:spacing w:val="-4"/>
          <w:sz w:val="13"/>
        </w:rPr>
        <w:t>1200</w:t>
      </w:r>
      <w:r>
        <w:rPr>
          <w:rFonts w:ascii="Courier New"/>
          <w:color w:val="131313"/>
          <w:sz w:val="13"/>
        </w:rPr>
        <w:tab/>
      </w:r>
      <w:r>
        <w:rPr>
          <w:rFonts w:ascii="Arial"/>
          <w:color w:val="2B2A2A"/>
          <w:spacing w:val="-10"/>
          <w:position w:val="-1"/>
          <w:sz w:val="12"/>
        </w:rPr>
        <w:t>0</w:t>
      </w:r>
      <w:r>
        <w:rPr>
          <w:rFonts w:ascii="Arial"/>
          <w:color w:val="2B2A2A"/>
          <w:position w:val="-1"/>
          <w:sz w:val="12"/>
        </w:rPr>
        <w:tab/>
      </w:r>
      <w:r>
        <w:rPr>
          <w:rFonts w:ascii="Courier New"/>
          <w:color w:val="2B2A2A"/>
          <w:spacing w:val="-5"/>
          <w:position w:val="-1"/>
          <w:sz w:val="13"/>
        </w:rPr>
        <w:t>200</w:t>
      </w:r>
      <w:r>
        <w:rPr>
          <w:rFonts w:ascii="Courier New"/>
          <w:color w:val="2B2A2A"/>
          <w:position w:val="-1"/>
          <w:sz w:val="13"/>
        </w:rPr>
        <w:tab/>
      </w:r>
      <w:r>
        <w:rPr>
          <w:rFonts w:ascii="Courier New"/>
          <w:color w:val="424142"/>
          <w:spacing w:val="-5"/>
          <w:position w:val="-1"/>
          <w:sz w:val="13"/>
        </w:rPr>
        <w:t>400</w:t>
      </w:r>
      <w:r>
        <w:rPr>
          <w:rFonts w:ascii="Courier New"/>
          <w:color w:val="424142"/>
          <w:position w:val="-1"/>
          <w:sz w:val="13"/>
        </w:rPr>
        <w:tab/>
      </w:r>
      <w:r>
        <w:rPr>
          <w:rFonts w:ascii="Courier New"/>
          <w:color w:val="424142"/>
          <w:spacing w:val="-5"/>
          <w:position w:val="-1"/>
          <w:sz w:val="13"/>
        </w:rPr>
        <w:t>600</w:t>
      </w:r>
      <w:r>
        <w:rPr>
          <w:rFonts w:ascii="Courier New"/>
          <w:color w:val="424142"/>
          <w:position w:val="-1"/>
          <w:sz w:val="13"/>
        </w:rPr>
        <w:tab/>
      </w:r>
      <w:r>
        <w:rPr>
          <w:rFonts w:ascii="Courier New"/>
          <w:color w:val="424142"/>
          <w:spacing w:val="-5"/>
          <w:position w:val="-1"/>
          <w:sz w:val="13"/>
        </w:rPr>
        <w:t>800</w:t>
      </w:r>
      <w:r>
        <w:rPr>
          <w:rFonts w:ascii="Courier New"/>
          <w:color w:val="424142"/>
          <w:position w:val="-1"/>
          <w:sz w:val="13"/>
        </w:rPr>
        <w:tab/>
      </w:r>
      <w:r>
        <w:rPr>
          <w:rFonts w:ascii="Courier New"/>
          <w:color w:val="131313"/>
          <w:spacing w:val="-4"/>
          <w:position w:val="-1"/>
          <w:sz w:val="13"/>
        </w:rPr>
        <w:t>1000</w:t>
      </w:r>
      <w:r>
        <w:rPr>
          <w:rFonts w:ascii="Courier New"/>
          <w:color w:val="131313"/>
          <w:position w:val="-1"/>
          <w:sz w:val="13"/>
        </w:rPr>
        <w:tab/>
      </w:r>
      <w:r>
        <w:rPr>
          <w:rFonts w:ascii="Courier New"/>
          <w:color w:val="2B2A2A"/>
          <w:spacing w:val="-4"/>
          <w:position w:val="-1"/>
          <w:sz w:val="13"/>
        </w:rPr>
        <w:t>1200</w:t>
      </w:r>
    </w:p>
    <w:p>
      <w:pPr>
        <w:spacing w:after="0" w:line="136" w:lineRule="exact"/>
        <w:jc w:val="left"/>
        <w:rPr>
          <w:rFonts w:ascii="Courier New"/>
          <w:position w:val="-1"/>
          <w:sz w:val="13"/>
        </w:rPr>
        <w:sectPr>
          <w:type w:val="continuous"/>
          <w:pgSz w:w="11910" w:h="15880"/>
          <w:pgMar w:header="655" w:footer="544" w:top="620" w:bottom="280" w:left="708" w:right="566"/>
          <w:cols w:num="2" w:equalWidth="0">
            <w:col w:w="419" w:space="204"/>
            <w:col w:w="10013"/>
          </w:cols>
        </w:sectPr>
      </w:pPr>
    </w:p>
    <w:p>
      <w:pPr>
        <w:spacing w:line="144" w:lineRule="exact" w:before="0"/>
        <w:ind w:left="2438" w:right="0" w:firstLine="0"/>
        <w:jc w:val="left"/>
        <w:rPr>
          <w:sz w:val="13"/>
        </w:rPr>
      </w:pPr>
      <w:r>
        <w:rPr>
          <w:color w:val="2B2A2A"/>
          <w:w w:val="105"/>
          <w:sz w:val="13"/>
        </w:rPr>
        <w:t>Index</w:t>
      </w:r>
      <w:r>
        <w:rPr>
          <w:color w:val="2B2A2A"/>
          <w:spacing w:val="10"/>
          <w:w w:val="105"/>
          <w:sz w:val="13"/>
        </w:rPr>
        <w:t> </w:t>
      </w:r>
      <w:r>
        <w:rPr>
          <w:color w:val="424142"/>
          <w:spacing w:val="-2"/>
          <w:w w:val="105"/>
          <w:sz w:val="13"/>
        </w:rPr>
        <w:t>Number</w:t>
      </w:r>
    </w:p>
    <w:p>
      <w:pPr>
        <w:pStyle w:val="Heading1"/>
        <w:ind w:left="2550"/>
      </w:pPr>
      <w:r>
        <w:rPr>
          <w:color w:val="131313"/>
          <w:spacing w:val="-5"/>
          <w:w w:val="110"/>
        </w:rPr>
        <w:t>(c)</w:t>
      </w:r>
    </w:p>
    <w:p>
      <w:pPr>
        <w:pStyle w:val="BodyText"/>
        <w:spacing w:before="102"/>
        <w:ind w:left="2118"/>
      </w:pPr>
      <w:r>
        <w:rPr>
          <w:color w:val="2B2A2A"/>
          <w:w w:val="110"/>
        </w:rPr>
        <w:t>Close</w:t>
      </w:r>
      <w:r>
        <w:rPr>
          <w:color w:val="2B2A2A"/>
          <w:spacing w:val="9"/>
          <w:w w:val="110"/>
        </w:rPr>
        <w:t> </w:t>
      </w:r>
      <w:r>
        <w:rPr>
          <w:color w:val="131313"/>
          <w:w w:val="110"/>
        </w:rPr>
        <w:t>Price</w:t>
      </w:r>
      <w:r>
        <w:rPr>
          <w:color w:val="131313"/>
          <w:spacing w:val="9"/>
          <w:w w:val="110"/>
        </w:rPr>
        <w:t> </w:t>
      </w:r>
      <w:r>
        <w:rPr>
          <w:color w:val="131313"/>
          <w:spacing w:val="-2"/>
          <w:w w:val="110"/>
        </w:rPr>
        <w:t>Forecasting</w:t>
      </w:r>
    </w:p>
    <w:p>
      <w:pPr>
        <w:spacing w:before="23"/>
        <w:ind w:left="1375" w:right="0" w:firstLine="0"/>
        <w:jc w:val="center"/>
        <w:rPr>
          <w:sz w:val="13"/>
        </w:rPr>
      </w:pPr>
      <w:r>
        <w:rPr/>
        <w:br w:type="column"/>
      </w:r>
      <w:r>
        <w:rPr>
          <w:color w:val="2B2A2A"/>
          <w:w w:val="105"/>
          <w:sz w:val="13"/>
        </w:rPr>
        <w:t>Index</w:t>
      </w:r>
      <w:r>
        <w:rPr>
          <w:color w:val="2B2A2A"/>
          <w:spacing w:val="10"/>
          <w:w w:val="105"/>
          <w:sz w:val="13"/>
        </w:rPr>
        <w:t> </w:t>
      </w:r>
      <w:r>
        <w:rPr>
          <w:color w:val="424142"/>
          <w:spacing w:val="-2"/>
          <w:w w:val="105"/>
          <w:sz w:val="13"/>
        </w:rPr>
        <w:t>Number</w:t>
      </w:r>
    </w:p>
    <w:p>
      <w:pPr>
        <w:pStyle w:val="Heading1"/>
        <w:spacing w:before="5"/>
        <w:ind w:left="1375" w:right="387"/>
        <w:jc w:val="center"/>
      </w:pPr>
      <w:r>
        <w:rPr>
          <w:color w:val="131313"/>
          <w:spacing w:val="-5"/>
          <w:w w:val="105"/>
        </w:rPr>
        <w:t>(d</w:t>
      </w:r>
    </w:p>
    <w:p>
      <w:pPr>
        <w:pStyle w:val="BodyText"/>
        <w:tabs>
          <w:tab w:pos="3173" w:val="left" w:leader="none"/>
        </w:tabs>
        <w:spacing w:before="136"/>
        <w:ind w:left="1991"/>
      </w:pPr>
      <w:r>
        <w:rPr/>
        <mc:AlternateContent>
          <mc:Choice Requires="wps">
            <w:drawing>
              <wp:anchor distT="0" distB="0" distL="0" distR="0" allowOverlap="1" layoutInCell="1" locked="0" behindDoc="1" simplePos="0" relativeHeight="486062592">
                <wp:simplePos x="0" y="0"/>
                <wp:positionH relativeFrom="page">
                  <wp:posOffset>738900</wp:posOffset>
                </wp:positionH>
                <wp:positionV relativeFrom="paragraph">
                  <wp:posOffset>196817</wp:posOffset>
                </wp:positionV>
                <wp:extent cx="3041650" cy="1144905"/>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3041650" cy="1144905"/>
                          <a:chExt cx="3041650" cy="1144905"/>
                        </a:xfrm>
                      </wpg:grpSpPr>
                      <pic:pic>
                        <pic:nvPicPr>
                          <pic:cNvPr id="119" name="Image 119"/>
                          <pic:cNvPicPr/>
                        </pic:nvPicPr>
                        <pic:blipFill>
                          <a:blip r:embed="rId28" cstate="print"/>
                          <a:stretch>
                            <a:fillRect/>
                          </a:stretch>
                        </pic:blipFill>
                        <pic:spPr>
                          <a:xfrm>
                            <a:off x="0" y="170899"/>
                            <a:ext cx="3041092" cy="973513"/>
                          </a:xfrm>
                          <a:prstGeom prst="rect">
                            <a:avLst/>
                          </a:prstGeom>
                        </pic:spPr>
                      </pic:pic>
                      <wps:wsp>
                        <wps:cNvPr id="120" name="Graphic 120"/>
                        <wps:cNvSpPr/>
                        <wps:spPr>
                          <a:xfrm>
                            <a:off x="167932" y="0"/>
                            <a:ext cx="2858135" cy="485775"/>
                          </a:xfrm>
                          <a:custGeom>
                            <a:avLst/>
                            <a:gdLst/>
                            <a:ahLst/>
                            <a:cxnLst/>
                            <a:rect l="l" t="t" r="r" b="b"/>
                            <a:pathLst>
                              <a:path w="2858135" h="485775">
                                <a:moveTo>
                                  <a:pt x="2857895" y="485230"/>
                                </a:moveTo>
                                <a:lnTo>
                                  <a:pt x="2857895" y="0"/>
                                </a:lnTo>
                              </a:path>
                              <a:path w="2858135" h="485775">
                                <a:moveTo>
                                  <a:pt x="0" y="3051"/>
                                </a:moveTo>
                                <a:lnTo>
                                  <a:pt x="2857895" y="3051"/>
                                </a:lnTo>
                              </a:path>
                            </a:pathLst>
                          </a:custGeom>
                          <a:ln w="6105">
                            <a:solidFill>
                              <a:srgbClr val="000000"/>
                            </a:solidFill>
                            <a:prstDash val="solid"/>
                          </a:ln>
                        </wps:spPr>
                        <wps:bodyPr wrap="square" lIns="0" tIns="0" rIns="0" bIns="0" rtlCol="0">
                          <a:prstTxWarp prst="textNoShape">
                            <a:avLst/>
                          </a:prstTxWarp>
                          <a:noAutofit/>
                        </wps:bodyPr>
                      </wps:wsp>
                      <wps:wsp>
                        <wps:cNvPr id="121" name="Textbox 121"/>
                        <wps:cNvSpPr txBox="1"/>
                        <wps:spPr>
                          <a:xfrm>
                            <a:off x="0" y="0"/>
                            <a:ext cx="3041650" cy="1144905"/>
                          </a:xfrm>
                          <a:prstGeom prst="rect">
                            <a:avLst/>
                          </a:prstGeom>
                        </wps:spPr>
                        <wps:txbx>
                          <w:txbxContent>
                            <w:p>
                              <w:pPr>
                                <w:spacing w:line="285" w:lineRule="auto" w:before="85"/>
                                <w:ind w:left="4080" w:right="23" w:hanging="4"/>
                                <w:jc w:val="left"/>
                                <w:rPr>
                                  <w:sz w:val="13"/>
                                </w:rPr>
                              </w:pPr>
                              <w:r>
                                <w:rPr>
                                  <w:color w:val="2B2A2A"/>
                                  <w:spacing w:val="-2"/>
                                  <w:w w:val="120"/>
                                  <w:sz w:val="13"/>
                                </w:rPr>
                                <w:t>Actual</w:t>
                              </w:r>
                              <w:r>
                                <w:rPr>
                                  <w:color w:val="2B2A2A"/>
                                  <w:spacing w:val="40"/>
                                  <w:w w:val="120"/>
                                  <w:sz w:val="13"/>
                                </w:rPr>
                                <w:t> </w:t>
                              </w:r>
                              <w:r>
                                <w:rPr>
                                  <w:color w:val="2B2A2A"/>
                                  <w:spacing w:val="-2"/>
                                  <w:w w:val="120"/>
                                  <w:sz w:val="13"/>
                                </w:rPr>
                                <w:t>Predicted</w:t>
                              </w:r>
                              <w:r>
                                <w:rPr>
                                  <w:color w:val="C1C1C1"/>
                                  <w:spacing w:val="-2"/>
                                  <w:w w:val="120"/>
                                  <w:sz w:val="13"/>
                                </w:rPr>
                                <w:t>"</w:t>
                              </w:r>
                            </w:p>
                          </w:txbxContent>
                        </wps:txbx>
                        <wps:bodyPr wrap="square" lIns="0" tIns="0" rIns="0" bIns="0" rtlCol="0">
                          <a:noAutofit/>
                        </wps:bodyPr>
                      </wps:wsp>
                    </wpg:wgp>
                  </a:graphicData>
                </a:graphic>
              </wp:anchor>
            </w:drawing>
          </mc:Choice>
          <mc:Fallback>
            <w:pict>
              <v:group style="position:absolute;margin-left:58.181107pt;margin-top:15.497473pt;width:239.5pt;height:90.15pt;mso-position-horizontal-relative:page;mso-position-vertical-relative:paragraph;z-index:-17253888" id="docshapegroup107" coordorigin="1164,310" coordsize="4790,1803">
                <v:shape style="position:absolute;left:1163;top:579;width:4790;height:1534" type="#_x0000_t75" id="docshape108" stroked="false">
                  <v:imagedata r:id="rId28" o:title=""/>
                </v:shape>
                <v:shape style="position:absolute;left:1428;top:309;width:4501;height:765" id="docshape109" coordorigin="1428,310" coordsize="4501,765" path="m5929,1074l5929,310m1428,315l5929,315e" filled="false" stroked="true" strokeweight=".480714pt" strokecolor="#000000">
                  <v:path arrowok="t"/>
                  <v:stroke dashstyle="solid"/>
                </v:shape>
                <v:shape style="position:absolute;left:1163;top:309;width:4790;height:1803" type="#_x0000_t202" id="docshape110" filled="false" stroked="false">
                  <v:textbox inset="0,0,0,0">
                    <w:txbxContent>
                      <w:p>
                        <w:pPr>
                          <w:spacing w:line="285" w:lineRule="auto" w:before="85"/>
                          <w:ind w:left="4080" w:right="23" w:hanging="4"/>
                          <w:jc w:val="left"/>
                          <w:rPr>
                            <w:sz w:val="13"/>
                          </w:rPr>
                        </w:pPr>
                        <w:r>
                          <w:rPr>
                            <w:color w:val="2B2A2A"/>
                            <w:spacing w:val="-2"/>
                            <w:w w:val="120"/>
                            <w:sz w:val="13"/>
                          </w:rPr>
                          <w:t>Actual</w:t>
                        </w:r>
                        <w:r>
                          <w:rPr>
                            <w:color w:val="2B2A2A"/>
                            <w:spacing w:val="40"/>
                            <w:w w:val="120"/>
                            <w:sz w:val="13"/>
                          </w:rPr>
                          <w:t> </w:t>
                        </w:r>
                        <w:r>
                          <w:rPr>
                            <w:color w:val="2B2A2A"/>
                            <w:spacing w:val="-2"/>
                            <w:w w:val="120"/>
                            <w:sz w:val="13"/>
                          </w:rPr>
                          <w:t>Predicted</w:t>
                        </w:r>
                        <w:r>
                          <w:rPr>
                            <w:color w:val="C1C1C1"/>
                            <w:spacing w:val="-2"/>
                            <w:w w:val="120"/>
                            <w:sz w:val="13"/>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0896">
                <wp:simplePos x="0" y="0"/>
                <wp:positionH relativeFrom="page">
                  <wp:posOffset>4014258</wp:posOffset>
                </wp:positionH>
                <wp:positionV relativeFrom="paragraph">
                  <wp:posOffset>215128</wp:posOffset>
                </wp:positionV>
                <wp:extent cx="2964815" cy="2075814"/>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2964815" cy="2075814"/>
                          <a:chExt cx="2964815" cy="2075814"/>
                        </a:xfrm>
                      </wpg:grpSpPr>
                      <pic:pic>
                        <pic:nvPicPr>
                          <pic:cNvPr id="123" name="Image 123"/>
                          <pic:cNvPicPr/>
                        </pic:nvPicPr>
                        <pic:blipFill>
                          <a:blip r:embed="rId29" cstate="print"/>
                          <a:stretch>
                            <a:fillRect/>
                          </a:stretch>
                        </pic:blipFill>
                        <pic:spPr>
                          <a:xfrm>
                            <a:off x="141291" y="967411"/>
                            <a:ext cx="2671642" cy="927737"/>
                          </a:xfrm>
                          <a:prstGeom prst="rect">
                            <a:avLst/>
                          </a:prstGeom>
                        </pic:spPr>
                      </pic:pic>
                      <wps:wsp>
                        <wps:cNvPr id="124" name="Graphic 124"/>
                        <wps:cNvSpPr/>
                        <wps:spPr>
                          <a:xfrm>
                            <a:off x="162665" y="6103"/>
                            <a:ext cx="1270" cy="961390"/>
                          </a:xfrm>
                          <a:custGeom>
                            <a:avLst/>
                            <a:gdLst/>
                            <a:ahLst/>
                            <a:cxnLst/>
                            <a:rect l="l" t="t" r="r" b="b"/>
                            <a:pathLst>
                              <a:path w="0" h="961390">
                                <a:moveTo>
                                  <a:pt x="0" y="961306"/>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125" name="Graphic 125"/>
                        <wps:cNvSpPr/>
                        <wps:spPr>
                          <a:xfrm>
                            <a:off x="281744" y="6103"/>
                            <a:ext cx="1270" cy="961390"/>
                          </a:xfrm>
                          <a:custGeom>
                            <a:avLst/>
                            <a:gdLst/>
                            <a:ahLst/>
                            <a:cxnLst/>
                            <a:rect l="l" t="t" r="r" b="b"/>
                            <a:pathLst>
                              <a:path w="0" h="961390">
                                <a:moveTo>
                                  <a:pt x="0" y="961306"/>
                                </a:moveTo>
                                <a:lnTo>
                                  <a:pt x="0" y="0"/>
                                </a:lnTo>
                              </a:path>
                            </a:pathLst>
                          </a:custGeom>
                          <a:ln w="6106">
                            <a:solidFill>
                              <a:srgbClr val="000000"/>
                            </a:solidFill>
                            <a:prstDash val="solid"/>
                          </a:ln>
                        </wps:spPr>
                        <wps:bodyPr wrap="square" lIns="0" tIns="0" rIns="0" bIns="0" rtlCol="0">
                          <a:prstTxWarp prst="textNoShape">
                            <a:avLst/>
                          </a:prstTxWarp>
                          <a:noAutofit/>
                        </wps:bodyPr>
                      </wps:wsp>
                      <wps:wsp>
                        <wps:cNvPr id="126" name="Graphic 126"/>
                        <wps:cNvSpPr/>
                        <wps:spPr>
                          <a:xfrm>
                            <a:off x="1139723" y="9155"/>
                            <a:ext cx="1270" cy="958850"/>
                          </a:xfrm>
                          <a:custGeom>
                            <a:avLst/>
                            <a:gdLst/>
                            <a:ahLst/>
                            <a:cxnLst/>
                            <a:rect l="l" t="t" r="r" b="b"/>
                            <a:pathLst>
                              <a:path w="0" h="958850">
                                <a:moveTo>
                                  <a:pt x="0" y="958254"/>
                                </a:moveTo>
                                <a:lnTo>
                                  <a:pt x="0" y="0"/>
                                </a:lnTo>
                              </a:path>
                            </a:pathLst>
                          </a:custGeom>
                          <a:ln w="39692">
                            <a:solidFill>
                              <a:srgbClr val="000000"/>
                            </a:solidFill>
                            <a:prstDash val="solid"/>
                          </a:ln>
                        </wps:spPr>
                        <wps:bodyPr wrap="square" lIns="0" tIns="0" rIns="0" bIns="0" rtlCol="0">
                          <a:prstTxWarp prst="textNoShape">
                            <a:avLst/>
                          </a:prstTxWarp>
                          <a:noAutofit/>
                        </wps:bodyPr>
                      </wps:wsp>
                      <wps:wsp>
                        <wps:cNvPr id="127" name="Graphic 127"/>
                        <wps:cNvSpPr/>
                        <wps:spPr>
                          <a:xfrm>
                            <a:off x="1826717" y="9155"/>
                            <a:ext cx="1270" cy="958850"/>
                          </a:xfrm>
                          <a:custGeom>
                            <a:avLst/>
                            <a:gdLst/>
                            <a:ahLst/>
                            <a:cxnLst/>
                            <a:rect l="l" t="t" r="r" b="b"/>
                            <a:pathLst>
                              <a:path w="0" h="958850">
                                <a:moveTo>
                                  <a:pt x="0" y="958254"/>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128" name="Graphic 128"/>
                        <wps:cNvSpPr/>
                        <wps:spPr>
                          <a:xfrm>
                            <a:off x="141292" y="0"/>
                            <a:ext cx="2794000" cy="2075814"/>
                          </a:xfrm>
                          <a:custGeom>
                            <a:avLst/>
                            <a:gdLst/>
                            <a:ahLst/>
                            <a:cxnLst/>
                            <a:rect l="l" t="t" r="r" b="b"/>
                            <a:pathLst>
                              <a:path w="2794000" h="2075814">
                                <a:moveTo>
                                  <a:pt x="2781562" y="2075201"/>
                                </a:moveTo>
                                <a:lnTo>
                                  <a:pt x="2781562" y="0"/>
                                </a:lnTo>
                              </a:path>
                              <a:path w="2794000" h="2075814">
                                <a:moveTo>
                                  <a:pt x="0" y="3051"/>
                                </a:moveTo>
                                <a:lnTo>
                                  <a:pt x="2784615" y="3051"/>
                                </a:lnTo>
                              </a:path>
                              <a:path w="2794000" h="2075814">
                                <a:moveTo>
                                  <a:pt x="2048768" y="488282"/>
                                </a:moveTo>
                                <a:lnTo>
                                  <a:pt x="2793775" y="488282"/>
                                </a:lnTo>
                              </a:path>
                              <a:path w="2794000" h="2075814">
                                <a:moveTo>
                                  <a:pt x="6106" y="2059942"/>
                                </a:moveTo>
                                <a:lnTo>
                                  <a:pt x="2790722" y="2059942"/>
                                </a:lnTo>
                              </a:path>
                            </a:pathLst>
                          </a:custGeom>
                          <a:ln w="6105">
                            <a:solidFill>
                              <a:srgbClr val="000000"/>
                            </a:solidFill>
                            <a:prstDash val="solid"/>
                          </a:ln>
                        </wps:spPr>
                        <wps:bodyPr wrap="square" lIns="0" tIns="0" rIns="0" bIns="0" rtlCol="0">
                          <a:prstTxWarp prst="textNoShape">
                            <a:avLst/>
                          </a:prstTxWarp>
                          <a:noAutofit/>
                        </wps:bodyPr>
                      </wps:wsp>
                      <wps:wsp>
                        <wps:cNvPr id="129" name="Textbox 129"/>
                        <wps:cNvSpPr txBox="1"/>
                        <wps:spPr>
                          <a:xfrm>
                            <a:off x="3740" y="120142"/>
                            <a:ext cx="2209165" cy="85725"/>
                          </a:xfrm>
                          <a:prstGeom prst="rect">
                            <a:avLst/>
                          </a:prstGeom>
                        </wps:spPr>
                        <wps:txbx>
                          <w:txbxContent>
                            <w:p>
                              <w:pPr>
                                <w:tabs>
                                  <w:tab w:pos="3224" w:val="left" w:leader="hyphen"/>
                                </w:tabs>
                                <w:spacing w:line="134" w:lineRule="exact" w:before="0"/>
                                <w:ind w:left="0" w:right="0" w:firstLine="0"/>
                                <w:jc w:val="left"/>
                                <w:rPr>
                                  <w:rFonts w:ascii="Arial" w:hAnsi="Arial" w:cs="Arial" w:eastAsia="Arial"/>
                                  <w:sz w:val="10"/>
                                  <w:szCs w:val="10"/>
                                </w:rPr>
                              </w:pPr>
                              <w:r>
                                <w:rPr>
                                  <w:rFonts w:ascii="Arial" w:hAnsi="Arial" w:cs="Arial" w:eastAsia="Arial"/>
                                  <w:color w:val="424142"/>
                                  <w:w w:val="120"/>
                                  <w:sz w:val="12"/>
                                  <w:szCs w:val="12"/>
                                </w:rPr>
                                <w:t>3.0</w:t>
                              </w:r>
                              <w:r>
                                <w:rPr>
                                  <w:rFonts w:ascii="Arial" w:hAnsi="Arial" w:cs="Arial" w:eastAsia="Arial"/>
                                  <w:color w:val="424142"/>
                                  <w:spacing w:val="-39"/>
                                  <w:w w:val="250"/>
                                  <w:sz w:val="12"/>
                                  <w:szCs w:val="12"/>
                                </w:rPr>
                                <w:t> </w:t>
                              </w:r>
                              <w:r>
                                <w:rPr>
                                  <w:rFonts w:ascii="Arial" w:hAnsi="Arial" w:cs="Arial" w:eastAsia="Arial"/>
                                  <w:color w:val="2B2A2A"/>
                                  <w:w w:val="250"/>
                                  <w:sz w:val="10"/>
                                  <w:szCs w:val="10"/>
                                </w:rPr>
                                <w:t>i</w:t>
                              </w:r>
                              <w:r>
                                <w:rPr>
                                  <w:rFonts w:ascii="Arial" w:hAnsi="Arial" w:cs="Arial" w:eastAsia="Arial"/>
                                  <w:color w:val="C1C1C1"/>
                                  <w:w w:val="250"/>
                                  <w:sz w:val="10"/>
                                  <w:szCs w:val="10"/>
                                </w:rPr>
                                <w:t>--+--</w:t>
                              </w:r>
                              <w:r>
                                <w:rPr>
                                  <w:rFonts w:ascii="Arial" w:hAnsi="Arial" w:cs="Arial" w:eastAsia="Arial"/>
                                  <w:color w:val="A5AEB5"/>
                                  <w:w w:val="250"/>
                                  <w:sz w:val="10"/>
                                  <w:szCs w:val="10"/>
                                </w:rPr>
                                <w:t>�</w:t>
                              </w:r>
                              <w:r>
                                <w:rPr>
                                  <w:rFonts w:ascii="Arial" w:hAnsi="Arial" w:cs="Arial" w:eastAsia="Arial"/>
                                  <w:color w:val="C1C1C1"/>
                                  <w:w w:val="250"/>
                                  <w:sz w:val="10"/>
                                  <w:szCs w:val="10"/>
                                </w:rPr>
                                <w:t>--t----i-</w:t>
                              </w:r>
                              <w:r>
                                <w:rPr>
                                  <w:rFonts w:ascii="Arial" w:hAnsi="Arial" w:cs="Arial" w:eastAsia="Arial"/>
                                  <w:color w:val="5489B3"/>
                                  <w:w w:val="250"/>
                                  <w:sz w:val="10"/>
                                  <w:szCs w:val="10"/>
                                </w:rPr>
                                <w:t>t-</w:t>
                              </w:r>
                              <w:r>
                                <w:rPr>
                                  <w:rFonts w:ascii="Arial" w:hAnsi="Arial" w:cs="Arial" w:eastAsia="Arial"/>
                                  <w:color w:val="C1C1C1"/>
                                  <w:w w:val="250"/>
                                  <w:sz w:val="10"/>
                                  <w:szCs w:val="10"/>
                                </w:rPr>
                                <w:t>----+----</w:t>
                              </w:r>
                              <w:r>
                                <w:rPr>
                                  <w:rFonts w:ascii="Arial" w:hAnsi="Arial" w:cs="Arial" w:eastAsia="Arial"/>
                                  <w:color w:val="C1C1C1"/>
                                  <w:spacing w:val="-10"/>
                                  <w:w w:val="250"/>
                                  <w:sz w:val="10"/>
                                  <w:szCs w:val="10"/>
                                </w:rPr>
                                <w:t>+</w:t>
                              </w:r>
                              <w:r>
                                <w:rPr>
                                  <w:rFonts w:ascii="Arial" w:hAnsi="Arial" w:cs="Arial" w:eastAsia="Arial"/>
                                  <w:color w:val="C1C1C1"/>
                                  <w:sz w:val="10"/>
                                  <w:szCs w:val="10"/>
                                </w:rPr>
                                <w:tab/>
                              </w:r>
                              <w:r>
                                <w:rPr>
                                  <w:rFonts w:ascii="Arial" w:hAnsi="Arial" w:cs="Arial" w:eastAsia="Arial"/>
                                  <w:color w:val="C1C1C1"/>
                                  <w:spacing w:val="-5"/>
                                  <w:w w:val="250"/>
                                  <w:sz w:val="10"/>
                                  <w:szCs w:val="10"/>
                                </w:rPr>
                                <w:t>+-</w:t>
                              </w:r>
                            </w:p>
                          </w:txbxContent>
                        </wps:txbx>
                        <wps:bodyPr wrap="square" lIns="0" tIns="0" rIns="0" bIns="0" rtlCol="0">
                          <a:noAutofit/>
                        </wps:bodyPr>
                      </wps:wsp>
                      <wps:wsp>
                        <wps:cNvPr id="130" name="Textbox 130"/>
                        <wps:cNvSpPr txBox="1"/>
                        <wps:spPr>
                          <a:xfrm>
                            <a:off x="2497785" y="54522"/>
                            <a:ext cx="371475" cy="201930"/>
                          </a:xfrm>
                          <a:prstGeom prst="rect">
                            <a:avLst/>
                          </a:prstGeom>
                        </wps:spPr>
                        <wps:txbx>
                          <w:txbxContent>
                            <w:p>
                              <w:pPr>
                                <w:spacing w:line="278" w:lineRule="auto" w:before="0"/>
                                <w:ind w:left="3" w:right="18" w:hanging="4"/>
                                <w:jc w:val="left"/>
                                <w:rPr>
                                  <w:sz w:val="13"/>
                                </w:rPr>
                              </w:pPr>
                              <w:r>
                                <w:rPr>
                                  <w:color w:val="2B2A2A"/>
                                  <w:spacing w:val="-2"/>
                                  <w:w w:val="110"/>
                                  <w:sz w:val="13"/>
                                </w:rPr>
                                <w:t>Actual</w:t>
                              </w:r>
                              <w:r>
                                <w:rPr>
                                  <w:color w:val="2B2A2A"/>
                                  <w:spacing w:val="40"/>
                                  <w:w w:val="110"/>
                                  <w:sz w:val="13"/>
                                </w:rPr>
                                <w:t> </w:t>
                              </w:r>
                              <w:r>
                                <w:rPr>
                                  <w:color w:val="2B2A2A"/>
                                  <w:spacing w:val="-2"/>
                                  <w:w w:val="110"/>
                                  <w:sz w:val="13"/>
                                </w:rPr>
                                <w:t>Predicted</w:t>
                              </w:r>
                            </w:p>
                          </w:txbxContent>
                        </wps:txbx>
                        <wps:bodyPr wrap="square" lIns="0" tIns="0" rIns="0" bIns="0" rtlCol="0">
                          <a:noAutofit/>
                        </wps:bodyPr>
                      </wps:wsp>
                      <wps:wsp>
                        <wps:cNvPr id="131" name="Textbox 131"/>
                        <wps:cNvSpPr txBox="1"/>
                        <wps:spPr>
                          <a:xfrm>
                            <a:off x="4963" y="449386"/>
                            <a:ext cx="2075814" cy="78740"/>
                          </a:xfrm>
                          <a:prstGeom prst="rect">
                            <a:avLst/>
                          </a:prstGeom>
                        </wps:spPr>
                        <wps:txbx>
                          <w:txbxContent>
                            <w:p>
                              <w:pPr>
                                <w:tabs>
                                  <w:tab w:pos="3197" w:val="left" w:leader="hyphen"/>
                                </w:tabs>
                                <w:spacing w:line="123" w:lineRule="exact" w:before="0"/>
                                <w:ind w:left="0" w:right="0" w:firstLine="0"/>
                                <w:jc w:val="left"/>
                                <w:rPr>
                                  <w:rFonts w:ascii="Arial"/>
                                  <w:sz w:val="11"/>
                                </w:rPr>
                              </w:pPr>
                              <w:r>
                                <w:rPr>
                                  <w:rFonts w:ascii="Arial"/>
                                  <w:color w:val="2B2A2A"/>
                                  <w:spacing w:val="29"/>
                                  <w:w w:val="228"/>
                                  <w:sz w:val="11"/>
                                </w:rPr>
                                <w:t>2</w:t>
                              </w:r>
                              <w:r>
                                <w:rPr>
                                  <w:rFonts w:ascii="Arial"/>
                                  <w:color w:val="2B2A2A"/>
                                  <w:spacing w:val="4"/>
                                  <w:w w:val="228"/>
                                  <w:sz w:val="11"/>
                                </w:rPr>
                                <w:t>.</w:t>
                              </w:r>
                              <w:r>
                                <w:rPr>
                                  <w:rFonts w:ascii="Arial"/>
                                  <w:color w:val="2B2A2A"/>
                                  <w:spacing w:val="5"/>
                                  <w:w w:val="181"/>
                                  <w:sz w:val="11"/>
                                </w:rPr>
                                <w:t>i</w:t>
                              </w:r>
                              <w:r>
                                <w:rPr>
                                  <w:rFonts w:ascii="Arial"/>
                                  <w:color w:val="2B2A2A"/>
                                  <w:spacing w:val="-101"/>
                                  <w:w w:val="228"/>
                                  <w:sz w:val="11"/>
                                </w:rPr>
                                <w:t>5</w:t>
                              </w:r>
                              <w:r>
                                <w:rPr>
                                  <w:rFonts w:ascii="Arial"/>
                                  <w:color w:val="C1C1C1"/>
                                  <w:spacing w:val="30"/>
                                  <w:w w:val="181"/>
                                  <w:sz w:val="11"/>
                                </w:rPr>
                                <w:t>-</w:t>
                              </w:r>
                              <w:r>
                                <w:rPr>
                                  <w:rFonts w:ascii="Arial"/>
                                  <w:color w:val="C1C1C1"/>
                                  <w:spacing w:val="-6"/>
                                  <w:w w:val="210"/>
                                  <w:sz w:val="11"/>
                                </w:rPr>
                                <w:t>-+---</w:t>
                              </w:r>
                              <w:r>
                                <w:rPr>
                                  <w:rFonts w:ascii="Arial"/>
                                  <w:color w:val="0F69AC"/>
                                  <w:spacing w:val="-6"/>
                                  <w:w w:val="210"/>
                                  <w:sz w:val="11"/>
                                </w:rPr>
                                <w:t>1</w:t>
                              </w:r>
                              <w:r>
                                <w:rPr>
                                  <w:rFonts w:ascii="Arial"/>
                                  <w:color w:val="B3895B"/>
                                  <w:spacing w:val="-6"/>
                                  <w:w w:val="210"/>
                                  <w:sz w:val="11"/>
                                </w:rPr>
                                <w:t>1-</w:t>
                              </w:r>
                              <w:r>
                                <w:rPr>
                                  <w:rFonts w:ascii="Arial"/>
                                  <w:color w:val="A5AEB5"/>
                                  <w:spacing w:val="-6"/>
                                  <w:w w:val="210"/>
                                  <w:sz w:val="11"/>
                                </w:rPr>
                                <w:t>-</w:t>
                              </w:r>
                              <w:r>
                                <w:rPr>
                                  <w:rFonts w:ascii="Arial"/>
                                  <w:color w:val="0F69AC"/>
                                  <w:spacing w:val="-6"/>
                                  <w:w w:val="210"/>
                                  <w:sz w:val="11"/>
                                </w:rPr>
                                <w:t>1</w:t>
                              </w:r>
                              <w:r>
                                <w:rPr>
                                  <w:rFonts w:ascii="Arial"/>
                                  <w:color w:val="C1C1C1"/>
                                  <w:spacing w:val="-6"/>
                                  <w:w w:val="210"/>
                                  <w:sz w:val="11"/>
                                </w:rPr>
                                <w:t>-t-----t-</w:t>
                              </w:r>
                              <w:r>
                                <w:rPr>
                                  <w:rFonts w:ascii="Arial"/>
                                  <w:color w:val="5489B3"/>
                                  <w:spacing w:val="-6"/>
                                  <w:w w:val="210"/>
                                  <w:sz w:val="11"/>
                                </w:rPr>
                                <w:t>t-</w:t>
                              </w:r>
                              <w:r>
                                <w:rPr>
                                  <w:rFonts w:ascii="Arial"/>
                                  <w:color w:val="C1C1C1"/>
                                  <w:spacing w:val="-6"/>
                                  <w:w w:val="210"/>
                                  <w:sz w:val="11"/>
                                </w:rPr>
                                <w:t>---+-----</w:t>
                              </w:r>
                              <w:r>
                                <w:rPr>
                                  <w:rFonts w:ascii="Arial"/>
                                  <w:color w:val="C1C1C1"/>
                                  <w:spacing w:val="-10"/>
                                  <w:w w:val="210"/>
                                  <w:sz w:val="11"/>
                                </w:rPr>
                                <w:t>j</w:t>
                              </w:r>
                              <w:r>
                                <w:rPr>
                                  <w:rFonts w:ascii="Arial"/>
                                  <w:color w:val="C1C1C1"/>
                                  <w:sz w:val="11"/>
                                </w:rPr>
                                <w:tab/>
                              </w:r>
                              <w:r>
                                <w:rPr>
                                  <w:rFonts w:ascii="Arial"/>
                                  <w:color w:val="5489B3"/>
                                  <w:spacing w:val="-10"/>
                                  <w:w w:val="215"/>
                                  <w:sz w:val="11"/>
                                </w:rPr>
                                <w:t>j</w:t>
                              </w:r>
                            </w:p>
                          </w:txbxContent>
                        </wps:txbx>
                        <wps:bodyPr wrap="square" lIns="0" tIns="0" rIns="0" bIns="0" rtlCol="0">
                          <a:noAutofit/>
                        </wps:bodyPr>
                      </wps:wsp>
                      <wps:wsp>
                        <wps:cNvPr id="132" name="Textbox 132"/>
                        <wps:cNvSpPr txBox="1"/>
                        <wps:spPr>
                          <a:xfrm>
                            <a:off x="0" y="767374"/>
                            <a:ext cx="2964815" cy="93980"/>
                          </a:xfrm>
                          <a:prstGeom prst="rect">
                            <a:avLst/>
                          </a:prstGeom>
                        </wps:spPr>
                        <wps:txbx>
                          <w:txbxContent>
                            <w:p>
                              <w:pPr>
                                <w:tabs>
                                  <w:tab w:pos="4556" w:val="left" w:leader="hyphen"/>
                                </w:tabs>
                                <w:spacing w:before="0"/>
                                <w:ind w:left="0" w:right="0" w:firstLine="0"/>
                                <w:jc w:val="left"/>
                                <w:rPr>
                                  <w:rFonts w:ascii="Courier New"/>
                                  <w:sz w:val="13"/>
                                </w:rPr>
                              </w:pPr>
                              <w:r>
                                <w:rPr>
                                  <w:rFonts w:ascii="Courier New"/>
                                  <w:color w:val="424142"/>
                                  <w:w w:val="115"/>
                                  <w:sz w:val="13"/>
                                </w:rPr>
                                <w:t>2.0</w:t>
                              </w:r>
                              <w:r>
                                <w:rPr>
                                  <w:rFonts w:ascii="Courier New"/>
                                  <w:color w:val="2B2A2A"/>
                                  <w:w w:val="115"/>
                                  <w:sz w:val="13"/>
                                </w:rPr>
                                <w:t>1</w:t>
                              </w:r>
                              <w:r>
                                <w:rPr>
                                  <w:rFonts w:ascii="Courier New"/>
                                  <w:color w:val="C1C1C1"/>
                                  <w:w w:val="115"/>
                                  <w:sz w:val="13"/>
                                </w:rPr>
                                <w:t>-+-</w:t>
                              </w:r>
                              <w:r>
                                <w:rPr>
                                  <w:rFonts w:ascii="Courier New"/>
                                  <w:color w:val="B89E82"/>
                                  <w:w w:val="115"/>
                                  <w:sz w:val="13"/>
                                </w:rPr>
                                <w:t>.---l</w:t>
                              </w:r>
                              <w:r>
                                <w:rPr>
                                  <w:rFonts w:ascii="Courier New"/>
                                  <w:color w:val="E48526"/>
                                  <w:w w:val="115"/>
                                  <w:sz w:val="13"/>
                                </w:rPr>
                                <w:t>l</w:t>
                              </w:r>
                              <w:r>
                                <w:rPr>
                                  <w:rFonts w:ascii="Courier New"/>
                                  <w:color w:val="9C7B52"/>
                                  <w:w w:val="115"/>
                                  <w:sz w:val="13"/>
                                </w:rPr>
                                <w:t>H</w:t>
                              </w:r>
                              <w:r>
                                <w:rPr>
                                  <w:rFonts w:ascii="Courier New"/>
                                  <w:color w:val="E48526"/>
                                  <w:w w:val="115"/>
                                  <w:sz w:val="13"/>
                                </w:rPr>
                                <w:t>f</w:t>
                              </w:r>
                              <w:r>
                                <w:rPr>
                                  <w:rFonts w:ascii="Courier New"/>
                                  <w:color w:val="7499B5"/>
                                  <w:w w:val="115"/>
                                  <w:sz w:val="13"/>
                                </w:rPr>
                                <w:t>-l+</w:t>
                              </w:r>
                              <w:r>
                                <w:rPr>
                                  <w:rFonts w:ascii="Courier New"/>
                                  <w:color w:val="C1C1C1"/>
                                  <w:w w:val="115"/>
                                  <w:sz w:val="13"/>
                                </w:rPr>
                                <w:t>----t</w:t>
                              </w:r>
                              <w:r>
                                <w:rPr>
                                  <w:rFonts w:ascii="Courier New"/>
                                  <w:color w:val="B3895B"/>
                                  <w:w w:val="115"/>
                                  <w:sz w:val="13"/>
                                </w:rPr>
                                <w:t>-H+</w:t>
                              </w:r>
                              <w:r>
                                <w:rPr>
                                  <w:rFonts w:ascii="Courier New"/>
                                  <w:color w:val="C1C1C1"/>
                                  <w:w w:val="115"/>
                                  <w:sz w:val="13"/>
                                </w:rPr>
                                <w:t>--+---</w:t>
                              </w:r>
                              <w:r>
                                <w:rPr>
                                  <w:rFonts w:ascii="Courier New"/>
                                  <w:color w:val="A5AEB5"/>
                                  <w:w w:val="115"/>
                                  <w:sz w:val="13"/>
                                </w:rPr>
                                <w:t>--lr</w:t>
                              </w:r>
                              <w:r>
                                <w:rPr>
                                  <w:rFonts w:ascii="Courier New"/>
                                  <w:color w:val="C1C1C1"/>
                                  <w:w w:val="115"/>
                                  <w:sz w:val="13"/>
                                </w:rPr>
                                <w:t>-</w:t>
                              </w:r>
                              <w:r>
                                <w:rPr>
                                  <w:rFonts w:ascii="Courier New"/>
                                  <w:color w:val="D49E69"/>
                                  <w:w w:val="115"/>
                                  <w:sz w:val="13"/>
                                </w:rPr>
                                <w:t>-+</w:t>
                              </w:r>
                              <w:r>
                                <w:rPr>
                                  <w:rFonts w:ascii="Courier New"/>
                                  <w:color w:val="DF974F"/>
                                  <w:w w:val="115"/>
                                  <w:sz w:val="13"/>
                                </w:rPr>
                                <w:t>-+</w:t>
                              </w:r>
                              <w:r>
                                <w:rPr>
                                  <w:rFonts w:ascii="Courier New"/>
                                  <w:color w:val="C1C1C1"/>
                                  <w:w w:val="115"/>
                                  <w:sz w:val="13"/>
                                </w:rPr>
                                <w:t>-</w:t>
                              </w:r>
                              <w:r>
                                <w:rPr>
                                  <w:rFonts w:ascii="Courier New"/>
                                  <w:color w:val="5489B3"/>
                                  <w:w w:val="115"/>
                                  <w:sz w:val="13"/>
                                </w:rPr>
                                <w:t>-+</w:t>
                              </w:r>
                              <w:r>
                                <w:rPr>
                                  <w:rFonts w:ascii="Courier New"/>
                                  <w:color w:val="C1C1C1"/>
                                  <w:w w:val="115"/>
                                  <w:sz w:val="13"/>
                                </w:rPr>
                                <w:t>-</w:t>
                              </w:r>
                              <w:r>
                                <w:rPr>
                                  <w:rFonts w:ascii="Courier New"/>
                                  <w:color w:val="C1C1C1"/>
                                  <w:spacing w:val="-10"/>
                                  <w:w w:val="115"/>
                                  <w:sz w:val="13"/>
                                </w:rPr>
                                <w:t>t</w:t>
                              </w:r>
                              <w:r>
                                <w:rPr>
                                  <w:rFonts w:ascii="Courier New"/>
                                  <w:color w:val="C1C1C1"/>
                                  <w:sz w:val="13"/>
                                </w:rPr>
                                <w:tab/>
                              </w:r>
                              <w:r>
                                <w:rPr>
                                  <w:rFonts w:ascii="Courier New"/>
                                  <w:color w:val="858785"/>
                                  <w:spacing w:val="-10"/>
                                  <w:w w:val="115"/>
                                  <w:sz w:val="13"/>
                                </w:rPr>
                                <w:t>l</w:t>
                              </w:r>
                            </w:p>
                          </w:txbxContent>
                        </wps:txbx>
                        <wps:bodyPr wrap="square" lIns="0" tIns="0" rIns="0" bIns="0" rtlCol="0">
                          <a:noAutofit/>
                        </wps:bodyPr>
                      </wps:wsp>
                      <wps:wsp>
                        <wps:cNvPr id="133" name="Textbox 133"/>
                        <wps:cNvSpPr txBox="1"/>
                        <wps:spPr>
                          <a:xfrm>
                            <a:off x="1755" y="1111966"/>
                            <a:ext cx="100965" cy="85725"/>
                          </a:xfrm>
                          <a:prstGeom prst="rect">
                            <a:avLst/>
                          </a:prstGeom>
                        </wps:spPr>
                        <wps:txbx>
                          <w:txbxContent>
                            <w:p>
                              <w:pPr>
                                <w:spacing w:line="134" w:lineRule="exact" w:before="0"/>
                                <w:ind w:left="0" w:right="0" w:firstLine="0"/>
                                <w:jc w:val="left"/>
                                <w:rPr>
                                  <w:rFonts w:ascii="Arial"/>
                                  <w:sz w:val="12"/>
                                </w:rPr>
                              </w:pPr>
                              <w:r>
                                <w:rPr>
                                  <w:rFonts w:ascii="Arial"/>
                                  <w:color w:val="2B2A2A"/>
                                  <w:spacing w:val="-5"/>
                                  <w:w w:val="95"/>
                                  <w:sz w:val="12"/>
                                </w:rPr>
                                <w:t>1.5</w:t>
                              </w:r>
                            </w:p>
                          </w:txbxContent>
                        </wps:txbx>
                        <wps:bodyPr wrap="square" lIns="0" tIns="0" rIns="0" bIns="0" rtlCol="0">
                          <a:noAutofit/>
                        </wps:bodyPr>
                      </wps:wsp>
                      <wps:wsp>
                        <wps:cNvPr id="134" name="Textbox 134"/>
                        <wps:cNvSpPr txBox="1"/>
                        <wps:spPr>
                          <a:xfrm>
                            <a:off x="1755" y="1404936"/>
                            <a:ext cx="100965" cy="85725"/>
                          </a:xfrm>
                          <a:prstGeom prst="rect">
                            <a:avLst/>
                          </a:prstGeom>
                        </wps:spPr>
                        <wps:txbx>
                          <w:txbxContent>
                            <w:p>
                              <w:pPr>
                                <w:spacing w:line="134" w:lineRule="exact" w:before="0"/>
                                <w:ind w:left="0" w:right="0" w:firstLine="0"/>
                                <w:jc w:val="left"/>
                                <w:rPr>
                                  <w:rFonts w:ascii="Arial"/>
                                  <w:sz w:val="12"/>
                                </w:rPr>
                              </w:pPr>
                              <w:r>
                                <w:rPr>
                                  <w:rFonts w:ascii="Arial"/>
                                  <w:color w:val="2B2A2A"/>
                                  <w:spacing w:val="-5"/>
                                  <w:w w:val="95"/>
                                  <w:sz w:val="12"/>
                                </w:rPr>
                                <w:t>1.0</w:t>
                              </w:r>
                            </w:p>
                          </w:txbxContent>
                        </wps:txbx>
                        <wps:bodyPr wrap="square" lIns="0" tIns="0" rIns="0" bIns="0" rtlCol="0">
                          <a:noAutofit/>
                        </wps:bodyPr>
                      </wps:wsp>
                      <wps:wsp>
                        <wps:cNvPr id="135" name="Textbox 135"/>
                        <wps:cNvSpPr txBox="1"/>
                        <wps:spPr>
                          <a:xfrm>
                            <a:off x="3740" y="1725372"/>
                            <a:ext cx="127635" cy="85725"/>
                          </a:xfrm>
                          <a:prstGeom prst="rect">
                            <a:avLst/>
                          </a:prstGeom>
                        </wps:spPr>
                        <wps:txbx>
                          <w:txbxContent>
                            <w:p>
                              <w:pPr>
                                <w:spacing w:line="134" w:lineRule="exact" w:before="0"/>
                                <w:ind w:left="0" w:right="0" w:firstLine="0"/>
                                <w:jc w:val="left"/>
                                <w:rPr>
                                  <w:rFonts w:ascii="Arial"/>
                                  <w:sz w:val="12"/>
                                </w:rPr>
                              </w:pPr>
                              <w:r>
                                <w:rPr>
                                  <w:rFonts w:ascii="Arial"/>
                                  <w:color w:val="2B2A2A"/>
                                  <w:spacing w:val="-5"/>
                                  <w:w w:val="110"/>
                                  <w:sz w:val="12"/>
                                </w:rPr>
                                <w:t>0.5</w:t>
                              </w:r>
                            </w:p>
                          </w:txbxContent>
                        </wps:txbx>
                        <wps:bodyPr wrap="square" lIns="0" tIns="0" rIns="0" bIns="0" rtlCol="0">
                          <a:noAutofit/>
                        </wps:bodyPr>
                      </wps:wsp>
                    </wpg:wgp>
                  </a:graphicData>
                </a:graphic>
              </wp:anchor>
            </w:drawing>
          </mc:Choice>
          <mc:Fallback>
            <w:pict>
              <v:group style="position:absolute;margin-left:316.083313pt;margin-top:16.939253pt;width:233.45pt;height:163.450pt;mso-position-horizontal-relative:page;mso-position-vertical-relative:paragraph;z-index:15760896" id="docshapegroup111" coordorigin="6322,339" coordsize="4669,3269">
                <v:shape style="position:absolute;left:6544;top:1862;width:4208;height:1461" type="#_x0000_t75" id="docshape112" stroked="false">
                  <v:imagedata r:id="rId29" o:title=""/>
                </v:shape>
                <v:line style="position:absolute" from="6578,1862" to="6578,348" stroked="true" strokeweight=".721254pt" strokecolor="#000000">
                  <v:stroke dashstyle="solid"/>
                </v:line>
                <v:line style="position:absolute" from="6765,1862" to="6765,348" stroked="true" strokeweight=".480836pt" strokecolor="#000000">
                  <v:stroke dashstyle="solid"/>
                </v:line>
                <v:line style="position:absolute" from="8117,1862" to="8117,353" stroked="true" strokeweight="3.125432pt" strokecolor="#000000">
                  <v:stroke dashstyle="solid"/>
                </v:line>
                <v:line style="position:absolute" from="9198,1862" to="9198,353" stroked="true" strokeweight=".721254pt" strokecolor="#000000">
                  <v:stroke dashstyle="solid"/>
                </v:line>
                <v:shape style="position:absolute;left:6544;top:338;width:4400;height:3269" id="docshape113" coordorigin="6544,339" coordsize="4400,3269" path="m10925,3607l10925,339m6544,344l10929,344m9771,1108l10944,1108m6554,3583l10939,3583e" filled="false" stroked="true" strokeweight=".480714pt" strokecolor="#000000">
                  <v:path arrowok="t"/>
                  <v:stroke dashstyle="solid"/>
                </v:shape>
                <v:shape style="position:absolute;left:6327;top:527;width:3479;height:135" type="#_x0000_t202" id="docshape114" filled="false" stroked="false">
                  <v:textbox inset="0,0,0,0">
                    <w:txbxContent>
                      <w:p>
                        <w:pPr>
                          <w:tabs>
                            <w:tab w:pos="3224" w:val="left" w:leader="hyphen"/>
                          </w:tabs>
                          <w:spacing w:line="134" w:lineRule="exact" w:before="0"/>
                          <w:ind w:left="0" w:right="0" w:firstLine="0"/>
                          <w:jc w:val="left"/>
                          <w:rPr>
                            <w:rFonts w:ascii="Arial" w:hAnsi="Arial" w:cs="Arial" w:eastAsia="Arial"/>
                            <w:sz w:val="10"/>
                            <w:szCs w:val="10"/>
                          </w:rPr>
                        </w:pPr>
                        <w:r>
                          <w:rPr>
                            <w:rFonts w:ascii="Arial" w:hAnsi="Arial" w:cs="Arial" w:eastAsia="Arial"/>
                            <w:color w:val="424142"/>
                            <w:w w:val="120"/>
                            <w:sz w:val="12"/>
                            <w:szCs w:val="12"/>
                          </w:rPr>
                          <w:t>3.0</w:t>
                        </w:r>
                        <w:r>
                          <w:rPr>
                            <w:rFonts w:ascii="Arial" w:hAnsi="Arial" w:cs="Arial" w:eastAsia="Arial"/>
                            <w:color w:val="424142"/>
                            <w:spacing w:val="-39"/>
                            <w:w w:val="250"/>
                            <w:sz w:val="12"/>
                            <w:szCs w:val="12"/>
                          </w:rPr>
                          <w:t> </w:t>
                        </w:r>
                        <w:r>
                          <w:rPr>
                            <w:rFonts w:ascii="Arial" w:hAnsi="Arial" w:cs="Arial" w:eastAsia="Arial"/>
                            <w:color w:val="2B2A2A"/>
                            <w:w w:val="250"/>
                            <w:sz w:val="10"/>
                            <w:szCs w:val="10"/>
                          </w:rPr>
                          <w:t>i</w:t>
                        </w:r>
                        <w:r>
                          <w:rPr>
                            <w:rFonts w:ascii="Arial" w:hAnsi="Arial" w:cs="Arial" w:eastAsia="Arial"/>
                            <w:color w:val="C1C1C1"/>
                            <w:w w:val="250"/>
                            <w:sz w:val="10"/>
                            <w:szCs w:val="10"/>
                          </w:rPr>
                          <w:t>--+--</w:t>
                        </w:r>
                        <w:r>
                          <w:rPr>
                            <w:rFonts w:ascii="Arial" w:hAnsi="Arial" w:cs="Arial" w:eastAsia="Arial"/>
                            <w:color w:val="A5AEB5"/>
                            <w:w w:val="250"/>
                            <w:sz w:val="10"/>
                            <w:szCs w:val="10"/>
                          </w:rPr>
                          <w:t>�</w:t>
                        </w:r>
                        <w:r>
                          <w:rPr>
                            <w:rFonts w:ascii="Arial" w:hAnsi="Arial" w:cs="Arial" w:eastAsia="Arial"/>
                            <w:color w:val="C1C1C1"/>
                            <w:w w:val="250"/>
                            <w:sz w:val="10"/>
                            <w:szCs w:val="10"/>
                          </w:rPr>
                          <w:t>--t----i-</w:t>
                        </w:r>
                        <w:r>
                          <w:rPr>
                            <w:rFonts w:ascii="Arial" w:hAnsi="Arial" w:cs="Arial" w:eastAsia="Arial"/>
                            <w:color w:val="5489B3"/>
                            <w:w w:val="250"/>
                            <w:sz w:val="10"/>
                            <w:szCs w:val="10"/>
                          </w:rPr>
                          <w:t>t-</w:t>
                        </w:r>
                        <w:r>
                          <w:rPr>
                            <w:rFonts w:ascii="Arial" w:hAnsi="Arial" w:cs="Arial" w:eastAsia="Arial"/>
                            <w:color w:val="C1C1C1"/>
                            <w:w w:val="250"/>
                            <w:sz w:val="10"/>
                            <w:szCs w:val="10"/>
                          </w:rPr>
                          <w:t>----+----</w:t>
                        </w:r>
                        <w:r>
                          <w:rPr>
                            <w:rFonts w:ascii="Arial" w:hAnsi="Arial" w:cs="Arial" w:eastAsia="Arial"/>
                            <w:color w:val="C1C1C1"/>
                            <w:spacing w:val="-10"/>
                            <w:w w:val="250"/>
                            <w:sz w:val="10"/>
                            <w:szCs w:val="10"/>
                          </w:rPr>
                          <w:t>+</w:t>
                        </w:r>
                        <w:r>
                          <w:rPr>
                            <w:rFonts w:ascii="Arial" w:hAnsi="Arial" w:cs="Arial" w:eastAsia="Arial"/>
                            <w:color w:val="C1C1C1"/>
                            <w:sz w:val="10"/>
                            <w:szCs w:val="10"/>
                          </w:rPr>
                          <w:tab/>
                        </w:r>
                        <w:r>
                          <w:rPr>
                            <w:rFonts w:ascii="Arial" w:hAnsi="Arial" w:cs="Arial" w:eastAsia="Arial"/>
                            <w:color w:val="C1C1C1"/>
                            <w:spacing w:val="-5"/>
                            <w:w w:val="250"/>
                            <w:sz w:val="10"/>
                            <w:szCs w:val="10"/>
                          </w:rPr>
                          <w:t>+-</w:t>
                        </w:r>
                      </w:p>
                    </w:txbxContent>
                  </v:textbox>
                  <w10:wrap type="none"/>
                </v:shape>
                <v:shape style="position:absolute;left:10255;top:424;width:585;height:318" type="#_x0000_t202" id="docshape115" filled="false" stroked="false">
                  <v:textbox inset="0,0,0,0">
                    <w:txbxContent>
                      <w:p>
                        <w:pPr>
                          <w:spacing w:line="278" w:lineRule="auto" w:before="0"/>
                          <w:ind w:left="3" w:right="18" w:hanging="4"/>
                          <w:jc w:val="left"/>
                          <w:rPr>
                            <w:sz w:val="13"/>
                          </w:rPr>
                        </w:pPr>
                        <w:r>
                          <w:rPr>
                            <w:color w:val="2B2A2A"/>
                            <w:spacing w:val="-2"/>
                            <w:w w:val="110"/>
                            <w:sz w:val="13"/>
                          </w:rPr>
                          <w:t>Actual</w:t>
                        </w:r>
                        <w:r>
                          <w:rPr>
                            <w:color w:val="2B2A2A"/>
                            <w:spacing w:val="40"/>
                            <w:w w:val="110"/>
                            <w:sz w:val="13"/>
                          </w:rPr>
                          <w:t> </w:t>
                        </w:r>
                        <w:r>
                          <w:rPr>
                            <w:color w:val="2B2A2A"/>
                            <w:spacing w:val="-2"/>
                            <w:w w:val="110"/>
                            <w:sz w:val="13"/>
                          </w:rPr>
                          <w:t>Predicted</w:t>
                        </w:r>
                      </w:p>
                    </w:txbxContent>
                  </v:textbox>
                  <w10:wrap type="none"/>
                </v:shape>
                <v:shape style="position:absolute;left:6329;top:1046;width:3269;height:124" type="#_x0000_t202" id="docshape116" filled="false" stroked="false">
                  <v:textbox inset="0,0,0,0">
                    <w:txbxContent>
                      <w:p>
                        <w:pPr>
                          <w:tabs>
                            <w:tab w:pos="3197" w:val="left" w:leader="hyphen"/>
                          </w:tabs>
                          <w:spacing w:line="123" w:lineRule="exact" w:before="0"/>
                          <w:ind w:left="0" w:right="0" w:firstLine="0"/>
                          <w:jc w:val="left"/>
                          <w:rPr>
                            <w:rFonts w:ascii="Arial"/>
                            <w:sz w:val="11"/>
                          </w:rPr>
                        </w:pPr>
                        <w:r>
                          <w:rPr>
                            <w:rFonts w:ascii="Arial"/>
                            <w:color w:val="2B2A2A"/>
                            <w:spacing w:val="29"/>
                            <w:w w:val="228"/>
                            <w:sz w:val="11"/>
                          </w:rPr>
                          <w:t>2</w:t>
                        </w:r>
                        <w:r>
                          <w:rPr>
                            <w:rFonts w:ascii="Arial"/>
                            <w:color w:val="2B2A2A"/>
                            <w:spacing w:val="4"/>
                            <w:w w:val="228"/>
                            <w:sz w:val="11"/>
                          </w:rPr>
                          <w:t>.</w:t>
                        </w:r>
                        <w:r>
                          <w:rPr>
                            <w:rFonts w:ascii="Arial"/>
                            <w:color w:val="2B2A2A"/>
                            <w:spacing w:val="5"/>
                            <w:w w:val="181"/>
                            <w:sz w:val="11"/>
                          </w:rPr>
                          <w:t>i</w:t>
                        </w:r>
                        <w:r>
                          <w:rPr>
                            <w:rFonts w:ascii="Arial"/>
                            <w:color w:val="2B2A2A"/>
                            <w:spacing w:val="-101"/>
                            <w:w w:val="228"/>
                            <w:sz w:val="11"/>
                          </w:rPr>
                          <w:t>5</w:t>
                        </w:r>
                        <w:r>
                          <w:rPr>
                            <w:rFonts w:ascii="Arial"/>
                            <w:color w:val="C1C1C1"/>
                            <w:spacing w:val="30"/>
                            <w:w w:val="181"/>
                            <w:sz w:val="11"/>
                          </w:rPr>
                          <w:t>-</w:t>
                        </w:r>
                        <w:r>
                          <w:rPr>
                            <w:rFonts w:ascii="Arial"/>
                            <w:color w:val="C1C1C1"/>
                            <w:spacing w:val="-6"/>
                            <w:w w:val="210"/>
                            <w:sz w:val="11"/>
                          </w:rPr>
                          <w:t>-+---</w:t>
                        </w:r>
                        <w:r>
                          <w:rPr>
                            <w:rFonts w:ascii="Arial"/>
                            <w:color w:val="0F69AC"/>
                            <w:spacing w:val="-6"/>
                            <w:w w:val="210"/>
                            <w:sz w:val="11"/>
                          </w:rPr>
                          <w:t>1</w:t>
                        </w:r>
                        <w:r>
                          <w:rPr>
                            <w:rFonts w:ascii="Arial"/>
                            <w:color w:val="B3895B"/>
                            <w:spacing w:val="-6"/>
                            <w:w w:val="210"/>
                            <w:sz w:val="11"/>
                          </w:rPr>
                          <w:t>1-</w:t>
                        </w:r>
                        <w:r>
                          <w:rPr>
                            <w:rFonts w:ascii="Arial"/>
                            <w:color w:val="A5AEB5"/>
                            <w:spacing w:val="-6"/>
                            <w:w w:val="210"/>
                            <w:sz w:val="11"/>
                          </w:rPr>
                          <w:t>-</w:t>
                        </w:r>
                        <w:r>
                          <w:rPr>
                            <w:rFonts w:ascii="Arial"/>
                            <w:color w:val="0F69AC"/>
                            <w:spacing w:val="-6"/>
                            <w:w w:val="210"/>
                            <w:sz w:val="11"/>
                          </w:rPr>
                          <w:t>1</w:t>
                        </w:r>
                        <w:r>
                          <w:rPr>
                            <w:rFonts w:ascii="Arial"/>
                            <w:color w:val="C1C1C1"/>
                            <w:spacing w:val="-6"/>
                            <w:w w:val="210"/>
                            <w:sz w:val="11"/>
                          </w:rPr>
                          <w:t>-t-----t-</w:t>
                        </w:r>
                        <w:r>
                          <w:rPr>
                            <w:rFonts w:ascii="Arial"/>
                            <w:color w:val="5489B3"/>
                            <w:spacing w:val="-6"/>
                            <w:w w:val="210"/>
                            <w:sz w:val="11"/>
                          </w:rPr>
                          <w:t>t-</w:t>
                        </w:r>
                        <w:r>
                          <w:rPr>
                            <w:rFonts w:ascii="Arial"/>
                            <w:color w:val="C1C1C1"/>
                            <w:spacing w:val="-6"/>
                            <w:w w:val="210"/>
                            <w:sz w:val="11"/>
                          </w:rPr>
                          <w:t>---+-----</w:t>
                        </w:r>
                        <w:r>
                          <w:rPr>
                            <w:rFonts w:ascii="Arial"/>
                            <w:color w:val="C1C1C1"/>
                            <w:spacing w:val="-10"/>
                            <w:w w:val="210"/>
                            <w:sz w:val="11"/>
                          </w:rPr>
                          <w:t>j</w:t>
                        </w:r>
                        <w:r>
                          <w:rPr>
                            <w:rFonts w:ascii="Arial"/>
                            <w:color w:val="C1C1C1"/>
                            <w:sz w:val="11"/>
                          </w:rPr>
                          <w:tab/>
                        </w:r>
                        <w:r>
                          <w:rPr>
                            <w:rFonts w:ascii="Arial"/>
                            <w:color w:val="5489B3"/>
                            <w:spacing w:val="-10"/>
                            <w:w w:val="215"/>
                            <w:sz w:val="11"/>
                          </w:rPr>
                          <w:t>j</w:t>
                        </w:r>
                      </w:p>
                    </w:txbxContent>
                  </v:textbox>
                  <w10:wrap type="none"/>
                </v:shape>
                <v:shape style="position:absolute;left:6321;top:1547;width:4669;height:148" type="#_x0000_t202" id="docshape117" filled="false" stroked="false">
                  <v:textbox inset="0,0,0,0">
                    <w:txbxContent>
                      <w:p>
                        <w:pPr>
                          <w:tabs>
                            <w:tab w:pos="4556" w:val="left" w:leader="hyphen"/>
                          </w:tabs>
                          <w:spacing w:before="0"/>
                          <w:ind w:left="0" w:right="0" w:firstLine="0"/>
                          <w:jc w:val="left"/>
                          <w:rPr>
                            <w:rFonts w:ascii="Courier New"/>
                            <w:sz w:val="13"/>
                          </w:rPr>
                        </w:pPr>
                        <w:r>
                          <w:rPr>
                            <w:rFonts w:ascii="Courier New"/>
                            <w:color w:val="424142"/>
                            <w:w w:val="115"/>
                            <w:sz w:val="13"/>
                          </w:rPr>
                          <w:t>2.0</w:t>
                        </w:r>
                        <w:r>
                          <w:rPr>
                            <w:rFonts w:ascii="Courier New"/>
                            <w:color w:val="2B2A2A"/>
                            <w:w w:val="115"/>
                            <w:sz w:val="13"/>
                          </w:rPr>
                          <w:t>1</w:t>
                        </w:r>
                        <w:r>
                          <w:rPr>
                            <w:rFonts w:ascii="Courier New"/>
                            <w:color w:val="C1C1C1"/>
                            <w:w w:val="115"/>
                            <w:sz w:val="13"/>
                          </w:rPr>
                          <w:t>-+-</w:t>
                        </w:r>
                        <w:r>
                          <w:rPr>
                            <w:rFonts w:ascii="Courier New"/>
                            <w:color w:val="B89E82"/>
                            <w:w w:val="115"/>
                            <w:sz w:val="13"/>
                          </w:rPr>
                          <w:t>.---l</w:t>
                        </w:r>
                        <w:r>
                          <w:rPr>
                            <w:rFonts w:ascii="Courier New"/>
                            <w:color w:val="E48526"/>
                            <w:w w:val="115"/>
                            <w:sz w:val="13"/>
                          </w:rPr>
                          <w:t>l</w:t>
                        </w:r>
                        <w:r>
                          <w:rPr>
                            <w:rFonts w:ascii="Courier New"/>
                            <w:color w:val="9C7B52"/>
                            <w:w w:val="115"/>
                            <w:sz w:val="13"/>
                          </w:rPr>
                          <w:t>H</w:t>
                        </w:r>
                        <w:r>
                          <w:rPr>
                            <w:rFonts w:ascii="Courier New"/>
                            <w:color w:val="E48526"/>
                            <w:w w:val="115"/>
                            <w:sz w:val="13"/>
                          </w:rPr>
                          <w:t>f</w:t>
                        </w:r>
                        <w:r>
                          <w:rPr>
                            <w:rFonts w:ascii="Courier New"/>
                            <w:color w:val="7499B5"/>
                            <w:w w:val="115"/>
                            <w:sz w:val="13"/>
                          </w:rPr>
                          <w:t>-l+</w:t>
                        </w:r>
                        <w:r>
                          <w:rPr>
                            <w:rFonts w:ascii="Courier New"/>
                            <w:color w:val="C1C1C1"/>
                            <w:w w:val="115"/>
                            <w:sz w:val="13"/>
                          </w:rPr>
                          <w:t>----t</w:t>
                        </w:r>
                        <w:r>
                          <w:rPr>
                            <w:rFonts w:ascii="Courier New"/>
                            <w:color w:val="B3895B"/>
                            <w:w w:val="115"/>
                            <w:sz w:val="13"/>
                          </w:rPr>
                          <w:t>-H+</w:t>
                        </w:r>
                        <w:r>
                          <w:rPr>
                            <w:rFonts w:ascii="Courier New"/>
                            <w:color w:val="C1C1C1"/>
                            <w:w w:val="115"/>
                            <w:sz w:val="13"/>
                          </w:rPr>
                          <w:t>--+---</w:t>
                        </w:r>
                        <w:r>
                          <w:rPr>
                            <w:rFonts w:ascii="Courier New"/>
                            <w:color w:val="A5AEB5"/>
                            <w:w w:val="115"/>
                            <w:sz w:val="13"/>
                          </w:rPr>
                          <w:t>--lr</w:t>
                        </w:r>
                        <w:r>
                          <w:rPr>
                            <w:rFonts w:ascii="Courier New"/>
                            <w:color w:val="C1C1C1"/>
                            <w:w w:val="115"/>
                            <w:sz w:val="13"/>
                          </w:rPr>
                          <w:t>-</w:t>
                        </w:r>
                        <w:r>
                          <w:rPr>
                            <w:rFonts w:ascii="Courier New"/>
                            <w:color w:val="D49E69"/>
                            <w:w w:val="115"/>
                            <w:sz w:val="13"/>
                          </w:rPr>
                          <w:t>-+</w:t>
                        </w:r>
                        <w:r>
                          <w:rPr>
                            <w:rFonts w:ascii="Courier New"/>
                            <w:color w:val="DF974F"/>
                            <w:w w:val="115"/>
                            <w:sz w:val="13"/>
                          </w:rPr>
                          <w:t>-+</w:t>
                        </w:r>
                        <w:r>
                          <w:rPr>
                            <w:rFonts w:ascii="Courier New"/>
                            <w:color w:val="C1C1C1"/>
                            <w:w w:val="115"/>
                            <w:sz w:val="13"/>
                          </w:rPr>
                          <w:t>-</w:t>
                        </w:r>
                        <w:r>
                          <w:rPr>
                            <w:rFonts w:ascii="Courier New"/>
                            <w:color w:val="5489B3"/>
                            <w:w w:val="115"/>
                            <w:sz w:val="13"/>
                          </w:rPr>
                          <w:t>-+</w:t>
                        </w:r>
                        <w:r>
                          <w:rPr>
                            <w:rFonts w:ascii="Courier New"/>
                            <w:color w:val="C1C1C1"/>
                            <w:w w:val="115"/>
                            <w:sz w:val="13"/>
                          </w:rPr>
                          <w:t>-</w:t>
                        </w:r>
                        <w:r>
                          <w:rPr>
                            <w:rFonts w:ascii="Courier New"/>
                            <w:color w:val="C1C1C1"/>
                            <w:spacing w:val="-10"/>
                            <w:w w:val="115"/>
                            <w:sz w:val="13"/>
                          </w:rPr>
                          <w:t>t</w:t>
                        </w:r>
                        <w:r>
                          <w:rPr>
                            <w:rFonts w:ascii="Courier New"/>
                            <w:color w:val="C1C1C1"/>
                            <w:sz w:val="13"/>
                          </w:rPr>
                          <w:tab/>
                        </w:r>
                        <w:r>
                          <w:rPr>
                            <w:rFonts w:ascii="Courier New"/>
                            <w:color w:val="858785"/>
                            <w:spacing w:val="-10"/>
                            <w:w w:val="115"/>
                            <w:sz w:val="13"/>
                          </w:rPr>
                          <w:t>l</w:t>
                        </w:r>
                      </w:p>
                    </w:txbxContent>
                  </v:textbox>
                  <w10:wrap type="none"/>
                </v:shape>
                <v:shape style="position:absolute;left:6324;top:2089;width:159;height:135" type="#_x0000_t202" id="docshape118" filled="false" stroked="false">
                  <v:textbox inset="0,0,0,0">
                    <w:txbxContent>
                      <w:p>
                        <w:pPr>
                          <w:spacing w:line="134" w:lineRule="exact" w:before="0"/>
                          <w:ind w:left="0" w:right="0" w:firstLine="0"/>
                          <w:jc w:val="left"/>
                          <w:rPr>
                            <w:rFonts w:ascii="Arial"/>
                            <w:sz w:val="12"/>
                          </w:rPr>
                        </w:pPr>
                        <w:r>
                          <w:rPr>
                            <w:rFonts w:ascii="Arial"/>
                            <w:color w:val="2B2A2A"/>
                            <w:spacing w:val="-5"/>
                            <w:w w:val="95"/>
                            <w:sz w:val="12"/>
                          </w:rPr>
                          <w:t>1.5</w:t>
                        </w:r>
                      </w:p>
                    </w:txbxContent>
                  </v:textbox>
                  <w10:wrap type="none"/>
                </v:shape>
                <v:shape style="position:absolute;left:6324;top:2551;width:159;height:135" type="#_x0000_t202" id="docshape119" filled="false" stroked="false">
                  <v:textbox inset="0,0,0,0">
                    <w:txbxContent>
                      <w:p>
                        <w:pPr>
                          <w:spacing w:line="134" w:lineRule="exact" w:before="0"/>
                          <w:ind w:left="0" w:right="0" w:firstLine="0"/>
                          <w:jc w:val="left"/>
                          <w:rPr>
                            <w:rFonts w:ascii="Arial"/>
                            <w:sz w:val="12"/>
                          </w:rPr>
                        </w:pPr>
                        <w:r>
                          <w:rPr>
                            <w:rFonts w:ascii="Arial"/>
                            <w:color w:val="2B2A2A"/>
                            <w:spacing w:val="-5"/>
                            <w:w w:val="95"/>
                            <w:sz w:val="12"/>
                          </w:rPr>
                          <w:t>1.0</w:t>
                        </w:r>
                      </w:p>
                    </w:txbxContent>
                  </v:textbox>
                  <w10:wrap type="none"/>
                </v:shape>
                <v:shape style="position:absolute;left:6327;top:3055;width:201;height:135" type="#_x0000_t202" id="docshape120" filled="false" stroked="false">
                  <v:textbox inset="0,0,0,0">
                    <w:txbxContent>
                      <w:p>
                        <w:pPr>
                          <w:spacing w:line="134" w:lineRule="exact" w:before="0"/>
                          <w:ind w:left="0" w:right="0" w:firstLine="0"/>
                          <w:jc w:val="left"/>
                          <w:rPr>
                            <w:rFonts w:ascii="Arial"/>
                            <w:sz w:val="12"/>
                          </w:rPr>
                        </w:pPr>
                        <w:r>
                          <w:rPr>
                            <w:rFonts w:ascii="Arial"/>
                            <w:color w:val="2B2A2A"/>
                            <w:spacing w:val="-5"/>
                            <w:w w:val="110"/>
                            <w:sz w:val="12"/>
                          </w:rPr>
                          <w:t>0.5</w:t>
                        </w:r>
                      </w:p>
                    </w:txbxContent>
                  </v:textbox>
                  <w10:wrap type="none"/>
                </v:shape>
                <w10:wrap type="none"/>
              </v:group>
            </w:pict>
          </mc:Fallback>
        </mc:AlternateContent>
      </w:r>
      <w:r>
        <w:rPr>
          <w:color w:val="2B2A2A"/>
          <w:spacing w:val="-5"/>
          <w:w w:val="110"/>
          <w:position w:val="-2"/>
          <w:sz w:val="13"/>
        </w:rPr>
        <w:t>le8</w:t>
      </w:r>
      <w:r>
        <w:rPr>
          <w:color w:val="2B2A2A"/>
          <w:position w:val="-2"/>
          <w:sz w:val="13"/>
        </w:rPr>
        <w:tab/>
      </w:r>
      <w:r>
        <w:rPr>
          <w:color w:val="131313"/>
          <w:w w:val="105"/>
        </w:rPr>
        <w:t>Traded</w:t>
      </w:r>
      <w:r>
        <w:rPr>
          <w:color w:val="131313"/>
          <w:spacing w:val="10"/>
          <w:w w:val="105"/>
        </w:rPr>
        <w:t> </w:t>
      </w:r>
      <w:r>
        <w:rPr>
          <w:color w:val="2B2A2A"/>
          <w:w w:val="105"/>
        </w:rPr>
        <w:t>Volume</w:t>
      </w:r>
      <w:r>
        <w:rPr>
          <w:color w:val="2B2A2A"/>
          <w:spacing w:val="14"/>
          <w:w w:val="105"/>
        </w:rPr>
        <w:t> </w:t>
      </w:r>
      <w:r>
        <w:rPr>
          <w:color w:val="131313"/>
          <w:spacing w:val="-2"/>
          <w:w w:val="105"/>
        </w:rPr>
        <w:t>For</w:t>
      </w:r>
      <w:r>
        <w:rPr>
          <w:color w:val="424142"/>
          <w:spacing w:val="-2"/>
          <w:w w:val="105"/>
        </w:rPr>
        <w:t>ecasti</w:t>
      </w:r>
      <w:r>
        <w:rPr>
          <w:color w:val="131313"/>
          <w:spacing w:val="-2"/>
          <w:w w:val="105"/>
        </w:rPr>
        <w:t>ng</w:t>
      </w:r>
    </w:p>
    <w:p>
      <w:pPr>
        <w:pStyle w:val="BodyText"/>
        <w:spacing w:after="0"/>
        <w:sectPr>
          <w:type w:val="continuous"/>
          <w:pgSz w:w="11910" w:h="15880"/>
          <w:pgMar w:header="655" w:footer="544" w:top="620" w:bottom="280" w:left="708" w:right="566"/>
          <w:cols w:num="2" w:equalWidth="0">
            <w:col w:w="3850" w:space="40"/>
            <w:col w:w="674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p>
    <w:p>
      <w:pPr>
        <w:pStyle w:val="BodyText"/>
        <w:spacing w:after="0"/>
        <w:rPr>
          <w:sz w:val="20"/>
        </w:rPr>
        <w:sectPr>
          <w:type w:val="continuous"/>
          <w:pgSz w:w="11910" w:h="15880"/>
          <w:pgMar w:header="655" w:footer="544" w:top="620" w:bottom="280" w:left="708" w:right="566"/>
        </w:sectPr>
      </w:pPr>
    </w:p>
    <w:p>
      <w:pPr>
        <w:pStyle w:val="BodyText"/>
        <w:rPr>
          <w:sz w:val="10"/>
        </w:rPr>
      </w:pPr>
    </w:p>
    <w:p>
      <w:pPr>
        <w:pStyle w:val="BodyText"/>
        <w:spacing w:before="58"/>
        <w:rPr>
          <w:sz w:val="10"/>
        </w:rPr>
      </w:pPr>
    </w:p>
    <w:p>
      <w:pPr>
        <w:spacing w:line="90" w:lineRule="exact" w:before="0"/>
        <w:ind w:left="236" w:right="0" w:firstLine="0"/>
        <w:jc w:val="left"/>
        <w:rPr>
          <w:rFonts w:ascii="Arial" w:hAnsi="Arial" w:cs="Arial" w:eastAsia="Arial"/>
          <w:sz w:val="10"/>
          <w:szCs w:val="10"/>
        </w:rPr>
      </w:pPr>
      <w:r>
        <w:rPr>
          <w:rFonts w:ascii="Arial" w:hAnsi="Arial" w:cs="Arial" w:eastAsia="Arial"/>
          <w:color w:val="2B2A2A"/>
          <w:spacing w:val="-10"/>
          <w:w w:val="125"/>
          <w:sz w:val="10"/>
          <w:szCs w:val="10"/>
        </w:rPr>
        <w:t>�</w:t>
      </w:r>
    </w:p>
    <w:p>
      <w:pPr>
        <w:spacing w:line="213" w:lineRule="auto" w:before="0"/>
        <w:ind w:left="262" w:right="0" w:firstLine="0"/>
        <w:jc w:val="left"/>
        <w:rPr>
          <w:rFonts w:ascii="Courier New"/>
          <w:position w:val="-9"/>
          <w:sz w:val="13"/>
        </w:rPr>
      </w:pPr>
      <w:r>
        <w:rPr>
          <w:rFonts w:ascii="Courier New"/>
          <w:position w:val="-9"/>
          <w:sz w:val="13"/>
        </w:rPr>
        <mc:AlternateContent>
          <mc:Choice Requires="wps">
            <w:drawing>
              <wp:anchor distT="0" distB="0" distL="0" distR="0" allowOverlap="1" layoutInCell="1" locked="0" behindDoc="0" simplePos="0" relativeHeight="15760384">
                <wp:simplePos x="0" y="0"/>
                <wp:positionH relativeFrom="page">
                  <wp:posOffset>738900</wp:posOffset>
                </wp:positionH>
                <wp:positionV relativeFrom="paragraph">
                  <wp:posOffset>202175</wp:posOffset>
                </wp:positionV>
                <wp:extent cx="3041650" cy="94488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3041650" cy="944880"/>
                          <a:chExt cx="3041650" cy="944880"/>
                        </a:xfrm>
                      </wpg:grpSpPr>
                      <pic:pic>
                        <pic:nvPicPr>
                          <pic:cNvPr id="137" name="Image 137"/>
                          <pic:cNvPicPr/>
                        </pic:nvPicPr>
                        <pic:blipFill>
                          <a:blip r:embed="rId30" cstate="print"/>
                          <a:stretch>
                            <a:fillRect/>
                          </a:stretch>
                        </pic:blipFill>
                        <pic:spPr>
                          <a:xfrm>
                            <a:off x="0" y="7605"/>
                            <a:ext cx="3041092" cy="936892"/>
                          </a:xfrm>
                          <a:prstGeom prst="rect">
                            <a:avLst/>
                          </a:prstGeom>
                        </pic:spPr>
                      </pic:pic>
                      <wps:wsp>
                        <wps:cNvPr id="138" name="Graphic 138"/>
                        <wps:cNvSpPr/>
                        <wps:spPr>
                          <a:xfrm>
                            <a:off x="1236102" y="2204"/>
                            <a:ext cx="127635" cy="1270"/>
                          </a:xfrm>
                          <a:custGeom>
                            <a:avLst/>
                            <a:gdLst/>
                            <a:ahLst/>
                            <a:cxnLst/>
                            <a:rect l="l" t="t" r="r" b="b"/>
                            <a:pathLst>
                              <a:path w="127635" h="0">
                                <a:moveTo>
                                  <a:pt x="0" y="0"/>
                                </a:moveTo>
                                <a:lnTo>
                                  <a:pt x="127348" y="0"/>
                                </a:lnTo>
                              </a:path>
                            </a:pathLst>
                          </a:custGeom>
                          <a:ln w="4408">
                            <a:solidFill>
                              <a:srgbClr val="B2885A"/>
                            </a:solidFill>
                            <a:prstDash val="solid"/>
                          </a:ln>
                        </wps:spPr>
                        <wps:bodyPr wrap="square" lIns="0" tIns="0" rIns="0" bIns="0" rtlCol="0">
                          <a:prstTxWarp prst="textNoShape">
                            <a:avLst/>
                          </a:prstTxWarp>
                          <a:noAutofit/>
                        </wps:bodyPr>
                      </wps:wsp>
                      <wps:wsp>
                        <wps:cNvPr id="139" name="Graphic 139"/>
                        <wps:cNvSpPr/>
                        <wps:spPr>
                          <a:xfrm>
                            <a:off x="1502857" y="2204"/>
                            <a:ext cx="191135" cy="1270"/>
                          </a:xfrm>
                          <a:custGeom>
                            <a:avLst/>
                            <a:gdLst/>
                            <a:ahLst/>
                            <a:cxnLst/>
                            <a:rect l="l" t="t" r="r" b="b"/>
                            <a:pathLst>
                              <a:path w="191135" h="0">
                                <a:moveTo>
                                  <a:pt x="0" y="0"/>
                                </a:moveTo>
                                <a:lnTo>
                                  <a:pt x="191022" y="0"/>
                                </a:lnTo>
                              </a:path>
                            </a:pathLst>
                          </a:custGeom>
                          <a:ln w="4408">
                            <a:solidFill>
                              <a:srgbClr val="C0C0C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181107pt;margin-top:15.919367pt;width:239.5pt;height:74.4pt;mso-position-horizontal-relative:page;mso-position-vertical-relative:paragraph;z-index:15760384" id="docshapegroup121" coordorigin="1164,318" coordsize="4790,1488">
                <v:shape style="position:absolute;left:1163;top:330;width:4790;height:1476" type="#_x0000_t75" id="docshape122" stroked="false">
                  <v:imagedata r:id="rId30" o:title=""/>
                </v:shape>
                <v:line style="position:absolute" from="3110,322" to="3311,322" stroked="true" strokeweight=".347103pt" strokecolor="#b2885a">
                  <v:stroke dashstyle="solid"/>
                </v:line>
                <v:line style="position:absolute" from="3530,322" to="3831,322" stroked="true" strokeweight=".347103pt" strokecolor="#c0c0c0">
                  <v:stroke dashstyle="solid"/>
                </v:line>
                <w10:wrap type="none"/>
              </v:group>
            </w:pict>
          </mc:Fallback>
        </mc:AlternateContent>
      </w:r>
      <w:r>
        <w:rPr>
          <w:rFonts w:ascii="Arial"/>
          <w:color w:val="2B2A2A"/>
          <w:spacing w:val="-22"/>
          <w:w w:val="60"/>
          <w:position w:val="-9"/>
          <w:sz w:val="24"/>
        </w:rPr>
        <w:t>;</w:t>
      </w:r>
      <w:r>
        <w:rPr>
          <w:rFonts w:ascii="Arial"/>
          <w:color w:val="424142"/>
          <w:spacing w:val="-22"/>
          <w:w w:val="60"/>
          <w:sz w:val="24"/>
        </w:rPr>
        <w:t>"</w:t>
      </w:r>
      <w:r>
        <w:rPr>
          <w:rFonts w:ascii="Arial"/>
          <w:color w:val="2B2A2A"/>
          <w:spacing w:val="-22"/>
          <w:w w:val="60"/>
          <w:position w:val="-9"/>
          <w:sz w:val="24"/>
        </w:rPr>
        <w:t>e</w:t>
      </w:r>
      <w:r>
        <w:rPr>
          <w:rFonts w:ascii="Arial"/>
          <w:color w:val="2B2A2A"/>
          <w:spacing w:val="-22"/>
          <w:w w:val="60"/>
          <w:position w:val="1"/>
          <w:sz w:val="8"/>
        </w:rPr>
        <w:t>&lt;..</w:t>
      </w:r>
      <w:r>
        <w:rPr>
          <w:rFonts w:ascii="Arial"/>
          <w:color w:val="424142"/>
          <w:spacing w:val="-22"/>
          <w:w w:val="60"/>
          <w:sz w:val="24"/>
        </w:rPr>
        <w:t>'</w:t>
      </w:r>
      <w:r>
        <w:rPr>
          <w:rFonts w:ascii="Arial"/>
          <w:color w:val="2B2A2A"/>
          <w:spacing w:val="-22"/>
          <w:w w:val="60"/>
          <w:position w:val="1"/>
          <w:sz w:val="8"/>
        </w:rPr>
        <w:t>&gt;</w:t>
      </w:r>
      <w:r>
        <w:rPr>
          <w:rFonts w:ascii="Arial"/>
          <w:color w:val="2B2A2A"/>
          <w:spacing w:val="27"/>
          <w:position w:val="1"/>
          <w:sz w:val="8"/>
        </w:rPr>
        <w:t> </w:t>
      </w:r>
      <w:r>
        <w:rPr>
          <w:rFonts w:ascii="Courier New"/>
          <w:color w:val="131313"/>
          <w:spacing w:val="-5"/>
          <w:w w:val="90"/>
          <w:position w:val="-9"/>
          <w:sz w:val="13"/>
        </w:rPr>
        <w:t>1</w:t>
      </w:r>
      <w:r>
        <w:rPr>
          <w:rFonts w:ascii="Courier New"/>
          <w:color w:val="424142"/>
          <w:spacing w:val="-5"/>
          <w:w w:val="90"/>
          <w:position w:val="-9"/>
          <w:sz w:val="13"/>
        </w:rPr>
        <w:t>20</w:t>
      </w:r>
    </w:p>
    <w:p>
      <w:pPr>
        <w:pStyle w:val="BodyText"/>
        <w:rPr>
          <w:rFonts w:ascii="Courier New"/>
          <w:sz w:val="11"/>
        </w:rPr>
      </w:pPr>
      <w:r>
        <w:rPr/>
        <w:br w:type="column"/>
      </w:r>
      <w:r>
        <w:rPr>
          <w:rFonts w:ascii="Courier New"/>
          <w:sz w:val="11"/>
        </w:rPr>
      </w:r>
    </w:p>
    <w:p>
      <w:pPr>
        <w:pStyle w:val="BodyText"/>
        <w:rPr>
          <w:rFonts w:ascii="Courier New"/>
          <w:sz w:val="11"/>
        </w:rPr>
      </w:pPr>
    </w:p>
    <w:p>
      <w:pPr>
        <w:pStyle w:val="BodyText"/>
        <w:rPr>
          <w:rFonts w:ascii="Courier New"/>
          <w:sz w:val="11"/>
        </w:rPr>
      </w:pPr>
    </w:p>
    <w:p>
      <w:pPr>
        <w:pStyle w:val="BodyText"/>
        <w:spacing w:before="78"/>
        <w:rPr>
          <w:rFonts w:ascii="Courier New"/>
          <w:sz w:val="11"/>
        </w:rPr>
      </w:pPr>
    </w:p>
    <w:p>
      <w:pPr>
        <w:tabs>
          <w:tab w:pos="1900" w:val="left" w:leader="none"/>
          <w:tab w:pos="2604" w:val="left" w:leader="none"/>
          <w:tab w:pos="3217" w:val="left" w:leader="hyphen"/>
        </w:tabs>
        <w:spacing w:before="0"/>
        <w:ind w:left="0" w:right="0" w:firstLine="0"/>
        <w:jc w:val="left"/>
        <w:rPr>
          <w:rFonts w:ascii="Arial" w:hAnsi="Arial"/>
          <w:b/>
          <w:sz w:val="8"/>
        </w:rPr>
      </w:pPr>
      <w:r>
        <w:rPr>
          <w:b/>
          <w:color w:val="858785"/>
          <w:w w:val="180"/>
          <w:sz w:val="11"/>
        </w:rPr>
        <w:t>-1---</w:t>
      </w:r>
      <w:r>
        <w:rPr>
          <w:b/>
          <w:color w:val="C1C1C1"/>
          <w:w w:val="180"/>
          <w:sz w:val="11"/>
        </w:rPr>
        <w:t>-+----+----+-</w:t>
      </w:r>
      <w:r>
        <w:rPr>
          <w:b/>
          <w:color w:val="858785"/>
          <w:w w:val="180"/>
          <w:sz w:val="11"/>
        </w:rPr>
        <w:t>-</w:t>
      </w:r>
      <w:r>
        <w:rPr>
          <w:b/>
          <w:color w:val="858785"/>
          <w:spacing w:val="-4"/>
          <w:w w:val="180"/>
          <w:sz w:val="11"/>
        </w:rPr>
        <w:t>4</w:t>
      </w:r>
      <w:r>
        <w:rPr>
          <w:b/>
          <w:color w:val="0F69AC"/>
          <w:spacing w:val="-4"/>
          <w:w w:val="180"/>
          <w:sz w:val="11"/>
        </w:rPr>
        <w:t>,</w:t>
      </w:r>
      <w:r>
        <w:rPr>
          <w:b/>
          <w:color w:val="B3895B"/>
          <w:spacing w:val="-4"/>
          <w:w w:val="180"/>
          <w:sz w:val="11"/>
        </w:rPr>
        <w:t>,.</w:t>
      </w:r>
      <w:r>
        <w:rPr>
          <w:b/>
          <w:color w:val="B3895B"/>
          <w:sz w:val="11"/>
        </w:rPr>
        <w:tab/>
      </w:r>
      <w:r>
        <w:rPr>
          <w:b/>
          <w:color w:val="C1C1C1"/>
          <w:w w:val="180"/>
          <w:sz w:val="11"/>
        </w:rPr>
        <w:t>-</w:t>
      </w:r>
      <w:r>
        <w:rPr>
          <w:b/>
          <w:color w:val="C1C1C1"/>
          <w:spacing w:val="-10"/>
          <w:w w:val="200"/>
          <w:sz w:val="11"/>
        </w:rPr>
        <w:t>,</w:t>
      </w:r>
      <w:r>
        <w:rPr>
          <w:b/>
          <w:color w:val="C1C1C1"/>
          <w:sz w:val="11"/>
        </w:rPr>
        <w:tab/>
      </w:r>
      <w:r>
        <w:rPr>
          <w:rFonts w:ascii="Arial" w:hAnsi="Arial"/>
          <w:b/>
          <w:color w:val="C1C1C1"/>
          <w:w w:val="215"/>
          <w:sz w:val="8"/>
        </w:rPr>
        <w:t>---</w:t>
      </w:r>
      <w:r>
        <w:rPr>
          <w:rFonts w:ascii="Arial" w:hAnsi="Arial"/>
          <w:b/>
          <w:color w:val="C1C1C1"/>
          <w:spacing w:val="-10"/>
          <w:w w:val="215"/>
          <w:sz w:val="8"/>
        </w:rPr>
        <w:t>+</w:t>
      </w:r>
      <w:r>
        <w:rPr>
          <w:rFonts w:ascii="Arial" w:hAnsi="Arial"/>
          <w:b/>
          <w:color w:val="C1C1C1"/>
          <w:sz w:val="8"/>
        </w:rPr>
        <w:tab/>
      </w:r>
      <w:r>
        <w:rPr>
          <w:rFonts w:ascii="Arial" w:hAnsi="Arial"/>
          <w:b/>
          <w:color w:val="E48526"/>
          <w:w w:val="215"/>
          <w:sz w:val="8"/>
        </w:rPr>
        <w:t>H&gt;-+--t</w:t>
      </w:r>
      <w:r>
        <w:rPr>
          <w:rFonts w:ascii="Arial" w:hAnsi="Arial"/>
          <w:b/>
          <w:color w:val="747572"/>
          <w:w w:val="215"/>
          <w:sz w:val="8"/>
        </w:rPr>
        <w:t>ll</w:t>
      </w:r>
      <w:r>
        <w:rPr>
          <w:rFonts w:ascii="Arial" w:hAnsi="Arial"/>
          <w:b/>
          <w:color w:val="C1C1C1"/>
          <w:w w:val="215"/>
          <w:sz w:val="8"/>
        </w:rPr>
        <w:t>--+--</w:t>
      </w:r>
      <w:r>
        <w:rPr>
          <w:rFonts w:ascii="Arial" w:hAnsi="Arial"/>
          <w:b/>
          <w:color w:val="E48526"/>
          <w:w w:val="215"/>
          <w:sz w:val="8"/>
        </w:rPr>
        <w:t>•</w:t>
      </w:r>
      <w:r>
        <w:rPr>
          <w:rFonts w:ascii="Arial" w:hAnsi="Arial"/>
          <w:b/>
          <w:color w:val="C1C1C1"/>
          <w:w w:val="215"/>
          <w:sz w:val="8"/>
        </w:rPr>
        <w:t>--</w:t>
      </w:r>
      <w:r>
        <w:rPr>
          <w:rFonts w:ascii="Arial" w:hAnsi="Arial"/>
          <w:b/>
          <w:color w:val="424142"/>
          <w:spacing w:val="-10"/>
          <w:w w:val="215"/>
          <w:sz w:val="8"/>
        </w:rPr>
        <w:t>t</w:t>
      </w:r>
    </w:p>
    <w:p>
      <w:pPr>
        <w:pStyle w:val="BodyText"/>
        <w:spacing w:before="1"/>
        <w:rPr>
          <w:rFonts w:ascii="Arial"/>
          <w:b/>
          <w:sz w:val="8"/>
        </w:rPr>
      </w:pPr>
      <w:r>
        <w:rPr/>
        <w:br w:type="column"/>
      </w:r>
      <w:r>
        <w:rPr>
          <w:rFonts w:ascii="Arial"/>
          <w:b/>
          <w:sz w:val="8"/>
        </w:rPr>
      </w:r>
    </w:p>
    <w:p>
      <w:pPr>
        <w:spacing w:line="213" w:lineRule="exact" w:before="1"/>
        <w:ind w:left="170" w:right="0" w:firstLine="0"/>
        <w:jc w:val="left"/>
        <w:rPr>
          <w:rFonts w:ascii="Arial"/>
          <w:sz w:val="22"/>
        </w:rPr>
      </w:pPr>
      <w:r>
        <w:rPr>
          <w:rFonts w:ascii="Arial"/>
          <w:color w:val="2B2A2A"/>
          <w:spacing w:val="-4"/>
          <w:w w:val="80"/>
          <w:sz w:val="8"/>
        </w:rPr>
        <w:t>"</w:t>
      </w:r>
      <w:r>
        <w:rPr>
          <w:rFonts w:ascii="Arial"/>
          <w:color w:val="424142"/>
          <w:spacing w:val="-4"/>
          <w:w w:val="80"/>
          <w:sz w:val="22"/>
        </w:rPr>
        <w:t>"</w:t>
      </w:r>
      <w:r>
        <w:rPr>
          <w:rFonts w:ascii="Arial"/>
          <w:color w:val="2B2A2A"/>
          <w:spacing w:val="-4"/>
          <w:w w:val="80"/>
          <w:sz w:val="8"/>
        </w:rPr>
        <w:t>O</w:t>
      </w:r>
      <w:r>
        <w:rPr>
          <w:rFonts w:ascii="Arial"/>
          <w:color w:val="424142"/>
          <w:spacing w:val="-4"/>
          <w:w w:val="80"/>
          <w:sz w:val="22"/>
        </w:rPr>
        <w:t>'</w:t>
      </w:r>
    </w:p>
    <w:p>
      <w:pPr>
        <w:spacing w:line="142" w:lineRule="exact" w:before="0"/>
        <w:ind w:left="156" w:right="0" w:firstLine="0"/>
        <w:jc w:val="left"/>
        <w:rPr>
          <w:rFonts w:ascii="Arial"/>
          <w:sz w:val="20"/>
        </w:rPr>
      </w:pPr>
      <w:r>
        <w:rPr>
          <w:rFonts w:ascii="Arial"/>
          <w:color w:val="2B2A2A"/>
          <w:spacing w:val="-5"/>
          <w:w w:val="70"/>
          <w:sz w:val="20"/>
        </w:rPr>
        <w:t>.E</w:t>
      </w:r>
    </w:p>
    <w:p>
      <w:pPr>
        <w:spacing w:line="146" w:lineRule="exact" w:before="0"/>
        <w:ind w:left="164" w:right="0" w:firstLine="0"/>
        <w:jc w:val="left"/>
        <w:rPr>
          <w:rFonts w:ascii="Arial"/>
          <w:sz w:val="18"/>
        </w:rPr>
      </w:pPr>
      <w:r>
        <w:rPr>
          <w:rFonts w:ascii="Arial"/>
          <w:color w:val="2B2A2A"/>
          <w:w w:val="80"/>
          <w:sz w:val="18"/>
        </w:rPr>
        <w:t>-</w:t>
      </w:r>
      <w:r>
        <w:rPr>
          <w:rFonts w:ascii="Arial"/>
          <w:color w:val="2B2A2A"/>
          <w:spacing w:val="-10"/>
          <w:w w:val="95"/>
          <w:sz w:val="18"/>
        </w:rPr>
        <w:t>a</w:t>
      </w:r>
    </w:p>
    <w:p>
      <w:pPr>
        <w:spacing w:line="125" w:lineRule="exact" w:before="0"/>
        <w:ind w:left="164" w:right="0" w:firstLine="0"/>
        <w:jc w:val="left"/>
        <w:rPr>
          <w:rFonts w:ascii="Arial" w:hAnsi="Arial" w:cs="Arial" w:eastAsia="Arial"/>
          <w:sz w:val="12"/>
          <w:szCs w:val="12"/>
        </w:rPr>
      </w:pPr>
      <w:r>
        <w:rPr>
          <w:rFonts w:ascii="Arial" w:hAnsi="Arial" w:cs="Arial" w:eastAsia="Arial"/>
          <w:color w:val="2B2A2A"/>
          <w:spacing w:val="-10"/>
          <w:w w:val="95"/>
          <w:sz w:val="12"/>
          <w:szCs w:val="12"/>
        </w:rPr>
        <w:t>�</w:t>
      </w:r>
    </w:p>
    <w:p>
      <w:pPr>
        <w:spacing w:after="0" w:line="125" w:lineRule="exact"/>
        <w:jc w:val="left"/>
        <w:rPr>
          <w:rFonts w:ascii="Arial" w:hAnsi="Arial" w:cs="Arial" w:eastAsia="Arial"/>
          <w:sz w:val="12"/>
          <w:szCs w:val="12"/>
        </w:rPr>
        <w:sectPr>
          <w:type w:val="continuous"/>
          <w:pgSz w:w="11910" w:h="15880"/>
          <w:pgMar w:header="655" w:footer="544" w:top="620" w:bottom="280" w:left="708" w:right="566"/>
          <w:cols w:num="3" w:equalWidth="0">
            <w:col w:w="677" w:space="26"/>
            <w:col w:w="4549" w:space="40"/>
            <w:col w:w="5344"/>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59"/>
        <w:rPr>
          <w:rFonts w:ascii="Arial"/>
          <w:sz w:val="20"/>
        </w:rPr>
      </w:pPr>
    </w:p>
    <w:p>
      <w:pPr>
        <w:pStyle w:val="BodyText"/>
        <w:spacing w:after="0"/>
        <w:rPr>
          <w:rFonts w:ascii="Arial"/>
          <w:sz w:val="20"/>
        </w:rPr>
        <w:sectPr>
          <w:type w:val="continuous"/>
          <w:pgSz w:w="11910" w:h="15880"/>
          <w:pgMar w:header="655" w:footer="544" w:top="620" w:bottom="280" w:left="708" w:right="566"/>
        </w:sectPr>
      </w:pPr>
    </w:p>
    <w:p>
      <w:pPr>
        <w:pStyle w:val="BodyText"/>
        <w:spacing w:before="19"/>
        <w:rPr>
          <w:rFonts w:ascii="Arial"/>
          <w:sz w:val="13"/>
        </w:rPr>
      </w:pPr>
    </w:p>
    <w:p>
      <w:pPr>
        <w:tabs>
          <w:tab w:pos="1449" w:val="left" w:leader="none"/>
          <w:tab w:pos="2067" w:val="left" w:leader="none"/>
          <w:tab w:pos="2693" w:val="left" w:leader="none"/>
          <w:tab w:pos="3316" w:val="left" w:leader="none"/>
        </w:tabs>
        <w:spacing w:line="158" w:lineRule="exact" w:before="0"/>
        <w:ind w:left="906" w:right="0" w:firstLine="0"/>
        <w:jc w:val="left"/>
        <w:rPr>
          <w:rFonts w:ascii="Courier New"/>
          <w:sz w:val="13"/>
        </w:rPr>
      </w:pPr>
      <w:r>
        <w:rPr>
          <w:rFonts w:ascii="Arial"/>
          <w:color w:val="2B2A2A"/>
          <w:spacing w:val="-10"/>
          <w:w w:val="105"/>
          <w:sz w:val="13"/>
        </w:rPr>
        <w:t>0</w:t>
      </w:r>
      <w:r>
        <w:rPr>
          <w:rFonts w:ascii="Arial"/>
          <w:color w:val="2B2A2A"/>
          <w:sz w:val="13"/>
        </w:rPr>
        <w:tab/>
      </w:r>
      <w:r>
        <w:rPr>
          <w:rFonts w:ascii="Courier New"/>
          <w:color w:val="2B2A2A"/>
          <w:spacing w:val="-5"/>
          <w:w w:val="105"/>
          <w:sz w:val="13"/>
        </w:rPr>
        <w:t>200</w:t>
      </w:r>
      <w:r>
        <w:rPr>
          <w:rFonts w:ascii="Courier New"/>
          <w:color w:val="2B2A2A"/>
          <w:sz w:val="13"/>
        </w:rPr>
        <w:tab/>
      </w:r>
      <w:r>
        <w:rPr>
          <w:rFonts w:ascii="Courier New"/>
          <w:color w:val="2B2A2A"/>
          <w:spacing w:val="-5"/>
          <w:w w:val="105"/>
          <w:sz w:val="13"/>
        </w:rPr>
        <w:t>400</w:t>
      </w:r>
      <w:r>
        <w:rPr>
          <w:rFonts w:ascii="Courier New"/>
          <w:color w:val="2B2A2A"/>
          <w:sz w:val="13"/>
        </w:rPr>
        <w:tab/>
      </w:r>
      <w:r>
        <w:rPr>
          <w:rFonts w:ascii="Courier New"/>
          <w:color w:val="2B2A2A"/>
          <w:spacing w:val="-5"/>
          <w:w w:val="105"/>
          <w:sz w:val="13"/>
        </w:rPr>
        <w:t>600</w:t>
      </w:r>
      <w:r>
        <w:rPr>
          <w:rFonts w:ascii="Courier New"/>
          <w:color w:val="2B2A2A"/>
          <w:sz w:val="13"/>
        </w:rPr>
        <w:tab/>
      </w:r>
      <w:r>
        <w:rPr>
          <w:rFonts w:ascii="Courier New"/>
          <w:color w:val="2B2A2A"/>
          <w:spacing w:val="-5"/>
          <w:w w:val="105"/>
          <w:sz w:val="13"/>
        </w:rPr>
        <w:t>800</w:t>
      </w:r>
    </w:p>
    <w:p>
      <w:pPr>
        <w:spacing w:line="144" w:lineRule="exact" w:before="0"/>
        <w:ind w:left="2548" w:right="0" w:firstLine="0"/>
        <w:jc w:val="left"/>
        <w:rPr>
          <w:sz w:val="13"/>
        </w:rPr>
      </w:pPr>
      <w:r>
        <w:rPr>
          <w:color w:val="2B2A2A"/>
          <w:w w:val="115"/>
          <w:sz w:val="13"/>
        </w:rPr>
        <w:t>Index</w:t>
      </w:r>
      <w:r>
        <w:rPr>
          <w:color w:val="2B2A2A"/>
          <w:spacing w:val="5"/>
          <w:w w:val="115"/>
          <w:sz w:val="13"/>
        </w:rPr>
        <w:t> </w:t>
      </w:r>
      <w:r>
        <w:rPr>
          <w:color w:val="2B2A2A"/>
          <w:spacing w:val="-2"/>
          <w:w w:val="115"/>
          <w:sz w:val="13"/>
        </w:rPr>
        <w:t>Number</w:t>
      </w:r>
    </w:p>
    <w:p>
      <w:pPr>
        <w:pStyle w:val="Heading1"/>
        <w:spacing w:line="193" w:lineRule="exact" w:before="0"/>
        <w:ind w:left="2631"/>
      </w:pPr>
      <w:r>
        <w:rPr>
          <w:color w:val="131313"/>
          <w:spacing w:val="-5"/>
          <w:w w:val="105"/>
        </w:rPr>
        <w:t>(e)</w:t>
      </w:r>
    </w:p>
    <w:p>
      <w:pPr>
        <w:pStyle w:val="BodyText"/>
        <w:spacing w:before="28"/>
        <w:rPr>
          <w:b/>
          <w:sz w:val="13"/>
        </w:rPr>
      </w:pPr>
      <w:r>
        <w:rPr/>
        <w:br w:type="column"/>
      </w:r>
      <w:r>
        <w:rPr>
          <w:b/>
          <w:sz w:val="13"/>
        </w:rPr>
      </w:r>
    </w:p>
    <w:p>
      <w:pPr>
        <w:tabs>
          <w:tab w:pos="928" w:val="left" w:leader="none"/>
        </w:tabs>
        <w:spacing w:before="0"/>
        <w:ind w:left="307" w:right="0" w:firstLine="0"/>
        <w:jc w:val="left"/>
        <w:rPr>
          <w:rFonts w:ascii="Courier New"/>
          <w:sz w:val="13"/>
        </w:rPr>
      </w:pPr>
      <w:r>
        <w:rPr>
          <w:rFonts w:ascii="Courier New"/>
          <w:color w:val="131313"/>
          <w:spacing w:val="-4"/>
          <w:sz w:val="13"/>
        </w:rPr>
        <w:t>1000</w:t>
      </w:r>
      <w:r>
        <w:rPr>
          <w:rFonts w:ascii="Courier New"/>
          <w:color w:val="131313"/>
          <w:sz w:val="13"/>
        </w:rPr>
        <w:tab/>
      </w:r>
      <w:r>
        <w:rPr>
          <w:rFonts w:ascii="Courier New"/>
          <w:color w:val="131313"/>
          <w:spacing w:val="-4"/>
          <w:sz w:val="13"/>
        </w:rPr>
        <w:t>1200</w:t>
      </w:r>
    </w:p>
    <w:p>
      <w:pPr>
        <w:tabs>
          <w:tab w:pos="1434" w:val="left" w:leader="none"/>
          <w:tab w:pos="2028" w:val="left" w:leader="none"/>
          <w:tab w:pos="2635" w:val="left" w:leader="none"/>
          <w:tab w:pos="3243" w:val="left" w:leader="none"/>
        </w:tabs>
        <w:spacing w:line="148" w:lineRule="exact" w:before="96"/>
        <w:ind w:left="906" w:right="0" w:firstLine="0"/>
        <w:jc w:val="left"/>
        <w:rPr>
          <w:rFonts w:ascii="Courier New"/>
          <w:sz w:val="13"/>
        </w:rPr>
      </w:pPr>
      <w:r>
        <w:rPr/>
        <w:br w:type="column"/>
      </w:r>
      <w:r>
        <w:rPr>
          <w:rFonts w:ascii="Arial"/>
          <w:color w:val="2B2A2A"/>
          <w:spacing w:val="-10"/>
          <w:w w:val="105"/>
          <w:sz w:val="12"/>
        </w:rPr>
        <w:t>0</w:t>
      </w:r>
      <w:r>
        <w:rPr>
          <w:rFonts w:ascii="Arial"/>
          <w:color w:val="2B2A2A"/>
          <w:sz w:val="12"/>
        </w:rPr>
        <w:tab/>
      </w:r>
      <w:r>
        <w:rPr>
          <w:rFonts w:ascii="Courier New"/>
          <w:color w:val="2B2A2A"/>
          <w:spacing w:val="-5"/>
          <w:w w:val="105"/>
          <w:sz w:val="13"/>
        </w:rPr>
        <w:t>200</w:t>
      </w:r>
      <w:r>
        <w:rPr>
          <w:rFonts w:ascii="Courier New"/>
          <w:color w:val="2B2A2A"/>
          <w:sz w:val="13"/>
        </w:rPr>
        <w:tab/>
      </w:r>
      <w:r>
        <w:rPr>
          <w:rFonts w:ascii="Courier New"/>
          <w:color w:val="2B2A2A"/>
          <w:spacing w:val="-5"/>
          <w:w w:val="105"/>
          <w:sz w:val="13"/>
        </w:rPr>
        <w:t>400</w:t>
      </w:r>
      <w:r>
        <w:rPr>
          <w:rFonts w:ascii="Courier New"/>
          <w:color w:val="2B2A2A"/>
          <w:sz w:val="13"/>
        </w:rPr>
        <w:tab/>
      </w:r>
      <w:r>
        <w:rPr>
          <w:rFonts w:ascii="Courier New"/>
          <w:color w:val="2B2A2A"/>
          <w:spacing w:val="-5"/>
          <w:w w:val="105"/>
          <w:sz w:val="13"/>
        </w:rPr>
        <w:t>600</w:t>
      </w:r>
      <w:r>
        <w:rPr>
          <w:rFonts w:ascii="Courier New"/>
          <w:color w:val="2B2A2A"/>
          <w:sz w:val="13"/>
        </w:rPr>
        <w:tab/>
      </w:r>
      <w:r>
        <w:rPr>
          <w:rFonts w:ascii="Courier New"/>
          <w:color w:val="2B2A2A"/>
          <w:spacing w:val="-7"/>
          <w:w w:val="105"/>
          <w:sz w:val="13"/>
        </w:rPr>
        <w:t>800</w:t>
      </w:r>
    </w:p>
    <w:p>
      <w:pPr>
        <w:spacing w:line="146" w:lineRule="exact" w:before="0"/>
        <w:ind w:left="0" w:right="134" w:firstLine="0"/>
        <w:jc w:val="right"/>
        <w:rPr>
          <w:sz w:val="13"/>
        </w:rPr>
      </w:pPr>
      <w:r>
        <w:rPr>
          <w:color w:val="2B2A2A"/>
          <w:w w:val="110"/>
          <w:sz w:val="13"/>
        </w:rPr>
        <w:t>Ind</w:t>
      </w:r>
      <w:r>
        <w:rPr>
          <w:color w:val="575656"/>
          <w:w w:val="110"/>
          <w:sz w:val="13"/>
        </w:rPr>
        <w:t>e</w:t>
      </w:r>
      <w:r>
        <w:rPr>
          <w:color w:val="2B2A2A"/>
          <w:w w:val="110"/>
          <w:sz w:val="13"/>
        </w:rPr>
        <w:t>x</w:t>
      </w:r>
      <w:r>
        <w:rPr>
          <w:color w:val="2B2A2A"/>
          <w:spacing w:val="10"/>
          <w:w w:val="110"/>
          <w:sz w:val="13"/>
        </w:rPr>
        <w:t> </w:t>
      </w:r>
      <w:r>
        <w:rPr>
          <w:color w:val="2B2A2A"/>
          <w:spacing w:val="-2"/>
          <w:w w:val="110"/>
          <w:sz w:val="13"/>
        </w:rPr>
        <w:t>Number</w:t>
      </w:r>
    </w:p>
    <w:p>
      <w:pPr>
        <w:pStyle w:val="BodyText"/>
        <w:spacing w:before="86"/>
        <w:ind w:right="719"/>
        <w:jc w:val="right"/>
        <w:rPr>
          <w:rFonts w:ascii="Arial"/>
        </w:rPr>
      </w:pPr>
      <w:r>
        <w:rPr>
          <w:rFonts w:ascii="Arial"/>
          <w:color w:val="131313"/>
          <w:spacing w:val="-5"/>
        </w:rPr>
        <w:t>(f)</w:t>
      </w:r>
    </w:p>
    <w:p>
      <w:pPr>
        <w:tabs>
          <w:tab w:pos="901" w:val="left" w:leader="none"/>
        </w:tabs>
        <w:spacing w:before="100"/>
        <w:ind w:left="295" w:right="0" w:firstLine="0"/>
        <w:jc w:val="left"/>
        <w:rPr>
          <w:rFonts w:ascii="Courier New"/>
          <w:sz w:val="13"/>
        </w:rPr>
      </w:pPr>
      <w:r>
        <w:rPr/>
        <w:br w:type="column"/>
      </w:r>
      <w:r>
        <w:rPr>
          <w:rFonts w:ascii="Courier New"/>
          <w:color w:val="2B2A2A"/>
          <w:spacing w:val="-4"/>
          <w:sz w:val="13"/>
        </w:rPr>
        <w:t>1000</w:t>
      </w:r>
      <w:r>
        <w:rPr>
          <w:rFonts w:ascii="Courier New"/>
          <w:color w:val="2B2A2A"/>
          <w:sz w:val="13"/>
        </w:rPr>
        <w:tab/>
      </w:r>
      <w:r>
        <w:rPr>
          <w:rFonts w:ascii="Courier New"/>
          <w:color w:val="2B2A2A"/>
          <w:spacing w:val="-4"/>
          <w:sz w:val="13"/>
        </w:rPr>
        <w:t>1200</w:t>
      </w:r>
    </w:p>
    <w:p>
      <w:pPr>
        <w:spacing w:after="0"/>
        <w:jc w:val="left"/>
        <w:rPr>
          <w:rFonts w:ascii="Courier New"/>
          <w:sz w:val="13"/>
        </w:rPr>
        <w:sectPr>
          <w:type w:val="continuous"/>
          <w:pgSz w:w="11910" w:h="15880"/>
          <w:pgMar w:header="655" w:footer="544" w:top="620" w:bottom="280" w:left="708" w:right="566"/>
          <w:cols w:num="4" w:equalWidth="0">
            <w:col w:w="3565" w:space="40"/>
            <w:col w:w="1284" w:space="237"/>
            <w:col w:w="3481" w:space="40"/>
            <w:col w:w="1989"/>
          </w:cols>
        </w:sectPr>
      </w:pPr>
    </w:p>
    <w:p>
      <w:pPr>
        <w:pStyle w:val="BodyText"/>
        <w:spacing w:before="43"/>
        <w:rPr>
          <w:rFonts w:ascii="Courier New"/>
          <w:sz w:val="14"/>
        </w:rPr>
      </w:pPr>
    </w:p>
    <w:p>
      <w:pPr>
        <w:spacing w:before="0"/>
        <w:ind w:left="16" w:right="155" w:firstLine="0"/>
        <w:jc w:val="center"/>
        <w:rPr>
          <w:sz w:val="14"/>
        </w:rPr>
      </w:pPr>
      <w:r>
        <w:rPr>
          <w:b/>
          <w:w w:val="115"/>
          <w:sz w:val="14"/>
        </w:rPr>
        <w:t>Fig.</w:t>
      </w:r>
      <w:r>
        <w:rPr>
          <w:b/>
          <w:spacing w:val="-4"/>
          <w:w w:val="115"/>
          <w:sz w:val="14"/>
        </w:rPr>
        <w:t> </w:t>
      </w:r>
      <w:r>
        <w:rPr>
          <w:b/>
          <w:w w:val="115"/>
          <w:sz w:val="14"/>
        </w:rPr>
        <w:t>3.</w:t>
      </w:r>
      <w:r>
        <w:rPr>
          <w:b/>
          <w:spacing w:val="15"/>
          <w:w w:val="115"/>
          <w:sz w:val="14"/>
        </w:rPr>
        <w:t> </w:t>
      </w:r>
      <w:r>
        <w:rPr>
          <w:w w:val="115"/>
          <w:sz w:val="14"/>
        </w:rPr>
        <w:t>The</w:t>
      </w:r>
      <w:r>
        <w:rPr>
          <w:spacing w:val="-2"/>
          <w:w w:val="115"/>
          <w:sz w:val="14"/>
        </w:rPr>
        <w:t> </w:t>
      </w:r>
      <w:r>
        <w:rPr>
          <w:w w:val="115"/>
          <w:sz w:val="14"/>
        </w:rPr>
        <w:t>prediction</w:t>
      </w:r>
      <w:r>
        <w:rPr>
          <w:spacing w:val="-3"/>
          <w:w w:val="115"/>
          <w:sz w:val="14"/>
        </w:rPr>
        <w:t> </w:t>
      </w:r>
      <w:r>
        <w:rPr>
          <w:w w:val="115"/>
          <w:sz w:val="14"/>
        </w:rPr>
        <w:t>price</w:t>
      </w:r>
      <w:r>
        <w:rPr>
          <w:spacing w:val="-4"/>
          <w:w w:val="115"/>
          <w:sz w:val="14"/>
        </w:rPr>
        <w:t> </w:t>
      </w:r>
      <w:r>
        <w:rPr>
          <w:w w:val="115"/>
          <w:sz w:val="14"/>
        </w:rPr>
        <w:t>profiles</w:t>
      </w:r>
      <w:r>
        <w:rPr>
          <w:spacing w:val="-3"/>
          <w:w w:val="115"/>
          <w:sz w:val="14"/>
        </w:rPr>
        <w:t> </w:t>
      </w:r>
      <w:r>
        <w:rPr>
          <w:w w:val="115"/>
          <w:sz w:val="14"/>
        </w:rPr>
        <w:t>of</w:t>
      </w:r>
      <w:r>
        <w:rPr>
          <w:spacing w:val="-4"/>
          <w:w w:val="115"/>
          <w:sz w:val="14"/>
        </w:rPr>
        <w:t> </w:t>
      </w:r>
      <w:r>
        <w:rPr>
          <w:w w:val="115"/>
          <w:sz w:val="14"/>
        </w:rPr>
        <w:t>(a)</w:t>
      </w:r>
      <w:r>
        <w:rPr>
          <w:spacing w:val="-3"/>
          <w:w w:val="115"/>
          <w:sz w:val="14"/>
        </w:rPr>
        <w:t> </w:t>
      </w:r>
      <w:r>
        <w:rPr>
          <w:w w:val="115"/>
          <w:sz w:val="14"/>
        </w:rPr>
        <w:t>Open,</w:t>
      </w:r>
      <w:r>
        <w:rPr>
          <w:spacing w:val="-3"/>
          <w:w w:val="115"/>
          <w:sz w:val="14"/>
        </w:rPr>
        <w:t> </w:t>
      </w:r>
      <w:r>
        <w:rPr>
          <w:w w:val="115"/>
          <w:sz w:val="14"/>
        </w:rPr>
        <w:t>(b)</w:t>
      </w:r>
      <w:r>
        <w:rPr>
          <w:spacing w:val="-3"/>
          <w:w w:val="115"/>
          <w:sz w:val="14"/>
        </w:rPr>
        <w:t> </w:t>
      </w:r>
      <w:r>
        <w:rPr>
          <w:w w:val="115"/>
          <w:sz w:val="14"/>
        </w:rPr>
        <w:t>High,</w:t>
      </w:r>
      <w:r>
        <w:rPr>
          <w:spacing w:val="-4"/>
          <w:w w:val="115"/>
          <w:sz w:val="14"/>
        </w:rPr>
        <w:t> </w:t>
      </w:r>
      <w:r>
        <w:rPr>
          <w:w w:val="115"/>
          <w:sz w:val="14"/>
        </w:rPr>
        <w:t>(c)</w:t>
      </w:r>
      <w:r>
        <w:rPr>
          <w:spacing w:val="-4"/>
          <w:w w:val="115"/>
          <w:sz w:val="14"/>
        </w:rPr>
        <w:t> </w:t>
      </w:r>
      <w:r>
        <w:rPr>
          <w:w w:val="115"/>
          <w:sz w:val="14"/>
        </w:rPr>
        <w:t>Low,</w:t>
      </w:r>
      <w:r>
        <w:rPr>
          <w:spacing w:val="-3"/>
          <w:w w:val="115"/>
          <w:sz w:val="14"/>
        </w:rPr>
        <w:t> </w:t>
      </w:r>
      <w:r>
        <w:rPr>
          <w:w w:val="115"/>
          <w:sz w:val="14"/>
        </w:rPr>
        <w:t>(d)</w:t>
      </w:r>
      <w:r>
        <w:rPr>
          <w:spacing w:val="-3"/>
          <w:w w:val="115"/>
          <w:sz w:val="14"/>
        </w:rPr>
        <w:t> </w:t>
      </w:r>
      <w:r>
        <w:rPr>
          <w:w w:val="115"/>
          <w:sz w:val="14"/>
        </w:rPr>
        <w:t>Adj</w:t>
      </w:r>
      <w:r>
        <w:rPr>
          <w:spacing w:val="-4"/>
          <w:w w:val="115"/>
          <w:sz w:val="14"/>
        </w:rPr>
        <w:t> </w:t>
      </w:r>
      <w:r>
        <w:rPr>
          <w:w w:val="115"/>
          <w:sz w:val="14"/>
        </w:rPr>
        <w:t>Close,</w:t>
      </w:r>
      <w:r>
        <w:rPr>
          <w:spacing w:val="-3"/>
          <w:w w:val="115"/>
          <w:sz w:val="14"/>
        </w:rPr>
        <w:t> </w:t>
      </w:r>
      <w:r>
        <w:rPr>
          <w:w w:val="115"/>
          <w:sz w:val="14"/>
        </w:rPr>
        <w:t>(e)</w:t>
      </w:r>
      <w:r>
        <w:rPr>
          <w:spacing w:val="-4"/>
          <w:w w:val="115"/>
          <w:sz w:val="14"/>
        </w:rPr>
        <w:t> </w:t>
      </w:r>
      <w:r>
        <w:rPr>
          <w:w w:val="115"/>
          <w:sz w:val="14"/>
        </w:rPr>
        <w:t>Close,</w:t>
      </w:r>
      <w:r>
        <w:rPr>
          <w:spacing w:val="-3"/>
          <w:w w:val="115"/>
          <w:sz w:val="14"/>
        </w:rPr>
        <w:t> </w:t>
      </w:r>
      <w:r>
        <w:rPr>
          <w:w w:val="115"/>
          <w:sz w:val="14"/>
        </w:rPr>
        <w:t>and</w:t>
      </w:r>
      <w:r>
        <w:rPr>
          <w:spacing w:val="-3"/>
          <w:w w:val="115"/>
          <w:sz w:val="14"/>
        </w:rPr>
        <w:t> </w:t>
      </w:r>
      <w:r>
        <w:rPr>
          <w:w w:val="115"/>
          <w:sz w:val="14"/>
        </w:rPr>
        <w:t>(f)</w:t>
      </w:r>
      <w:r>
        <w:rPr>
          <w:spacing w:val="-3"/>
          <w:w w:val="115"/>
          <w:sz w:val="14"/>
        </w:rPr>
        <w:t> </w:t>
      </w:r>
      <w:r>
        <w:rPr>
          <w:w w:val="115"/>
          <w:sz w:val="14"/>
        </w:rPr>
        <w:t>Traded</w:t>
      </w:r>
      <w:r>
        <w:rPr>
          <w:spacing w:val="-3"/>
          <w:w w:val="115"/>
          <w:sz w:val="14"/>
        </w:rPr>
        <w:t> </w:t>
      </w:r>
      <w:r>
        <w:rPr>
          <w:spacing w:val="-2"/>
          <w:w w:val="115"/>
          <w:sz w:val="14"/>
        </w:rPr>
        <w:t>Volume.</w:t>
      </w:r>
    </w:p>
    <w:p>
      <w:pPr>
        <w:spacing w:after="0"/>
        <w:jc w:val="center"/>
        <w:rPr>
          <w:sz w:val="14"/>
        </w:rPr>
        <w:sectPr>
          <w:type w:val="continuous"/>
          <w:pgSz w:w="11910" w:h="15880"/>
          <w:pgMar w:header="655" w:footer="544" w:top="620" w:bottom="280" w:left="708" w:right="566"/>
        </w:sectPr>
      </w:pPr>
    </w:p>
    <w:p>
      <w:pPr>
        <w:pStyle w:val="BodyText"/>
        <w:spacing w:before="4"/>
        <w:rPr>
          <w:sz w:val="9"/>
        </w:rPr>
      </w:pPr>
    </w:p>
    <w:p>
      <w:pPr>
        <w:pStyle w:val="BodyText"/>
        <w:spacing w:after="0"/>
        <w:rPr>
          <w:sz w:val="9"/>
        </w:rPr>
        <w:sectPr>
          <w:pgSz w:w="11910" w:h="15880"/>
          <w:pgMar w:header="655" w:footer="544" w:top="840" w:bottom="740" w:left="708" w:right="566"/>
        </w:sectPr>
      </w:pPr>
    </w:p>
    <w:p>
      <w:pPr>
        <w:pStyle w:val="BodyText"/>
        <w:rPr>
          <w:sz w:val="13"/>
        </w:rPr>
      </w:pPr>
    </w:p>
    <w:p>
      <w:pPr>
        <w:pStyle w:val="BodyText"/>
        <w:spacing w:before="140"/>
        <w:rPr>
          <w:sz w:val="13"/>
        </w:rPr>
      </w:pPr>
    </w:p>
    <w:p>
      <w:pPr>
        <w:spacing w:before="1"/>
        <w:ind w:left="648" w:right="0" w:firstLine="0"/>
        <w:jc w:val="left"/>
        <w:rPr>
          <w:sz w:val="13"/>
        </w:rPr>
      </w:pPr>
      <w:bookmarkStart w:name="_bookmark6" w:id="11"/>
      <w:bookmarkEnd w:id="11"/>
      <w:r>
        <w:rPr/>
      </w:r>
      <w:r>
        <w:rPr>
          <w:color w:val="282626"/>
          <w:spacing w:val="-2"/>
          <w:w w:val="125"/>
          <w:sz w:val="13"/>
        </w:rPr>
        <w:t>0.00025</w:t>
      </w:r>
    </w:p>
    <w:p>
      <w:pPr>
        <w:pStyle w:val="BodyText"/>
        <w:rPr>
          <w:sz w:val="13"/>
        </w:rPr>
      </w:pPr>
    </w:p>
    <w:p>
      <w:pPr>
        <w:pStyle w:val="BodyText"/>
        <w:spacing w:before="123"/>
        <w:rPr>
          <w:sz w:val="13"/>
        </w:rPr>
      </w:pPr>
    </w:p>
    <w:p>
      <w:pPr>
        <w:spacing w:before="0"/>
        <w:ind w:left="648" w:right="0" w:firstLine="0"/>
        <w:jc w:val="left"/>
        <w:rPr>
          <w:sz w:val="13"/>
        </w:rPr>
      </w:pPr>
      <w:r>
        <w:rPr>
          <w:color w:val="282626"/>
          <w:spacing w:val="-2"/>
          <w:w w:val="125"/>
          <w:sz w:val="13"/>
        </w:rPr>
        <w:t>0</w:t>
      </w:r>
      <w:r>
        <w:rPr>
          <w:spacing w:val="-2"/>
          <w:w w:val="125"/>
          <w:sz w:val="13"/>
        </w:rPr>
        <w:t>.</w:t>
      </w:r>
      <w:r>
        <w:rPr>
          <w:color w:val="282626"/>
          <w:spacing w:val="-2"/>
          <w:w w:val="125"/>
          <w:sz w:val="13"/>
        </w:rPr>
        <w:t>00020</w:t>
      </w:r>
    </w:p>
    <w:p>
      <w:pPr>
        <w:pStyle w:val="BodyText"/>
        <w:rPr>
          <w:sz w:val="13"/>
        </w:rPr>
      </w:pPr>
    </w:p>
    <w:p>
      <w:pPr>
        <w:pStyle w:val="BodyText"/>
        <w:spacing w:before="123"/>
        <w:rPr>
          <w:sz w:val="13"/>
        </w:rPr>
      </w:pPr>
    </w:p>
    <w:p>
      <w:pPr>
        <w:spacing w:before="0"/>
        <w:ind w:left="648" w:right="0" w:firstLine="0"/>
        <w:jc w:val="left"/>
        <w:rPr>
          <w:sz w:val="13"/>
        </w:rPr>
      </w:pPr>
      <w:r>
        <w:rPr>
          <w:color w:val="282626"/>
          <w:spacing w:val="-2"/>
          <w:w w:val="125"/>
          <w:sz w:val="13"/>
        </w:rPr>
        <w:t>0.00015</w:t>
      </w:r>
    </w:p>
    <w:p>
      <w:pPr>
        <w:pStyle w:val="BodyText"/>
        <w:rPr>
          <w:sz w:val="13"/>
        </w:rPr>
      </w:pPr>
    </w:p>
    <w:p>
      <w:pPr>
        <w:pStyle w:val="BodyText"/>
        <w:spacing w:before="124"/>
        <w:rPr>
          <w:sz w:val="13"/>
        </w:rPr>
      </w:pPr>
    </w:p>
    <w:p>
      <w:pPr>
        <w:spacing w:before="0"/>
        <w:ind w:left="648" w:right="0" w:firstLine="0"/>
        <w:jc w:val="left"/>
        <w:rPr>
          <w:sz w:val="13"/>
        </w:rPr>
      </w:pPr>
      <w:r>
        <w:rPr>
          <w:color w:val="282626"/>
          <w:spacing w:val="-2"/>
          <w:w w:val="125"/>
          <w:sz w:val="13"/>
        </w:rPr>
        <w:t>0.00010</w:t>
      </w:r>
    </w:p>
    <w:p>
      <w:pPr>
        <w:spacing w:before="118"/>
        <w:ind w:left="937" w:right="0" w:firstLine="0"/>
        <w:jc w:val="left"/>
        <w:rPr>
          <w:sz w:val="15"/>
        </w:rPr>
      </w:pPr>
      <w:r>
        <w:rPr/>
        <w:br w:type="column"/>
      </w:r>
      <w:r>
        <w:rPr>
          <w:color w:val="282626"/>
          <w:w w:val="125"/>
          <w:sz w:val="15"/>
        </w:rPr>
        <w:t>Open</w:t>
      </w:r>
      <w:r>
        <w:rPr>
          <w:color w:val="282626"/>
          <w:spacing w:val="13"/>
          <w:w w:val="125"/>
          <w:sz w:val="15"/>
        </w:rPr>
        <w:t> </w:t>
      </w:r>
      <w:r>
        <w:rPr>
          <w:color w:val="282626"/>
          <w:w w:val="125"/>
          <w:sz w:val="15"/>
        </w:rPr>
        <w:t>Price</w:t>
      </w:r>
      <w:r>
        <w:rPr>
          <w:color w:val="282626"/>
          <w:spacing w:val="16"/>
          <w:w w:val="125"/>
          <w:sz w:val="15"/>
        </w:rPr>
        <w:t> </w:t>
      </w:r>
      <w:r>
        <w:rPr>
          <w:color w:val="282626"/>
          <w:w w:val="125"/>
          <w:sz w:val="15"/>
        </w:rPr>
        <w:t>Model</w:t>
      </w:r>
      <w:r>
        <w:rPr>
          <w:color w:val="282626"/>
          <w:spacing w:val="11"/>
          <w:w w:val="125"/>
          <w:sz w:val="15"/>
        </w:rPr>
        <w:t> </w:t>
      </w:r>
      <w:r>
        <w:rPr>
          <w:color w:val="282626"/>
          <w:spacing w:val="-4"/>
          <w:w w:val="125"/>
          <w:sz w:val="15"/>
        </w:rPr>
        <w:t>Loss</w:t>
      </w:r>
    </w:p>
    <w:p>
      <w:pPr>
        <w:pStyle w:val="BodyText"/>
        <w:rPr>
          <w:sz w:val="13"/>
        </w:rPr>
      </w:pPr>
      <w:r>
        <w:rPr/>
        <w:br w:type="column"/>
      </w:r>
      <w:r>
        <w:rPr>
          <w:sz w:val="13"/>
        </w:rPr>
      </w:r>
    </w:p>
    <w:p>
      <w:pPr>
        <w:pStyle w:val="BodyText"/>
        <w:spacing w:before="136"/>
        <w:rPr>
          <w:sz w:val="13"/>
        </w:rPr>
      </w:pPr>
    </w:p>
    <w:p>
      <w:pPr>
        <w:spacing w:before="0"/>
        <w:ind w:left="648" w:right="0" w:firstLine="0"/>
        <w:jc w:val="left"/>
        <w:rPr>
          <w:sz w:val="13"/>
        </w:rPr>
      </w:pPr>
      <w:r>
        <w:rPr>
          <w:color w:val="282626"/>
          <w:spacing w:val="-2"/>
          <w:w w:val="125"/>
          <w:sz w:val="13"/>
        </w:rPr>
        <w:t>0.000</w:t>
      </w:r>
      <w:r>
        <w:rPr>
          <w:color w:val="504F4F"/>
          <w:spacing w:val="-2"/>
          <w:w w:val="125"/>
          <w:sz w:val="13"/>
        </w:rPr>
        <w:t>25</w:t>
      </w:r>
    </w:p>
    <w:p>
      <w:pPr>
        <w:pStyle w:val="BodyText"/>
        <w:rPr>
          <w:sz w:val="13"/>
        </w:rPr>
      </w:pPr>
    </w:p>
    <w:p>
      <w:pPr>
        <w:pStyle w:val="BodyText"/>
        <w:spacing w:before="118"/>
        <w:rPr>
          <w:sz w:val="13"/>
        </w:rPr>
      </w:pPr>
    </w:p>
    <w:p>
      <w:pPr>
        <w:spacing w:before="0"/>
        <w:ind w:left="648" w:right="0" w:firstLine="0"/>
        <w:jc w:val="left"/>
        <w:rPr>
          <w:sz w:val="13"/>
        </w:rPr>
      </w:pPr>
      <w:r>
        <w:rPr>
          <w:color w:val="282626"/>
          <w:spacing w:val="-2"/>
          <w:w w:val="125"/>
          <w:sz w:val="13"/>
        </w:rPr>
        <w:t>0.00020</w:t>
      </w:r>
    </w:p>
    <w:p>
      <w:pPr>
        <w:pStyle w:val="BodyText"/>
        <w:rPr>
          <w:sz w:val="13"/>
        </w:rPr>
      </w:pPr>
    </w:p>
    <w:p>
      <w:pPr>
        <w:pStyle w:val="BodyText"/>
        <w:spacing w:before="109"/>
        <w:rPr>
          <w:sz w:val="13"/>
        </w:rPr>
      </w:pPr>
    </w:p>
    <w:p>
      <w:pPr>
        <w:spacing w:before="0"/>
        <w:ind w:left="648" w:right="0" w:firstLine="0"/>
        <w:jc w:val="left"/>
        <w:rPr>
          <w:sz w:val="13"/>
        </w:rPr>
      </w:pPr>
      <w:r>
        <w:rPr>
          <w:color w:val="282626"/>
          <w:spacing w:val="-2"/>
          <w:w w:val="125"/>
          <w:sz w:val="13"/>
        </w:rPr>
        <w:t>0</w:t>
      </w:r>
      <w:r>
        <w:rPr>
          <w:spacing w:val="-2"/>
          <w:w w:val="125"/>
          <w:sz w:val="13"/>
        </w:rPr>
        <w:t>.</w:t>
      </w:r>
      <w:r>
        <w:rPr>
          <w:color w:val="282626"/>
          <w:spacing w:val="-2"/>
          <w:w w:val="125"/>
          <w:sz w:val="13"/>
        </w:rPr>
        <w:t>00015</w:t>
      </w:r>
    </w:p>
    <w:p>
      <w:pPr>
        <w:pStyle w:val="BodyText"/>
        <w:rPr>
          <w:sz w:val="13"/>
        </w:rPr>
      </w:pPr>
    </w:p>
    <w:p>
      <w:pPr>
        <w:pStyle w:val="BodyText"/>
        <w:spacing w:before="114"/>
        <w:rPr>
          <w:sz w:val="13"/>
        </w:rPr>
      </w:pPr>
    </w:p>
    <w:p>
      <w:pPr>
        <w:spacing w:before="0"/>
        <w:ind w:left="648" w:right="0" w:firstLine="0"/>
        <w:jc w:val="left"/>
        <w:rPr>
          <w:sz w:val="13"/>
        </w:rPr>
      </w:pPr>
      <w:r>
        <w:rPr>
          <w:color w:val="282626"/>
          <w:spacing w:val="-8"/>
          <w:w w:val="130"/>
          <w:sz w:val="13"/>
        </w:rPr>
        <w:t>0.00010</w:t>
      </w:r>
      <w:r>
        <w:rPr>
          <w:color w:val="3B3A3B"/>
          <w:spacing w:val="-8"/>
          <w:w w:val="130"/>
          <w:sz w:val="13"/>
        </w:rPr>
        <w:t>,</w:t>
      </w:r>
    </w:p>
    <w:p>
      <w:pPr>
        <w:spacing w:before="94"/>
        <w:ind w:left="926" w:right="0" w:firstLine="0"/>
        <w:jc w:val="left"/>
        <w:rPr>
          <w:sz w:val="15"/>
        </w:rPr>
      </w:pPr>
      <w:r>
        <w:rPr/>
        <w:br w:type="column"/>
      </w:r>
      <w:r>
        <w:rPr>
          <w:color w:val="111111"/>
          <w:w w:val="125"/>
          <w:sz w:val="15"/>
        </w:rPr>
        <w:t>High</w:t>
      </w:r>
      <w:r>
        <w:rPr>
          <w:color w:val="111111"/>
          <w:spacing w:val="9"/>
          <w:w w:val="125"/>
          <w:sz w:val="15"/>
        </w:rPr>
        <w:t> </w:t>
      </w:r>
      <w:r>
        <w:rPr>
          <w:color w:val="282626"/>
          <w:w w:val="125"/>
          <w:sz w:val="15"/>
        </w:rPr>
        <w:t>Price</w:t>
      </w:r>
      <w:r>
        <w:rPr>
          <w:color w:val="282626"/>
          <w:spacing w:val="4"/>
          <w:w w:val="125"/>
          <w:sz w:val="15"/>
        </w:rPr>
        <w:t> </w:t>
      </w:r>
      <w:r>
        <w:rPr>
          <w:color w:val="282626"/>
          <w:w w:val="125"/>
          <w:sz w:val="15"/>
        </w:rPr>
        <w:t>Model</w:t>
      </w:r>
      <w:r>
        <w:rPr>
          <w:color w:val="282626"/>
          <w:spacing w:val="8"/>
          <w:w w:val="125"/>
          <w:sz w:val="15"/>
        </w:rPr>
        <w:t> </w:t>
      </w:r>
      <w:r>
        <w:rPr>
          <w:color w:val="111111"/>
          <w:spacing w:val="-4"/>
          <w:w w:val="125"/>
          <w:sz w:val="15"/>
        </w:rPr>
        <w:t>Loss</w:t>
      </w:r>
    </w:p>
    <w:p>
      <w:pPr>
        <w:spacing w:after="0"/>
        <w:jc w:val="left"/>
        <w:rPr>
          <w:sz w:val="15"/>
        </w:rPr>
        <w:sectPr>
          <w:type w:val="continuous"/>
          <w:pgSz w:w="11910" w:h="15880"/>
          <w:pgMar w:header="655" w:footer="544" w:top="620" w:bottom="280" w:left="708" w:right="566"/>
          <w:cols w:num="4" w:equalWidth="0">
            <w:col w:w="1190" w:space="40"/>
            <w:col w:w="3631" w:space="44"/>
            <w:col w:w="1198" w:space="39"/>
            <w:col w:w="4494"/>
          </w:cols>
        </w:sectPr>
      </w:pPr>
    </w:p>
    <w:p>
      <w:pPr>
        <w:pStyle w:val="BodyText"/>
        <w:spacing w:before="59"/>
        <w:rPr>
          <w:sz w:val="20"/>
        </w:rPr>
      </w:pPr>
    </w:p>
    <w:p>
      <w:pPr>
        <w:pStyle w:val="BodyText"/>
        <w:spacing w:after="0"/>
        <w:rPr>
          <w:sz w:val="20"/>
        </w:rPr>
        <w:sectPr>
          <w:type w:val="continuous"/>
          <w:pgSz w:w="11910" w:h="15880"/>
          <w:pgMar w:header="655" w:footer="544" w:top="620" w:bottom="280" w:left="708" w:right="566"/>
        </w:sectPr>
      </w:pPr>
    </w:p>
    <w:p>
      <w:pPr>
        <w:spacing w:before="133"/>
        <w:ind w:left="648" w:right="0" w:firstLine="0"/>
        <w:jc w:val="left"/>
        <w:rPr>
          <w:sz w:val="13"/>
        </w:rPr>
      </w:pPr>
      <w:r>
        <w:rPr>
          <w:color w:val="282626"/>
          <w:spacing w:val="-2"/>
          <w:w w:val="125"/>
          <w:sz w:val="13"/>
        </w:rPr>
        <w:t>0.00005</w:t>
      </w:r>
    </w:p>
    <w:p>
      <w:pPr>
        <w:pStyle w:val="BodyText"/>
        <w:rPr>
          <w:sz w:val="13"/>
        </w:rPr>
      </w:pPr>
    </w:p>
    <w:p>
      <w:pPr>
        <w:pStyle w:val="BodyText"/>
        <w:spacing w:before="124"/>
        <w:rPr>
          <w:sz w:val="13"/>
        </w:rPr>
      </w:pPr>
    </w:p>
    <w:p>
      <w:pPr>
        <w:spacing w:before="0"/>
        <w:ind w:left="648" w:right="0" w:firstLine="0"/>
        <w:jc w:val="left"/>
        <w:rPr>
          <w:sz w:val="13"/>
        </w:rPr>
      </w:pPr>
      <w:r>
        <w:rPr>
          <w:color w:val="282626"/>
          <w:spacing w:val="-2"/>
          <w:w w:val="125"/>
          <w:sz w:val="13"/>
        </w:rPr>
        <w:t>0.00000</w:t>
      </w:r>
    </w:p>
    <w:p>
      <w:pPr>
        <w:pStyle w:val="BodyText"/>
        <w:rPr>
          <w:sz w:val="13"/>
        </w:rPr>
      </w:pPr>
      <w:r>
        <w:rPr/>
        <w:br w:type="column"/>
      </w:r>
      <w:r>
        <w:rPr>
          <w:sz w:val="13"/>
        </w:rPr>
      </w: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
        <w:rPr>
          <w:sz w:val="13"/>
        </w:rPr>
      </w:pPr>
    </w:p>
    <w:p>
      <w:pPr>
        <w:tabs>
          <w:tab w:pos="790" w:val="left" w:leader="none"/>
          <w:tab w:pos="1449" w:val="left" w:leader="none"/>
          <w:tab w:pos="2114" w:val="left" w:leader="none"/>
          <w:tab w:pos="2780" w:val="left" w:leader="none"/>
          <w:tab w:pos="3403" w:val="left" w:leader="none"/>
        </w:tabs>
        <w:spacing w:line="147" w:lineRule="exact" w:before="0"/>
        <w:ind w:left="163" w:right="0" w:firstLine="0"/>
        <w:jc w:val="left"/>
        <w:rPr>
          <w:sz w:val="13"/>
        </w:rPr>
      </w:pPr>
      <w:r>
        <w:rPr>
          <w:sz w:val="13"/>
        </w:rPr>
        <mc:AlternateContent>
          <mc:Choice Requires="wps">
            <w:drawing>
              <wp:anchor distT="0" distB="0" distL="0" distR="0" allowOverlap="1" layoutInCell="1" locked="0" behindDoc="0" simplePos="0" relativeHeight="15761920">
                <wp:simplePos x="0" y="0"/>
                <wp:positionH relativeFrom="page">
                  <wp:posOffset>1193909</wp:posOffset>
                </wp:positionH>
                <wp:positionV relativeFrom="paragraph">
                  <wp:posOffset>-2039046</wp:posOffset>
                </wp:positionV>
                <wp:extent cx="2385060" cy="2008504"/>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385060" cy="2008504"/>
                        </a:xfrm>
                        <a:prstGeom prst="rect">
                          <a:avLst/>
                        </a:prstGeom>
                      </wps:spPr>
                      <wps:txbx>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3"/>
                              <w:gridCol w:w="645"/>
                              <w:gridCol w:w="674"/>
                              <w:gridCol w:w="664"/>
                              <w:gridCol w:w="664"/>
                              <w:gridCol w:w="669"/>
                              <w:gridCol w:w="126"/>
                            </w:tblGrid>
                            <w:tr>
                              <w:trPr>
                                <w:trHeight w:val="191" w:hRule="atLeast"/>
                              </w:trPr>
                              <w:tc>
                                <w:tcPr>
                                  <w:tcW w:w="183" w:type="dxa"/>
                                </w:tcPr>
                                <w:p>
                                  <w:pPr>
                                    <w:pStyle w:val="TableParagraph"/>
                                    <w:rPr>
                                      <w:sz w:val="12"/>
                                    </w:rPr>
                                  </w:pPr>
                                </w:p>
                              </w:tc>
                              <w:tc>
                                <w:tcPr>
                                  <w:tcW w:w="645" w:type="dxa"/>
                                  <w:tcBorders>
                                    <w:top w:val="single" w:sz="6" w:space="0" w:color="000000"/>
                                  </w:tcBorders>
                                </w:tcPr>
                                <w:p>
                                  <w:pPr>
                                    <w:pStyle w:val="TableParagraph"/>
                                    <w:rPr>
                                      <w:sz w:val="12"/>
                                    </w:rPr>
                                  </w:pPr>
                                </w:p>
                              </w:tc>
                              <w:tc>
                                <w:tcPr>
                                  <w:tcW w:w="674" w:type="dxa"/>
                                  <w:tcBorders>
                                    <w:top w:val="single" w:sz="6" w:space="0" w:color="000000"/>
                                    <w:right w:val="single" w:sz="6" w:space="0" w:color="000000"/>
                                  </w:tcBorders>
                                </w:tcPr>
                                <w:p>
                                  <w:pPr>
                                    <w:pStyle w:val="TableParagraph"/>
                                    <w:rPr>
                                      <w:sz w:val="12"/>
                                    </w:rPr>
                                  </w:pPr>
                                </w:p>
                              </w:tc>
                              <w:tc>
                                <w:tcPr>
                                  <w:tcW w:w="664" w:type="dxa"/>
                                  <w:tcBorders>
                                    <w:top w:val="single" w:sz="6" w:space="0" w:color="000000"/>
                                    <w:left w:val="single" w:sz="6" w:space="0" w:color="000000"/>
                                  </w:tcBorders>
                                </w:tcPr>
                                <w:p>
                                  <w:pPr>
                                    <w:pStyle w:val="TableParagraph"/>
                                    <w:rPr>
                                      <w:sz w:val="12"/>
                                    </w:rPr>
                                  </w:pPr>
                                </w:p>
                              </w:tc>
                              <w:tc>
                                <w:tcPr>
                                  <w:tcW w:w="664" w:type="dxa"/>
                                  <w:tcBorders>
                                    <w:top w:val="single" w:sz="6" w:space="0" w:color="000000"/>
                                  </w:tcBorders>
                                </w:tcPr>
                                <w:p>
                                  <w:pPr>
                                    <w:pStyle w:val="TableParagraph"/>
                                    <w:rPr>
                                      <w:sz w:val="12"/>
                                    </w:rPr>
                                  </w:pPr>
                                </w:p>
                              </w:tc>
                              <w:tc>
                                <w:tcPr>
                                  <w:tcW w:w="669" w:type="dxa"/>
                                  <w:tcBorders>
                                    <w:top w:val="single" w:sz="6" w:space="0" w:color="000000"/>
                                  </w:tcBorders>
                                </w:tcPr>
                                <w:p>
                                  <w:pPr>
                                    <w:pStyle w:val="TableParagraph"/>
                                    <w:rPr>
                                      <w:sz w:val="12"/>
                                    </w:rPr>
                                  </w:pPr>
                                </w:p>
                              </w:tc>
                              <w:tc>
                                <w:tcPr>
                                  <w:tcW w:w="126" w:type="dxa"/>
                                  <w:tcBorders>
                                    <w:top w:val="single" w:sz="6" w:space="0" w:color="000000"/>
                                  </w:tcBorders>
                                </w:tcPr>
                                <w:p>
                                  <w:pPr>
                                    <w:pStyle w:val="TableParagraph"/>
                                    <w:rPr>
                                      <w:sz w:val="12"/>
                                    </w:rPr>
                                  </w:pPr>
                                </w:p>
                              </w:tc>
                            </w:tr>
                            <w:tr>
                              <w:trPr>
                                <w:trHeight w:val="557" w:hRule="atLeast"/>
                              </w:trPr>
                              <w:tc>
                                <w:tcPr>
                                  <w:tcW w:w="183" w:type="dxa"/>
                                  <w:tcBorders>
                                    <w:bottom w:val="single" w:sz="6" w:space="0" w:color="000000"/>
                                    <w:right w:val="single" w:sz="6" w:space="0" w:color="000000"/>
                                  </w:tcBorders>
                                </w:tcPr>
                                <w:p>
                                  <w:pPr>
                                    <w:pStyle w:val="TableParagraph"/>
                                    <w:rPr>
                                      <w:sz w:val="14"/>
                                    </w:rPr>
                                  </w:pPr>
                                </w:p>
                              </w:tc>
                              <w:tc>
                                <w:tcPr>
                                  <w:tcW w:w="645" w:type="dxa"/>
                                  <w:tcBorders>
                                    <w:left w:val="single" w:sz="6" w:space="0" w:color="000000"/>
                                    <w:bottom w:val="single" w:sz="6" w:space="0" w:color="000000"/>
                                  </w:tcBorders>
                                </w:tcPr>
                                <w:p>
                                  <w:pPr>
                                    <w:pStyle w:val="TableParagraph"/>
                                    <w:rPr>
                                      <w:sz w:val="14"/>
                                    </w:rPr>
                                  </w:pPr>
                                </w:p>
                              </w:tc>
                              <w:tc>
                                <w:tcPr>
                                  <w:tcW w:w="674" w:type="dxa"/>
                                  <w:tcBorders>
                                    <w:bottom w:val="single" w:sz="6" w:space="0" w:color="000000"/>
                                    <w:right w:val="single" w:sz="6" w:space="0" w:color="000000"/>
                                  </w:tcBorders>
                                </w:tcPr>
                                <w:p>
                                  <w:pPr>
                                    <w:pStyle w:val="TableParagraph"/>
                                    <w:rPr>
                                      <w:sz w:val="14"/>
                                    </w:rPr>
                                  </w:pPr>
                                </w:p>
                              </w:tc>
                              <w:tc>
                                <w:tcPr>
                                  <w:tcW w:w="664" w:type="dxa"/>
                                  <w:tcBorders>
                                    <w:left w:val="single" w:sz="6" w:space="0" w:color="000000"/>
                                    <w:bottom w:val="single" w:sz="6" w:space="0" w:color="000000"/>
                                  </w:tcBorders>
                                </w:tcPr>
                                <w:p>
                                  <w:pPr>
                                    <w:pStyle w:val="TableParagraph"/>
                                    <w:rPr>
                                      <w:sz w:val="14"/>
                                    </w:rPr>
                                  </w:pPr>
                                </w:p>
                              </w:tc>
                              <w:tc>
                                <w:tcPr>
                                  <w:tcW w:w="664" w:type="dxa"/>
                                  <w:tcBorders>
                                    <w:bottom w:val="single" w:sz="6" w:space="0" w:color="000000"/>
                                  </w:tcBorders>
                                </w:tcPr>
                                <w:p>
                                  <w:pPr>
                                    <w:pStyle w:val="TableParagraph"/>
                                    <w:rPr>
                                      <w:sz w:val="14"/>
                                    </w:rPr>
                                  </w:pPr>
                                </w:p>
                              </w:tc>
                              <w:tc>
                                <w:tcPr>
                                  <w:tcW w:w="669" w:type="dxa"/>
                                  <w:tcBorders>
                                    <w:bottom w:val="single" w:sz="6" w:space="0" w:color="000000"/>
                                  </w:tcBorders>
                                </w:tcPr>
                                <w:p>
                                  <w:pPr>
                                    <w:pStyle w:val="TableParagraph"/>
                                    <w:rPr>
                                      <w:sz w:val="14"/>
                                    </w:rPr>
                                  </w:pPr>
                                </w:p>
                              </w:tc>
                              <w:tc>
                                <w:tcPr>
                                  <w:tcW w:w="126" w:type="dxa"/>
                                  <w:tcBorders>
                                    <w:bottom w:val="single" w:sz="6" w:space="0" w:color="000000"/>
                                  </w:tcBorders>
                                </w:tcPr>
                                <w:p>
                                  <w:pPr>
                                    <w:pStyle w:val="TableParagraph"/>
                                    <w:rPr>
                                      <w:sz w:val="14"/>
                                    </w:rPr>
                                  </w:pPr>
                                </w:p>
                              </w:tc>
                            </w:tr>
                            <w:tr>
                              <w:trPr>
                                <w:trHeight w:val="566" w:hRule="atLeast"/>
                              </w:trPr>
                              <w:tc>
                                <w:tcPr>
                                  <w:tcW w:w="183" w:type="dxa"/>
                                  <w:tcBorders>
                                    <w:top w:val="single" w:sz="6" w:space="0" w:color="000000"/>
                                    <w:right w:val="single" w:sz="6" w:space="0" w:color="000000"/>
                                  </w:tcBorders>
                                </w:tcPr>
                                <w:p>
                                  <w:pPr>
                                    <w:pStyle w:val="TableParagraph"/>
                                    <w:rPr>
                                      <w:sz w:val="14"/>
                                    </w:rPr>
                                  </w:pPr>
                                </w:p>
                              </w:tc>
                              <w:tc>
                                <w:tcPr>
                                  <w:tcW w:w="645" w:type="dxa"/>
                                  <w:tcBorders>
                                    <w:top w:val="single" w:sz="6" w:space="0" w:color="000000"/>
                                    <w:left w:val="single" w:sz="6" w:space="0" w:color="000000"/>
                                  </w:tcBorders>
                                </w:tcPr>
                                <w:p>
                                  <w:pPr>
                                    <w:pStyle w:val="TableParagraph"/>
                                    <w:rPr>
                                      <w:sz w:val="14"/>
                                    </w:rPr>
                                  </w:pPr>
                                </w:p>
                              </w:tc>
                              <w:tc>
                                <w:tcPr>
                                  <w:tcW w:w="674" w:type="dxa"/>
                                  <w:tcBorders>
                                    <w:top w:val="single" w:sz="6" w:space="0" w:color="000000"/>
                                    <w:right w:val="single" w:sz="6" w:space="0" w:color="000000"/>
                                  </w:tcBorders>
                                </w:tcPr>
                                <w:p>
                                  <w:pPr>
                                    <w:pStyle w:val="TableParagraph"/>
                                    <w:rPr>
                                      <w:sz w:val="14"/>
                                    </w:rPr>
                                  </w:pPr>
                                </w:p>
                              </w:tc>
                              <w:tc>
                                <w:tcPr>
                                  <w:tcW w:w="664" w:type="dxa"/>
                                  <w:tcBorders>
                                    <w:top w:val="single" w:sz="6" w:space="0" w:color="000000"/>
                                    <w:left w:val="single" w:sz="6" w:space="0" w:color="000000"/>
                                  </w:tcBorders>
                                </w:tcPr>
                                <w:p>
                                  <w:pPr>
                                    <w:pStyle w:val="TableParagraph"/>
                                    <w:rPr>
                                      <w:sz w:val="14"/>
                                    </w:rPr>
                                  </w:pPr>
                                </w:p>
                              </w:tc>
                              <w:tc>
                                <w:tcPr>
                                  <w:tcW w:w="664" w:type="dxa"/>
                                  <w:tcBorders>
                                    <w:top w:val="single" w:sz="6" w:space="0" w:color="000000"/>
                                  </w:tcBorders>
                                </w:tcPr>
                                <w:p>
                                  <w:pPr>
                                    <w:pStyle w:val="TableParagraph"/>
                                    <w:rPr>
                                      <w:sz w:val="14"/>
                                    </w:rPr>
                                  </w:pPr>
                                </w:p>
                              </w:tc>
                              <w:tc>
                                <w:tcPr>
                                  <w:tcW w:w="669" w:type="dxa"/>
                                  <w:tcBorders>
                                    <w:top w:val="single" w:sz="6" w:space="0" w:color="000000"/>
                                  </w:tcBorders>
                                </w:tcPr>
                                <w:p>
                                  <w:pPr>
                                    <w:pStyle w:val="TableParagraph"/>
                                    <w:rPr>
                                      <w:sz w:val="14"/>
                                    </w:rPr>
                                  </w:pPr>
                                </w:p>
                              </w:tc>
                              <w:tc>
                                <w:tcPr>
                                  <w:tcW w:w="126" w:type="dxa"/>
                                  <w:tcBorders>
                                    <w:top w:val="single" w:sz="6" w:space="0" w:color="000000"/>
                                  </w:tcBorders>
                                </w:tcPr>
                                <w:p>
                                  <w:pPr>
                                    <w:pStyle w:val="TableParagraph"/>
                                    <w:rPr>
                                      <w:sz w:val="14"/>
                                    </w:rPr>
                                  </w:pPr>
                                </w:p>
                              </w:tc>
                            </w:tr>
                            <w:tr>
                              <w:trPr>
                                <w:trHeight w:val="566" w:hRule="atLeast"/>
                              </w:trPr>
                              <w:tc>
                                <w:tcPr>
                                  <w:tcW w:w="183" w:type="dxa"/>
                                  <w:tcBorders>
                                    <w:left w:val="single" w:sz="6" w:space="0" w:color="000000"/>
                                    <w:right w:val="single" w:sz="6" w:space="0" w:color="000000"/>
                                  </w:tcBorders>
                                </w:tcPr>
                                <w:p>
                                  <w:pPr>
                                    <w:pStyle w:val="TableParagraph"/>
                                    <w:rPr>
                                      <w:sz w:val="14"/>
                                    </w:rPr>
                                  </w:pPr>
                                </w:p>
                              </w:tc>
                              <w:tc>
                                <w:tcPr>
                                  <w:tcW w:w="645" w:type="dxa"/>
                                  <w:tcBorders>
                                    <w:left w:val="single" w:sz="6" w:space="0" w:color="000000"/>
                                  </w:tcBorders>
                                </w:tcPr>
                                <w:p>
                                  <w:pPr>
                                    <w:pStyle w:val="TableParagraph"/>
                                    <w:rPr>
                                      <w:sz w:val="14"/>
                                    </w:rPr>
                                  </w:pPr>
                                </w:p>
                              </w:tc>
                              <w:tc>
                                <w:tcPr>
                                  <w:tcW w:w="674" w:type="dxa"/>
                                  <w:tcBorders>
                                    <w:right w:val="single" w:sz="6" w:space="0" w:color="000000"/>
                                  </w:tcBorders>
                                </w:tcPr>
                                <w:p>
                                  <w:pPr>
                                    <w:pStyle w:val="TableParagraph"/>
                                    <w:rPr>
                                      <w:sz w:val="14"/>
                                    </w:rPr>
                                  </w:pPr>
                                </w:p>
                              </w:tc>
                              <w:tc>
                                <w:tcPr>
                                  <w:tcW w:w="664" w:type="dxa"/>
                                  <w:tcBorders>
                                    <w:left w:val="single" w:sz="6" w:space="0" w:color="000000"/>
                                  </w:tcBorders>
                                </w:tcPr>
                                <w:p>
                                  <w:pPr>
                                    <w:pStyle w:val="TableParagraph"/>
                                    <w:rPr>
                                      <w:sz w:val="14"/>
                                    </w:rPr>
                                  </w:pPr>
                                </w:p>
                              </w:tc>
                              <w:tc>
                                <w:tcPr>
                                  <w:tcW w:w="664" w:type="dxa"/>
                                </w:tcPr>
                                <w:p>
                                  <w:pPr>
                                    <w:pStyle w:val="TableParagraph"/>
                                    <w:rPr>
                                      <w:sz w:val="14"/>
                                    </w:rPr>
                                  </w:pPr>
                                </w:p>
                              </w:tc>
                              <w:tc>
                                <w:tcPr>
                                  <w:tcW w:w="669" w:type="dxa"/>
                                </w:tcPr>
                                <w:p>
                                  <w:pPr>
                                    <w:pStyle w:val="TableParagraph"/>
                                    <w:rPr>
                                      <w:sz w:val="14"/>
                                    </w:rPr>
                                  </w:pPr>
                                </w:p>
                              </w:tc>
                              <w:tc>
                                <w:tcPr>
                                  <w:tcW w:w="126" w:type="dxa"/>
                                </w:tcPr>
                                <w:p>
                                  <w:pPr>
                                    <w:pStyle w:val="TableParagraph"/>
                                    <w:rPr>
                                      <w:sz w:val="14"/>
                                    </w:rPr>
                                  </w:pPr>
                                </w:p>
                              </w:tc>
                            </w:tr>
                            <w:tr>
                              <w:trPr>
                                <w:trHeight w:val="571" w:hRule="atLeast"/>
                              </w:trPr>
                              <w:tc>
                                <w:tcPr>
                                  <w:tcW w:w="183" w:type="dxa"/>
                                  <w:tcBorders>
                                    <w:left w:val="single" w:sz="6" w:space="0" w:color="000000"/>
                                  </w:tcBorders>
                                </w:tcPr>
                                <w:p>
                                  <w:pPr>
                                    <w:pStyle w:val="TableParagraph"/>
                                    <w:rPr>
                                      <w:sz w:val="14"/>
                                    </w:rPr>
                                  </w:pPr>
                                </w:p>
                              </w:tc>
                              <w:tc>
                                <w:tcPr>
                                  <w:tcW w:w="645" w:type="dxa"/>
                                </w:tcPr>
                                <w:p>
                                  <w:pPr>
                                    <w:pStyle w:val="TableParagraph"/>
                                    <w:rPr>
                                      <w:sz w:val="14"/>
                                    </w:rPr>
                                  </w:pPr>
                                </w:p>
                              </w:tc>
                              <w:tc>
                                <w:tcPr>
                                  <w:tcW w:w="674" w:type="dxa"/>
                                  <w:tcBorders>
                                    <w:right w:val="single" w:sz="6" w:space="0" w:color="000000"/>
                                  </w:tcBorders>
                                </w:tcPr>
                                <w:p>
                                  <w:pPr>
                                    <w:pStyle w:val="TableParagraph"/>
                                    <w:rPr>
                                      <w:sz w:val="14"/>
                                    </w:rPr>
                                  </w:pPr>
                                </w:p>
                              </w:tc>
                              <w:tc>
                                <w:tcPr>
                                  <w:tcW w:w="664" w:type="dxa"/>
                                  <w:tcBorders>
                                    <w:left w:val="single" w:sz="6" w:space="0" w:color="000000"/>
                                  </w:tcBorders>
                                </w:tcPr>
                                <w:p>
                                  <w:pPr>
                                    <w:pStyle w:val="TableParagraph"/>
                                    <w:rPr>
                                      <w:sz w:val="14"/>
                                    </w:rPr>
                                  </w:pPr>
                                </w:p>
                              </w:tc>
                              <w:tc>
                                <w:tcPr>
                                  <w:tcW w:w="664" w:type="dxa"/>
                                </w:tcPr>
                                <w:p>
                                  <w:pPr>
                                    <w:pStyle w:val="TableParagraph"/>
                                    <w:rPr>
                                      <w:sz w:val="14"/>
                                    </w:rPr>
                                  </w:pPr>
                                </w:p>
                              </w:tc>
                              <w:tc>
                                <w:tcPr>
                                  <w:tcW w:w="669" w:type="dxa"/>
                                </w:tcPr>
                                <w:p>
                                  <w:pPr>
                                    <w:pStyle w:val="TableParagraph"/>
                                    <w:rPr>
                                      <w:sz w:val="14"/>
                                    </w:rPr>
                                  </w:pPr>
                                </w:p>
                              </w:tc>
                              <w:tc>
                                <w:tcPr>
                                  <w:tcW w:w="126" w:type="dxa"/>
                                </w:tcPr>
                                <w:p>
                                  <w:pPr>
                                    <w:pStyle w:val="TableParagraph"/>
                                    <w:rPr>
                                      <w:sz w:val="14"/>
                                    </w:rPr>
                                  </w:pPr>
                                </w:p>
                              </w:tc>
                            </w:tr>
                            <w:tr>
                              <w:trPr>
                                <w:trHeight w:val="518" w:hRule="atLeast"/>
                              </w:trPr>
                              <w:tc>
                                <w:tcPr>
                                  <w:tcW w:w="183" w:type="dxa"/>
                                  <w:vMerge w:val="restart"/>
                                  <w:tcBorders>
                                    <w:left w:val="single" w:sz="6" w:space="0" w:color="000000"/>
                                    <w:bottom w:val="single" w:sz="6" w:space="0" w:color="000000"/>
                                  </w:tcBorders>
                                </w:tcPr>
                                <w:p>
                                  <w:pPr>
                                    <w:pStyle w:val="TableParagraph"/>
                                    <w:spacing w:before="79"/>
                                    <w:rPr>
                                      <w:sz w:val="23"/>
                                    </w:rPr>
                                  </w:pPr>
                                </w:p>
                                <w:p>
                                  <w:pPr>
                                    <w:pStyle w:val="TableParagraph"/>
                                    <w:ind w:left="-5"/>
                                    <w:rPr>
                                      <w:rFonts w:ascii="Arial"/>
                                      <w:sz w:val="23"/>
                                    </w:rPr>
                                  </w:pPr>
                                  <w:r>
                                    <w:rPr>
                                      <w:rFonts w:ascii="Arial"/>
                                      <w:spacing w:val="-5"/>
                                      <w:w w:val="90"/>
                                      <w:sz w:val="23"/>
                                    </w:rPr>
                                    <w:t>,</w:t>
                                  </w:r>
                                  <w:r>
                                    <w:rPr>
                                      <w:rFonts w:ascii="Arial"/>
                                      <w:color w:val="BCBCBC"/>
                                      <w:spacing w:val="-5"/>
                                      <w:w w:val="90"/>
                                      <w:sz w:val="23"/>
                                    </w:rPr>
                                    <w:t>_</w:t>
                                  </w:r>
                                </w:p>
                              </w:tc>
                              <w:tc>
                                <w:tcPr>
                                  <w:tcW w:w="645" w:type="dxa"/>
                                  <w:vMerge w:val="restart"/>
                                  <w:tcBorders>
                                    <w:bottom w:val="single" w:sz="6" w:space="0" w:color="000000"/>
                                  </w:tcBorders>
                                </w:tcPr>
                                <w:p>
                                  <w:pPr>
                                    <w:pStyle w:val="TableParagraph"/>
                                    <w:spacing w:before="151"/>
                                    <w:rPr>
                                      <w:sz w:val="15"/>
                                    </w:rPr>
                                  </w:pPr>
                                </w:p>
                                <w:p>
                                  <w:pPr>
                                    <w:pStyle w:val="TableParagraph"/>
                                    <w:ind w:left="26"/>
                                    <w:rPr>
                                      <w:sz w:val="15"/>
                                      <w:szCs w:val="15"/>
                                    </w:rPr>
                                  </w:pPr>
                                  <w:r>
                                    <w:rPr>
                                      <w:color w:val="0360AA"/>
                                      <w:spacing w:val="-10"/>
                                      <w:w w:val="125"/>
                                      <w:sz w:val="15"/>
                                      <w:szCs w:val="15"/>
                                    </w:rPr>
                                    <w:t>�</w:t>
                                  </w:r>
                                </w:p>
                                <w:p>
                                  <w:pPr>
                                    <w:pStyle w:val="TableParagraph"/>
                                    <w:spacing w:before="28"/>
                                    <w:ind w:left="6"/>
                                    <w:rPr>
                                      <w:sz w:val="9"/>
                                    </w:rPr>
                                  </w:pPr>
                                  <w:r>
                                    <w:rPr>
                                      <w:color w:val="BCBCBC"/>
                                      <w:w w:val="85"/>
                                      <w:sz w:val="9"/>
                                    </w:rPr>
                                    <w:t>I-</w:t>
                                  </w:r>
                                  <w:r>
                                    <w:rPr>
                                      <w:color w:val="BCBCBC"/>
                                      <w:spacing w:val="-10"/>
                                      <w:w w:val="95"/>
                                      <w:sz w:val="9"/>
                                    </w:rPr>
                                    <w:t>-</w:t>
                                  </w:r>
                                </w:p>
                              </w:tc>
                              <w:tc>
                                <w:tcPr>
                                  <w:tcW w:w="674" w:type="dxa"/>
                                  <w:tcBorders>
                                    <w:bottom w:val="single" w:sz="6" w:space="0" w:color="000000"/>
                                    <w:right w:val="single" w:sz="6" w:space="0" w:color="000000"/>
                                  </w:tcBorders>
                                </w:tcPr>
                                <w:p>
                                  <w:pPr>
                                    <w:pStyle w:val="TableParagraph"/>
                                    <w:rPr>
                                      <w:sz w:val="14"/>
                                    </w:rPr>
                                  </w:pPr>
                                </w:p>
                              </w:tc>
                              <w:tc>
                                <w:tcPr>
                                  <w:tcW w:w="664" w:type="dxa"/>
                                  <w:tcBorders>
                                    <w:left w:val="single" w:sz="6" w:space="0" w:color="000000"/>
                                    <w:bottom w:val="single" w:sz="6" w:space="0" w:color="000000"/>
                                  </w:tcBorders>
                                </w:tcPr>
                                <w:p>
                                  <w:pPr>
                                    <w:pStyle w:val="TableParagraph"/>
                                    <w:rPr>
                                      <w:sz w:val="14"/>
                                    </w:rPr>
                                  </w:pPr>
                                </w:p>
                              </w:tc>
                              <w:tc>
                                <w:tcPr>
                                  <w:tcW w:w="664" w:type="dxa"/>
                                  <w:tcBorders>
                                    <w:bottom w:val="single" w:sz="6" w:space="0" w:color="000000"/>
                                  </w:tcBorders>
                                </w:tcPr>
                                <w:p>
                                  <w:pPr>
                                    <w:pStyle w:val="TableParagraph"/>
                                    <w:rPr>
                                      <w:sz w:val="14"/>
                                    </w:rPr>
                                  </w:pPr>
                                </w:p>
                              </w:tc>
                              <w:tc>
                                <w:tcPr>
                                  <w:tcW w:w="669" w:type="dxa"/>
                                </w:tcPr>
                                <w:p>
                                  <w:pPr>
                                    <w:pStyle w:val="TableParagraph"/>
                                    <w:rPr>
                                      <w:sz w:val="14"/>
                                    </w:rPr>
                                  </w:pPr>
                                </w:p>
                              </w:tc>
                              <w:tc>
                                <w:tcPr>
                                  <w:tcW w:w="126" w:type="dxa"/>
                                </w:tcPr>
                                <w:p>
                                  <w:pPr>
                                    <w:pStyle w:val="TableParagraph"/>
                                    <w:rPr>
                                      <w:sz w:val="14"/>
                                    </w:rPr>
                                  </w:pPr>
                                </w:p>
                              </w:tc>
                            </w:tr>
                            <w:tr>
                              <w:trPr>
                                <w:trHeight w:val="114" w:hRule="atLeast"/>
                              </w:trPr>
                              <w:tc>
                                <w:tcPr>
                                  <w:tcW w:w="183" w:type="dxa"/>
                                  <w:vMerge/>
                                  <w:tcBorders>
                                    <w:top w:val="nil"/>
                                    <w:left w:val="single" w:sz="6" w:space="0" w:color="000000"/>
                                    <w:bottom w:val="single" w:sz="6" w:space="0" w:color="000000"/>
                                  </w:tcBorders>
                                </w:tcPr>
                                <w:p>
                                  <w:pPr>
                                    <w:rPr>
                                      <w:sz w:val="2"/>
                                      <w:szCs w:val="2"/>
                                    </w:rPr>
                                  </w:pPr>
                                </w:p>
                              </w:tc>
                              <w:tc>
                                <w:tcPr>
                                  <w:tcW w:w="645" w:type="dxa"/>
                                  <w:vMerge/>
                                  <w:tcBorders>
                                    <w:top w:val="nil"/>
                                    <w:bottom w:val="single" w:sz="6" w:space="0" w:color="000000"/>
                                  </w:tcBorders>
                                </w:tcPr>
                                <w:p>
                                  <w:pPr>
                                    <w:rPr>
                                      <w:sz w:val="2"/>
                                      <w:szCs w:val="2"/>
                                    </w:rPr>
                                  </w:pPr>
                                </w:p>
                              </w:tc>
                              <w:tc>
                                <w:tcPr>
                                  <w:tcW w:w="674" w:type="dxa"/>
                                  <w:tcBorders>
                                    <w:top w:val="single" w:sz="6" w:space="0" w:color="000000"/>
                                    <w:bottom w:val="single" w:sz="6" w:space="0" w:color="000000"/>
                                    <w:right w:val="single" w:sz="6" w:space="0" w:color="000000"/>
                                  </w:tcBorders>
                                </w:tcPr>
                                <w:p>
                                  <w:pPr>
                                    <w:pStyle w:val="TableParagraph"/>
                                    <w:rPr>
                                      <w:sz w:val="6"/>
                                    </w:rPr>
                                  </w:pPr>
                                </w:p>
                              </w:tc>
                              <w:tc>
                                <w:tcPr>
                                  <w:tcW w:w="664" w:type="dxa"/>
                                  <w:tcBorders>
                                    <w:top w:val="single" w:sz="6" w:space="0" w:color="000000"/>
                                    <w:left w:val="single" w:sz="6" w:space="0" w:color="000000"/>
                                    <w:bottom w:val="single" w:sz="6" w:space="0" w:color="000000"/>
                                  </w:tcBorders>
                                </w:tcPr>
                                <w:p>
                                  <w:pPr>
                                    <w:pStyle w:val="TableParagraph"/>
                                    <w:rPr>
                                      <w:sz w:val="6"/>
                                    </w:rPr>
                                  </w:pPr>
                                </w:p>
                              </w:tc>
                              <w:tc>
                                <w:tcPr>
                                  <w:tcW w:w="664" w:type="dxa"/>
                                  <w:tcBorders>
                                    <w:top w:val="single" w:sz="6" w:space="0" w:color="000000"/>
                                    <w:bottom w:val="single" w:sz="6" w:space="0" w:color="000000"/>
                                  </w:tcBorders>
                                </w:tcPr>
                                <w:p>
                                  <w:pPr>
                                    <w:pStyle w:val="TableParagraph"/>
                                    <w:rPr>
                                      <w:sz w:val="6"/>
                                    </w:rPr>
                                  </w:pPr>
                                </w:p>
                              </w:tc>
                              <w:tc>
                                <w:tcPr>
                                  <w:tcW w:w="669" w:type="dxa"/>
                                  <w:tcBorders>
                                    <w:bottom w:val="single" w:sz="6" w:space="0" w:color="000000"/>
                                  </w:tcBorders>
                                </w:tcPr>
                                <w:p>
                                  <w:pPr>
                                    <w:pStyle w:val="TableParagraph"/>
                                    <w:rPr>
                                      <w:sz w:val="6"/>
                                    </w:rPr>
                                  </w:pPr>
                                </w:p>
                              </w:tc>
                              <w:tc>
                                <w:tcPr>
                                  <w:tcW w:w="126" w:type="dxa"/>
                                  <w:tcBorders>
                                    <w:bottom w:val="single" w:sz="6" w:space="0" w:color="000000"/>
                                  </w:tcBorders>
                                </w:tcPr>
                                <w:p>
                                  <w:pPr>
                                    <w:pStyle w:val="TableParagraph"/>
                                    <w:rPr>
                                      <w:sz w:val="6"/>
                                    </w:rPr>
                                  </w:pPr>
                                </w:p>
                              </w:tc>
                            </w:tr>
                          </w:tbl>
                          <w:p>
                            <w:pPr>
                              <w:pStyle w:val="BodyText"/>
                            </w:pPr>
                          </w:p>
                        </w:txbxContent>
                      </wps:txbx>
                      <wps:bodyPr wrap="square" lIns="0" tIns="0" rIns="0" bIns="0" rtlCol="0">
                        <a:noAutofit/>
                      </wps:bodyPr>
                    </wps:wsp>
                  </a:graphicData>
                </a:graphic>
              </wp:anchor>
            </w:drawing>
          </mc:Choice>
          <mc:Fallback>
            <w:pict>
              <v:shape style="position:absolute;margin-left:94.008606pt;margin-top:-160.554840pt;width:187.8pt;height:158.15pt;mso-position-horizontal-relative:page;mso-position-vertical-relative:paragraph;z-index:15761920" type="#_x0000_t202" id="docshape123" filled="false" stroked="false">
                <v:textbox inset="0,0,0,0">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3"/>
                        <w:gridCol w:w="645"/>
                        <w:gridCol w:w="674"/>
                        <w:gridCol w:w="664"/>
                        <w:gridCol w:w="664"/>
                        <w:gridCol w:w="669"/>
                        <w:gridCol w:w="126"/>
                      </w:tblGrid>
                      <w:tr>
                        <w:trPr>
                          <w:trHeight w:val="191" w:hRule="atLeast"/>
                        </w:trPr>
                        <w:tc>
                          <w:tcPr>
                            <w:tcW w:w="183" w:type="dxa"/>
                          </w:tcPr>
                          <w:p>
                            <w:pPr>
                              <w:pStyle w:val="TableParagraph"/>
                              <w:rPr>
                                <w:sz w:val="12"/>
                              </w:rPr>
                            </w:pPr>
                          </w:p>
                        </w:tc>
                        <w:tc>
                          <w:tcPr>
                            <w:tcW w:w="645" w:type="dxa"/>
                            <w:tcBorders>
                              <w:top w:val="single" w:sz="6" w:space="0" w:color="000000"/>
                            </w:tcBorders>
                          </w:tcPr>
                          <w:p>
                            <w:pPr>
                              <w:pStyle w:val="TableParagraph"/>
                              <w:rPr>
                                <w:sz w:val="12"/>
                              </w:rPr>
                            </w:pPr>
                          </w:p>
                        </w:tc>
                        <w:tc>
                          <w:tcPr>
                            <w:tcW w:w="674" w:type="dxa"/>
                            <w:tcBorders>
                              <w:top w:val="single" w:sz="6" w:space="0" w:color="000000"/>
                              <w:right w:val="single" w:sz="6" w:space="0" w:color="000000"/>
                            </w:tcBorders>
                          </w:tcPr>
                          <w:p>
                            <w:pPr>
                              <w:pStyle w:val="TableParagraph"/>
                              <w:rPr>
                                <w:sz w:val="12"/>
                              </w:rPr>
                            </w:pPr>
                          </w:p>
                        </w:tc>
                        <w:tc>
                          <w:tcPr>
                            <w:tcW w:w="664" w:type="dxa"/>
                            <w:tcBorders>
                              <w:top w:val="single" w:sz="6" w:space="0" w:color="000000"/>
                              <w:left w:val="single" w:sz="6" w:space="0" w:color="000000"/>
                            </w:tcBorders>
                          </w:tcPr>
                          <w:p>
                            <w:pPr>
                              <w:pStyle w:val="TableParagraph"/>
                              <w:rPr>
                                <w:sz w:val="12"/>
                              </w:rPr>
                            </w:pPr>
                          </w:p>
                        </w:tc>
                        <w:tc>
                          <w:tcPr>
                            <w:tcW w:w="664" w:type="dxa"/>
                            <w:tcBorders>
                              <w:top w:val="single" w:sz="6" w:space="0" w:color="000000"/>
                            </w:tcBorders>
                          </w:tcPr>
                          <w:p>
                            <w:pPr>
                              <w:pStyle w:val="TableParagraph"/>
                              <w:rPr>
                                <w:sz w:val="12"/>
                              </w:rPr>
                            </w:pPr>
                          </w:p>
                        </w:tc>
                        <w:tc>
                          <w:tcPr>
                            <w:tcW w:w="669" w:type="dxa"/>
                            <w:tcBorders>
                              <w:top w:val="single" w:sz="6" w:space="0" w:color="000000"/>
                            </w:tcBorders>
                          </w:tcPr>
                          <w:p>
                            <w:pPr>
                              <w:pStyle w:val="TableParagraph"/>
                              <w:rPr>
                                <w:sz w:val="12"/>
                              </w:rPr>
                            </w:pPr>
                          </w:p>
                        </w:tc>
                        <w:tc>
                          <w:tcPr>
                            <w:tcW w:w="126" w:type="dxa"/>
                            <w:tcBorders>
                              <w:top w:val="single" w:sz="6" w:space="0" w:color="000000"/>
                            </w:tcBorders>
                          </w:tcPr>
                          <w:p>
                            <w:pPr>
                              <w:pStyle w:val="TableParagraph"/>
                              <w:rPr>
                                <w:sz w:val="12"/>
                              </w:rPr>
                            </w:pPr>
                          </w:p>
                        </w:tc>
                      </w:tr>
                      <w:tr>
                        <w:trPr>
                          <w:trHeight w:val="557" w:hRule="atLeast"/>
                        </w:trPr>
                        <w:tc>
                          <w:tcPr>
                            <w:tcW w:w="183" w:type="dxa"/>
                            <w:tcBorders>
                              <w:bottom w:val="single" w:sz="6" w:space="0" w:color="000000"/>
                              <w:right w:val="single" w:sz="6" w:space="0" w:color="000000"/>
                            </w:tcBorders>
                          </w:tcPr>
                          <w:p>
                            <w:pPr>
                              <w:pStyle w:val="TableParagraph"/>
                              <w:rPr>
                                <w:sz w:val="14"/>
                              </w:rPr>
                            </w:pPr>
                          </w:p>
                        </w:tc>
                        <w:tc>
                          <w:tcPr>
                            <w:tcW w:w="645" w:type="dxa"/>
                            <w:tcBorders>
                              <w:left w:val="single" w:sz="6" w:space="0" w:color="000000"/>
                              <w:bottom w:val="single" w:sz="6" w:space="0" w:color="000000"/>
                            </w:tcBorders>
                          </w:tcPr>
                          <w:p>
                            <w:pPr>
                              <w:pStyle w:val="TableParagraph"/>
                              <w:rPr>
                                <w:sz w:val="14"/>
                              </w:rPr>
                            </w:pPr>
                          </w:p>
                        </w:tc>
                        <w:tc>
                          <w:tcPr>
                            <w:tcW w:w="674" w:type="dxa"/>
                            <w:tcBorders>
                              <w:bottom w:val="single" w:sz="6" w:space="0" w:color="000000"/>
                              <w:right w:val="single" w:sz="6" w:space="0" w:color="000000"/>
                            </w:tcBorders>
                          </w:tcPr>
                          <w:p>
                            <w:pPr>
                              <w:pStyle w:val="TableParagraph"/>
                              <w:rPr>
                                <w:sz w:val="14"/>
                              </w:rPr>
                            </w:pPr>
                          </w:p>
                        </w:tc>
                        <w:tc>
                          <w:tcPr>
                            <w:tcW w:w="664" w:type="dxa"/>
                            <w:tcBorders>
                              <w:left w:val="single" w:sz="6" w:space="0" w:color="000000"/>
                              <w:bottom w:val="single" w:sz="6" w:space="0" w:color="000000"/>
                            </w:tcBorders>
                          </w:tcPr>
                          <w:p>
                            <w:pPr>
                              <w:pStyle w:val="TableParagraph"/>
                              <w:rPr>
                                <w:sz w:val="14"/>
                              </w:rPr>
                            </w:pPr>
                          </w:p>
                        </w:tc>
                        <w:tc>
                          <w:tcPr>
                            <w:tcW w:w="664" w:type="dxa"/>
                            <w:tcBorders>
                              <w:bottom w:val="single" w:sz="6" w:space="0" w:color="000000"/>
                            </w:tcBorders>
                          </w:tcPr>
                          <w:p>
                            <w:pPr>
                              <w:pStyle w:val="TableParagraph"/>
                              <w:rPr>
                                <w:sz w:val="14"/>
                              </w:rPr>
                            </w:pPr>
                          </w:p>
                        </w:tc>
                        <w:tc>
                          <w:tcPr>
                            <w:tcW w:w="669" w:type="dxa"/>
                            <w:tcBorders>
                              <w:bottom w:val="single" w:sz="6" w:space="0" w:color="000000"/>
                            </w:tcBorders>
                          </w:tcPr>
                          <w:p>
                            <w:pPr>
                              <w:pStyle w:val="TableParagraph"/>
                              <w:rPr>
                                <w:sz w:val="14"/>
                              </w:rPr>
                            </w:pPr>
                          </w:p>
                        </w:tc>
                        <w:tc>
                          <w:tcPr>
                            <w:tcW w:w="126" w:type="dxa"/>
                            <w:tcBorders>
                              <w:bottom w:val="single" w:sz="6" w:space="0" w:color="000000"/>
                            </w:tcBorders>
                          </w:tcPr>
                          <w:p>
                            <w:pPr>
                              <w:pStyle w:val="TableParagraph"/>
                              <w:rPr>
                                <w:sz w:val="14"/>
                              </w:rPr>
                            </w:pPr>
                          </w:p>
                        </w:tc>
                      </w:tr>
                      <w:tr>
                        <w:trPr>
                          <w:trHeight w:val="566" w:hRule="atLeast"/>
                        </w:trPr>
                        <w:tc>
                          <w:tcPr>
                            <w:tcW w:w="183" w:type="dxa"/>
                            <w:tcBorders>
                              <w:top w:val="single" w:sz="6" w:space="0" w:color="000000"/>
                              <w:right w:val="single" w:sz="6" w:space="0" w:color="000000"/>
                            </w:tcBorders>
                          </w:tcPr>
                          <w:p>
                            <w:pPr>
                              <w:pStyle w:val="TableParagraph"/>
                              <w:rPr>
                                <w:sz w:val="14"/>
                              </w:rPr>
                            </w:pPr>
                          </w:p>
                        </w:tc>
                        <w:tc>
                          <w:tcPr>
                            <w:tcW w:w="645" w:type="dxa"/>
                            <w:tcBorders>
                              <w:top w:val="single" w:sz="6" w:space="0" w:color="000000"/>
                              <w:left w:val="single" w:sz="6" w:space="0" w:color="000000"/>
                            </w:tcBorders>
                          </w:tcPr>
                          <w:p>
                            <w:pPr>
                              <w:pStyle w:val="TableParagraph"/>
                              <w:rPr>
                                <w:sz w:val="14"/>
                              </w:rPr>
                            </w:pPr>
                          </w:p>
                        </w:tc>
                        <w:tc>
                          <w:tcPr>
                            <w:tcW w:w="674" w:type="dxa"/>
                            <w:tcBorders>
                              <w:top w:val="single" w:sz="6" w:space="0" w:color="000000"/>
                              <w:right w:val="single" w:sz="6" w:space="0" w:color="000000"/>
                            </w:tcBorders>
                          </w:tcPr>
                          <w:p>
                            <w:pPr>
                              <w:pStyle w:val="TableParagraph"/>
                              <w:rPr>
                                <w:sz w:val="14"/>
                              </w:rPr>
                            </w:pPr>
                          </w:p>
                        </w:tc>
                        <w:tc>
                          <w:tcPr>
                            <w:tcW w:w="664" w:type="dxa"/>
                            <w:tcBorders>
                              <w:top w:val="single" w:sz="6" w:space="0" w:color="000000"/>
                              <w:left w:val="single" w:sz="6" w:space="0" w:color="000000"/>
                            </w:tcBorders>
                          </w:tcPr>
                          <w:p>
                            <w:pPr>
                              <w:pStyle w:val="TableParagraph"/>
                              <w:rPr>
                                <w:sz w:val="14"/>
                              </w:rPr>
                            </w:pPr>
                          </w:p>
                        </w:tc>
                        <w:tc>
                          <w:tcPr>
                            <w:tcW w:w="664" w:type="dxa"/>
                            <w:tcBorders>
                              <w:top w:val="single" w:sz="6" w:space="0" w:color="000000"/>
                            </w:tcBorders>
                          </w:tcPr>
                          <w:p>
                            <w:pPr>
                              <w:pStyle w:val="TableParagraph"/>
                              <w:rPr>
                                <w:sz w:val="14"/>
                              </w:rPr>
                            </w:pPr>
                          </w:p>
                        </w:tc>
                        <w:tc>
                          <w:tcPr>
                            <w:tcW w:w="669" w:type="dxa"/>
                            <w:tcBorders>
                              <w:top w:val="single" w:sz="6" w:space="0" w:color="000000"/>
                            </w:tcBorders>
                          </w:tcPr>
                          <w:p>
                            <w:pPr>
                              <w:pStyle w:val="TableParagraph"/>
                              <w:rPr>
                                <w:sz w:val="14"/>
                              </w:rPr>
                            </w:pPr>
                          </w:p>
                        </w:tc>
                        <w:tc>
                          <w:tcPr>
                            <w:tcW w:w="126" w:type="dxa"/>
                            <w:tcBorders>
                              <w:top w:val="single" w:sz="6" w:space="0" w:color="000000"/>
                            </w:tcBorders>
                          </w:tcPr>
                          <w:p>
                            <w:pPr>
                              <w:pStyle w:val="TableParagraph"/>
                              <w:rPr>
                                <w:sz w:val="14"/>
                              </w:rPr>
                            </w:pPr>
                          </w:p>
                        </w:tc>
                      </w:tr>
                      <w:tr>
                        <w:trPr>
                          <w:trHeight w:val="566" w:hRule="atLeast"/>
                        </w:trPr>
                        <w:tc>
                          <w:tcPr>
                            <w:tcW w:w="183" w:type="dxa"/>
                            <w:tcBorders>
                              <w:left w:val="single" w:sz="6" w:space="0" w:color="000000"/>
                              <w:right w:val="single" w:sz="6" w:space="0" w:color="000000"/>
                            </w:tcBorders>
                          </w:tcPr>
                          <w:p>
                            <w:pPr>
                              <w:pStyle w:val="TableParagraph"/>
                              <w:rPr>
                                <w:sz w:val="14"/>
                              </w:rPr>
                            </w:pPr>
                          </w:p>
                        </w:tc>
                        <w:tc>
                          <w:tcPr>
                            <w:tcW w:w="645" w:type="dxa"/>
                            <w:tcBorders>
                              <w:left w:val="single" w:sz="6" w:space="0" w:color="000000"/>
                            </w:tcBorders>
                          </w:tcPr>
                          <w:p>
                            <w:pPr>
                              <w:pStyle w:val="TableParagraph"/>
                              <w:rPr>
                                <w:sz w:val="14"/>
                              </w:rPr>
                            </w:pPr>
                          </w:p>
                        </w:tc>
                        <w:tc>
                          <w:tcPr>
                            <w:tcW w:w="674" w:type="dxa"/>
                            <w:tcBorders>
                              <w:right w:val="single" w:sz="6" w:space="0" w:color="000000"/>
                            </w:tcBorders>
                          </w:tcPr>
                          <w:p>
                            <w:pPr>
                              <w:pStyle w:val="TableParagraph"/>
                              <w:rPr>
                                <w:sz w:val="14"/>
                              </w:rPr>
                            </w:pPr>
                          </w:p>
                        </w:tc>
                        <w:tc>
                          <w:tcPr>
                            <w:tcW w:w="664" w:type="dxa"/>
                            <w:tcBorders>
                              <w:left w:val="single" w:sz="6" w:space="0" w:color="000000"/>
                            </w:tcBorders>
                          </w:tcPr>
                          <w:p>
                            <w:pPr>
                              <w:pStyle w:val="TableParagraph"/>
                              <w:rPr>
                                <w:sz w:val="14"/>
                              </w:rPr>
                            </w:pPr>
                          </w:p>
                        </w:tc>
                        <w:tc>
                          <w:tcPr>
                            <w:tcW w:w="664" w:type="dxa"/>
                          </w:tcPr>
                          <w:p>
                            <w:pPr>
                              <w:pStyle w:val="TableParagraph"/>
                              <w:rPr>
                                <w:sz w:val="14"/>
                              </w:rPr>
                            </w:pPr>
                          </w:p>
                        </w:tc>
                        <w:tc>
                          <w:tcPr>
                            <w:tcW w:w="669" w:type="dxa"/>
                          </w:tcPr>
                          <w:p>
                            <w:pPr>
                              <w:pStyle w:val="TableParagraph"/>
                              <w:rPr>
                                <w:sz w:val="14"/>
                              </w:rPr>
                            </w:pPr>
                          </w:p>
                        </w:tc>
                        <w:tc>
                          <w:tcPr>
                            <w:tcW w:w="126" w:type="dxa"/>
                          </w:tcPr>
                          <w:p>
                            <w:pPr>
                              <w:pStyle w:val="TableParagraph"/>
                              <w:rPr>
                                <w:sz w:val="14"/>
                              </w:rPr>
                            </w:pPr>
                          </w:p>
                        </w:tc>
                      </w:tr>
                      <w:tr>
                        <w:trPr>
                          <w:trHeight w:val="571" w:hRule="atLeast"/>
                        </w:trPr>
                        <w:tc>
                          <w:tcPr>
                            <w:tcW w:w="183" w:type="dxa"/>
                            <w:tcBorders>
                              <w:left w:val="single" w:sz="6" w:space="0" w:color="000000"/>
                            </w:tcBorders>
                          </w:tcPr>
                          <w:p>
                            <w:pPr>
                              <w:pStyle w:val="TableParagraph"/>
                              <w:rPr>
                                <w:sz w:val="14"/>
                              </w:rPr>
                            </w:pPr>
                          </w:p>
                        </w:tc>
                        <w:tc>
                          <w:tcPr>
                            <w:tcW w:w="645" w:type="dxa"/>
                          </w:tcPr>
                          <w:p>
                            <w:pPr>
                              <w:pStyle w:val="TableParagraph"/>
                              <w:rPr>
                                <w:sz w:val="14"/>
                              </w:rPr>
                            </w:pPr>
                          </w:p>
                        </w:tc>
                        <w:tc>
                          <w:tcPr>
                            <w:tcW w:w="674" w:type="dxa"/>
                            <w:tcBorders>
                              <w:right w:val="single" w:sz="6" w:space="0" w:color="000000"/>
                            </w:tcBorders>
                          </w:tcPr>
                          <w:p>
                            <w:pPr>
                              <w:pStyle w:val="TableParagraph"/>
                              <w:rPr>
                                <w:sz w:val="14"/>
                              </w:rPr>
                            </w:pPr>
                          </w:p>
                        </w:tc>
                        <w:tc>
                          <w:tcPr>
                            <w:tcW w:w="664" w:type="dxa"/>
                            <w:tcBorders>
                              <w:left w:val="single" w:sz="6" w:space="0" w:color="000000"/>
                            </w:tcBorders>
                          </w:tcPr>
                          <w:p>
                            <w:pPr>
                              <w:pStyle w:val="TableParagraph"/>
                              <w:rPr>
                                <w:sz w:val="14"/>
                              </w:rPr>
                            </w:pPr>
                          </w:p>
                        </w:tc>
                        <w:tc>
                          <w:tcPr>
                            <w:tcW w:w="664" w:type="dxa"/>
                          </w:tcPr>
                          <w:p>
                            <w:pPr>
                              <w:pStyle w:val="TableParagraph"/>
                              <w:rPr>
                                <w:sz w:val="14"/>
                              </w:rPr>
                            </w:pPr>
                          </w:p>
                        </w:tc>
                        <w:tc>
                          <w:tcPr>
                            <w:tcW w:w="669" w:type="dxa"/>
                          </w:tcPr>
                          <w:p>
                            <w:pPr>
                              <w:pStyle w:val="TableParagraph"/>
                              <w:rPr>
                                <w:sz w:val="14"/>
                              </w:rPr>
                            </w:pPr>
                          </w:p>
                        </w:tc>
                        <w:tc>
                          <w:tcPr>
                            <w:tcW w:w="126" w:type="dxa"/>
                          </w:tcPr>
                          <w:p>
                            <w:pPr>
                              <w:pStyle w:val="TableParagraph"/>
                              <w:rPr>
                                <w:sz w:val="14"/>
                              </w:rPr>
                            </w:pPr>
                          </w:p>
                        </w:tc>
                      </w:tr>
                      <w:tr>
                        <w:trPr>
                          <w:trHeight w:val="518" w:hRule="atLeast"/>
                        </w:trPr>
                        <w:tc>
                          <w:tcPr>
                            <w:tcW w:w="183" w:type="dxa"/>
                            <w:vMerge w:val="restart"/>
                            <w:tcBorders>
                              <w:left w:val="single" w:sz="6" w:space="0" w:color="000000"/>
                              <w:bottom w:val="single" w:sz="6" w:space="0" w:color="000000"/>
                            </w:tcBorders>
                          </w:tcPr>
                          <w:p>
                            <w:pPr>
                              <w:pStyle w:val="TableParagraph"/>
                              <w:spacing w:before="79"/>
                              <w:rPr>
                                <w:sz w:val="23"/>
                              </w:rPr>
                            </w:pPr>
                          </w:p>
                          <w:p>
                            <w:pPr>
                              <w:pStyle w:val="TableParagraph"/>
                              <w:ind w:left="-5"/>
                              <w:rPr>
                                <w:rFonts w:ascii="Arial"/>
                                <w:sz w:val="23"/>
                              </w:rPr>
                            </w:pPr>
                            <w:r>
                              <w:rPr>
                                <w:rFonts w:ascii="Arial"/>
                                <w:spacing w:val="-5"/>
                                <w:w w:val="90"/>
                                <w:sz w:val="23"/>
                              </w:rPr>
                              <w:t>,</w:t>
                            </w:r>
                            <w:r>
                              <w:rPr>
                                <w:rFonts w:ascii="Arial"/>
                                <w:color w:val="BCBCBC"/>
                                <w:spacing w:val="-5"/>
                                <w:w w:val="90"/>
                                <w:sz w:val="23"/>
                              </w:rPr>
                              <w:t>_</w:t>
                            </w:r>
                          </w:p>
                        </w:tc>
                        <w:tc>
                          <w:tcPr>
                            <w:tcW w:w="645" w:type="dxa"/>
                            <w:vMerge w:val="restart"/>
                            <w:tcBorders>
                              <w:bottom w:val="single" w:sz="6" w:space="0" w:color="000000"/>
                            </w:tcBorders>
                          </w:tcPr>
                          <w:p>
                            <w:pPr>
                              <w:pStyle w:val="TableParagraph"/>
                              <w:spacing w:before="151"/>
                              <w:rPr>
                                <w:sz w:val="15"/>
                              </w:rPr>
                            </w:pPr>
                          </w:p>
                          <w:p>
                            <w:pPr>
                              <w:pStyle w:val="TableParagraph"/>
                              <w:ind w:left="26"/>
                              <w:rPr>
                                <w:sz w:val="15"/>
                                <w:szCs w:val="15"/>
                              </w:rPr>
                            </w:pPr>
                            <w:r>
                              <w:rPr>
                                <w:color w:val="0360AA"/>
                                <w:spacing w:val="-10"/>
                                <w:w w:val="125"/>
                                <w:sz w:val="15"/>
                                <w:szCs w:val="15"/>
                              </w:rPr>
                              <w:t>�</w:t>
                            </w:r>
                          </w:p>
                          <w:p>
                            <w:pPr>
                              <w:pStyle w:val="TableParagraph"/>
                              <w:spacing w:before="28"/>
                              <w:ind w:left="6"/>
                              <w:rPr>
                                <w:sz w:val="9"/>
                              </w:rPr>
                            </w:pPr>
                            <w:r>
                              <w:rPr>
                                <w:color w:val="BCBCBC"/>
                                <w:w w:val="85"/>
                                <w:sz w:val="9"/>
                              </w:rPr>
                              <w:t>I-</w:t>
                            </w:r>
                            <w:r>
                              <w:rPr>
                                <w:color w:val="BCBCBC"/>
                                <w:spacing w:val="-10"/>
                                <w:w w:val="95"/>
                                <w:sz w:val="9"/>
                              </w:rPr>
                              <w:t>-</w:t>
                            </w:r>
                          </w:p>
                        </w:tc>
                        <w:tc>
                          <w:tcPr>
                            <w:tcW w:w="674" w:type="dxa"/>
                            <w:tcBorders>
                              <w:bottom w:val="single" w:sz="6" w:space="0" w:color="000000"/>
                              <w:right w:val="single" w:sz="6" w:space="0" w:color="000000"/>
                            </w:tcBorders>
                          </w:tcPr>
                          <w:p>
                            <w:pPr>
                              <w:pStyle w:val="TableParagraph"/>
                              <w:rPr>
                                <w:sz w:val="14"/>
                              </w:rPr>
                            </w:pPr>
                          </w:p>
                        </w:tc>
                        <w:tc>
                          <w:tcPr>
                            <w:tcW w:w="664" w:type="dxa"/>
                            <w:tcBorders>
                              <w:left w:val="single" w:sz="6" w:space="0" w:color="000000"/>
                              <w:bottom w:val="single" w:sz="6" w:space="0" w:color="000000"/>
                            </w:tcBorders>
                          </w:tcPr>
                          <w:p>
                            <w:pPr>
                              <w:pStyle w:val="TableParagraph"/>
                              <w:rPr>
                                <w:sz w:val="14"/>
                              </w:rPr>
                            </w:pPr>
                          </w:p>
                        </w:tc>
                        <w:tc>
                          <w:tcPr>
                            <w:tcW w:w="664" w:type="dxa"/>
                            <w:tcBorders>
                              <w:bottom w:val="single" w:sz="6" w:space="0" w:color="000000"/>
                            </w:tcBorders>
                          </w:tcPr>
                          <w:p>
                            <w:pPr>
                              <w:pStyle w:val="TableParagraph"/>
                              <w:rPr>
                                <w:sz w:val="14"/>
                              </w:rPr>
                            </w:pPr>
                          </w:p>
                        </w:tc>
                        <w:tc>
                          <w:tcPr>
                            <w:tcW w:w="669" w:type="dxa"/>
                          </w:tcPr>
                          <w:p>
                            <w:pPr>
                              <w:pStyle w:val="TableParagraph"/>
                              <w:rPr>
                                <w:sz w:val="14"/>
                              </w:rPr>
                            </w:pPr>
                          </w:p>
                        </w:tc>
                        <w:tc>
                          <w:tcPr>
                            <w:tcW w:w="126" w:type="dxa"/>
                          </w:tcPr>
                          <w:p>
                            <w:pPr>
                              <w:pStyle w:val="TableParagraph"/>
                              <w:rPr>
                                <w:sz w:val="14"/>
                              </w:rPr>
                            </w:pPr>
                          </w:p>
                        </w:tc>
                      </w:tr>
                      <w:tr>
                        <w:trPr>
                          <w:trHeight w:val="114" w:hRule="atLeast"/>
                        </w:trPr>
                        <w:tc>
                          <w:tcPr>
                            <w:tcW w:w="183" w:type="dxa"/>
                            <w:vMerge/>
                            <w:tcBorders>
                              <w:top w:val="nil"/>
                              <w:left w:val="single" w:sz="6" w:space="0" w:color="000000"/>
                              <w:bottom w:val="single" w:sz="6" w:space="0" w:color="000000"/>
                            </w:tcBorders>
                          </w:tcPr>
                          <w:p>
                            <w:pPr>
                              <w:rPr>
                                <w:sz w:val="2"/>
                                <w:szCs w:val="2"/>
                              </w:rPr>
                            </w:pPr>
                          </w:p>
                        </w:tc>
                        <w:tc>
                          <w:tcPr>
                            <w:tcW w:w="645" w:type="dxa"/>
                            <w:vMerge/>
                            <w:tcBorders>
                              <w:top w:val="nil"/>
                              <w:bottom w:val="single" w:sz="6" w:space="0" w:color="000000"/>
                            </w:tcBorders>
                          </w:tcPr>
                          <w:p>
                            <w:pPr>
                              <w:rPr>
                                <w:sz w:val="2"/>
                                <w:szCs w:val="2"/>
                              </w:rPr>
                            </w:pPr>
                          </w:p>
                        </w:tc>
                        <w:tc>
                          <w:tcPr>
                            <w:tcW w:w="674" w:type="dxa"/>
                            <w:tcBorders>
                              <w:top w:val="single" w:sz="6" w:space="0" w:color="000000"/>
                              <w:bottom w:val="single" w:sz="6" w:space="0" w:color="000000"/>
                              <w:right w:val="single" w:sz="6" w:space="0" w:color="000000"/>
                            </w:tcBorders>
                          </w:tcPr>
                          <w:p>
                            <w:pPr>
                              <w:pStyle w:val="TableParagraph"/>
                              <w:rPr>
                                <w:sz w:val="6"/>
                              </w:rPr>
                            </w:pPr>
                          </w:p>
                        </w:tc>
                        <w:tc>
                          <w:tcPr>
                            <w:tcW w:w="664" w:type="dxa"/>
                            <w:tcBorders>
                              <w:top w:val="single" w:sz="6" w:space="0" w:color="000000"/>
                              <w:left w:val="single" w:sz="6" w:space="0" w:color="000000"/>
                              <w:bottom w:val="single" w:sz="6" w:space="0" w:color="000000"/>
                            </w:tcBorders>
                          </w:tcPr>
                          <w:p>
                            <w:pPr>
                              <w:pStyle w:val="TableParagraph"/>
                              <w:rPr>
                                <w:sz w:val="6"/>
                              </w:rPr>
                            </w:pPr>
                          </w:p>
                        </w:tc>
                        <w:tc>
                          <w:tcPr>
                            <w:tcW w:w="664" w:type="dxa"/>
                            <w:tcBorders>
                              <w:top w:val="single" w:sz="6" w:space="0" w:color="000000"/>
                              <w:bottom w:val="single" w:sz="6" w:space="0" w:color="000000"/>
                            </w:tcBorders>
                          </w:tcPr>
                          <w:p>
                            <w:pPr>
                              <w:pStyle w:val="TableParagraph"/>
                              <w:rPr>
                                <w:sz w:val="6"/>
                              </w:rPr>
                            </w:pPr>
                          </w:p>
                        </w:tc>
                        <w:tc>
                          <w:tcPr>
                            <w:tcW w:w="669" w:type="dxa"/>
                            <w:tcBorders>
                              <w:bottom w:val="single" w:sz="6" w:space="0" w:color="000000"/>
                            </w:tcBorders>
                          </w:tcPr>
                          <w:p>
                            <w:pPr>
                              <w:pStyle w:val="TableParagraph"/>
                              <w:rPr>
                                <w:sz w:val="6"/>
                              </w:rPr>
                            </w:pPr>
                          </w:p>
                        </w:tc>
                        <w:tc>
                          <w:tcPr>
                            <w:tcW w:w="126" w:type="dxa"/>
                            <w:tcBorders>
                              <w:bottom w:val="single" w:sz="6" w:space="0" w:color="000000"/>
                            </w:tcBorders>
                          </w:tcPr>
                          <w:p>
                            <w:pPr>
                              <w:pStyle w:val="TableParagraph"/>
                              <w:rPr>
                                <w:sz w:val="6"/>
                              </w:rPr>
                            </w:pPr>
                          </w:p>
                        </w:tc>
                      </w:tr>
                    </w:tbl>
                    <w:p>
                      <w:pPr>
                        <w:pStyle w:val="BodyText"/>
                      </w:pPr>
                    </w:p>
                  </w:txbxContent>
                </v:textbox>
                <w10:wrap type="none"/>
              </v:shape>
            </w:pict>
          </mc:Fallback>
        </mc:AlternateContent>
      </w:r>
      <w:r>
        <w:rPr>
          <w:color w:val="282626"/>
          <w:spacing w:val="-10"/>
          <w:w w:val="95"/>
          <w:sz w:val="13"/>
        </w:rPr>
        <w:t>0</w:t>
      </w:r>
      <w:r>
        <w:rPr>
          <w:color w:val="282626"/>
          <w:sz w:val="13"/>
        </w:rPr>
        <w:tab/>
      </w:r>
      <w:r>
        <w:rPr>
          <w:color w:val="3B3A3B"/>
          <w:spacing w:val="-5"/>
          <w:w w:val="95"/>
          <w:sz w:val="13"/>
        </w:rPr>
        <w:t>20</w:t>
      </w:r>
      <w:r>
        <w:rPr>
          <w:color w:val="3B3A3B"/>
          <w:sz w:val="13"/>
        </w:rPr>
        <w:tab/>
      </w:r>
      <w:r>
        <w:rPr>
          <w:color w:val="3B3A3B"/>
          <w:spacing w:val="-5"/>
          <w:w w:val="95"/>
          <w:sz w:val="13"/>
        </w:rPr>
        <w:t>40</w:t>
      </w:r>
      <w:r>
        <w:rPr>
          <w:color w:val="3B3A3B"/>
          <w:sz w:val="13"/>
        </w:rPr>
        <w:tab/>
      </w:r>
      <w:r>
        <w:rPr>
          <w:color w:val="3B3A3B"/>
          <w:spacing w:val="-5"/>
          <w:w w:val="95"/>
          <w:sz w:val="13"/>
        </w:rPr>
        <w:t>60</w:t>
      </w:r>
      <w:r>
        <w:rPr>
          <w:color w:val="3B3A3B"/>
          <w:sz w:val="13"/>
        </w:rPr>
        <w:tab/>
      </w:r>
      <w:r>
        <w:rPr>
          <w:color w:val="282626"/>
          <w:spacing w:val="-7"/>
          <w:w w:val="95"/>
          <w:sz w:val="13"/>
        </w:rPr>
        <w:t>80</w:t>
      </w:r>
      <w:r>
        <w:rPr>
          <w:color w:val="282626"/>
          <w:sz w:val="13"/>
        </w:rPr>
        <w:tab/>
      </w:r>
      <w:r>
        <w:rPr>
          <w:color w:val="282626"/>
          <w:spacing w:val="-5"/>
          <w:w w:val="95"/>
          <w:sz w:val="13"/>
        </w:rPr>
        <w:t>100</w:t>
      </w:r>
    </w:p>
    <w:p>
      <w:pPr>
        <w:spacing w:line="147" w:lineRule="exact" w:before="0"/>
        <w:ind w:left="1646" w:right="0" w:firstLine="0"/>
        <w:jc w:val="left"/>
        <w:rPr>
          <w:sz w:val="13"/>
        </w:rPr>
      </w:pPr>
      <w:r>
        <w:rPr>
          <w:color w:val="282626"/>
          <w:spacing w:val="-4"/>
          <w:w w:val="120"/>
          <w:sz w:val="13"/>
        </w:rPr>
        <w:t>Epoch</w:t>
      </w:r>
    </w:p>
    <w:p>
      <w:pPr>
        <w:pStyle w:val="BodyText"/>
        <w:spacing w:before="101"/>
        <w:rPr>
          <w:sz w:val="13"/>
        </w:rPr>
      </w:pPr>
    </w:p>
    <w:p>
      <w:pPr>
        <w:spacing w:before="0"/>
        <w:ind w:left="1599" w:right="0" w:firstLine="0"/>
        <w:jc w:val="left"/>
        <w:rPr>
          <w:b/>
          <w:sz w:val="16"/>
        </w:rPr>
      </w:pPr>
      <w:r>
        <w:rPr>
          <w:b/>
          <w:color w:val="111111"/>
          <w:spacing w:val="-5"/>
          <w:w w:val="105"/>
          <w:sz w:val="16"/>
        </w:rPr>
        <w:t>(a)</w:t>
      </w:r>
    </w:p>
    <w:p>
      <w:pPr>
        <w:spacing w:before="42"/>
        <w:ind w:left="38" w:right="0" w:firstLine="0"/>
        <w:jc w:val="center"/>
        <w:rPr>
          <w:sz w:val="15"/>
        </w:rPr>
      </w:pPr>
      <w:r>
        <w:rPr>
          <w:b/>
          <w:color w:val="282626"/>
          <w:w w:val="125"/>
          <w:sz w:val="15"/>
        </w:rPr>
        <w:t>Low</w:t>
      </w:r>
      <w:r>
        <w:rPr>
          <w:b/>
          <w:color w:val="282626"/>
          <w:spacing w:val="28"/>
          <w:w w:val="125"/>
          <w:sz w:val="15"/>
        </w:rPr>
        <w:t> </w:t>
      </w:r>
      <w:r>
        <w:rPr>
          <w:b/>
          <w:color w:val="111111"/>
          <w:w w:val="125"/>
          <w:sz w:val="15"/>
        </w:rPr>
        <w:t>Price</w:t>
      </w:r>
      <w:r>
        <w:rPr>
          <w:b/>
          <w:color w:val="111111"/>
          <w:spacing w:val="1"/>
          <w:w w:val="125"/>
          <w:sz w:val="15"/>
        </w:rPr>
        <w:t> </w:t>
      </w:r>
      <w:r>
        <w:rPr>
          <w:b/>
          <w:color w:val="111111"/>
          <w:w w:val="125"/>
          <w:sz w:val="15"/>
        </w:rPr>
        <w:t>Model</w:t>
      </w:r>
      <w:r>
        <w:rPr>
          <w:b/>
          <w:color w:val="111111"/>
          <w:spacing w:val="2"/>
          <w:w w:val="125"/>
          <w:sz w:val="15"/>
        </w:rPr>
        <w:t> </w:t>
      </w:r>
      <w:r>
        <w:rPr>
          <w:color w:val="282626"/>
          <w:spacing w:val="-4"/>
          <w:w w:val="125"/>
          <w:sz w:val="15"/>
        </w:rPr>
        <w:t>Loss</w:t>
      </w:r>
    </w:p>
    <w:p>
      <w:pPr>
        <w:spacing w:before="95"/>
        <w:ind w:left="450" w:right="0" w:firstLine="0"/>
        <w:jc w:val="left"/>
        <w:rPr>
          <w:sz w:val="12"/>
        </w:rPr>
      </w:pPr>
      <w:r>
        <w:rPr/>
        <w:br w:type="column"/>
      </w:r>
      <w:r>
        <w:rPr>
          <w:color w:val="282626"/>
          <w:spacing w:val="-7"/>
          <w:w w:val="135"/>
          <w:sz w:val="13"/>
        </w:rPr>
        <w:t>0.00005</w:t>
      </w:r>
      <w:r>
        <w:rPr>
          <w:color w:val="282626"/>
          <w:spacing w:val="-9"/>
          <w:w w:val="135"/>
          <w:sz w:val="13"/>
        </w:rPr>
        <w:t> </w:t>
      </w:r>
      <w:r>
        <w:rPr>
          <w:color w:val="3B3A3B"/>
          <w:spacing w:val="-10"/>
          <w:w w:val="160"/>
          <w:sz w:val="12"/>
        </w:rPr>
        <w:t>.</w:t>
      </w:r>
    </w:p>
    <w:p>
      <w:pPr>
        <w:pStyle w:val="BodyText"/>
        <w:rPr>
          <w:sz w:val="13"/>
        </w:rPr>
      </w:pPr>
    </w:p>
    <w:p>
      <w:pPr>
        <w:pStyle w:val="BodyText"/>
        <w:spacing w:before="133"/>
        <w:rPr>
          <w:sz w:val="13"/>
        </w:rPr>
      </w:pPr>
    </w:p>
    <w:p>
      <w:pPr>
        <w:spacing w:before="0"/>
        <w:ind w:left="450" w:right="0" w:firstLine="0"/>
        <w:jc w:val="left"/>
        <w:rPr>
          <w:sz w:val="13"/>
        </w:rPr>
      </w:pPr>
      <w:r>
        <w:rPr>
          <w:sz w:val="13"/>
        </w:rPr>
        <mc:AlternateContent>
          <mc:Choice Requires="wps">
            <w:drawing>
              <wp:anchor distT="0" distB="0" distL="0" distR="0" allowOverlap="1" layoutInCell="1" locked="0" behindDoc="0" simplePos="0" relativeHeight="15762432">
                <wp:simplePos x="0" y="0"/>
                <wp:positionH relativeFrom="page">
                  <wp:posOffset>4314388</wp:posOffset>
                </wp:positionH>
                <wp:positionV relativeFrom="paragraph">
                  <wp:posOffset>-1900332</wp:posOffset>
                </wp:positionV>
                <wp:extent cx="2363470" cy="201358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363470" cy="201358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
                              <w:gridCol w:w="649"/>
                              <w:gridCol w:w="659"/>
                              <w:gridCol w:w="659"/>
                              <w:gridCol w:w="659"/>
                              <w:gridCol w:w="659"/>
                              <w:gridCol w:w="130"/>
                            </w:tblGrid>
                            <w:tr>
                              <w:trPr>
                                <w:trHeight w:val="211" w:hRule="atLeast"/>
                              </w:trPr>
                              <w:tc>
                                <w:tcPr>
                                  <w:tcW w:w="173" w:type="dxa"/>
                                  <w:tcBorders>
                                    <w:right w:val="single" w:sz="8" w:space="0" w:color="000000"/>
                                  </w:tcBorders>
                                </w:tcPr>
                                <w:p>
                                  <w:pPr>
                                    <w:pStyle w:val="TableParagraph"/>
                                    <w:rPr>
                                      <w:sz w:val="14"/>
                                    </w:rPr>
                                  </w:pPr>
                                </w:p>
                              </w:tc>
                              <w:tc>
                                <w:tcPr>
                                  <w:tcW w:w="649" w:type="dxa"/>
                                  <w:tcBorders>
                                    <w:left w:val="single" w:sz="8" w:space="0" w:color="000000"/>
                                  </w:tcBorders>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130" w:type="dxa"/>
                                  <w:tcBorders>
                                    <w:right w:val="single" w:sz="6" w:space="0" w:color="000000"/>
                                  </w:tcBorders>
                                </w:tcPr>
                                <w:p>
                                  <w:pPr>
                                    <w:pStyle w:val="TableParagraph"/>
                                    <w:rPr>
                                      <w:sz w:val="14"/>
                                    </w:rPr>
                                  </w:pPr>
                                </w:p>
                              </w:tc>
                            </w:tr>
                            <w:tr>
                              <w:trPr>
                                <w:trHeight w:val="557" w:hRule="atLeast"/>
                              </w:trPr>
                              <w:tc>
                                <w:tcPr>
                                  <w:tcW w:w="173" w:type="dxa"/>
                                  <w:tcBorders>
                                    <w:right w:val="single" w:sz="8" w:space="0" w:color="000000"/>
                                  </w:tcBorders>
                                </w:tcPr>
                                <w:p>
                                  <w:pPr>
                                    <w:pStyle w:val="TableParagraph"/>
                                    <w:rPr>
                                      <w:sz w:val="14"/>
                                    </w:rPr>
                                  </w:pPr>
                                </w:p>
                              </w:tc>
                              <w:tc>
                                <w:tcPr>
                                  <w:tcW w:w="649" w:type="dxa"/>
                                  <w:tcBorders>
                                    <w:left w:val="single" w:sz="8" w:space="0" w:color="000000"/>
                                  </w:tcBorders>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130" w:type="dxa"/>
                                  <w:tcBorders>
                                    <w:right w:val="single" w:sz="6" w:space="0" w:color="000000"/>
                                  </w:tcBorders>
                                </w:tcPr>
                                <w:p>
                                  <w:pPr>
                                    <w:pStyle w:val="TableParagraph"/>
                                    <w:rPr>
                                      <w:sz w:val="14"/>
                                    </w:rPr>
                                  </w:pPr>
                                </w:p>
                              </w:tc>
                            </w:tr>
                            <w:tr>
                              <w:trPr>
                                <w:trHeight w:val="1683" w:hRule="atLeast"/>
                              </w:trPr>
                              <w:tc>
                                <w:tcPr>
                                  <w:tcW w:w="173" w:type="dxa"/>
                                  <w:vMerge w:val="restart"/>
                                  <w:tcBorders>
                                    <w:right w:val="single" w:sz="8" w:space="0" w:color="000000"/>
                                  </w:tcBorders>
                                </w:tcPr>
                                <w:p>
                                  <w:pPr>
                                    <w:pStyle w:val="TableParagraph"/>
                                    <w:rPr>
                                      <w:sz w:val="11"/>
                                    </w:rPr>
                                  </w:pPr>
                                </w:p>
                                <w:p>
                                  <w:pPr>
                                    <w:pStyle w:val="TableParagraph"/>
                                    <w:rPr>
                                      <w:sz w:val="11"/>
                                    </w:rPr>
                                  </w:pPr>
                                </w:p>
                                <w:p>
                                  <w:pPr>
                                    <w:pStyle w:val="TableParagraph"/>
                                    <w:spacing w:before="122"/>
                                    <w:rPr>
                                      <w:sz w:val="11"/>
                                    </w:rPr>
                                  </w:pPr>
                                </w:p>
                                <w:p>
                                  <w:pPr>
                                    <w:pStyle w:val="TableParagraph"/>
                                    <w:ind w:left="-35"/>
                                    <w:rPr>
                                      <w:rFonts w:ascii="Arial"/>
                                      <w:sz w:val="11"/>
                                    </w:rPr>
                                  </w:pPr>
                                  <w:r>
                                    <w:rPr>
                                      <w:rFonts w:ascii="Arial"/>
                                      <w:color w:val="3B3A3B"/>
                                      <w:w w:val="275"/>
                                      <w:sz w:val="11"/>
                                    </w:rPr>
                                    <w:t>-</w:t>
                                  </w:r>
                                  <w:r>
                                    <w:rPr>
                                      <w:rFonts w:ascii="Arial"/>
                                      <w:color w:val="3B3A3B"/>
                                      <w:spacing w:val="-10"/>
                                      <w:w w:val="280"/>
                                      <w:sz w:val="11"/>
                                    </w:rPr>
                                    <w:t>t</w:t>
                                  </w:r>
                                </w:p>
                                <w:p>
                                  <w:pPr>
                                    <w:pStyle w:val="TableParagraph"/>
                                    <w:rPr>
                                      <w:sz w:val="11"/>
                                    </w:rPr>
                                  </w:pPr>
                                </w:p>
                                <w:p>
                                  <w:pPr>
                                    <w:pStyle w:val="TableParagraph"/>
                                    <w:rPr>
                                      <w:sz w:val="11"/>
                                    </w:rPr>
                                  </w:pPr>
                                </w:p>
                                <w:p>
                                  <w:pPr>
                                    <w:pStyle w:val="TableParagraph"/>
                                    <w:spacing w:before="38"/>
                                    <w:rPr>
                                      <w:sz w:val="11"/>
                                    </w:rPr>
                                  </w:pPr>
                                </w:p>
                                <w:p>
                                  <w:pPr>
                                    <w:pStyle w:val="TableParagraph"/>
                                    <w:spacing w:before="1"/>
                                    <w:ind w:left="-49"/>
                                    <w:rPr>
                                      <w:sz w:val="13"/>
                                    </w:rPr>
                                  </w:pPr>
                                  <w:r>
                                    <w:rPr>
                                      <w:color w:val="BCBCBC"/>
                                      <w:spacing w:val="-10"/>
                                      <w:w w:val="205"/>
                                      <w:sz w:val="13"/>
                                    </w:rPr>
                                    <w:t>_</w:t>
                                  </w:r>
                                </w:p>
                                <w:p>
                                  <w:pPr>
                                    <w:pStyle w:val="TableParagraph"/>
                                    <w:rPr>
                                      <w:sz w:val="13"/>
                                    </w:rPr>
                                  </w:pPr>
                                </w:p>
                                <w:p>
                                  <w:pPr>
                                    <w:pStyle w:val="TableParagraph"/>
                                    <w:spacing w:before="127"/>
                                    <w:rPr>
                                      <w:sz w:val="13"/>
                                    </w:rPr>
                                  </w:pPr>
                                </w:p>
                                <w:p>
                                  <w:pPr>
                                    <w:pStyle w:val="TableParagraph"/>
                                    <w:spacing w:before="1"/>
                                    <w:ind w:left="15" w:right="-29"/>
                                    <w:rPr>
                                      <w:sz w:val="12"/>
                                    </w:rPr>
                                  </w:pPr>
                                  <w:r>
                                    <w:rPr>
                                      <w:color w:val="3B3A3B"/>
                                      <w:spacing w:val="-5"/>
                                      <w:w w:val="185"/>
                                      <w:sz w:val="12"/>
                                    </w:rPr>
                                    <w:t>J</w:t>
                                  </w:r>
                                  <w:r>
                                    <w:rPr>
                                      <w:color w:val="BCBCBC"/>
                                      <w:spacing w:val="-5"/>
                                      <w:w w:val="185"/>
                                      <w:sz w:val="12"/>
                                    </w:rPr>
                                    <w:t>-</w:t>
                                  </w:r>
                                </w:p>
                                <w:p>
                                  <w:pPr>
                                    <w:pStyle w:val="TableParagraph"/>
                                    <w:spacing w:before="127"/>
                                    <w:rPr>
                                      <w:sz w:val="12"/>
                                    </w:rPr>
                                  </w:pPr>
                                </w:p>
                                <w:p>
                                  <w:pPr>
                                    <w:pStyle w:val="TableParagraph"/>
                                    <w:spacing w:line="317" w:lineRule="exact" w:before="1"/>
                                    <w:ind w:left="-38" w:right="-130"/>
                                    <w:rPr>
                                      <w:sz w:val="31"/>
                                    </w:rPr>
                                  </w:pPr>
                                  <w:r>
                                    <w:rPr>
                                      <w:color w:val="504F4F"/>
                                      <w:spacing w:val="-5"/>
                                      <w:w w:val="90"/>
                                      <w:sz w:val="31"/>
                                    </w:rPr>
                                    <w:t>L</w:t>
                                  </w:r>
                                  <w:r>
                                    <w:rPr>
                                      <w:color w:val="6E95B5"/>
                                      <w:spacing w:val="-5"/>
                                      <w:w w:val="90"/>
                                      <w:sz w:val="31"/>
                                    </w:rPr>
                                    <w:t>t:</w:t>
                                  </w:r>
                                </w:p>
                              </w:tc>
                              <w:tc>
                                <w:tcPr>
                                  <w:tcW w:w="649" w:type="dxa"/>
                                  <w:vMerge w:val="restart"/>
                                  <w:tcBorders>
                                    <w:left w:val="single" w:sz="8" w:space="0" w:color="000000"/>
                                  </w:tcBorders>
                                </w:tcPr>
                                <w:p>
                                  <w:pPr>
                                    <w:pStyle w:val="TableParagraph"/>
                                    <w:rPr>
                                      <w:sz w:val="11"/>
                                    </w:rPr>
                                  </w:pPr>
                                </w:p>
                                <w:p>
                                  <w:pPr>
                                    <w:pStyle w:val="TableParagraph"/>
                                    <w:rPr>
                                      <w:sz w:val="11"/>
                                    </w:rPr>
                                  </w:pPr>
                                </w:p>
                                <w:p>
                                  <w:pPr>
                                    <w:pStyle w:val="TableParagraph"/>
                                    <w:spacing w:before="122"/>
                                    <w:rPr>
                                      <w:sz w:val="11"/>
                                    </w:rPr>
                                  </w:pPr>
                                </w:p>
                                <w:p>
                                  <w:pPr>
                                    <w:pStyle w:val="TableParagraph"/>
                                    <w:ind w:left="-26" w:right="-44"/>
                                    <w:rPr>
                                      <w:rFonts w:ascii="Arial"/>
                                      <w:sz w:val="11"/>
                                    </w:rPr>
                                  </w:pPr>
                                  <w:r>
                                    <w:rPr>
                                      <w:rFonts w:ascii="Arial"/>
                                      <w:color w:val="BCBCBC"/>
                                      <w:w w:val="275"/>
                                      <w:sz w:val="11"/>
                                    </w:rPr>
                                    <w:t>-</w:t>
                                  </w:r>
                                  <w:r>
                                    <w:rPr>
                                      <w:rFonts w:ascii="Arial"/>
                                      <w:color w:val="6E95B5"/>
                                      <w:w w:val="275"/>
                                      <w:sz w:val="11"/>
                                    </w:rPr>
                                    <w:t>+-</w:t>
                                  </w:r>
                                  <w:r>
                                    <w:rPr>
                                      <w:rFonts w:ascii="Arial"/>
                                      <w:color w:val="BCBCBC"/>
                                      <w:w w:val="275"/>
                                      <w:sz w:val="11"/>
                                    </w:rPr>
                                    <w:t>--</w:t>
                                  </w:r>
                                  <w:r>
                                    <w:rPr>
                                      <w:rFonts w:ascii="Arial"/>
                                      <w:color w:val="BCBCBC"/>
                                      <w:spacing w:val="-10"/>
                                      <w:w w:val="275"/>
                                      <w:sz w:val="11"/>
                                    </w:rPr>
                                    <w:t>-</w:t>
                                  </w: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109"/>
                                    <w:rPr>
                                      <w:sz w:val="11"/>
                                    </w:rPr>
                                  </w:pPr>
                                </w:p>
                                <w:p>
                                  <w:pPr>
                                    <w:pStyle w:val="TableParagraph"/>
                                    <w:ind w:left="-3" w:right="-29"/>
                                    <w:rPr>
                                      <w:sz w:val="12"/>
                                    </w:rPr>
                                  </w:pPr>
                                  <w:r>
                                    <w:rPr>
                                      <w:color w:val="6E95B5"/>
                                      <w:w w:val="180"/>
                                      <w:sz w:val="12"/>
                                    </w:rPr>
                                    <w:t>-11---</w:t>
                                  </w:r>
                                  <w:r>
                                    <w:rPr>
                                      <w:color w:val="BCBCBC"/>
                                      <w:w w:val="180"/>
                                      <w:sz w:val="12"/>
                                    </w:rPr>
                                    <w:t>-</w:t>
                                  </w:r>
                                  <w:r>
                                    <w:rPr>
                                      <w:color w:val="BCBCBC"/>
                                      <w:spacing w:val="-10"/>
                                      <w:w w:val="180"/>
                                      <w:sz w:val="12"/>
                                    </w:rPr>
                                    <w:t>-</w:t>
                                  </w:r>
                                </w:p>
                                <w:p>
                                  <w:pPr>
                                    <w:pStyle w:val="TableParagraph"/>
                                    <w:spacing w:line="306" w:lineRule="exact" w:before="35"/>
                                    <w:ind w:left="135"/>
                                    <w:rPr>
                                      <w:rFonts w:ascii="Arial"/>
                                      <w:sz w:val="33"/>
                                    </w:rPr>
                                  </w:pPr>
                                  <w:r>
                                    <w:rPr>
                                      <w:rFonts w:ascii="Arial"/>
                                      <w:color w:val="0360AA"/>
                                      <w:spacing w:val="-10"/>
                                      <w:w w:val="185"/>
                                      <w:sz w:val="33"/>
                                    </w:rPr>
                                    <w:t>.</w:t>
                                  </w:r>
                                </w:p>
                                <w:p>
                                  <w:pPr>
                                    <w:pStyle w:val="TableParagraph"/>
                                    <w:spacing w:line="243" w:lineRule="exact"/>
                                    <w:ind w:left="96"/>
                                    <w:rPr>
                                      <w:sz w:val="31"/>
                                    </w:rPr>
                                  </w:pPr>
                                  <w:r>
                                    <w:rPr>
                                      <w:color w:val="4B82B3"/>
                                      <w:spacing w:val="-2"/>
                                      <w:w w:val="85"/>
                                      <w:sz w:val="31"/>
                                    </w:rPr>
                                    <w:t>:=::::</w:t>
                                  </w:r>
                                </w:p>
                              </w:tc>
                              <w:tc>
                                <w:tcPr>
                                  <w:tcW w:w="659" w:type="dxa"/>
                                  <w:vMerge w:val="restart"/>
                                </w:tcPr>
                                <w:p>
                                  <w:pPr>
                                    <w:pStyle w:val="TableParagraph"/>
                                    <w:rPr>
                                      <w:sz w:val="11"/>
                                    </w:rPr>
                                  </w:pPr>
                                </w:p>
                                <w:p>
                                  <w:pPr>
                                    <w:pStyle w:val="TableParagraph"/>
                                    <w:rPr>
                                      <w:sz w:val="11"/>
                                    </w:rPr>
                                  </w:pPr>
                                </w:p>
                                <w:p>
                                  <w:pPr>
                                    <w:pStyle w:val="TableParagraph"/>
                                    <w:spacing w:before="122"/>
                                    <w:rPr>
                                      <w:sz w:val="11"/>
                                    </w:rPr>
                                  </w:pPr>
                                </w:p>
                                <w:p>
                                  <w:pPr>
                                    <w:pStyle w:val="TableParagraph"/>
                                    <w:ind w:left="19" w:right="-72"/>
                                    <w:rPr>
                                      <w:rFonts w:ascii="Arial"/>
                                      <w:sz w:val="11"/>
                                    </w:rPr>
                                  </w:pPr>
                                  <w:r>
                                    <w:rPr>
                                      <w:rFonts w:ascii="Arial"/>
                                      <w:color w:val="BCBCBC"/>
                                      <w:w w:val="275"/>
                                      <w:sz w:val="11"/>
                                    </w:rPr>
                                    <w:t>f-----</w:t>
                                  </w:r>
                                  <w:r>
                                    <w:rPr>
                                      <w:rFonts w:ascii="Arial"/>
                                      <w:color w:val="BCBCBC"/>
                                      <w:spacing w:val="-10"/>
                                      <w:w w:val="275"/>
                                      <w:sz w:val="11"/>
                                    </w:rPr>
                                    <w:t>-</w:t>
                                  </w: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109"/>
                                    <w:rPr>
                                      <w:sz w:val="11"/>
                                    </w:rPr>
                                  </w:pPr>
                                </w:p>
                                <w:p>
                                  <w:pPr>
                                    <w:pStyle w:val="TableParagraph"/>
                                    <w:tabs>
                                      <w:tab w:pos="633" w:val="left" w:leader="hyphen"/>
                                    </w:tabs>
                                    <w:ind w:left="18" w:right="-116"/>
                                    <w:rPr>
                                      <w:sz w:val="12"/>
                                      <w:szCs w:val="12"/>
                                    </w:rPr>
                                  </w:pPr>
                                  <w:r>
                                    <w:rPr>
                                      <w:color w:val="BCBCBC"/>
                                      <w:w w:val="180"/>
                                      <w:sz w:val="12"/>
                                      <w:szCs w:val="12"/>
                                    </w:rPr>
                                    <w:t>-</w:t>
                                  </w:r>
                                  <w:r>
                                    <w:rPr>
                                      <w:color w:val="BCBCBC"/>
                                      <w:spacing w:val="-10"/>
                                      <w:w w:val="185"/>
                                      <w:sz w:val="12"/>
                                      <w:szCs w:val="12"/>
                                    </w:rPr>
                                    <w:t>�</w:t>
                                  </w:r>
                                  <w:r>
                                    <w:rPr>
                                      <w:color w:val="BCBCBC"/>
                                      <w:sz w:val="12"/>
                                      <w:szCs w:val="12"/>
                                    </w:rPr>
                                    <w:tab/>
                                  </w:r>
                                  <w:r>
                                    <w:rPr>
                                      <w:color w:val="BCBCBC"/>
                                      <w:spacing w:val="-10"/>
                                      <w:w w:val="185"/>
                                      <w:sz w:val="12"/>
                                      <w:szCs w:val="12"/>
                                    </w:rPr>
                                    <w:t>+</w:t>
                                  </w:r>
                                </w:p>
                                <w:p>
                                  <w:pPr>
                                    <w:pStyle w:val="TableParagraph"/>
                                    <w:spacing w:before="128"/>
                                    <w:rPr>
                                      <w:sz w:val="12"/>
                                    </w:rPr>
                                  </w:pPr>
                                </w:p>
                                <w:p>
                                  <w:pPr>
                                    <w:pStyle w:val="TableParagraph"/>
                                    <w:spacing w:line="317" w:lineRule="exact"/>
                                    <w:ind w:left="-25" w:right="-87"/>
                                    <w:rPr>
                                      <w:sz w:val="31"/>
                                    </w:rPr>
                                  </w:pPr>
                                  <w:r>
                                    <w:rPr>
                                      <w:color w:val="6E95B5"/>
                                      <w:spacing w:val="-4"/>
                                      <w:w w:val="85"/>
                                      <w:sz w:val="31"/>
                                    </w:rPr>
                                    <w:t>=±</w:t>
                                  </w:r>
                                  <w:r>
                                    <w:rPr>
                                      <w:color w:val="4B82B3"/>
                                      <w:spacing w:val="-4"/>
                                      <w:w w:val="85"/>
                                      <w:sz w:val="31"/>
                                    </w:rPr>
                                    <w:t>===</w:t>
                                  </w:r>
                                </w:p>
                              </w:tc>
                              <w:tc>
                                <w:tcPr>
                                  <w:tcW w:w="659" w:type="dxa"/>
                                  <w:vMerge w:val="restart"/>
                                </w:tcPr>
                                <w:p>
                                  <w:pPr>
                                    <w:pStyle w:val="TableParagraph"/>
                                    <w:rPr>
                                      <w:sz w:val="11"/>
                                    </w:rPr>
                                  </w:pPr>
                                </w:p>
                                <w:p>
                                  <w:pPr>
                                    <w:pStyle w:val="TableParagraph"/>
                                    <w:rPr>
                                      <w:sz w:val="11"/>
                                    </w:rPr>
                                  </w:pPr>
                                </w:p>
                                <w:p>
                                  <w:pPr>
                                    <w:pStyle w:val="TableParagraph"/>
                                    <w:spacing w:before="122"/>
                                    <w:rPr>
                                      <w:sz w:val="11"/>
                                    </w:rPr>
                                  </w:pPr>
                                </w:p>
                                <w:p>
                                  <w:pPr>
                                    <w:pStyle w:val="TableParagraph"/>
                                    <w:ind w:left="57" w:right="-188"/>
                                    <w:rPr>
                                      <w:rFonts w:ascii="Arial"/>
                                      <w:sz w:val="11"/>
                                    </w:rPr>
                                  </w:pPr>
                                  <w:r>
                                    <w:rPr>
                                      <w:rFonts w:ascii="Arial"/>
                                      <w:color w:val="BCBCBC"/>
                                      <w:w w:val="275"/>
                                      <w:sz w:val="11"/>
                                    </w:rPr>
                                    <w:t>+----</w:t>
                                  </w:r>
                                  <w:r>
                                    <w:rPr>
                                      <w:rFonts w:ascii="Arial"/>
                                      <w:color w:val="BCBCBC"/>
                                      <w:spacing w:val="-10"/>
                                      <w:w w:val="275"/>
                                      <w:sz w:val="11"/>
                                    </w:rPr>
                                    <w:t>+</w:t>
                                  </w: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109"/>
                                    <w:rPr>
                                      <w:sz w:val="11"/>
                                    </w:rPr>
                                  </w:pPr>
                                </w:p>
                                <w:p>
                                  <w:pPr>
                                    <w:pStyle w:val="TableParagraph"/>
                                    <w:ind w:left="100"/>
                                    <w:rPr>
                                      <w:sz w:val="12"/>
                                    </w:rPr>
                                  </w:pPr>
                                  <w:r>
                                    <w:rPr>
                                      <w:color w:val="BCBCBC"/>
                                      <w:w w:val="180"/>
                                      <w:sz w:val="12"/>
                                    </w:rPr>
                                    <w:t>-</w:t>
                                  </w:r>
                                  <w:r>
                                    <w:rPr>
                                      <w:color w:val="BCBCBC"/>
                                      <w:spacing w:val="-10"/>
                                      <w:w w:val="185"/>
                                      <w:sz w:val="12"/>
                                    </w:rPr>
                                    <w:t>-</w:t>
                                  </w:r>
                                </w:p>
                                <w:p>
                                  <w:pPr>
                                    <w:pStyle w:val="TableParagraph"/>
                                    <w:spacing w:before="128"/>
                                    <w:rPr>
                                      <w:sz w:val="12"/>
                                    </w:rPr>
                                  </w:pPr>
                                </w:p>
                                <w:p>
                                  <w:pPr>
                                    <w:pStyle w:val="TableParagraph"/>
                                    <w:spacing w:line="317" w:lineRule="exact"/>
                                    <w:ind w:left="68" w:right="-15"/>
                                    <w:rPr>
                                      <w:sz w:val="31"/>
                                    </w:rPr>
                                  </w:pPr>
                                  <w:r>
                                    <w:rPr>
                                      <w:color w:val="4B82B3"/>
                                      <w:spacing w:val="-4"/>
                                      <w:w w:val="85"/>
                                      <w:sz w:val="31"/>
                                    </w:rPr>
                                    <w:t>=</w:t>
                                  </w:r>
                                  <w:r>
                                    <w:rPr>
                                      <w:color w:val="6E95B5"/>
                                      <w:spacing w:val="-4"/>
                                      <w:w w:val="85"/>
                                      <w:sz w:val="31"/>
                                    </w:rPr>
                                    <w:t>=k</w:t>
                                  </w:r>
                                  <w:r>
                                    <w:rPr>
                                      <w:color w:val="4B82B3"/>
                                      <w:spacing w:val="-4"/>
                                      <w:w w:val="85"/>
                                      <w:sz w:val="31"/>
                                    </w:rPr>
                                    <w:t>=</w:t>
                                  </w:r>
                                </w:p>
                              </w:tc>
                              <w:tc>
                                <w:tcPr>
                                  <w:tcW w:w="659" w:type="dxa"/>
                                  <w:tcBorders>
                                    <w:bottom w:val="single" w:sz="6" w:space="0" w:color="000000"/>
                                  </w:tcBorders>
                                </w:tcPr>
                                <w:p>
                                  <w:pPr>
                                    <w:pStyle w:val="TableParagraph"/>
                                    <w:rPr>
                                      <w:sz w:val="11"/>
                                    </w:rPr>
                                  </w:pPr>
                                </w:p>
                                <w:p>
                                  <w:pPr>
                                    <w:pStyle w:val="TableParagraph"/>
                                    <w:rPr>
                                      <w:sz w:val="11"/>
                                    </w:rPr>
                                  </w:pPr>
                                </w:p>
                                <w:p>
                                  <w:pPr>
                                    <w:pStyle w:val="TableParagraph"/>
                                    <w:spacing w:before="122"/>
                                    <w:rPr>
                                      <w:sz w:val="11"/>
                                    </w:rPr>
                                  </w:pPr>
                                </w:p>
                                <w:p>
                                  <w:pPr>
                                    <w:pStyle w:val="TableParagraph"/>
                                    <w:ind w:left="164" w:right="-116"/>
                                    <w:rPr>
                                      <w:rFonts w:ascii="Arial"/>
                                      <w:sz w:val="11"/>
                                    </w:rPr>
                                  </w:pPr>
                                  <w:r>
                                    <w:rPr>
                                      <w:rFonts w:ascii="Arial"/>
                                      <w:color w:val="BCBCBC"/>
                                      <w:w w:val="275"/>
                                      <w:sz w:val="11"/>
                                    </w:rPr>
                                    <w:t>---</w:t>
                                  </w:r>
                                  <w:r>
                                    <w:rPr>
                                      <w:rFonts w:ascii="Arial"/>
                                      <w:color w:val="BCBCBC"/>
                                      <w:spacing w:val="-5"/>
                                      <w:w w:val="275"/>
                                      <w:sz w:val="11"/>
                                    </w:rPr>
                                    <w:t>+-</w:t>
                                  </w:r>
                                </w:p>
                              </w:tc>
                              <w:tc>
                                <w:tcPr>
                                  <w:tcW w:w="659" w:type="dxa"/>
                                  <w:tcBorders>
                                    <w:bottom w:val="single" w:sz="6" w:space="0" w:color="000000"/>
                                  </w:tcBorders>
                                </w:tcPr>
                                <w:p>
                                  <w:pPr>
                                    <w:pStyle w:val="TableParagraph"/>
                                    <w:rPr>
                                      <w:sz w:val="11"/>
                                    </w:rPr>
                                  </w:pPr>
                                </w:p>
                                <w:p>
                                  <w:pPr>
                                    <w:pStyle w:val="TableParagraph"/>
                                    <w:rPr>
                                      <w:sz w:val="11"/>
                                    </w:rPr>
                                  </w:pPr>
                                </w:p>
                                <w:p>
                                  <w:pPr>
                                    <w:pStyle w:val="TableParagraph"/>
                                    <w:spacing w:before="122"/>
                                    <w:rPr>
                                      <w:sz w:val="11"/>
                                    </w:rPr>
                                  </w:pPr>
                                </w:p>
                                <w:p>
                                  <w:pPr>
                                    <w:pStyle w:val="TableParagraph"/>
                                    <w:ind w:left="-49" w:right="-44"/>
                                    <w:jc w:val="right"/>
                                    <w:rPr>
                                      <w:rFonts w:ascii="Arial"/>
                                      <w:sz w:val="11"/>
                                    </w:rPr>
                                  </w:pPr>
                                  <w:r>
                                    <w:rPr>
                                      <w:rFonts w:ascii="Arial"/>
                                      <w:color w:val="BCBCBC"/>
                                      <w:w w:val="275"/>
                                      <w:sz w:val="11"/>
                                    </w:rPr>
                                    <w:t>---</w:t>
                                  </w:r>
                                  <w:r>
                                    <w:rPr>
                                      <w:rFonts w:ascii="Arial"/>
                                      <w:color w:val="BCBCBC"/>
                                      <w:spacing w:val="-5"/>
                                      <w:w w:val="275"/>
                                      <w:sz w:val="11"/>
                                    </w:rPr>
                                    <w:t>+-</w:t>
                                  </w:r>
                                </w:p>
                              </w:tc>
                              <w:tc>
                                <w:tcPr>
                                  <w:tcW w:w="130" w:type="dxa"/>
                                  <w:tcBorders>
                                    <w:bottom w:val="single" w:sz="6" w:space="0" w:color="000000"/>
                                    <w:right w:val="single" w:sz="6" w:space="0" w:color="000000"/>
                                  </w:tcBorders>
                                </w:tcPr>
                                <w:p>
                                  <w:pPr>
                                    <w:pStyle w:val="TableParagraph"/>
                                    <w:rPr>
                                      <w:sz w:val="11"/>
                                    </w:rPr>
                                  </w:pPr>
                                </w:p>
                                <w:p>
                                  <w:pPr>
                                    <w:pStyle w:val="TableParagraph"/>
                                    <w:rPr>
                                      <w:sz w:val="11"/>
                                    </w:rPr>
                                  </w:pPr>
                                </w:p>
                                <w:p>
                                  <w:pPr>
                                    <w:pStyle w:val="TableParagraph"/>
                                    <w:spacing w:before="122"/>
                                    <w:rPr>
                                      <w:sz w:val="11"/>
                                    </w:rPr>
                                  </w:pPr>
                                </w:p>
                                <w:p>
                                  <w:pPr>
                                    <w:pStyle w:val="TableParagraph"/>
                                    <w:ind w:left="20" w:right="-87"/>
                                    <w:jc w:val="center"/>
                                    <w:rPr>
                                      <w:rFonts w:ascii="Arial"/>
                                      <w:sz w:val="11"/>
                                    </w:rPr>
                                  </w:pPr>
                                  <w:r>
                                    <w:rPr>
                                      <w:rFonts w:ascii="Arial"/>
                                      <w:color w:val="111111"/>
                                      <w:spacing w:val="-10"/>
                                      <w:w w:val="280"/>
                                      <w:sz w:val="11"/>
                                    </w:rPr>
                                    <w:t>1</w:t>
                                  </w:r>
                                </w:p>
                              </w:tc>
                            </w:tr>
                            <w:tr>
                              <w:trPr>
                                <w:trHeight w:val="665" w:hRule="atLeast"/>
                              </w:trPr>
                              <w:tc>
                                <w:tcPr>
                                  <w:tcW w:w="173" w:type="dxa"/>
                                  <w:vMerge/>
                                  <w:tcBorders>
                                    <w:top w:val="nil"/>
                                    <w:right w:val="single" w:sz="8" w:space="0" w:color="000000"/>
                                  </w:tcBorders>
                                </w:tcPr>
                                <w:p>
                                  <w:pPr>
                                    <w:rPr>
                                      <w:sz w:val="2"/>
                                      <w:szCs w:val="2"/>
                                    </w:rPr>
                                  </w:pPr>
                                </w:p>
                              </w:tc>
                              <w:tc>
                                <w:tcPr>
                                  <w:tcW w:w="649" w:type="dxa"/>
                                  <w:vMerge/>
                                  <w:tcBorders>
                                    <w:top w:val="nil"/>
                                    <w:left w:val="single" w:sz="8" w:space="0" w:color="000000"/>
                                  </w:tcBorders>
                                </w:tcPr>
                                <w:p>
                                  <w:pPr>
                                    <w:rPr>
                                      <w:sz w:val="2"/>
                                      <w:szCs w:val="2"/>
                                    </w:rPr>
                                  </w:pPr>
                                </w:p>
                              </w:tc>
                              <w:tc>
                                <w:tcPr>
                                  <w:tcW w:w="659" w:type="dxa"/>
                                  <w:vMerge/>
                                  <w:tcBorders>
                                    <w:top w:val="nil"/>
                                  </w:tcBorders>
                                </w:tcPr>
                                <w:p>
                                  <w:pPr>
                                    <w:rPr>
                                      <w:sz w:val="2"/>
                                      <w:szCs w:val="2"/>
                                    </w:rPr>
                                  </w:pPr>
                                </w:p>
                              </w:tc>
                              <w:tc>
                                <w:tcPr>
                                  <w:tcW w:w="659" w:type="dxa"/>
                                  <w:vMerge/>
                                  <w:tcBorders>
                                    <w:top w:val="nil"/>
                                  </w:tcBorders>
                                </w:tcPr>
                                <w:p>
                                  <w:pPr>
                                    <w:rPr>
                                      <w:sz w:val="2"/>
                                      <w:szCs w:val="2"/>
                                    </w:rPr>
                                  </w:pPr>
                                </w:p>
                              </w:tc>
                              <w:tc>
                                <w:tcPr>
                                  <w:tcW w:w="659" w:type="dxa"/>
                                  <w:tcBorders>
                                    <w:top w:val="single" w:sz="6" w:space="0" w:color="000000"/>
                                  </w:tcBorders>
                                </w:tcPr>
                                <w:p>
                                  <w:pPr>
                                    <w:pStyle w:val="TableParagraph"/>
                                    <w:spacing w:line="317" w:lineRule="exact" w:before="328"/>
                                    <w:ind w:left="-3"/>
                                    <w:rPr>
                                      <w:sz w:val="31"/>
                                    </w:rPr>
                                  </w:pPr>
                                  <w:r>
                                    <w:rPr>
                                      <w:color w:val="4B82B3"/>
                                      <w:spacing w:val="-4"/>
                                      <w:w w:val="95"/>
                                      <w:sz w:val="31"/>
                                    </w:rPr>
                                    <w:t>=</w:t>
                                  </w:r>
                                  <w:r>
                                    <w:rPr>
                                      <w:color w:val="6E95B5"/>
                                      <w:spacing w:val="-4"/>
                                      <w:w w:val="95"/>
                                      <w:sz w:val="31"/>
                                    </w:rPr>
                                    <w:t>d</w:t>
                                  </w:r>
                                  <w:r>
                                    <w:rPr>
                                      <w:color w:val="4B82B3"/>
                                      <w:spacing w:val="-4"/>
                                      <w:w w:val="95"/>
                                      <w:sz w:val="31"/>
                                    </w:rPr>
                                    <w:t>==</w:t>
                                  </w:r>
                                </w:p>
                              </w:tc>
                              <w:tc>
                                <w:tcPr>
                                  <w:tcW w:w="659" w:type="dxa"/>
                                  <w:tcBorders>
                                    <w:top w:val="single" w:sz="6" w:space="0" w:color="000000"/>
                                  </w:tcBorders>
                                </w:tcPr>
                                <w:p>
                                  <w:pPr>
                                    <w:pStyle w:val="TableParagraph"/>
                                    <w:spacing w:line="317" w:lineRule="exact" w:before="328"/>
                                    <w:ind w:left="-49" w:right="-29"/>
                                    <w:jc w:val="right"/>
                                    <w:rPr>
                                      <w:sz w:val="31"/>
                                    </w:rPr>
                                  </w:pPr>
                                  <w:r>
                                    <w:rPr>
                                      <w:color w:val="4B82B3"/>
                                      <w:spacing w:val="-4"/>
                                      <w:w w:val="85"/>
                                      <w:sz w:val="31"/>
                                    </w:rPr>
                                    <w:t>=</w:t>
                                  </w:r>
                                  <w:r>
                                    <w:rPr>
                                      <w:color w:val="6E95B5"/>
                                      <w:spacing w:val="-4"/>
                                      <w:w w:val="85"/>
                                      <w:sz w:val="31"/>
                                    </w:rPr>
                                    <w:t>d</w:t>
                                  </w:r>
                                  <w:r>
                                    <w:rPr>
                                      <w:color w:val="4B82B3"/>
                                      <w:spacing w:val="-4"/>
                                      <w:w w:val="85"/>
                                      <w:sz w:val="31"/>
                                    </w:rPr>
                                    <w:t>===</w:t>
                                  </w:r>
                                </w:p>
                              </w:tc>
                              <w:tc>
                                <w:tcPr>
                                  <w:tcW w:w="130" w:type="dxa"/>
                                  <w:tcBorders>
                                    <w:top w:val="single" w:sz="6" w:space="0" w:color="000000"/>
                                    <w:right w:val="single" w:sz="6" w:space="0" w:color="000000"/>
                                  </w:tcBorders>
                                </w:tcPr>
                                <w:p>
                                  <w:pPr>
                                    <w:pStyle w:val="TableParagraph"/>
                                    <w:spacing w:line="317" w:lineRule="exact" w:before="328"/>
                                    <w:ind w:left="6" w:right="-144"/>
                                    <w:jc w:val="center"/>
                                    <w:rPr>
                                      <w:sz w:val="31"/>
                                    </w:rPr>
                                  </w:pPr>
                                  <w:r>
                                    <w:rPr>
                                      <w:color w:val="979797"/>
                                      <w:spacing w:val="-5"/>
                                      <w:w w:val="85"/>
                                      <w:sz w:val="31"/>
                                    </w:rPr>
                                    <w:t>LI</w:t>
                                  </w:r>
                                </w:p>
                              </w:tc>
                            </w:tr>
                          </w:tbl>
                          <w:p>
                            <w:pPr>
                              <w:pStyle w:val="BodyText"/>
                            </w:pPr>
                          </w:p>
                        </w:txbxContent>
                      </wps:txbx>
                      <wps:bodyPr wrap="square" lIns="0" tIns="0" rIns="0" bIns="0" rtlCol="0">
                        <a:noAutofit/>
                      </wps:bodyPr>
                    </wps:wsp>
                  </a:graphicData>
                </a:graphic>
              </wp:anchor>
            </w:drawing>
          </mc:Choice>
          <mc:Fallback>
            <w:pict>
              <v:shape style="position:absolute;margin-left:339.715637pt;margin-top:-149.632477pt;width:186.1pt;height:158.550pt;mso-position-horizontal-relative:page;mso-position-vertical-relative:paragraph;z-index:15762432" type="#_x0000_t202" id="docshape1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
                        <w:gridCol w:w="649"/>
                        <w:gridCol w:w="659"/>
                        <w:gridCol w:w="659"/>
                        <w:gridCol w:w="659"/>
                        <w:gridCol w:w="659"/>
                        <w:gridCol w:w="130"/>
                      </w:tblGrid>
                      <w:tr>
                        <w:trPr>
                          <w:trHeight w:val="211" w:hRule="atLeast"/>
                        </w:trPr>
                        <w:tc>
                          <w:tcPr>
                            <w:tcW w:w="173" w:type="dxa"/>
                            <w:tcBorders>
                              <w:right w:val="single" w:sz="8" w:space="0" w:color="000000"/>
                            </w:tcBorders>
                          </w:tcPr>
                          <w:p>
                            <w:pPr>
                              <w:pStyle w:val="TableParagraph"/>
                              <w:rPr>
                                <w:sz w:val="14"/>
                              </w:rPr>
                            </w:pPr>
                          </w:p>
                        </w:tc>
                        <w:tc>
                          <w:tcPr>
                            <w:tcW w:w="649" w:type="dxa"/>
                            <w:tcBorders>
                              <w:left w:val="single" w:sz="8" w:space="0" w:color="000000"/>
                            </w:tcBorders>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130" w:type="dxa"/>
                            <w:tcBorders>
                              <w:right w:val="single" w:sz="6" w:space="0" w:color="000000"/>
                            </w:tcBorders>
                          </w:tcPr>
                          <w:p>
                            <w:pPr>
                              <w:pStyle w:val="TableParagraph"/>
                              <w:rPr>
                                <w:sz w:val="14"/>
                              </w:rPr>
                            </w:pPr>
                          </w:p>
                        </w:tc>
                      </w:tr>
                      <w:tr>
                        <w:trPr>
                          <w:trHeight w:val="557" w:hRule="atLeast"/>
                        </w:trPr>
                        <w:tc>
                          <w:tcPr>
                            <w:tcW w:w="173" w:type="dxa"/>
                            <w:tcBorders>
                              <w:right w:val="single" w:sz="8" w:space="0" w:color="000000"/>
                            </w:tcBorders>
                          </w:tcPr>
                          <w:p>
                            <w:pPr>
                              <w:pStyle w:val="TableParagraph"/>
                              <w:rPr>
                                <w:sz w:val="14"/>
                              </w:rPr>
                            </w:pPr>
                          </w:p>
                        </w:tc>
                        <w:tc>
                          <w:tcPr>
                            <w:tcW w:w="649" w:type="dxa"/>
                            <w:tcBorders>
                              <w:left w:val="single" w:sz="8" w:space="0" w:color="000000"/>
                            </w:tcBorders>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659" w:type="dxa"/>
                          </w:tcPr>
                          <w:p>
                            <w:pPr>
                              <w:pStyle w:val="TableParagraph"/>
                              <w:rPr>
                                <w:sz w:val="14"/>
                              </w:rPr>
                            </w:pPr>
                          </w:p>
                        </w:tc>
                        <w:tc>
                          <w:tcPr>
                            <w:tcW w:w="130" w:type="dxa"/>
                            <w:tcBorders>
                              <w:right w:val="single" w:sz="6" w:space="0" w:color="000000"/>
                            </w:tcBorders>
                          </w:tcPr>
                          <w:p>
                            <w:pPr>
                              <w:pStyle w:val="TableParagraph"/>
                              <w:rPr>
                                <w:sz w:val="14"/>
                              </w:rPr>
                            </w:pPr>
                          </w:p>
                        </w:tc>
                      </w:tr>
                      <w:tr>
                        <w:trPr>
                          <w:trHeight w:val="1683" w:hRule="atLeast"/>
                        </w:trPr>
                        <w:tc>
                          <w:tcPr>
                            <w:tcW w:w="173" w:type="dxa"/>
                            <w:vMerge w:val="restart"/>
                            <w:tcBorders>
                              <w:right w:val="single" w:sz="8" w:space="0" w:color="000000"/>
                            </w:tcBorders>
                          </w:tcPr>
                          <w:p>
                            <w:pPr>
                              <w:pStyle w:val="TableParagraph"/>
                              <w:rPr>
                                <w:sz w:val="11"/>
                              </w:rPr>
                            </w:pPr>
                          </w:p>
                          <w:p>
                            <w:pPr>
                              <w:pStyle w:val="TableParagraph"/>
                              <w:rPr>
                                <w:sz w:val="11"/>
                              </w:rPr>
                            </w:pPr>
                          </w:p>
                          <w:p>
                            <w:pPr>
                              <w:pStyle w:val="TableParagraph"/>
                              <w:spacing w:before="122"/>
                              <w:rPr>
                                <w:sz w:val="11"/>
                              </w:rPr>
                            </w:pPr>
                          </w:p>
                          <w:p>
                            <w:pPr>
                              <w:pStyle w:val="TableParagraph"/>
                              <w:ind w:left="-35"/>
                              <w:rPr>
                                <w:rFonts w:ascii="Arial"/>
                                <w:sz w:val="11"/>
                              </w:rPr>
                            </w:pPr>
                            <w:r>
                              <w:rPr>
                                <w:rFonts w:ascii="Arial"/>
                                <w:color w:val="3B3A3B"/>
                                <w:w w:val="275"/>
                                <w:sz w:val="11"/>
                              </w:rPr>
                              <w:t>-</w:t>
                            </w:r>
                            <w:r>
                              <w:rPr>
                                <w:rFonts w:ascii="Arial"/>
                                <w:color w:val="3B3A3B"/>
                                <w:spacing w:val="-10"/>
                                <w:w w:val="280"/>
                                <w:sz w:val="11"/>
                              </w:rPr>
                              <w:t>t</w:t>
                            </w:r>
                          </w:p>
                          <w:p>
                            <w:pPr>
                              <w:pStyle w:val="TableParagraph"/>
                              <w:rPr>
                                <w:sz w:val="11"/>
                              </w:rPr>
                            </w:pPr>
                          </w:p>
                          <w:p>
                            <w:pPr>
                              <w:pStyle w:val="TableParagraph"/>
                              <w:rPr>
                                <w:sz w:val="11"/>
                              </w:rPr>
                            </w:pPr>
                          </w:p>
                          <w:p>
                            <w:pPr>
                              <w:pStyle w:val="TableParagraph"/>
                              <w:spacing w:before="38"/>
                              <w:rPr>
                                <w:sz w:val="11"/>
                              </w:rPr>
                            </w:pPr>
                          </w:p>
                          <w:p>
                            <w:pPr>
                              <w:pStyle w:val="TableParagraph"/>
                              <w:spacing w:before="1"/>
                              <w:ind w:left="-49"/>
                              <w:rPr>
                                <w:sz w:val="13"/>
                              </w:rPr>
                            </w:pPr>
                            <w:r>
                              <w:rPr>
                                <w:color w:val="BCBCBC"/>
                                <w:spacing w:val="-10"/>
                                <w:w w:val="205"/>
                                <w:sz w:val="13"/>
                              </w:rPr>
                              <w:t>_</w:t>
                            </w:r>
                          </w:p>
                          <w:p>
                            <w:pPr>
                              <w:pStyle w:val="TableParagraph"/>
                              <w:rPr>
                                <w:sz w:val="13"/>
                              </w:rPr>
                            </w:pPr>
                          </w:p>
                          <w:p>
                            <w:pPr>
                              <w:pStyle w:val="TableParagraph"/>
                              <w:spacing w:before="127"/>
                              <w:rPr>
                                <w:sz w:val="13"/>
                              </w:rPr>
                            </w:pPr>
                          </w:p>
                          <w:p>
                            <w:pPr>
                              <w:pStyle w:val="TableParagraph"/>
                              <w:spacing w:before="1"/>
                              <w:ind w:left="15" w:right="-29"/>
                              <w:rPr>
                                <w:sz w:val="12"/>
                              </w:rPr>
                            </w:pPr>
                            <w:r>
                              <w:rPr>
                                <w:color w:val="3B3A3B"/>
                                <w:spacing w:val="-5"/>
                                <w:w w:val="185"/>
                                <w:sz w:val="12"/>
                              </w:rPr>
                              <w:t>J</w:t>
                            </w:r>
                            <w:r>
                              <w:rPr>
                                <w:color w:val="BCBCBC"/>
                                <w:spacing w:val="-5"/>
                                <w:w w:val="185"/>
                                <w:sz w:val="12"/>
                              </w:rPr>
                              <w:t>-</w:t>
                            </w:r>
                          </w:p>
                          <w:p>
                            <w:pPr>
                              <w:pStyle w:val="TableParagraph"/>
                              <w:spacing w:before="127"/>
                              <w:rPr>
                                <w:sz w:val="12"/>
                              </w:rPr>
                            </w:pPr>
                          </w:p>
                          <w:p>
                            <w:pPr>
                              <w:pStyle w:val="TableParagraph"/>
                              <w:spacing w:line="317" w:lineRule="exact" w:before="1"/>
                              <w:ind w:left="-38" w:right="-130"/>
                              <w:rPr>
                                <w:sz w:val="31"/>
                              </w:rPr>
                            </w:pPr>
                            <w:r>
                              <w:rPr>
                                <w:color w:val="504F4F"/>
                                <w:spacing w:val="-5"/>
                                <w:w w:val="90"/>
                                <w:sz w:val="31"/>
                              </w:rPr>
                              <w:t>L</w:t>
                            </w:r>
                            <w:r>
                              <w:rPr>
                                <w:color w:val="6E95B5"/>
                                <w:spacing w:val="-5"/>
                                <w:w w:val="90"/>
                                <w:sz w:val="31"/>
                              </w:rPr>
                              <w:t>t:</w:t>
                            </w:r>
                          </w:p>
                        </w:tc>
                        <w:tc>
                          <w:tcPr>
                            <w:tcW w:w="649" w:type="dxa"/>
                            <w:vMerge w:val="restart"/>
                            <w:tcBorders>
                              <w:left w:val="single" w:sz="8" w:space="0" w:color="000000"/>
                            </w:tcBorders>
                          </w:tcPr>
                          <w:p>
                            <w:pPr>
                              <w:pStyle w:val="TableParagraph"/>
                              <w:rPr>
                                <w:sz w:val="11"/>
                              </w:rPr>
                            </w:pPr>
                          </w:p>
                          <w:p>
                            <w:pPr>
                              <w:pStyle w:val="TableParagraph"/>
                              <w:rPr>
                                <w:sz w:val="11"/>
                              </w:rPr>
                            </w:pPr>
                          </w:p>
                          <w:p>
                            <w:pPr>
                              <w:pStyle w:val="TableParagraph"/>
                              <w:spacing w:before="122"/>
                              <w:rPr>
                                <w:sz w:val="11"/>
                              </w:rPr>
                            </w:pPr>
                          </w:p>
                          <w:p>
                            <w:pPr>
                              <w:pStyle w:val="TableParagraph"/>
                              <w:ind w:left="-26" w:right="-44"/>
                              <w:rPr>
                                <w:rFonts w:ascii="Arial"/>
                                <w:sz w:val="11"/>
                              </w:rPr>
                            </w:pPr>
                            <w:r>
                              <w:rPr>
                                <w:rFonts w:ascii="Arial"/>
                                <w:color w:val="BCBCBC"/>
                                <w:w w:val="275"/>
                                <w:sz w:val="11"/>
                              </w:rPr>
                              <w:t>-</w:t>
                            </w:r>
                            <w:r>
                              <w:rPr>
                                <w:rFonts w:ascii="Arial"/>
                                <w:color w:val="6E95B5"/>
                                <w:w w:val="275"/>
                                <w:sz w:val="11"/>
                              </w:rPr>
                              <w:t>+-</w:t>
                            </w:r>
                            <w:r>
                              <w:rPr>
                                <w:rFonts w:ascii="Arial"/>
                                <w:color w:val="BCBCBC"/>
                                <w:w w:val="275"/>
                                <w:sz w:val="11"/>
                              </w:rPr>
                              <w:t>--</w:t>
                            </w:r>
                            <w:r>
                              <w:rPr>
                                <w:rFonts w:ascii="Arial"/>
                                <w:color w:val="BCBCBC"/>
                                <w:spacing w:val="-10"/>
                                <w:w w:val="275"/>
                                <w:sz w:val="11"/>
                              </w:rPr>
                              <w:t>-</w:t>
                            </w: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109"/>
                              <w:rPr>
                                <w:sz w:val="11"/>
                              </w:rPr>
                            </w:pPr>
                          </w:p>
                          <w:p>
                            <w:pPr>
                              <w:pStyle w:val="TableParagraph"/>
                              <w:ind w:left="-3" w:right="-29"/>
                              <w:rPr>
                                <w:sz w:val="12"/>
                              </w:rPr>
                            </w:pPr>
                            <w:r>
                              <w:rPr>
                                <w:color w:val="6E95B5"/>
                                <w:w w:val="180"/>
                                <w:sz w:val="12"/>
                              </w:rPr>
                              <w:t>-11---</w:t>
                            </w:r>
                            <w:r>
                              <w:rPr>
                                <w:color w:val="BCBCBC"/>
                                <w:w w:val="180"/>
                                <w:sz w:val="12"/>
                              </w:rPr>
                              <w:t>-</w:t>
                            </w:r>
                            <w:r>
                              <w:rPr>
                                <w:color w:val="BCBCBC"/>
                                <w:spacing w:val="-10"/>
                                <w:w w:val="180"/>
                                <w:sz w:val="12"/>
                              </w:rPr>
                              <w:t>-</w:t>
                            </w:r>
                          </w:p>
                          <w:p>
                            <w:pPr>
                              <w:pStyle w:val="TableParagraph"/>
                              <w:spacing w:line="306" w:lineRule="exact" w:before="35"/>
                              <w:ind w:left="135"/>
                              <w:rPr>
                                <w:rFonts w:ascii="Arial"/>
                                <w:sz w:val="33"/>
                              </w:rPr>
                            </w:pPr>
                            <w:r>
                              <w:rPr>
                                <w:rFonts w:ascii="Arial"/>
                                <w:color w:val="0360AA"/>
                                <w:spacing w:val="-10"/>
                                <w:w w:val="185"/>
                                <w:sz w:val="33"/>
                              </w:rPr>
                              <w:t>.</w:t>
                            </w:r>
                          </w:p>
                          <w:p>
                            <w:pPr>
                              <w:pStyle w:val="TableParagraph"/>
                              <w:spacing w:line="243" w:lineRule="exact"/>
                              <w:ind w:left="96"/>
                              <w:rPr>
                                <w:sz w:val="31"/>
                              </w:rPr>
                            </w:pPr>
                            <w:r>
                              <w:rPr>
                                <w:color w:val="4B82B3"/>
                                <w:spacing w:val="-2"/>
                                <w:w w:val="85"/>
                                <w:sz w:val="31"/>
                              </w:rPr>
                              <w:t>:=::::</w:t>
                            </w:r>
                          </w:p>
                        </w:tc>
                        <w:tc>
                          <w:tcPr>
                            <w:tcW w:w="659" w:type="dxa"/>
                            <w:vMerge w:val="restart"/>
                          </w:tcPr>
                          <w:p>
                            <w:pPr>
                              <w:pStyle w:val="TableParagraph"/>
                              <w:rPr>
                                <w:sz w:val="11"/>
                              </w:rPr>
                            </w:pPr>
                          </w:p>
                          <w:p>
                            <w:pPr>
                              <w:pStyle w:val="TableParagraph"/>
                              <w:rPr>
                                <w:sz w:val="11"/>
                              </w:rPr>
                            </w:pPr>
                          </w:p>
                          <w:p>
                            <w:pPr>
                              <w:pStyle w:val="TableParagraph"/>
                              <w:spacing w:before="122"/>
                              <w:rPr>
                                <w:sz w:val="11"/>
                              </w:rPr>
                            </w:pPr>
                          </w:p>
                          <w:p>
                            <w:pPr>
                              <w:pStyle w:val="TableParagraph"/>
                              <w:ind w:left="19" w:right="-72"/>
                              <w:rPr>
                                <w:rFonts w:ascii="Arial"/>
                                <w:sz w:val="11"/>
                              </w:rPr>
                            </w:pPr>
                            <w:r>
                              <w:rPr>
                                <w:rFonts w:ascii="Arial"/>
                                <w:color w:val="BCBCBC"/>
                                <w:w w:val="275"/>
                                <w:sz w:val="11"/>
                              </w:rPr>
                              <w:t>f-----</w:t>
                            </w:r>
                            <w:r>
                              <w:rPr>
                                <w:rFonts w:ascii="Arial"/>
                                <w:color w:val="BCBCBC"/>
                                <w:spacing w:val="-10"/>
                                <w:w w:val="275"/>
                                <w:sz w:val="11"/>
                              </w:rPr>
                              <w:t>-</w:t>
                            </w: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109"/>
                              <w:rPr>
                                <w:sz w:val="11"/>
                              </w:rPr>
                            </w:pPr>
                          </w:p>
                          <w:p>
                            <w:pPr>
                              <w:pStyle w:val="TableParagraph"/>
                              <w:tabs>
                                <w:tab w:pos="633" w:val="left" w:leader="hyphen"/>
                              </w:tabs>
                              <w:ind w:left="18" w:right="-116"/>
                              <w:rPr>
                                <w:sz w:val="12"/>
                                <w:szCs w:val="12"/>
                              </w:rPr>
                            </w:pPr>
                            <w:r>
                              <w:rPr>
                                <w:color w:val="BCBCBC"/>
                                <w:w w:val="180"/>
                                <w:sz w:val="12"/>
                                <w:szCs w:val="12"/>
                              </w:rPr>
                              <w:t>-</w:t>
                            </w:r>
                            <w:r>
                              <w:rPr>
                                <w:color w:val="BCBCBC"/>
                                <w:spacing w:val="-10"/>
                                <w:w w:val="185"/>
                                <w:sz w:val="12"/>
                                <w:szCs w:val="12"/>
                              </w:rPr>
                              <w:t>�</w:t>
                            </w:r>
                            <w:r>
                              <w:rPr>
                                <w:color w:val="BCBCBC"/>
                                <w:sz w:val="12"/>
                                <w:szCs w:val="12"/>
                              </w:rPr>
                              <w:tab/>
                            </w:r>
                            <w:r>
                              <w:rPr>
                                <w:color w:val="BCBCBC"/>
                                <w:spacing w:val="-10"/>
                                <w:w w:val="185"/>
                                <w:sz w:val="12"/>
                                <w:szCs w:val="12"/>
                              </w:rPr>
                              <w:t>+</w:t>
                            </w:r>
                          </w:p>
                          <w:p>
                            <w:pPr>
                              <w:pStyle w:val="TableParagraph"/>
                              <w:spacing w:before="128"/>
                              <w:rPr>
                                <w:sz w:val="12"/>
                              </w:rPr>
                            </w:pPr>
                          </w:p>
                          <w:p>
                            <w:pPr>
                              <w:pStyle w:val="TableParagraph"/>
                              <w:spacing w:line="317" w:lineRule="exact"/>
                              <w:ind w:left="-25" w:right="-87"/>
                              <w:rPr>
                                <w:sz w:val="31"/>
                              </w:rPr>
                            </w:pPr>
                            <w:r>
                              <w:rPr>
                                <w:color w:val="6E95B5"/>
                                <w:spacing w:val="-4"/>
                                <w:w w:val="85"/>
                                <w:sz w:val="31"/>
                              </w:rPr>
                              <w:t>=±</w:t>
                            </w:r>
                            <w:r>
                              <w:rPr>
                                <w:color w:val="4B82B3"/>
                                <w:spacing w:val="-4"/>
                                <w:w w:val="85"/>
                                <w:sz w:val="31"/>
                              </w:rPr>
                              <w:t>===</w:t>
                            </w:r>
                          </w:p>
                        </w:tc>
                        <w:tc>
                          <w:tcPr>
                            <w:tcW w:w="659" w:type="dxa"/>
                            <w:vMerge w:val="restart"/>
                          </w:tcPr>
                          <w:p>
                            <w:pPr>
                              <w:pStyle w:val="TableParagraph"/>
                              <w:rPr>
                                <w:sz w:val="11"/>
                              </w:rPr>
                            </w:pPr>
                          </w:p>
                          <w:p>
                            <w:pPr>
                              <w:pStyle w:val="TableParagraph"/>
                              <w:rPr>
                                <w:sz w:val="11"/>
                              </w:rPr>
                            </w:pPr>
                          </w:p>
                          <w:p>
                            <w:pPr>
                              <w:pStyle w:val="TableParagraph"/>
                              <w:spacing w:before="122"/>
                              <w:rPr>
                                <w:sz w:val="11"/>
                              </w:rPr>
                            </w:pPr>
                          </w:p>
                          <w:p>
                            <w:pPr>
                              <w:pStyle w:val="TableParagraph"/>
                              <w:ind w:left="57" w:right="-188"/>
                              <w:rPr>
                                <w:rFonts w:ascii="Arial"/>
                                <w:sz w:val="11"/>
                              </w:rPr>
                            </w:pPr>
                            <w:r>
                              <w:rPr>
                                <w:rFonts w:ascii="Arial"/>
                                <w:color w:val="BCBCBC"/>
                                <w:w w:val="275"/>
                                <w:sz w:val="11"/>
                              </w:rPr>
                              <w:t>+----</w:t>
                            </w:r>
                            <w:r>
                              <w:rPr>
                                <w:rFonts w:ascii="Arial"/>
                                <w:color w:val="BCBCBC"/>
                                <w:spacing w:val="-10"/>
                                <w:w w:val="275"/>
                                <w:sz w:val="11"/>
                              </w:rPr>
                              <w:t>+</w:t>
                            </w: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rPr>
                                <w:sz w:val="11"/>
                              </w:rPr>
                            </w:pPr>
                          </w:p>
                          <w:p>
                            <w:pPr>
                              <w:pStyle w:val="TableParagraph"/>
                              <w:spacing w:before="109"/>
                              <w:rPr>
                                <w:sz w:val="11"/>
                              </w:rPr>
                            </w:pPr>
                          </w:p>
                          <w:p>
                            <w:pPr>
                              <w:pStyle w:val="TableParagraph"/>
                              <w:ind w:left="100"/>
                              <w:rPr>
                                <w:sz w:val="12"/>
                              </w:rPr>
                            </w:pPr>
                            <w:r>
                              <w:rPr>
                                <w:color w:val="BCBCBC"/>
                                <w:w w:val="180"/>
                                <w:sz w:val="12"/>
                              </w:rPr>
                              <w:t>-</w:t>
                            </w:r>
                            <w:r>
                              <w:rPr>
                                <w:color w:val="BCBCBC"/>
                                <w:spacing w:val="-10"/>
                                <w:w w:val="185"/>
                                <w:sz w:val="12"/>
                              </w:rPr>
                              <w:t>-</w:t>
                            </w:r>
                          </w:p>
                          <w:p>
                            <w:pPr>
                              <w:pStyle w:val="TableParagraph"/>
                              <w:spacing w:before="128"/>
                              <w:rPr>
                                <w:sz w:val="12"/>
                              </w:rPr>
                            </w:pPr>
                          </w:p>
                          <w:p>
                            <w:pPr>
                              <w:pStyle w:val="TableParagraph"/>
                              <w:spacing w:line="317" w:lineRule="exact"/>
                              <w:ind w:left="68" w:right="-15"/>
                              <w:rPr>
                                <w:sz w:val="31"/>
                              </w:rPr>
                            </w:pPr>
                            <w:r>
                              <w:rPr>
                                <w:color w:val="4B82B3"/>
                                <w:spacing w:val="-4"/>
                                <w:w w:val="85"/>
                                <w:sz w:val="31"/>
                              </w:rPr>
                              <w:t>=</w:t>
                            </w:r>
                            <w:r>
                              <w:rPr>
                                <w:color w:val="6E95B5"/>
                                <w:spacing w:val="-4"/>
                                <w:w w:val="85"/>
                                <w:sz w:val="31"/>
                              </w:rPr>
                              <w:t>=k</w:t>
                            </w:r>
                            <w:r>
                              <w:rPr>
                                <w:color w:val="4B82B3"/>
                                <w:spacing w:val="-4"/>
                                <w:w w:val="85"/>
                                <w:sz w:val="31"/>
                              </w:rPr>
                              <w:t>=</w:t>
                            </w:r>
                          </w:p>
                        </w:tc>
                        <w:tc>
                          <w:tcPr>
                            <w:tcW w:w="659" w:type="dxa"/>
                            <w:tcBorders>
                              <w:bottom w:val="single" w:sz="6" w:space="0" w:color="000000"/>
                            </w:tcBorders>
                          </w:tcPr>
                          <w:p>
                            <w:pPr>
                              <w:pStyle w:val="TableParagraph"/>
                              <w:rPr>
                                <w:sz w:val="11"/>
                              </w:rPr>
                            </w:pPr>
                          </w:p>
                          <w:p>
                            <w:pPr>
                              <w:pStyle w:val="TableParagraph"/>
                              <w:rPr>
                                <w:sz w:val="11"/>
                              </w:rPr>
                            </w:pPr>
                          </w:p>
                          <w:p>
                            <w:pPr>
                              <w:pStyle w:val="TableParagraph"/>
                              <w:spacing w:before="122"/>
                              <w:rPr>
                                <w:sz w:val="11"/>
                              </w:rPr>
                            </w:pPr>
                          </w:p>
                          <w:p>
                            <w:pPr>
                              <w:pStyle w:val="TableParagraph"/>
                              <w:ind w:left="164" w:right="-116"/>
                              <w:rPr>
                                <w:rFonts w:ascii="Arial"/>
                                <w:sz w:val="11"/>
                              </w:rPr>
                            </w:pPr>
                            <w:r>
                              <w:rPr>
                                <w:rFonts w:ascii="Arial"/>
                                <w:color w:val="BCBCBC"/>
                                <w:w w:val="275"/>
                                <w:sz w:val="11"/>
                              </w:rPr>
                              <w:t>---</w:t>
                            </w:r>
                            <w:r>
                              <w:rPr>
                                <w:rFonts w:ascii="Arial"/>
                                <w:color w:val="BCBCBC"/>
                                <w:spacing w:val="-5"/>
                                <w:w w:val="275"/>
                                <w:sz w:val="11"/>
                              </w:rPr>
                              <w:t>+-</w:t>
                            </w:r>
                          </w:p>
                        </w:tc>
                        <w:tc>
                          <w:tcPr>
                            <w:tcW w:w="659" w:type="dxa"/>
                            <w:tcBorders>
                              <w:bottom w:val="single" w:sz="6" w:space="0" w:color="000000"/>
                            </w:tcBorders>
                          </w:tcPr>
                          <w:p>
                            <w:pPr>
                              <w:pStyle w:val="TableParagraph"/>
                              <w:rPr>
                                <w:sz w:val="11"/>
                              </w:rPr>
                            </w:pPr>
                          </w:p>
                          <w:p>
                            <w:pPr>
                              <w:pStyle w:val="TableParagraph"/>
                              <w:rPr>
                                <w:sz w:val="11"/>
                              </w:rPr>
                            </w:pPr>
                          </w:p>
                          <w:p>
                            <w:pPr>
                              <w:pStyle w:val="TableParagraph"/>
                              <w:spacing w:before="122"/>
                              <w:rPr>
                                <w:sz w:val="11"/>
                              </w:rPr>
                            </w:pPr>
                          </w:p>
                          <w:p>
                            <w:pPr>
                              <w:pStyle w:val="TableParagraph"/>
                              <w:ind w:left="-49" w:right="-44"/>
                              <w:jc w:val="right"/>
                              <w:rPr>
                                <w:rFonts w:ascii="Arial"/>
                                <w:sz w:val="11"/>
                              </w:rPr>
                            </w:pPr>
                            <w:r>
                              <w:rPr>
                                <w:rFonts w:ascii="Arial"/>
                                <w:color w:val="BCBCBC"/>
                                <w:w w:val="275"/>
                                <w:sz w:val="11"/>
                              </w:rPr>
                              <w:t>---</w:t>
                            </w:r>
                            <w:r>
                              <w:rPr>
                                <w:rFonts w:ascii="Arial"/>
                                <w:color w:val="BCBCBC"/>
                                <w:spacing w:val="-5"/>
                                <w:w w:val="275"/>
                                <w:sz w:val="11"/>
                              </w:rPr>
                              <w:t>+-</w:t>
                            </w:r>
                          </w:p>
                        </w:tc>
                        <w:tc>
                          <w:tcPr>
                            <w:tcW w:w="130" w:type="dxa"/>
                            <w:tcBorders>
                              <w:bottom w:val="single" w:sz="6" w:space="0" w:color="000000"/>
                              <w:right w:val="single" w:sz="6" w:space="0" w:color="000000"/>
                            </w:tcBorders>
                          </w:tcPr>
                          <w:p>
                            <w:pPr>
                              <w:pStyle w:val="TableParagraph"/>
                              <w:rPr>
                                <w:sz w:val="11"/>
                              </w:rPr>
                            </w:pPr>
                          </w:p>
                          <w:p>
                            <w:pPr>
                              <w:pStyle w:val="TableParagraph"/>
                              <w:rPr>
                                <w:sz w:val="11"/>
                              </w:rPr>
                            </w:pPr>
                          </w:p>
                          <w:p>
                            <w:pPr>
                              <w:pStyle w:val="TableParagraph"/>
                              <w:spacing w:before="122"/>
                              <w:rPr>
                                <w:sz w:val="11"/>
                              </w:rPr>
                            </w:pPr>
                          </w:p>
                          <w:p>
                            <w:pPr>
                              <w:pStyle w:val="TableParagraph"/>
                              <w:ind w:left="20" w:right="-87"/>
                              <w:jc w:val="center"/>
                              <w:rPr>
                                <w:rFonts w:ascii="Arial"/>
                                <w:sz w:val="11"/>
                              </w:rPr>
                            </w:pPr>
                            <w:r>
                              <w:rPr>
                                <w:rFonts w:ascii="Arial"/>
                                <w:color w:val="111111"/>
                                <w:spacing w:val="-10"/>
                                <w:w w:val="280"/>
                                <w:sz w:val="11"/>
                              </w:rPr>
                              <w:t>1</w:t>
                            </w:r>
                          </w:p>
                        </w:tc>
                      </w:tr>
                      <w:tr>
                        <w:trPr>
                          <w:trHeight w:val="665" w:hRule="atLeast"/>
                        </w:trPr>
                        <w:tc>
                          <w:tcPr>
                            <w:tcW w:w="173" w:type="dxa"/>
                            <w:vMerge/>
                            <w:tcBorders>
                              <w:top w:val="nil"/>
                              <w:right w:val="single" w:sz="8" w:space="0" w:color="000000"/>
                            </w:tcBorders>
                          </w:tcPr>
                          <w:p>
                            <w:pPr>
                              <w:rPr>
                                <w:sz w:val="2"/>
                                <w:szCs w:val="2"/>
                              </w:rPr>
                            </w:pPr>
                          </w:p>
                        </w:tc>
                        <w:tc>
                          <w:tcPr>
                            <w:tcW w:w="649" w:type="dxa"/>
                            <w:vMerge/>
                            <w:tcBorders>
                              <w:top w:val="nil"/>
                              <w:left w:val="single" w:sz="8" w:space="0" w:color="000000"/>
                            </w:tcBorders>
                          </w:tcPr>
                          <w:p>
                            <w:pPr>
                              <w:rPr>
                                <w:sz w:val="2"/>
                                <w:szCs w:val="2"/>
                              </w:rPr>
                            </w:pPr>
                          </w:p>
                        </w:tc>
                        <w:tc>
                          <w:tcPr>
                            <w:tcW w:w="659" w:type="dxa"/>
                            <w:vMerge/>
                            <w:tcBorders>
                              <w:top w:val="nil"/>
                            </w:tcBorders>
                          </w:tcPr>
                          <w:p>
                            <w:pPr>
                              <w:rPr>
                                <w:sz w:val="2"/>
                                <w:szCs w:val="2"/>
                              </w:rPr>
                            </w:pPr>
                          </w:p>
                        </w:tc>
                        <w:tc>
                          <w:tcPr>
                            <w:tcW w:w="659" w:type="dxa"/>
                            <w:vMerge/>
                            <w:tcBorders>
                              <w:top w:val="nil"/>
                            </w:tcBorders>
                          </w:tcPr>
                          <w:p>
                            <w:pPr>
                              <w:rPr>
                                <w:sz w:val="2"/>
                                <w:szCs w:val="2"/>
                              </w:rPr>
                            </w:pPr>
                          </w:p>
                        </w:tc>
                        <w:tc>
                          <w:tcPr>
                            <w:tcW w:w="659" w:type="dxa"/>
                            <w:tcBorders>
                              <w:top w:val="single" w:sz="6" w:space="0" w:color="000000"/>
                            </w:tcBorders>
                          </w:tcPr>
                          <w:p>
                            <w:pPr>
                              <w:pStyle w:val="TableParagraph"/>
                              <w:spacing w:line="317" w:lineRule="exact" w:before="328"/>
                              <w:ind w:left="-3"/>
                              <w:rPr>
                                <w:sz w:val="31"/>
                              </w:rPr>
                            </w:pPr>
                            <w:r>
                              <w:rPr>
                                <w:color w:val="4B82B3"/>
                                <w:spacing w:val="-4"/>
                                <w:w w:val="95"/>
                                <w:sz w:val="31"/>
                              </w:rPr>
                              <w:t>=</w:t>
                            </w:r>
                            <w:r>
                              <w:rPr>
                                <w:color w:val="6E95B5"/>
                                <w:spacing w:val="-4"/>
                                <w:w w:val="95"/>
                                <w:sz w:val="31"/>
                              </w:rPr>
                              <w:t>d</w:t>
                            </w:r>
                            <w:r>
                              <w:rPr>
                                <w:color w:val="4B82B3"/>
                                <w:spacing w:val="-4"/>
                                <w:w w:val="95"/>
                                <w:sz w:val="31"/>
                              </w:rPr>
                              <w:t>==</w:t>
                            </w:r>
                          </w:p>
                        </w:tc>
                        <w:tc>
                          <w:tcPr>
                            <w:tcW w:w="659" w:type="dxa"/>
                            <w:tcBorders>
                              <w:top w:val="single" w:sz="6" w:space="0" w:color="000000"/>
                            </w:tcBorders>
                          </w:tcPr>
                          <w:p>
                            <w:pPr>
                              <w:pStyle w:val="TableParagraph"/>
                              <w:spacing w:line="317" w:lineRule="exact" w:before="328"/>
                              <w:ind w:left="-49" w:right="-29"/>
                              <w:jc w:val="right"/>
                              <w:rPr>
                                <w:sz w:val="31"/>
                              </w:rPr>
                            </w:pPr>
                            <w:r>
                              <w:rPr>
                                <w:color w:val="4B82B3"/>
                                <w:spacing w:val="-4"/>
                                <w:w w:val="85"/>
                                <w:sz w:val="31"/>
                              </w:rPr>
                              <w:t>=</w:t>
                            </w:r>
                            <w:r>
                              <w:rPr>
                                <w:color w:val="6E95B5"/>
                                <w:spacing w:val="-4"/>
                                <w:w w:val="85"/>
                                <w:sz w:val="31"/>
                              </w:rPr>
                              <w:t>d</w:t>
                            </w:r>
                            <w:r>
                              <w:rPr>
                                <w:color w:val="4B82B3"/>
                                <w:spacing w:val="-4"/>
                                <w:w w:val="85"/>
                                <w:sz w:val="31"/>
                              </w:rPr>
                              <w:t>===</w:t>
                            </w:r>
                          </w:p>
                        </w:tc>
                        <w:tc>
                          <w:tcPr>
                            <w:tcW w:w="130" w:type="dxa"/>
                            <w:tcBorders>
                              <w:top w:val="single" w:sz="6" w:space="0" w:color="000000"/>
                              <w:right w:val="single" w:sz="6" w:space="0" w:color="000000"/>
                            </w:tcBorders>
                          </w:tcPr>
                          <w:p>
                            <w:pPr>
                              <w:pStyle w:val="TableParagraph"/>
                              <w:spacing w:line="317" w:lineRule="exact" w:before="328"/>
                              <w:ind w:left="6" w:right="-144"/>
                              <w:jc w:val="center"/>
                              <w:rPr>
                                <w:sz w:val="31"/>
                              </w:rPr>
                            </w:pPr>
                            <w:r>
                              <w:rPr>
                                <w:color w:val="979797"/>
                                <w:spacing w:val="-5"/>
                                <w:w w:val="85"/>
                                <w:sz w:val="31"/>
                              </w:rPr>
                              <w:t>LI</w:t>
                            </w:r>
                          </w:p>
                        </w:tc>
                      </w:tr>
                    </w:tbl>
                    <w:p>
                      <w:pPr>
                        <w:pStyle w:val="BodyText"/>
                      </w:pPr>
                    </w:p>
                  </w:txbxContent>
                </v:textbox>
                <w10:wrap type="none"/>
              </v:shape>
            </w:pict>
          </mc:Fallback>
        </mc:AlternateContent>
      </w:r>
      <w:r>
        <w:rPr>
          <w:color w:val="282626"/>
          <w:spacing w:val="-2"/>
          <w:w w:val="125"/>
          <w:sz w:val="13"/>
        </w:rPr>
        <w:t>0.00000</w:t>
      </w:r>
    </w:p>
    <w:p>
      <w:pPr>
        <w:pStyle w:val="BodyText"/>
        <w:rPr>
          <w:sz w:val="13"/>
        </w:rPr>
      </w:pPr>
      <w:r>
        <w:rPr/>
        <w:br w:type="column"/>
      </w:r>
      <w:r>
        <w:rPr>
          <w:sz w:val="13"/>
        </w:rPr>
      </w:r>
    </w:p>
    <w:p>
      <w:pPr>
        <w:pStyle w:val="BodyText"/>
        <w:rPr>
          <w:sz w:val="13"/>
        </w:rPr>
      </w:pPr>
    </w:p>
    <w:p>
      <w:pPr>
        <w:pStyle w:val="BodyText"/>
        <w:rPr>
          <w:sz w:val="13"/>
        </w:rPr>
      </w:pPr>
    </w:p>
    <w:p>
      <w:pPr>
        <w:pStyle w:val="BodyText"/>
        <w:rPr>
          <w:sz w:val="13"/>
        </w:rPr>
      </w:pPr>
    </w:p>
    <w:p>
      <w:pPr>
        <w:pStyle w:val="BodyText"/>
        <w:spacing w:before="145"/>
        <w:rPr>
          <w:sz w:val="13"/>
        </w:rPr>
      </w:pPr>
    </w:p>
    <w:p>
      <w:pPr>
        <w:tabs>
          <w:tab w:pos="699" w:val="left" w:leader="none"/>
          <w:tab w:pos="1353" w:val="left" w:leader="none"/>
          <w:tab w:pos="2013" w:val="left" w:leader="none"/>
          <w:tab w:pos="2670" w:val="left" w:leader="none"/>
          <w:tab w:pos="3287" w:val="left" w:leader="none"/>
        </w:tabs>
        <w:spacing w:line="149" w:lineRule="exact" w:before="0"/>
        <w:ind w:left="76" w:right="0" w:firstLine="0"/>
        <w:jc w:val="left"/>
        <w:rPr>
          <w:sz w:val="13"/>
        </w:rPr>
      </w:pPr>
      <w:r>
        <w:rPr>
          <w:color w:val="282626"/>
          <w:spacing w:val="-10"/>
          <w:w w:val="110"/>
          <w:sz w:val="13"/>
        </w:rPr>
        <w:t>0</w:t>
      </w:r>
      <w:r>
        <w:rPr>
          <w:color w:val="282626"/>
          <w:sz w:val="13"/>
        </w:rPr>
        <w:tab/>
      </w:r>
      <w:r>
        <w:rPr>
          <w:color w:val="504F4F"/>
          <w:spacing w:val="-5"/>
          <w:w w:val="110"/>
          <w:sz w:val="13"/>
        </w:rPr>
        <w:t>2</w:t>
      </w:r>
      <w:r>
        <w:rPr>
          <w:color w:val="282626"/>
          <w:spacing w:val="-5"/>
          <w:w w:val="110"/>
          <w:sz w:val="13"/>
        </w:rPr>
        <w:t>0</w:t>
      </w:r>
      <w:r>
        <w:rPr>
          <w:color w:val="282626"/>
          <w:sz w:val="13"/>
        </w:rPr>
        <w:tab/>
      </w:r>
      <w:r>
        <w:rPr>
          <w:color w:val="282626"/>
          <w:spacing w:val="-7"/>
          <w:w w:val="110"/>
          <w:sz w:val="13"/>
        </w:rPr>
        <w:t>40</w:t>
      </w:r>
      <w:r>
        <w:rPr>
          <w:color w:val="282626"/>
          <w:sz w:val="13"/>
        </w:rPr>
        <w:tab/>
      </w:r>
      <w:r>
        <w:rPr>
          <w:color w:val="3B3A3B"/>
          <w:spacing w:val="-5"/>
          <w:w w:val="110"/>
          <w:sz w:val="13"/>
        </w:rPr>
        <w:t>60</w:t>
      </w:r>
      <w:r>
        <w:rPr>
          <w:color w:val="3B3A3B"/>
          <w:sz w:val="13"/>
        </w:rPr>
        <w:tab/>
      </w:r>
      <w:r>
        <w:rPr>
          <w:color w:val="3B3A3B"/>
          <w:spacing w:val="-5"/>
          <w:w w:val="110"/>
          <w:sz w:val="13"/>
        </w:rPr>
        <w:t>80</w:t>
      </w:r>
      <w:r>
        <w:rPr>
          <w:color w:val="3B3A3B"/>
          <w:sz w:val="13"/>
        </w:rPr>
        <w:tab/>
      </w:r>
      <w:r>
        <w:rPr>
          <w:color w:val="111111"/>
          <w:spacing w:val="-5"/>
          <w:w w:val="110"/>
          <w:sz w:val="13"/>
        </w:rPr>
        <w:t>100</w:t>
      </w:r>
    </w:p>
    <w:p>
      <w:pPr>
        <w:spacing w:line="149" w:lineRule="exact" w:before="0"/>
        <w:ind w:left="1545" w:right="0" w:firstLine="0"/>
        <w:jc w:val="left"/>
        <w:rPr>
          <w:sz w:val="13"/>
        </w:rPr>
      </w:pPr>
      <w:r>
        <w:rPr>
          <w:color w:val="282626"/>
          <w:spacing w:val="-4"/>
          <w:w w:val="120"/>
          <w:sz w:val="13"/>
        </w:rPr>
        <w:t>Epoch</w:t>
      </w:r>
    </w:p>
    <w:p>
      <w:pPr>
        <w:pStyle w:val="BodyText"/>
        <w:spacing w:before="110"/>
        <w:rPr>
          <w:sz w:val="13"/>
        </w:rPr>
      </w:pPr>
    </w:p>
    <w:p>
      <w:pPr>
        <w:spacing w:before="1"/>
        <w:ind w:left="1402" w:right="0" w:firstLine="0"/>
        <w:jc w:val="left"/>
        <w:rPr>
          <w:b/>
          <w:sz w:val="16"/>
        </w:rPr>
      </w:pPr>
      <w:r>
        <w:rPr>
          <w:b/>
          <w:color w:val="111111"/>
          <w:spacing w:val="-5"/>
          <w:w w:val="105"/>
          <w:sz w:val="16"/>
        </w:rPr>
        <w:t>(b)</w:t>
      </w:r>
    </w:p>
    <w:p>
      <w:pPr>
        <w:spacing w:before="56"/>
        <w:ind w:left="705" w:right="0" w:firstLine="0"/>
        <w:jc w:val="left"/>
        <w:rPr>
          <w:sz w:val="15"/>
        </w:rPr>
      </w:pPr>
      <w:r>
        <w:rPr>
          <w:sz w:val="15"/>
        </w:rPr>
        <mc:AlternateContent>
          <mc:Choice Requires="wps">
            <w:drawing>
              <wp:anchor distT="0" distB="0" distL="0" distR="0" allowOverlap="1" layoutInCell="1" locked="0" behindDoc="0" simplePos="0" relativeHeight="15763456">
                <wp:simplePos x="0" y="0"/>
                <wp:positionH relativeFrom="page">
                  <wp:posOffset>4314388</wp:posOffset>
                </wp:positionH>
                <wp:positionV relativeFrom="paragraph">
                  <wp:posOffset>135111</wp:posOffset>
                </wp:positionV>
                <wp:extent cx="2421255" cy="1975167"/>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421255" cy="1975167"/>
                        </a:xfrm>
                        <a:prstGeom prst="rect">
                          <a:avLst/>
                        </a:prstGeom>
                      </wps:spPr>
                      <wps:txbx>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3"/>
                              <w:gridCol w:w="659"/>
                              <w:gridCol w:w="678"/>
                              <w:gridCol w:w="673"/>
                              <w:gridCol w:w="683"/>
                              <w:gridCol w:w="678"/>
                              <w:gridCol w:w="125"/>
                            </w:tblGrid>
                            <w:tr>
                              <w:trPr>
                                <w:trHeight w:val="456" w:hRule="exact"/>
                              </w:trPr>
                              <w:tc>
                                <w:tcPr>
                                  <w:tcW w:w="183" w:type="dxa"/>
                                </w:tcPr>
                                <w:p>
                                  <w:pPr>
                                    <w:pStyle w:val="TableParagraph"/>
                                    <w:rPr>
                                      <w:sz w:val="14"/>
                                    </w:rPr>
                                  </w:pPr>
                                </w:p>
                              </w:tc>
                              <w:tc>
                                <w:tcPr>
                                  <w:tcW w:w="659" w:type="dxa"/>
                                </w:tcPr>
                                <w:p>
                                  <w:pPr>
                                    <w:pStyle w:val="TableParagraph"/>
                                    <w:rPr>
                                      <w:sz w:val="14"/>
                                    </w:rPr>
                                  </w:pPr>
                                </w:p>
                              </w:tc>
                              <w:tc>
                                <w:tcPr>
                                  <w:tcW w:w="678" w:type="dxa"/>
                                </w:tcPr>
                                <w:p>
                                  <w:pPr>
                                    <w:pStyle w:val="TableParagraph"/>
                                    <w:rPr>
                                      <w:sz w:val="14"/>
                                    </w:rPr>
                                  </w:pPr>
                                </w:p>
                              </w:tc>
                              <w:tc>
                                <w:tcPr>
                                  <w:tcW w:w="673" w:type="dxa"/>
                                </w:tcPr>
                                <w:p>
                                  <w:pPr>
                                    <w:pStyle w:val="TableParagraph"/>
                                    <w:rPr>
                                      <w:sz w:val="14"/>
                                    </w:rPr>
                                  </w:pPr>
                                </w:p>
                              </w:tc>
                              <w:tc>
                                <w:tcPr>
                                  <w:tcW w:w="683" w:type="dxa"/>
                                </w:tcPr>
                                <w:p>
                                  <w:pPr>
                                    <w:pStyle w:val="TableParagraph"/>
                                    <w:rPr>
                                      <w:sz w:val="14"/>
                                    </w:rPr>
                                  </w:pPr>
                                </w:p>
                              </w:tc>
                              <w:tc>
                                <w:tcPr>
                                  <w:tcW w:w="678" w:type="dxa"/>
                                </w:tcPr>
                                <w:p>
                                  <w:pPr>
                                    <w:pStyle w:val="TableParagraph"/>
                                    <w:rPr>
                                      <w:sz w:val="14"/>
                                    </w:rPr>
                                  </w:pPr>
                                </w:p>
                              </w:tc>
                              <w:tc>
                                <w:tcPr>
                                  <w:tcW w:w="125" w:type="dxa"/>
                                </w:tcPr>
                                <w:p>
                                  <w:pPr>
                                    <w:pStyle w:val="TableParagraph"/>
                                    <w:rPr>
                                      <w:sz w:val="14"/>
                                    </w:rPr>
                                  </w:pPr>
                                </w:p>
                              </w:tc>
                            </w:tr>
                            <w:tr>
                              <w:trPr>
                                <w:trHeight w:val="658" w:hRule="exact"/>
                              </w:trPr>
                              <w:tc>
                                <w:tcPr>
                                  <w:tcW w:w="183" w:type="dxa"/>
                                  <w:tcBorders>
                                    <w:left w:val="single" w:sz="6" w:space="0" w:color="000000"/>
                                    <w:right w:val="single" w:sz="6" w:space="0" w:color="000000"/>
                                  </w:tcBorders>
                                </w:tcPr>
                                <w:p>
                                  <w:pPr>
                                    <w:pStyle w:val="TableParagraph"/>
                                    <w:rPr>
                                      <w:sz w:val="14"/>
                                    </w:rPr>
                                  </w:pPr>
                                </w:p>
                              </w:tc>
                              <w:tc>
                                <w:tcPr>
                                  <w:tcW w:w="659" w:type="dxa"/>
                                  <w:tcBorders>
                                    <w:left w:val="single" w:sz="6" w:space="0" w:color="000000"/>
                                  </w:tcBorders>
                                </w:tcPr>
                                <w:p>
                                  <w:pPr>
                                    <w:pStyle w:val="TableParagraph"/>
                                    <w:rPr>
                                      <w:sz w:val="14"/>
                                    </w:rPr>
                                  </w:pPr>
                                </w:p>
                              </w:tc>
                              <w:tc>
                                <w:tcPr>
                                  <w:tcW w:w="678" w:type="dxa"/>
                                </w:tcPr>
                                <w:p>
                                  <w:pPr>
                                    <w:pStyle w:val="TableParagraph"/>
                                    <w:rPr>
                                      <w:sz w:val="14"/>
                                    </w:rPr>
                                  </w:pPr>
                                </w:p>
                              </w:tc>
                              <w:tc>
                                <w:tcPr>
                                  <w:tcW w:w="673" w:type="dxa"/>
                                </w:tcPr>
                                <w:p>
                                  <w:pPr>
                                    <w:pStyle w:val="TableParagraph"/>
                                    <w:rPr>
                                      <w:sz w:val="14"/>
                                    </w:rPr>
                                  </w:pPr>
                                </w:p>
                              </w:tc>
                              <w:tc>
                                <w:tcPr>
                                  <w:tcW w:w="683" w:type="dxa"/>
                                </w:tcPr>
                                <w:p>
                                  <w:pPr>
                                    <w:pStyle w:val="TableParagraph"/>
                                    <w:rPr>
                                      <w:sz w:val="14"/>
                                    </w:rPr>
                                  </w:pPr>
                                </w:p>
                              </w:tc>
                              <w:tc>
                                <w:tcPr>
                                  <w:tcW w:w="678" w:type="dxa"/>
                                </w:tcPr>
                                <w:p>
                                  <w:pPr>
                                    <w:pStyle w:val="TableParagraph"/>
                                    <w:rPr>
                                      <w:sz w:val="14"/>
                                    </w:rPr>
                                  </w:pPr>
                                </w:p>
                              </w:tc>
                              <w:tc>
                                <w:tcPr>
                                  <w:tcW w:w="125" w:type="dxa"/>
                                  <w:tcBorders>
                                    <w:right w:val="single" w:sz="6" w:space="0" w:color="000000"/>
                                  </w:tcBorders>
                                </w:tcPr>
                                <w:p>
                                  <w:pPr>
                                    <w:pStyle w:val="TableParagraph"/>
                                    <w:rPr>
                                      <w:sz w:val="14"/>
                                    </w:rPr>
                                  </w:pPr>
                                </w:p>
                              </w:tc>
                            </w:tr>
                            <w:tr>
                              <w:trPr>
                                <w:trHeight w:val="658" w:hRule="exact"/>
                              </w:trPr>
                              <w:tc>
                                <w:tcPr>
                                  <w:tcW w:w="183" w:type="dxa"/>
                                  <w:tcBorders>
                                    <w:left w:val="single" w:sz="6" w:space="0" w:color="000000"/>
                                    <w:right w:val="single" w:sz="6" w:space="0" w:color="000000"/>
                                  </w:tcBorders>
                                </w:tcPr>
                                <w:p>
                                  <w:pPr>
                                    <w:pStyle w:val="TableParagraph"/>
                                    <w:rPr>
                                      <w:sz w:val="14"/>
                                    </w:rPr>
                                  </w:pPr>
                                </w:p>
                              </w:tc>
                              <w:tc>
                                <w:tcPr>
                                  <w:tcW w:w="659" w:type="dxa"/>
                                  <w:tcBorders>
                                    <w:left w:val="single" w:sz="6" w:space="0" w:color="000000"/>
                                  </w:tcBorders>
                                </w:tcPr>
                                <w:p>
                                  <w:pPr>
                                    <w:pStyle w:val="TableParagraph"/>
                                    <w:rPr>
                                      <w:sz w:val="14"/>
                                    </w:rPr>
                                  </w:pPr>
                                </w:p>
                              </w:tc>
                              <w:tc>
                                <w:tcPr>
                                  <w:tcW w:w="678" w:type="dxa"/>
                                </w:tcPr>
                                <w:p>
                                  <w:pPr>
                                    <w:pStyle w:val="TableParagraph"/>
                                    <w:rPr>
                                      <w:sz w:val="14"/>
                                    </w:rPr>
                                  </w:pPr>
                                </w:p>
                              </w:tc>
                              <w:tc>
                                <w:tcPr>
                                  <w:tcW w:w="673" w:type="dxa"/>
                                </w:tcPr>
                                <w:p>
                                  <w:pPr>
                                    <w:pStyle w:val="TableParagraph"/>
                                    <w:rPr>
                                      <w:sz w:val="14"/>
                                    </w:rPr>
                                  </w:pPr>
                                </w:p>
                              </w:tc>
                              <w:tc>
                                <w:tcPr>
                                  <w:tcW w:w="683" w:type="dxa"/>
                                </w:tcPr>
                                <w:p>
                                  <w:pPr>
                                    <w:pStyle w:val="TableParagraph"/>
                                    <w:rPr>
                                      <w:sz w:val="14"/>
                                    </w:rPr>
                                  </w:pPr>
                                </w:p>
                              </w:tc>
                              <w:tc>
                                <w:tcPr>
                                  <w:tcW w:w="678" w:type="dxa"/>
                                </w:tcPr>
                                <w:p>
                                  <w:pPr>
                                    <w:pStyle w:val="TableParagraph"/>
                                    <w:rPr>
                                      <w:sz w:val="14"/>
                                    </w:rPr>
                                  </w:pPr>
                                </w:p>
                              </w:tc>
                              <w:tc>
                                <w:tcPr>
                                  <w:tcW w:w="125" w:type="dxa"/>
                                  <w:tcBorders>
                                    <w:right w:val="single" w:sz="6" w:space="0" w:color="000000"/>
                                  </w:tcBorders>
                                </w:tcPr>
                                <w:p>
                                  <w:pPr>
                                    <w:pStyle w:val="TableParagraph"/>
                                    <w:rPr>
                                      <w:sz w:val="14"/>
                                    </w:rPr>
                                  </w:pPr>
                                </w:p>
                              </w:tc>
                            </w:tr>
                            <w:tr>
                              <w:trPr>
                                <w:trHeight w:val="658" w:hRule="exact"/>
                              </w:trPr>
                              <w:tc>
                                <w:tcPr>
                                  <w:tcW w:w="183" w:type="dxa"/>
                                  <w:vMerge w:val="restart"/>
                                  <w:tcBorders>
                                    <w:left w:val="single" w:sz="6" w:space="0" w:color="000000"/>
                                  </w:tcBorders>
                                </w:tcPr>
                                <w:p>
                                  <w:pPr>
                                    <w:pStyle w:val="TableParagraph"/>
                                    <w:rPr>
                                      <w:sz w:val="9"/>
                                    </w:rPr>
                                  </w:pPr>
                                </w:p>
                                <w:p>
                                  <w:pPr>
                                    <w:pStyle w:val="TableParagraph"/>
                                    <w:rPr>
                                      <w:sz w:val="9"/>
                                    </w:rPr>
                                  </w:pPr>
                                </w:p>
                                <w:p>
                                  <w:pPr>
                                    <w:pStyle w:val="TableParagraph"/>
                                    <w:rPr>
                                      <w:sz w:val="9"/>
                                    </w:rPr>
                                  </w:pPr>
                                </w:p>
                                <w:p>
                                  <w:pPr>
                                    <w:pStyle w:val="TableParagraph"/>
                                    <w:rPr>
                                      <w:sz w:val="9"/>
                                    </w:rPr>
                                  </w:pPr>
                                </w:p>
                                <w:p>
                                  <w:pPr>
                                    <w:pStyle w:val="TableParagraph"/>
                                    <w:spacing w:before="97"/>
                                    <w:rPr>
                                      <w:sz w:val="9"/>
                                    </w:rPr>
                                  </w:pPr>
                                </w:p>
                                <w:p>
                                  <w:pPr>
                                    <w:pStyle w:val="TableParagraph"/>
                                    <w:ind w:left="-4"/>
                                    <w:rPr>
                                      <w:sz w:val="9"/>
                                    </w:rPr>
                                  </w:pPr>
                                  <w:r>
                                    <w:rPr>
                                      <w:color w:val="111111"/>
                                      <w:spacing w:val="-5"/>
                                      <w:w w:val="80"/>
                                      <w:sz w:val="9"/>
                                    </w:rPr>
                                    <w:t>1</w:t>
                                  </w:r>
                                  <w:r>
                                    <w:rPr>
                                      <w:color w:val="BCBCBC"/>
                                      <w:spacing w:val="-5"/>
                                      <w:w w:val="80"/>
                                      <w:sz w:val="9"/>
                                    </w:rPr>
                                    <w:t>-</w:t>
                                  </w:r>
                                </w:p>
                              </w:tc>
                              <w:tc>
                                <w:tcPr>
                                  <w:tcW w:w="659" w:type="dxa"/>
                                </w:tcPr>
                                <w:p>
                                  <w:pPr>
                                    <w:pStyle w:val="TableParagraph"/>
                                    <w:rPr>
                                      <w:sz w:val="14"/>
                                    </w:rPr>
                                  </w:pPr>
                                </w:p>
                              </w:tc>
                              <w:tc>
                                <w:tcPr>
                                  <w:tcW w:w="678" w:type="dxa"/>
                                </w:tcPr>
                                <w:p>
                                  <w:pPr>
                                    <w:pStyle w:val="TableParagraph"/>
                                    <w:rPr>
                                      <w:sz w:val="14"/>
                                    </w:rPr>
                                  </w:pPr>
                                </w:p>
                              </w:tc>
                              <w:tc>
                                <w:tcPr>
                                  <w:tcW w:w="673" w:type="dxa"/>
                                </w:tcPr>
                                <w:p>
                                  <w:pPr>
                                    <w:pStyle w:val="TableParagraph"/>
                                    <w:rPr>
                                      <w:sz w:val="14"/>
                                    </w:rPr>
                                  </w:pPr>
                                </w:p>
                              </w:tc>
                              <w:tc>
                                <w:tcPr>
                                  <w:tcW w:w="683" w:type="dxa"/>
                                </w:tcPr>
                                <w:p>
                                  <w:pPr>
                                    <w:pStyle w:val="TableParagraph"/>
                                    <w:rPr>
                                      <w:sz w:val="14"/>
                                    </w:rPr>
                                  </w:pPr>
                                </w:p>
                              </w:tc>
                              <w:tc>
                                <w:tcPr>
                                  <w:tcW w:w="803" w:type="dxa"/>
                                  <w:gridSpan w:val="2"/>
                                  <w:vMerge w:val="restart"/>
                                  <w:tcBorders>
                                    <w:bottom w:val="nil"/>
                                    <w:right w:val="single" w:sz="6" w:space="0" w:color="000000"/>
                                  </w:tcBorders>
                                </w:tcPr>
                                <w:p>
                                  <w:pPr>
                                    <w:pStyle w:val="TableParagraph"/>
                                    <w:rPr>
                                      <w:sz w:val="10"/>
                                    </w:rPr>
                                  </w:pPr>
                                </w:p>
                                <w:p>
                                  <w:pPr>
                                    <w:pStyle w:val="TableParagraph"/>
                                    <w:rPr>
                                      <w:sz w:val="10"/>
                                    </w:rPr>
                                  </w:pPr>
                                </w:p>
                                <w:p>
                                  <w:pPr>
                                    <w:pStyle w:val="TableParagraph"/>
                                    <w:rPr>
                                      <w:sz w:val="10"/>
                                    </w:rPr>
                                  </w:pPr>
                                </w:p>
                                <w:p>
                                  <w:pPr>
                                    <w:pStyle w:val="TableParagraph"/>
                                    <w:rPr>
                                      <w:sz w:val="10"/>
                                    </w:rPr>
                                  </w:pPr>
                                </w:p>
                                <w:p>
                                  <w:pPr>
                                    <w:pStyle w:val="TableParagraph"/>
                                    <w:spacing w:before="35"/>
                                    <w:rPr>
                                      <w:sz w:val="10"/>
                                    </w:rPr>
                                  </w:pPr>
                                </w:p>
                                <w:p>
                                  <w:pPr>
                                    <w:pStyle w:val="TableParagraph"/>
                                    <w:ind w:right="45"/>
                                    <w:jc w:val="center"/>
                                    <w:rPr>
                                      <w:rFonts w:ascii="Arial" w:hAnsi="Arial"/>
                                      <w:sz w:val="10"/>
                                    </w:rPr>
                                  </w:pPr>
                                  <w:r>
                                    <w:rPr>
                                      <w:rFonts w:ascii="Arial" w:hAnsi="Arial"/>
                                      <w:color w:val="BCBCBC"/>
                                      <w:w w:val="70"/>
                                      <w:sz w:val="10"/>
                                    </w:rPr>
                                    <w:t>·-</w:t>
                                  </w:r>
                                  <w:r>
                                    <w:rPr>
                                      <w:rFonts w:ascii="Arial" w:hAnsi="Arial"/>
                                      <w:color w:val="BCBCBC"/>
                                      <w:spacing w:val="-10"/>
                                      <w:w w:val="80"/>
                                      <w:sz w:val="10"/>
                                    </w:rPr>
                                    <w:t>-</w:t>
                                  </w:r>
                                </w:p>
                              </w:tc>
                            </w:tr>
                            <w:tr>
                              <w:trPr>
                                <w:trHeight w:val="245" w:hRule="exact"/>
                              </w:trPr>
                              <w:tc>
                                <w:tcPr>
                                  <w:tcW w:w="183" w:type="dxa"/>
                                  <w:vMerge/>
                                  <w:tcBorders>
                                    <w:top w:val="nil"/>
                                    <w:left w:val="single" w:sz="6" w:space="0" w:color="000000"/>
                                  </w:tcBorders>
                                </w:tcPr>
                                <w:p>
                                  <w:pPr>
                                    <w:rPr>
                                      <w:sz w:val="2"/>
                                      <w:szCs w:val="2"/>
                                    </w:rPr>
                                  </w:pPr>
                                </w:p>
                              </w:tc>
                              <w:tc>
                                <w:tcPr>
                                  <w:tcW w:w="659" w:type="dxa"/>
                                  <w:vMerge w:val="restart"/>
                                </w:tcPr>
                                <w:p>
                                  <w:pPr>
                                    <w:pStyle w:val="TableParagraph"/>
                                    <w:rPr>
                                      <w:sz w:val="10"/>
                                    </w:rPr>
                                  </w:pPr>
                                </w:p>
                                <w:p>
                                  <w:pPr>
                                    <w:pStyle w:val="TableParagraph"/>
                                    <w:rPr>
                                      <w:sz w:val="10"/>
                                    </w:rPr>
                                  </w:pPr>
                                </w:p>
                                <w:p>
                                  <w:pPr>
                                    <w:pStyle w:val="TableParagraph"/>
                                    <w:spacing w:before="78"/>
                                    <w:rPr>
                                      <w:sz w:val="10"/>
                                    </w:rPr>
                                  </w:pPr>
                                </w:p>
                                <w:p>
                                  <w:pPr>
                                    <w:pStyle w:val="TableParagraph"/>
                                    <w:ind w:left="36"/>
                                    <w:rPr>
                                      <w:sz w:val="10"/>
                                    </w:rPr>
                                  </w:pPr>
                                  <w:r>
                                    <w:rPr>
                                      <w:color w:val="0360AA"/>
                                      <w:w w:val="70"/>
                                      <w:sz w:val="10"/>
                                    </w:rPr>
                                    <w:t>-</w:t>
                                  </w:r>
                                  <w:r>
                                    <w:rPr>
                                      <w:color w:val="0360AA"/>
                                      <w:spacing w:val="-5"/>
                                      <w:w w:val="80"/>
                                      <w:sz w:val="10"/>
                                    </w:rPr>
                                    <w:t>A.</w:t>
                                  </w:r>
                                </w:p>
                              </w:tc>
                              <w:tc>
                                <w:tcPr>
                                  <w:tcW w:w="678" w:type="dxa"/>
                                  <w:vMerge w:val="restart"/>
                                </w:tcPr>
                                <w:p>
                                  <w:pPr>
                                    <w:pStyle w:val="TableParagraph"/>
                                    <w:rPr>
                                      <w:sz w:val="14"/>
                                    </w:rPr>
                                  </w:pPr>
                                </w:p>
                              </w:tc>
                              <w:tc>
                                <w:tcPr>
                                  <w:tcW w:w="673" w:type="dxa"/>
                                  <w:vMerge w:val="restart"/>
                                  <w:tcBorders>
                                    <w:bottom w:val="single" w:sz="12" w:space="0" w:color="000000"/>
                                  </w:tcBorders>
                                </w:tcPr>
                                <w:p>
                                  <w:pPr>
                                    <w:pStyle w:val="TableParagraph"/>
                                    <w:rPr>
                                      <w:sz w:val="14"/>
                                    </w:rPr>
                                  </w:pPr>
                                </w:p>
                              </w:tc>
                              <w:tc>
                                <w:tcPr>
                                  <w:tcW w:w="683" w:type="dxa"/>
                                  <w:vMerge w:val="restart"/>
                                  <w:tcBorders>
                                    <w:bottom w:val="single" w:sz="12" w:space="0" w:color="000000"/>
                                  </w:tcBorders>
                                </w:tcPr>
                                <w:p>
                                  <w:pPr>
                                    <w:pStyle w:val="TableParagraph"/>
                                    <w:rPr>
                                      <w:sz w:val="14"/>
                                    </w:rPr>
                                  </w:pPr>
                                </w:p>
                              </w:tc>
                              <w:tc>
                                <w:tcPr>
                                  <w:tcW w:w="803" w:type="dxa"/>
                                  <w:gridSpan w:val="2"/>
                                  <w:vMerge/>
                                  <w:tcBorders>
                                    <w:top w:val="nil"/>
                                    <w:bottom w:val="nil"/>
                                    <w:right w:val="single" w:sz="6" w:space="0" w:color="000000"/>
                                  </w:tcBorders>
                                </w:tcPr>
                                <w:p>
                                  <w:pPr>
                                    <w:rPr>
                                      <w:sz w:val="2"/>
                                      <w:szCs w:val="2"/>
                                    </w:rPr>
                                  </w:pPr>
                                </w:p>
                              </w:tc>
                            </w:tr>
                            <w:tr>
                              <w:trPr>
                                <w:trHeight w:val="418" w:hRule="exact"/>
                              </w:trPr>
                              <w:tc>
                                <w:tcPr>
                                  <w:tcW w:w="183" w:type="dxa"/>
                                  <w:vMerge/>
                                  <w:tcBorders>
                                    <w:top w:val="nil"/>
                                    <w:left w:val="single" w:sz="6" w:space="0" w:color="000000"/>
                                  </w:tcBorders>
                                </w:tcPr>
                                <w:p>
                                  <w:pPr>
                                    <w:rPr>
                                      <w:sz w:val="2"/>
                                      <w:szCs w:val="2"/>
                                    </w:rPr>
                                  </w:pPr>
                                </w:p>
                              </w:tc>
                              <w:tc>
                                <w:tcPr>
                                  <w:tcW w:w="659" w:type="dxa"/>
                                  <w:vMerge/>
                                  <w:tcBorders>
                                    <w:top w:val="nil"/>
                                  </w:tcBorders>
                                </w:tcPr>
                                <w:p>
                                  <w:pPr>
                                    <w:rPr>
                                      <w:sz w:val="2"/>
                                      <w:szCs w:val="2"/>
                                    </w:rPr>
                                  </w:pPr>
                                </w:p>
                              </w:tc>
                              <w:tc>
                                <w:tcPr>
                                  <w:tcW w:w="678" w:type="dxa"/>
                                  <w:vMerge/>
                                  <w:tcBorders>
                                    <w:top w:val="nil"/>
                                  </w:tcBorders>
                                </w:tcPr>
                                <w:p>
                                  <w:pPr>
                                    <w:rPr>
                                      <w:sz w:val="2"/>
                                      <w:szCs w:val="2"/>
                                    </w:rPr>
                                  </w:pPr>
                                </w:p>
                              </w:tc>
                              <w:tc>
                                <w:tcPr>
                                  <w:tcW w:w="673" w:type="dxa"/>
                                  <w:vMerge/>
                                  <w:tcBorders>
                                    <w:top w:val="nil"/>
                                    <w:bottom w:val="single" w:sz="12" w:space="0" w:color="000000"/>
                                  </w:tcBorders>
                                </w:tcPr>
                                <w:p>
                                  <w:pPr>
                                    <w:rPr>
                                      <w:sz w:val="2"/>
                                      <w:szCs w:val="2"/>
                                    </w:rPr>
                                  </w:pPr>
                                </w:p>
                              </w:tc>
                              <w:tc>
                                <w:tcPr>
                                  <w:tcW w:w="683" w:type="dxa"/>
                                  <w:vMerge/>
                                  <w:tcBorders>
                                    <w:top w:val="nil"/>
                                    <w:bottom w:val="single" w:sz="12" w:space="0" w:color="000000"/>
                                  </w:tcBorders>
                                </w:tcPr>
                                <w:p>
                                  <w:pPr>
                                    <w:rPr>
                                      <w:sz w:val="2"/>
                                      <w:szCs w:val="2"/>
                                    </w:rPr>
                                  </w:pPr>
                                </w:p>
                              </w:tc>
                              <w:tc>
                                <w:tcPr>
                                  <w:tcW w:w="678" w:type="dxa"/>
                                  <w:tcBorders>
                                    <w:top w:val="nil"/>
                                    <w:bottom w:val="single" w:sz="12" w:space="0" w:color="000000"/>
                                  </w:tcBorders>
                                </w:tcPr>
                                <w:p>
                                  <w:pPr>
                                    <w:pStyle w:val="TableParagraph"/>
                                    <w:rPr>
                                      <w:sz w:val="14"/>
                                    </w:rPr>
                                  </w:pPr>
                                </w:p>
                              </w:tc>
                              <w:tc>
                                <w:tcPr>
                                  <w:tcW w:w="125" w:type="dxa"/>
                                  <w:tcBorders>
                                    <w:top w:val="nil"/>
                                    <w:bottom w:val="single" w:sz="12" w:space="0" w:color="000000"/>
                                    <w:right w:val="single" w:sz="6" w:space="0" w:color="000000"/>
                                  </w:tcBorders>
                                </w:tcPr>
                                <w:p>
                                  <w:pPr>
                                    <w:pStyle w:val="TableParagraph"/>
                                    <w:rPr>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339.715637pt;margin-top:10.638712pt;width:190.65pt;height:155.525pt;mso-position-horizontal-relative:page;mso-position-vertical-relative:paragraph;z-index:15763456" type="#_x0000_t202" id="docshape125" filled="false" stroked="false">
                <v:textbox inset="0,0,0,0">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3"/>
                        <w:gridCol w:w="659"/>
                        <w:gridCol w:w="678"/>
                        <w:gridCol w:w="673"/>
                        <w:gridCol w:w="683"/>
                        <w:gridCol w:w="678"/>
                        <w:gridCol w:w="125"/>
                      </w:tblGrid>
                      <w:tr>
                        <w:trPr>
                          <w:trHeight w:val="456" w:hRule="exact"/>
                        </w:trPr>
                        <w:tc>
                          <w:tcPr>
                            <w:tcW w:w="183" w:type="dxa"/>
                          </w:tcPr>
                          <w:p>
                            <w:pPr>
                              <w:pStyle w:val="TableParagraph"/>
                              <w:rPr>
                                <w:sz w:val="14"/>
                              </w:rPr>
                            </w:pPr>
                          </w:p>
                        </w:tc>
                        <w:tc>
                          <w:tcPr>
                            <w:tcW w:w="659" w:type="dxa"/>
                          </w:tcPr>
                          <w:p>
                            <w:pPr>
                              <w:pStyle w:val="TableParagraph"/>
                              <w:rPr>
                                <w:sz w:val="14"/>
                              </w:rPr>
                            </w:pPr>
                          </w:p>
                        </w:tc>
                        <w:tc>
                          <w:tcPr>
                            <w:tcW w:w="678" w:type="dxa"/>
                          </w:tcPr>
                          <w:p>
                            <w:pPr>
                              <w:pStyle w:val="TableParagraph"/>
                              <w:rPr>
                                <w:sz w:val="14"/>
                              </w:rPr>
                            </w:pPr>
                          </w:p>
                        </w:tc>
                        <w:tc>
                          <w:tcPr>
                            <w:tcW w:w="673" w:type="dxa"/>
                          </w:tcPr>
                          <w:p>
                            <w:pPr>
                              <w:pStyle w:val="TableParagraph"/>
                              <w:rPr>
                                <w:sz w:val="14"/>
                              </w:rPr>
                            </w:pPr>
                          </w:p>
                        </w:tc>
                        <w:tc>
                          <w:tcPr>
                            <w:tcW w:w="683" w:type="dxa"/>
                          </w:tcPr>
                          <w:p>
                            <w:pPr>
                              <w:pStyle w:val="TableParagraph"/>
                              <w:rPr>
                                <w:sz w:val="14"/>
                              </w:rPr>
                            </w:pPr>
                          </w:p>
                        </w:tc>
                        <w:tc>
                          <w:tcPr>
                            <w:tcW w:w="678" w:type="dxa"/>
                          </w:tcPr>
                          <w:p>
                            <w:pPr>
                              <w:pStyle w:val="TableParagraph"/>
                              <w:rPr>
                                <w:sz w:val="14"/>
                              </w:rPr>
                            </w:pPr>
                          </w:p>
                        </w:tc>
                        <w:tc>
                          <w:tcPr>
                            <w:tcW w:w="125" w:type="dxa"/>
                          </w:tcPr>
                          <w:p>
                            <w:pPr>
                              <w:pStyle w:val="TableParagraph"/>
                              <w:rPr>
                                <w:sz w:val="14"/>
                              </w:rPr>
                            </w:pPr>
                          </w:p>
                        </w:tc>
                      </w:tr>
                      <w:tr>
                        <w:trPr>
                          <w:trHeight w:val="658" w:hRule="exact"/>
                        </w:trPr>
                        <w:tc>
                          <w:tcPr>
                            <w:tcW w:w="183" w:type="dxa"/>
                            <w:tcBorders>
                              <w:left w:val="single" w:sz="6" w:space="0" w:color="000000"/>
                              <w:right w:val="single" w:sz="6" w:space="0" w:color="000000"/>
                            </w:tcBorders>
                          </w:tcPr>
                          <w:p>
                            <w:pPr>
                              <w:pStyle w:val="TableParagraph"/>
                              <w:rPr>
                                <w:sz w:val="14"/>
                              </w:rPr>
                            </w:pPr>
                          </w:p>
                        </w:tc>
                        <w:tc>
                          <w:tcPr>
                            <w:tcW w:w="659" w:type="dxa"/>
                            <w:tcBorders>
                              <w:left w:val="single" w:sz="6" w:space="0" w:color="000000"/>
                            </w:tcBorders>
                          </w:tcPr>
                          <w:p>
                            <w:pPr>
                              <w:pStyle w:val="TableParagraph"/>
                              <w:rPr>
                                <w:sz w:val="14"/>
                              </w:rPr>
                            </w:pPr>
                          </w:p>
                        </w:tc>
                        <w:tc>
                          <w:tcPr>
                            <w:tcW w:w="678" w:type="dxa"/>
                          </w:tcPr>
                          <w:p>
                            <w:pPr>
                              <w:pStyle w:val="TableParagraph"/>
                              <w:rPr>
                                <w:sz w:val="14"/>
                              </w:rPr>
                            </w:pPr>
                          </w:p>
                        </w:tc>
                        <w:tc>
                          <w:tcPr>
                            <w:tcW w:w="673" w:type="dxa"/>
                          </w:tcPr>
                          <w:p>
                            <w:pPr>
                              <w:pStyle w:val="TableParagraph"/>
                              <w:rPr>
                                <w:sz w:val="14"/>
                              </w:rPr>
                            </w:pPr>
                          </w:p>
                        </w:tc>
                        <w:tc>
                          <w:tcPr>
                            <w:tcW w:w="683" w:type="dxa"/>
                          </w:tcPr>
                          <w:p>
                            <w:pPr>
                              <w:pStyle w:val="TableParagraph"/>
                              <w:rPr>
                                <w:sz w:val="14"/>
                              </w:rPr>
                            </w:pPr>
                          </w:p>
                        </w:tc>
                        <w:tc>
                          <w:tcPr>
                            <w:tcW w:w="678" w:type="dxa"/>
                          </w:tcPr>
                          <w:p>
                            <w:pPr>
                              <w:pStyle w:val="TableParagraph"/>
                              <w:rPr>
                                <w:sz w:val="14"/>
                              </w:rPr>
                            </w:pPr>
                          </w:p>
                        </w:tc>
                        <w:tc>
                          <w:tcPr>
                            <w:tcW w:w="125" w:type="dxa"/>
                            <w:tcBorders>
                              <w:right w:val="single" w:sz="6" w:space="0" w:color="000000"/>
                            </w:tcBorders>
                          </w:tcPr>
                          <w:p>
                            <w:pPr>
                              <w:pStyle w:val="TableParagraph"/>
                              <w:rPr>
                                <w:sz w:val="14"/>
                              </w:rPr>
                            </w:pPr>
                          </w:p>
                        </w:tc>
                      </w:tr>
                      <w:tr>
                        <w:trPr>
                          <w:trHeight w:val="658" w:hRule="exact"/>
                        </w:trPr>
                        <w:tc>
                          <w:tcPr>
                            <w:tcW w:w="183" w:type="dxa"/>
                            <w:tcBorders>
                              <w:left w:val="single" w:sz="6" w:space="0" w:color="000000"/>
                              <w:right w:val="single" w:sz="6" w:space="0" w:color="000000"/>
                            </w:tcBorders>
                          </w:tcPr>
                          <w:p>
                            <w:pPr>
                              <w:pStyle w:val="TableParagraph"/>
                              <w:rPr>
                                <w:sz w:val="14"/>
                              </w:rPr>
                            </w:pPr>
                          </w:p>
                        </w:tc>
                        <w:tc>
                          <w:tcPr>
                            <w:tcW w:w="659" w:type="dxa"/>
                            <w:tcBorders>
                              <w:left w:val="single" w:sz="6" w:space="0" w:color="000000"/>
                            </w:tcBorders>
                          </w:tcPr>
                          <w:p>
                            <w:pPr>
                              <w:pStyle w:val="TableParagraph"/>
                              <w:rPr>
                                <w:sz w:val="14"/>
                              </w:rPr>
                            </w:pPr>
                          </w:p>
                        </w:tc>
                        <w:tc>
                          <w:tcPr>
                            <w:tcW w:w="678" w:type="dxa"/>
                          </w:tcPr>
                          <w:p>
                            <w:pPr>
                              <w:pStyle w:val="TableParagraph"/>
                              <w:rPr>
                                <w:sz w:val="14"/>
                              </w:rPr>
                            </w:pPr>
                          </w:p>
                        </w:tc>
                        <w:tc>
                          <w:tcPr>
                            <w:tcW w:w="673" w:type="dxa"/>
                          </w:tcPr>
                          <w:p>
                            <w:pPr>
                              <w:pStyle w:val="TableParagraph"/>
                              <w:rPr>
                                <w:sz w:val="14"/>
                              </w:rPr>
                            </w:pPr>
                          </w:p>
                        </w:tc>
                        <w:tc>
                          <w:tcPr>
                            <w:tcW w:w="683" w:type="dxa"/>
                          </w:tcPr>
                          <w:p>
                            <w:pPr>
                              <w:pStyle w:val="TableParagraph"/>
                              <w:rPr>
                                <w:sz w:val="14"/>
                              </w:rPr>
                            </w:pPr>
                          </w:p>
                        </w:tc>
                        <w:tc>
                          <w:tcPr>
                            <w:tcW w:w="678" w:type="dxa"/>
                          </w:tcPr>
                          <w:p>
                            <w:pPr>
                              <w:pStyle w:val="TableParagraph"/>
                              <w:rPr>
                                <w:sz w:val="14"/>
                              </w:rPr>
                            </w:pPr>
                          </w:p>
                        </w:tc>
                        <w:tc>
                          <w:tcPr>
                            <w:tcW w:w="125" w:type="dxa"/>
                            <w:tcBorders>
                              <w:right w:val="single" w:sz="6" w:space="0" w:color="000000"/>
                            </w:tcBorders>
                          </w:tcPr>
                          <w:p>
                            <w:pPr>
                              <w:pStyle w:val="TableParagraph"/>
                              <w:rPr>
                                <w:sz w:val="14"/>
                              </w:rPr>
                            </w:pPr>
                          </w:p>
                        </w:tc>
                      </w:tr>
                      <w:tr>
                        <w:trPr>
                          <w:trHeight w:val="658" w:hRule="exact"/>
                        </w:trPr>
                        <w:tc>
                          <w:tcPr>
                            <w:tcW w:w="183" w:type="dxa"/>
                            <w:vMerge w:val="restart"/>
                            <w:tcBorders>
                              <w:left w:val="single" w:sz="6" w:space="0" w:color="000000"/>
                            </w:tcBorders>
                          </w:tcPr>
                          <w:p>
                            <w:pPr>
                              <w:pStyle w:val="TableParagraph"/>
                              <w:rPr>
                                <w:sz w:val="9"/>
                              </w:rPr>
                            </w:pPr>
                          </w:p>
                          <w:p>
                            <w:pPr>
                              <w:pStyle w:val="TableParagraph"/>
                              <w:rPr>
                                <w:sz w:val="9"/>
                              </w:rPr>
                            </w:pPr>
                          </w:p>
                          <w:p>
                            <w:pPr>
                              <w:pStyle w:val="TableParagraph"/>
                              <w:rPr>
                                <w:sz w:val="9"/>
                              </w:rPr>
                            </w:pPr>
                          </w:p>
                          <w:p>
                            <w:pPr>
                              <w:pStyle w:val="TableParagraph"/>
                              <w:rPr>
                                <w:sz w:val="9"/>
                              </w:rPr>
                            </w:pPr>
                          </w:p>
                          <w:p>
                            <w:pPr>
                              <w:pStyle w:val="TableParagraph"/>
                              <w:spacing w:before="97"/>
                              <w:rPr>
                                <w:sz w:val="9"/>
                              </w:rPr>
                            </w:pPr>
                          </w:p>
                          <w:p>
                            <w:pPr>
                              <w:pStyle w:val="TableParagraph"/>
                              <w:ind w:left="-4"/>
                              <w:rPr>
                                <w:sz w:val="9"/>
                              </w:rPr>
                            </w:pPr>
                            <w:r>
                              <w:rPr>
                                <w:color w:val="111111"/>
                                <w:spacing w:val="-5"/>
                                <w:w w:val="80"/>
                                <w:sz w:val="9"/>
                              </w:rPr>
                              <w:t>1</w:t>
                            </w:r>
                            <w:r>
                              <w:rPr>
                                <w:color w:val="BCBCBC"/>
                                <w:spacing w:val="-5"/>
                                <w:w w:val="80"/>
                                <w:sz w:val="9"/>
                              </w:rPr>
                              <w:t>-</w:t>
                            </w:r>
                          </w:p>
                        </w:tc>
                        <w:tc>
                          <w:tcPr>
                            <w:tcW w:w="659" w:type="dxa"/>
                          </w:tcPr>
                          <w:p>
                            <w:pPr>
                              <w:pStyle w:val="TableParagraph"/>
                              <w:rPr>
                                <w:sz w:val="14"/>
                              </w:rPr>
                            </w:pPr>
                          </w:p>
                        </w:tc>
                        <w:tc>
                          <w:tcPr>
                            <w:tcW w:w="678" w:type="dxa"/>
                          </w:tcPr>
                          <w:p>
                            <w:pPr>
                              <w:pStyle w:val="TableParagraph"/>
                              <w:rPr>
                                <w:sz w:val="14"/>
                              </w:rPr>
                            </w:pPr>
                          </w:p>
                        </w:tc>
                        <w:tc>
                          <w:tcPr>
                            <w:tcW w:w="673" w:type="dxa"/>
                          </w:tcPr>
                          <w:p>
                            <w:pPr>
                              <w:pStyle w:val="TableParagraph"/>
                              <w:rPr>
                                <w:sz w:val="14"/>
                              </w:rPr>
                            </w:pPr>
                          </w:p>
                        </w:tc>
                        <w:tc>
                          <w:tcPr>
                            <w:tcW w:w="683" w:type="dxa"/>
                          </w:tcPr>
                          <w:p>
                            <w:pPr>
                              <w:pStyle w:val="TableParagraph"/>
                              <w:rPr>
                                <w:sz w:val="14"/>
                              </w:rPr>
                            </w:pPr>
                          </w:p>
                        </w:tc>
                        <w:tc>
                          <w:tcPr>
                            <w:tcW w:w="803" w:type="dxa"/>
                            <w:gridSpan w:val="2"/>
                            <w:vMerge w:val="restart"/>
                            <w:tcBorders>
                              <w:bottom w:val="nil"/>
                              <w:right w:val="single" w:sz="6" w:space="0" w:color="000000"/>
                            </w:tcBorders>
                          </w:tcPr>
                          <w:p>
                            <w:pPr>
                              <w:pStyle w:val="TableParagraph"/>
                              <w:rPr>
                                <w:sz w:val="10"/>
                              </w:rPr>
                            </w:pPr>
                          </w:p>
                          <w:p>
                            <w:pPr>
                              <w:pStyle w:val="TableParagraph"/>
                              <w:rPr>
                                <w:sz w:val="10"/>
                              </w:rPr>
                            </w:pPr>
                          </w:p>
                          <w:p>
                            <w:pPr>
                              <w:pStyle w:val="TableParagraph"/>
                              <w:rPr>
                                <w:sz w:val="10"/>
                              </w:rPr>
                            </w:pPr>
                          </w:p>
                          <w:p>
                            <w:pPr>
                              <w:pStyle w:val="TableParagraph"/>
                              <w:rPr>
                                <w:sz w:val="10"/>
                              </w:rPr>
                            </w:pPr>
                          </w:p>
                          <w:p>
                            <w:pPr>
                              <w:pStyle w:val="TableParagraph"/>
                              <w:spacing w:before="35"/>
                              <w:rPr>
                                <w:sz w:val="10"/>
                              </w:rPr>
                            </w:pPr>
                          </w:p>
                          <w:p>
                            <w:pPr>
                              <w:pStyle w:val="TableParagraph"/>
                              <w:ind w:right="45"/>
                              <w:jc w:val="center"/>
                              <w:rPr>
                                <w:rFonts w:ascii="Arial" w:hAnsi="Arial"/>
                                <w:sz w:val="10"/>
                              </w:rPr>
                            </w:pPr>
                            <w:r>
                              <w:rPr>
                                <w:rFonts w:ascii="Arial" w:hAnsi="Arial"/>
                                <w:color w:val="BCBCBC"/>
                                <w:w w:val="70"/>
                                <w:sz w:val="10"/>
                              </w:rPr>
                              <w:t>·-</w:t>
                            </w:r>
                            <w:r>
                              <w:rPr>
                                <w:rFonts w:ascii="Arial" w:hAnsi="Arial"/>
                                <w:color w:val="BCBCBC"/>
                                <w:spacing w:val="-10"/>
                                <w:w w:val="80"/>
                                <w:sz w:val="10"/>
                              </w:rPr>
                              <w:t>-</w:t>
                            </w:r>
                          </w:p>
                        </w:tc>
                      </w:tr>
                      <w:tr>
                        <w:trPr>
                          <w:trHeight w:val="245" w:hRule="exact"/>
                        </w:trPr>
                        <w:tc>
                          <w:tcPr>
                            <w:tcW w:w="183" w:type="dxa"/>
                            <w:vMerge/>
                            <w:tcBorders>
                              <w:top w:val="nil"/>
                              <w:left w:val="single" w:sz="6" w:space="0" w:color="000000"/>
                            </w:tcBorders>
                          </w:tcPr>
                          <w:p>
                            <w:pPr>
                              <w:rPr>
                                <w:sz w:val="2"/>
                                <w:szCs w:val="2"/>
                              </w:rPr>
                            </w:pPr>
                          </w:p>
                        </w:tc>
                        <w:tc>
                          <w:tcPr>
                            <w:tcW w:w="659" w:type="dxa"/>
                            <w:vMerge w:val="restart"/>
                          </w:tcPr>
                          <w:p>
                            <w:pPr>
                              <w:pStyle w:val="TableParagraph"/>
                              <w:rPr>
                                <w:sz w:val="10"/>
                              </w:rPr>
                            </w:pPr>
                          </w:p>
                          <w:p>
                            <w:pPr>
                              <w:pStyle w:val="TableParagraph"/>
                              <w:rPr>
                                <w:sz w:val="10"/>
                              </w:rPr>
                            </w:pPr>
                          </w:p>
                          <w:p>
                            <w:pPr>
                              <w:pStyle w:val="TableParagraph"/>
                              <w:spacing w:before="78"/>
                              <w:rPr>
                                <w:sz w:val="10"/>
                              </w:rPr>
                            </w:pPr>
                          </w:p>
                          <w:p>
                            <w:pPr>
                              <w:pStyle w:val="TableParagraph"/>
                              <w:ind w:left="36"/>
                              <w:rPr>
                                <w:sz w:val="10"/>
                              </w:rPr>
                            </w:pPr>
                            <w:r>
                              <w:rPr>
                                <w:color w:val="0360AA"/>
                                <w:w w:val="70"/>
                                <w:sz w:val="10"/>
                              </w:rPr>
                              <w:t>-</w:t>
                            </w:r>
                            <w:r>
                              <w:rPr>
                                <w:color w:val="0360AA"/>
                                <w:spacing w:val="-5"/>
                                <w:w w:val="80"/>
                                <w:sz w:val="10"/>
                              </w:rPr>
                              <w:t>A.</w:t>
                            </w:r>
                          </w:p>
                        </w:tc>
                        <w:tc>
                          <w:tcPr>
                            <w:tcW w:w="678" w:type="dxa"/>
                            <w:vMerge w:val="restart"/>
                          </w:tcPr>
                          <w:p>
                            <w:pPr>
                              <w:pStyle w:val="TableParagraph"/>
                              <w:rPr>
                                <w:sz w:val="14"/>
                              </w:rPr>
                            </w:pPr>
                          </w:p>
                        </w:tc>
                        <w:tc>
                          <w:tcPr>
                            <w:tcW w:w="673" w:type="dxa"/>
                            <w:vMerge w:val="restart"/>
                            <w:tcBorders>
                              <w:bottom w:val="single" w:sz="12" w:space="0" w:color="000000"/>
                            </w:tcBorders>
                          </w:tcPr>
                          <w:p>
                            <w:pPr>
                              <w:pStyle w:val="TableParagraph"/>
                              <w:rPr>
                                <w:sz w:val="14"/>
                              </w:rPr>
                            </w:pPr>
                          </w:p>
                        </w:tc>
                        <w:tc>
                          <w:tcPr>
                            <w:tcW w:w="683" w:type="dxa"/>
                            <w:vMerge w:val="restart"/>
                            <w:tcBorders>
                              <w:bottom w:val="single" w:sz="12" w:space="0" w:color="000000"/>
                            </w:tcBorders>
                          </w:tcPr>
                          <w:p>
                            <w:pPr>
                              <w:pStyle w:val="TableParagraph"/>
                              <w:rPr>
                                <w:sz w:val="14"/>
                              </w:rPr>
                            </w:pPr>
                          </w:p>
                        </w:tc>
                        <w:tc>
                          <w:tcPr>
                            <w:tcW w:w="803" w:type="dxa"/>
                            <w:gridSpan w:val="2"/>
                            <w:vMerge/>
                            <w:tcBorders>
                              <w:top w:val="nil"/>
                              <w:bottom w:val="nil"/>
                              <w:right w:val="single" w:sz="6" w:space="0" w:color="000000"/>
                            </w:tcBorders>
                          </w:tcPr>
                          <w:p>
                            <w:pPr>
                              <w:rPr>
                                <w:sz w:val="2"/>
                                <w:szCs w:val="2"/>
                              </w:rPr>
                            </w:pPr>
                          </w:p>
                        </w:tc>
                      </w:tr>
                      <w:tr>
                        <w:trPr>
                          <w:trHeight w:val="418" w:hRule="exact"/>
                        </w:trPr>
                        <w:tc>
                          <w:tcPr>
                            <w:tcW w:w="183" w:type="dxa"/>
                            <w:vMerge/>
                            <w:tcBorders>
                              <w:top w:val="nil"/>
                              <w:left w:val="single" w:sz="6" w:space="0" w:color="000000"/>
                            </w:tcBorders>
                          </w:tcPr>
                          <w:p>
                            <w:pPr>
                              <w:rPr>
                                <w:sz w:val="2"/>
                                <w:szCs w:val="2"/>
                              </w:rPr>
                            </w:pPr>
                          </w:p>
                        </w:tc>
                        <w:tc>
                          <w:tcPr>
                            <w:tcW w:w="659" w:type="dxa"/>
                            <w:vMerge/>
                            <w:tcBorders>
                              <w:top w:val="nil"/>
                            </w:tcBorders>
                          </w:tcPr>
                          <w:p>
                            <w:pPr>
                              <w:rPr>
                                <w:sz w:val="2"/>
                                <w:szCs w:val="2"/>
                              </w:rPr>
                            </w:pPr>
                          </w:p>
                        </w:tc>
                        <w:tc>
                          <w:tcPr>
                            <w:tcW w:w="678" w:type="dxa"/>
                            <w:vMerge/>
                            <w:tcBorders>
                              <w:top w:val="nil"/>
                            </w:tcBorders>
                          </w:tcPr>
                          <w:p>
                            <w:pPr>
                              <w:rPr>
                                <w:sz w:val="2"/>
                                <w:szCs w:val="2"/>
                              </w:rPr>
                            </w:pPr>
                          </w:p>
                        </w:tc>
                        <w:tc>
                          <w:tcPr>
                            <w:tcW w:w="673" w:type="dxa"/>
                            <w:vMerge/>
                            <w:tcBorders>
                              <w:top w:val="nil"/>
                              <w:bottom w:val="single" w:sz="12" w:space="0" w:color="000000"/>
                            </w:tcBorders>
                          </w:tcPr>
                          <w:p>
                            <w:pPr>
                              <w:rPr>
                                <w:sz w:val="2"/>
                                <w:szCs w:val="2"/>
                              </w:rPr>
                            </w:pPr>
                          </w:p>
                        </w:tc>
                        <w:tc>
                          <w:tcPr>
                            <w:tcW w:w="683" w:type="dxa"/>
                            <w:vMerge/>
                            <w:tcBorders>
                              <w:top w:val="nil"/>
                              <w:bottom w:val="single" w:sz="12" w:space="0" w:color="000000"/>
                            </w:tcBorders>
                          </w:tcPr>
                          <w:p>
                            <w:pPr>
                              <w:rPr>
                                <w:sz w:val="2"/>
                                <w:szCs w:val="2"/>
                              </w:rPr>
                            </w:pPr>
                          </w:p>
                        </w:tc>
                        <w:tc>
                          <w:tcPr>
                            <w:tcW w:w="678" w:type="dxa"/>
                            <w:tcBorders>
                              <w:top w:val="nil"/>
                              <w:bottom w:val="single" w:sz="12" w:space="0" w:color="000000"/>
                            </w:tcBorders>
                          </w:tcPr>
                          <w:p>
                            <w:pPr>
                              <w:pStyle w:val="TableParagraph"/>
                              <w:rPr>
                                <w:sz w:val="14"/>
                              </w:rPr>
                            </w:pPr>
                          </w:p>
                        </w:tc>
                        <w:tc>
                          <w:tcPr>
                            <w:tcW w:w="125" w:type="dxa"/>
                            <w:tcBorders>
                              <w:top w:val="nil"/>
                              <w:bottom w:val="single" w:sz="12" w:space="0" w:color="000000"/>
                              <w:right w:val="single" w:sz="6" w:space="0" w:color="000000"/>
                            </w:tcBorders>
                          </w:tcPr>
                          <w:p>
                            <w:pPr>
                              <w:pStyle w:val="TableParagraph"/>
                              <w:rPr>
                                <w:sz w:val="14"/>
                              </w:rPr>
                            </w:pPr>
                          </w:p>
                        </w:tc>
                      </w:tr>
                    </w:tbl>
                    <w:p>
                      <w:pPr>
                        <w:pStyle w:val="BodyText"/>
                      </w:pPr>
                    </w:p>
                  </w:txbxContent>
                </v:textbox>
                <w10:wrap type="none"/>
              </v:shape>
            </w:pict>
          </mc:Fallback>
        </mc:AlternateContent>
      </w:r>
      <w:r>
        <w:rPr>
          <w:color w:val="282626"/>
          <w:w w:val="125"/>
          <w:sz w:val="15"/>
        </w:rPr>
        <w:t>Adj</w:t>
      </w:r>
      <w:r>
        <w:rPr>
          <w:color w:val="282626"/>
          <w:spacing w:val="31"/>
          <w:w w:val="125"/>
          <w:sz w:val="15"/>
        </w:rPr>
        <w:t> </w:t>
      </w:r>
      <w:r>
        <w:rPr>
          <w:color w:val="282626"/>
          <w:w w:val="125"/>
          <w:sz w:val="15"/>
        </w:rPr>
        <w:t>Close</w:t>
      </w:r>
      <w:r>
        <w:rPr>
          <w:color w:val="282626"/>
          <w:spacing w:val="5"/>
          <w:w w:val="125"/>
          <w:sz w:val="15"/>
        </w:rPr>
        <w:t> </w:t>
      </w:r>
      <w:r>
        <w:rPr>
          <w:color w:val="282626"/>
          <w:w w:val="125"/>
          <w:sz w:val="15"/>
        </w:rPr>
        <w:t>Price</w:t>
      </w:r>
      <w:r>
        <w:rPr>
          <w:color w:val="282626"/>
          <w:spacing w:val="6"/>
          <w:w w:val="125"/>
          <w:sz w:val="15"/>
        </w:rPr>
        <w:t> </w:t>
      </w:r>
      <w:r>
        <w:rPr>
          <w:color w:val="111111"/>
          <w:w w:val="125"/>
          <w:sz w:val="15"/>
        </w:rPr>
        <w:t>Model</w:t>
      </w:r>
      <w:r>
        <w:rPr>
          <w:color w:val="111111"/>
          <w:spacing w:val="8"/>
          <w:w w:val="125"/>
          <w:sz w:val="15"/>
        </w:rPr>
        <w:t> </w:t>
      </w:r>
      <w:r>
        <w:rPr>
          <w:color w:val="111111"/>
          <w:spacing w:val="-4"/>
          <w:w w:val="125"/>
          <w:sz w:val="15"/>
        </w:rPr>
        <w:t>Loss</w:t>
      </w:r>
    </w:p>
    <w:p>
      <w:pPr>
        <w:spacing w:after="0"/>
        <w:jc w:val="left"/>
        <w:rPr>
          <w:sz w:val="15"/>
        </w:rPr>
        <w:sectPr>
          <w:type w:val="continuous"/>
          <w:pgSz w:w="11910" w:h="15880"/>
          <w:pgMar w:header="655" w:footer="544" w:top="620" w:bottom="280" w:left="708" w:right="566"/>
          <w:cols w:num="4" w:equalWidth="0">
            <w:col w:w="1190" w:space="39"/>
            <w:col w:w="3833" w:space="40"/>
            <w:col w:w="1065" w:space="40"/>
            <w:col w:w="4429"/>
          </w:cols>
        </w:sectPr>
      </w:pPr>
    </w:p>
    <w:p>
      <w:pPr>
        <w:pStyle w:val="BodyText"/>
        <w:spacing w:before="3"/>
        <w:rPr>
          <w:sz w:val="19"/>
        </w:rPr>
      </w:pPr>
    </w:p>
    <w:p>
      <w:pPr>
        <w:pStyle w:val="BodyText"/>
        <w:spacing w:after="0"/>
        <w:rPr>
          <w:sz w:val="19"/>
        </w:rPr>
        <w:sectPr>
          <w:type w:val="continuous"/>
          <w:pgSz w:w="11910" w:h="15880"/>
          <w:pgMar w:header="655" w:footer="544" w:top="620" w:bottom="280" w:left="708" w:right="566"/>
        </w:sectPr>
      </w:pPr>
    </w:p>
    <w:p>
      <w:pPr>
        <w:spacing w:before="95"/>
        <w:ind w:left="691" w:right="0" w:firstLine="0"/>
        <w:jc w:val="left"/>
        <w:rPr>
          <w:sz w:val="13"/>
        </w:rPr>
      </w:pPr>
      <w:r>
        <w:rPr>
          <w:color w:val="282626"/>
          <w:spacing w:val="-2"/>
          <w:w w:val="130"/>
          <w:sz w:val="13"/>
        </w:rPr>
        <w:t>0.0006</w:t>
      </w:r>
    </w:p>
    <w:p>
      <w:pPr>
        <w:pStyle w:val="BodyText"/>
        <w:spacing w:before="148"/>
        <w:rPr>
          <w:sz w:val="13"/>
        </w:rPr>
      </w:pPr>
    </w:p>
    <w:p>
      <w:pPr>
        <w:spacing w:before="0"/>
        <w:ind w:left="691" w:right="0" w:firstLine="0"/>
        <w:jc w:val="left"/>
        <w:rPr>
          <w:sz w:val="13"/>
        </w:rPr>
      </w:pPr>
      <w:r>
        <w:rPr>
          <w:color w:val="282626"/>
          <w:spacing w:val="-2"/>
          <w:w w:val="130"/>
          <w:sz w:val="13"/>
        </w:rPr>
        <w:t>0</w:t>
      </w:r>
      <w:r>
        <w:rPr>
          <w:spacing w:val="-2"/>
          <w:w w:val="130"/>
          <w:sz w:val="13"/>
        </w:rPr>
        <w:t>.</w:t>
      </w:r>
      <w:r>
        <w:rPr>
          <w:color w:val="282626"/>
          <w:spacing w:val="-2"/>
          <w:w w:val="130"/>
          <w:sz w:val="13"/>
        </w:rPr>
        <w:t>0005</w:t>
      </w:r>
    </w:p>
    <w:p>
      <w:pPr>
        <w:pStyle w:val="BodyText"/>
        <w:spacing w:before="148"/>
        <w:rPr>
          <w:sz w:val="13"/>
        </w:rPr>
      </w:pPr>
    </w:p>
    <w:p>
      <w:pPr>
        <w:spacing w:before="0"/>
        <w:ind w:left="691" w:right="0" w:firstLine="0"/>
        <w:jc w:val="left"/>
        <w:rPr>
          <w:sz w:val="13"/>
        </w:rPr>
      </w:pPr>
      <w:r>
        <w:rPr>
          <w:color w:val="282626"/>
          <w:spacing w:val="-2"/>
          <w:w w:val="125"/>
          <w:sz w:val="13"/>
        </w:rPr>
        <w:t>0</w:t>
      </w:r>
      <w:r>
        <w:rPr>
          <w:spacing w:val="-2"/>
          <w:w w:val="125"/>
          <w:sz w:val="13"/>
        </w:rPr>
        <w:t>.</w:t>
      </w:r>
      <w:r>
        <w:rPr>
          <w:color w:val="282626"/>
          <w:spacing w:val="-2"/>
          <w:w w:val="125"/>
          <w:sz w:val="13"/>
        </w:rPr>
        <w:t>0004</w:t>
      </w:r>
    </w:p>
    <w:p>
      <w:pPr>
        <w:pStyle w:val="BodyText"/>
        <w:spacing w:before="148"/>
        <w:rPr>
          <w:sz w:val="13"/>
        </w:rPr>
      </w:pPr>
    </w:p>
    <w:p>
      <w:pPr>
        <w:spacing w:before="0"/>
        <w:ind w:left="691" w:right="0" w:firstLine="0"/>
        <w:jc w:val="left"/>
        <w:rPr>
          <w:sz w:val="13"/>
        </w:rPr>
      </w:pPr>
      <w:r>
        <w:rPr>
          <w:color w:val="282626"/>
          <w:spacing w:val="-2"/>
          <w:w w:val="135"/>
          <w:sz w:val="13"/>
        </w:rPr>
        <w:t>0.0003</w:t>
      </w:r>
    </w:p>
    <w:p>
      <w:pPr>
        <w:pStyle w:val="BodyText"/>
        <w:spacing w:before="148"/>
        <w:rPr>
          <w:sz w:val="13"/>
        </w:rPr>
      </w:pPr>
    </w:p>
    <w:p>
      <w:pPr>
        <w:spacing w:before="0"/>
        <w:ind w:left="691" w:right="0" w:firstLine="0"/>
        <w:jc w:val="left"/>
        <w:rPr>
          <w:sz w:val="13"/>
        </w:rPr>
      </w:pPr>
      <w:r>
        <w:rPr>
          <w:color w:val="282626"/>
          <w:spacing w:val="-2"/>
          <w:w w:val="130"/>
          <w:sz w:val="13"/>
        </w:rPr>
        <w:t>0.0002</w:t>
      </w:r>
    </w:p>
    <w:p>
      <w:pPr>
        <w:pStyle w:val="BodyText"/>
        <w:spacing w:before="148"/>
        <w:rPr>
          <w:sz w:val="13"/>
        </w:rPr>
      </w:pPr>
    </w:p>
    <w:p>
      <w:pPr>
        <w:spacing w:before="0"/>
        <w:ind w:left="691" w:right="0" w:firstLine="0"/>
        <w:jc w:val="left"/>
        <w:rPr>
          <w:sz w:val="13"/>
        </w:rPr>
      </w:pPr>
      <w:r>
        <w:rPr>
          <w:color w:val="111111"/>
          <w:spacing w:val="-2"/>
          <w:w w:val="135"/>
          <w:sz w:val="13"/>
        </w:rPr>
        <w:t>0.0001</w:t>
      </w:r>
    </w:p>
    <w:p>
      <w:pPr>
        <w:pStyle w:val="BodyText"/>
        <w:spacing w:before="27"/>
        <w:rPr>
          <w:sz w:val="13"/>
        </w:rPr>
      </w:pPr>
      <w:r>
        <w:rPr/>
        <w:br w:type="column"/>
      </w:r>
      <w:r>
        <w:rPr>
          <w:sz w:val="13"/>
        </w:rPr>
      </w:r>
    </w:p>
    <w:p>
      <w:pPr>
        <w:spacing w:before="1"/>
        <w:ind w:left="691" w:right="0" w:firstLine="0"/>
        <w:jc w:val="left"/>
        <w:rPr>
          <w:sz w:val="13"/>
        </w:rPr>
      </w:pPr>
      <w:r>
        <w:rPr>
          <w:color w:val="282626"/>
          <w:spacing w:val="-2"/>
          <w:w w:val="130"/>
          <w:sz w:val="13"/>
        </w:rPr>
        <w:t>0.00020</w:t>
      </w:r>
    </w:p>
    <w:p>
      <w:pPr>
        <w:pStyle w:val="BodyText"/>
        <w:rPr>
          <w:sz w:val="13"/>
        </w:rPr>
      </w:pPr>
    </w:p>
    <w:p>
      <w:pPr>
        <w:pStyle w:val="BodyText"/>
        <w:rPr>
          <w:sz w:val="13"/>
        </w:rPr>
      </w:pPr>
    </w:p>
    <w:p>
      <w:pPr>
        <w:pStyle w:val="BodyText"/>
        <w:spacing w:before="60"/>
        <w:rPr>
          <w:sz w:val="13"/>
        </w:rPr>
      </w:pPr>
    </w:p>
    <w:p>
      <w:pPr>
        <w:spacing w:before="0"/>
        <w:ind w:left="691" w:right="0" w:firstLine="0"/>
        <w:jc w:val="left"/>
        <w:rPr>
          <w:sz w:val="13"/>
        </w:rPr>
      </w:pPr>
      <w:r>
        <w:rPr>
          <w:sz w:val="13"/>
        </w:rPr>
        <mc:AlternateContent>
          <mc:Choice Requires="wps">
            <w:drawing>
              <wp:anchor distT="0" distB="0" distL="0" distR="0" allowOverlap="1" layoutInCell="1" locked="0" behindDoc="0" simplePos="0" relativeHeight="15762944">
                <wp:simplePos x="0" y="0"/>
                <wp:positionH relativeFrom="page">
                  <wp:posOffset>1187802</wp:posOffset>
                </wp:positionH>
                <wp:positionV relativeFrom="paragraph">
                  <wp:posOffset>-675015</wp:posOffset>
                </wp:positionV>
                <wp:extent cx="2519045" cy="203009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519045" cy="2030095"/>
                        </a:xfrm>
                        <a:prstGeom prst="rect">
                          <a:avLst/>
                        </a:prstGeom>
                      </wps:spPr>
                      <wps:txbx>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21"/>
                              <w:gridCol w:w="788"/>
                              <w:gridCol w:w="687"/>
                              <w:gridCol w:w="427"/>
                              <w:gridCol w:w="740"/>
                              <w:gridCol w:w="827"/>
                              <w:gridCol w:w="139"/>
                            </w:tblGrid>
                            <w:tr>
                              <w:trPr>
                                <w:trHeight w:val="432"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389"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379"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499"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595"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216"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494"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bottom w:val="single" w:sz="6" w:space="0" w:color="000000"/>
                                  </w:tcBorders>
                                </w:tcPr>
                                <w:p>
                                  <w:pPr>
                                    <w:pStyle w:val="TableParagraph"/>
                                    <w:rPr>
                                      <w:sz w:val="14"/>
                                    </w:rPr>
                                  </w:pPr>
                                </w:p>
                              </w:tc>
                              <w:tc>
                                <w:tcPr>
                                  <w:tcW w:w="687" w:type="dxa"/>
                                  <w:tcBorders>
                                    <w:bottom w:val="single" w:sz="6" w:space="0" w:color="000000"/>
                                  </w:tcBorders>
                                </w:tcPr>
                                <w:p>
                                  <w:pPr>
                                    <w:pStyle w:val="TableParagraph"/>
                                    <w:rPr>
                                      <w:sz w:val="14"/>
                                    </w:rPr>
                                  </w:pPr>
                                </w:p>
                              </w:tc>
                              <w:tc>
                                <w:tcPr>
                                  <w:tcW w:w="427" w:type="dxa"/>
                                  <w:tcBorders>
                                    <w:bottom w:val="single" w:sz="6" w:space="0" w:color="000000"/>
                                  </w:tcBorders>
                                </w:tcPr>
                                <w:p>
                                  <w:pPr>
                                    <w:pStyle w:val="TableParagraph"/>
                                    <w:rPr>
                                      <w:sz w:val="14"/>
                                    </w:rPr>
                                  </w:pPr>
                                </w:p>
                              </w:tc>
                              <w:tc>
                                <w:tcPr>
                                  <w:tcW w:w="740" w:type="dxa"/>
                                  <w:tcBorders>
                                    <w:bottom w:val="single" w:sz="6" w:space="0" w:color="000000"/>
                                  </w:tcBorders>
                                </w:tcPr>
                                <w:p>
                                  <w:pPr>
                                    <w:pStyle w:val="TableParagraph"/>
                                    <w:rPr>
                                      <w:sz w:val="14"/>
                                    </w:rPr>
                                  </w:pPr>
                                </w:p>
                              </w:tc>
                              <w:tc>
                                <w:tcPr>
                                  <w:tcW w:w="827" w:type="dxa"/>
                                  <w:tcBorders>
                                    <w:bottom w:val="single" w:sz="6" w:space="0" w:color="000000"/>
                                  </w:tcBorders>
                                </w:tcPr>
                                <w:p>
                                  <w:pPr>
                                    <w:pStyle w:val="TableParagraph"/>
                                    <w:rPr>
                                      <w:sz w:val="14"/>
                                    </w:rPr>
                                  </w:pPr>
                                </w:p>
                              </w:tc>
                              <w:tc>
                                <w:tcPr>
                                  <w:tcW w:w="139" w:type="dxa"/>
                                  <w:tcBorders>
                                    <w:right w:val="single" w:sz="6" w:space="0" w:color="000000"/>
                                  </w:tcBorders>
                                </w:tcPr>
                                <w:p>
                                  <w:pPr>
                                    <w:pStyle w:val="TableParagraph"/>
                                    <w:rPr>
                                      <w:sz w:val="14"/>
                                    </w:rPr>
                                  </w:pPr>
                                </w:p>
                              </w:tc>
                            </w:tr>
                            <w:tr>
                              <w:trPr>
                                <w:trHeight w:val="138" w:hRule="atLeast"/>
                              </w:trPr>
                              <w:tc>
                                <w:tcPr>
                                  <w:tcW w:w="221" w:type="dxa"/>
                                  <w:tcBorders>
                                    <w:left w:val="single" w:sz="6" w:space="0" w:color="000000"/>
                                  </w:tcBorders>
                                </w:tcPr>
                                <w:p>
                                  <w:pPr>
                                    <w:pStyle w:val="TableParagraph"/>
                                    <w:rPr>
                                      <w:sz w:val="8"/>
                                    </w:rPr>
                                  </w:pPr>
                                </w:p>
                              </w:tc>
                              <w:tc>
                                <w:tcPr>
                                  <w:tcW w:w="788" w:type="dxa"/>
                                  <w:tcBorders>
                                    <w:top w:val="single" w:sz="6" w:space="0" w:color="000000"/>
                                  </w:tcBorders>
                                </w:tcPr>
                                <w:p>
                                  <w:pPr>
                                    <w:pStyle w:val="TableParagraph"/>
                                    <w:rPr>
                                      <w:sz w:val="8"/>
                                    </w:rPr>
                                  </w:pPr>
                                </w:p>
                              </w:tc>
                              <w:tc>
                                <w:tcPr>
                                  <w:tcW w:w="687" w:type="dxa"/>
                                  <w:tcBorders>
                                    <w:top w:val="single" w:sz="6" w:space="0" w:color="000000"/>
                                  </w:tcBorders>
                                </w:tcPr>
                                <w:p>
                                  <w:pPr>
                                    <w:pStyle w:val="TableParagraph"/>
                                    <w:rPr>
                                      <w:sz w:val="8"/>
                                    </w:rPr>
                                  </w:pPr>
                                </w:p>
                              </w:tc>
                              <w:tc>
                                <w:tcPr>
                                  <w:tcW w:w="427" w:type="dxa"/>
                                  <w:tcBorders>
                                    <w:top w:val="single" w:sz="6" w:space="0" w:color="000000"/>
                                  </w:tcBorders>
                                </w:tcPr>
                                <w:p>
                                  <w:pPr>
                                    <w:pStyle w:val="TableParagraph"/>
                                    <w:rPr>
                                      <w:sz w:val="8"/>
                                    </w:rPr>
                                  </w:pPr>
                                </w:p>
                              </w:tc>
                              <w:tc>
                                <w:tcPr>
                                  <w:tcW w:w="740" w:type="dxa"/>
                                  <w:tcBorders>
                                    <w:top w:val="single" w:sz="6" w:space="0" w:color="000000"/>
                                  </w:tcBorders>
                                </w:tcPr>
                                <w:p>
                                  <w:pPr>
                                    <w:pStyle w:val="TableParagraph"/>
                                    <w:rPr>
                                      <w:sz w:val="8"/>
                                    </w:rPr>
                                  </w:pPr>
                                </w:p>
                              </w:tc>
                              <w:tc>
                                <w:tcPr>
                                  <w:tcW w:w="827" w:type="dxa"/>
                                  <w:tcBorders>
                                    <w:top w:val="single" w:sz="6" w:space="0" w:color="000000"/>
                                  </w:tcBorders>
                                </w:tcPr>
                                <w:p>
                                  <w:pPr>
                                    <w:pStyle w:val="TableParagraph"/>
                                    <w:rPr>
                                      <w:sz w:val="8"/>
                                    </w:rPr>
                                  </w:pPr>
                                </w:p>
                              </w:tc>
                              <w:tc>
                                <w:tcPr>
                                  <w:tcW w:w="139" w:type="dxa"/>
                                  <w:tcBorders>
                                    <w:right w:val="single" w:sz="6" w:space="0" w:color="000000"/>
                                  </w:tcBorders>
                                </w:tcPr>
                                <w:p>
                                  <w:pPr>
                                    <w:pStyle w:val="TableParagraph"/>
                                    <w:rPr>
                                      <w:sz w:val="8"/>
                                    </w:rPr>
                                  </w:pPr>
                                </w:p>
                              </w:tc>
                            </w:tr>
                          </w:tbl>
                          <w:p>
                            <w:pPr>
                              <w:pStyle w:val="BodyText"/>
                            </w:pPr>
                          </w:p>
                        </w:txbxContent>
                      </wps:txbx>
                      <wps:bodyPr wrap="square" lIns="0" tIns="0" rIns="0" bIns="0" rtlCol="0">
                        <a:noAutofit/>
                      </wps:bodyPr>
                    </wps:wsp>
                  </a:graphicData>
                </a:graphic>
              </wp:anchor>
            </w:drawing>
          </mc:Choice>
          <mc:Fallback>
            <w:pict>
              <v:shape style="position:absolute;margin-left:93.527771pt;margin-top:-53.15086pt;width:198.35pt;height:159.85pt;mso-position-horizontal-relative:page;mso-position-vertical-relative:paragraph;z-index:15762944" type="#_x0000_t202" id="docshape126" filled="false" stroked="false">
                <v:textbox inset="0,0,0,0">
                  <w:txbxContent>
                    <w:tbl>
                      <w:tblPr>
                        <w:tblW w:w="0" w:type="auto"/>
                        <w:jc w:val="left"/>
                        <w:tblInd w:w="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21"/>
                        <w:gridCol w:w="788"/>
                        <w:gridCol w:w="687"/>
                        <w:gridCol w:w="427"/>
                        <w:gridCol w:w="740"/>
                        <w:gridCol w:w="827"/>
                        <w:gridCol w:w="139"/>
                      </w:tblGrid>
                      <w:tr>
                        <w:trPr>
                          <w:trHeight w:val="432"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389"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379"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499"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595"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216"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827" w:type="dxa"/>
                          </w:tcPr>
                          <w:p>
                            <w:pPr>
                              <w:pStyle w:val="TableParagraph"/>
                              <w:rPr>
                                <w:sz w:val="14"/>
                              </w:rPr>
                            </w:pPr>
                          </w:p>
                        </w:tc>
                        <w:tc>
                          <w:tcPr>
                            <w:tcW w:w="139" w:type="dxa"/>
                            <w:tcBorders>
                              <w:right w:val="single" w:sz="6" w:space="0" w:color="000000"/>
                            </w:tcBorders>
                          </w:tcPr>
                          <w:p>
                            <w:pPr>
                              <w:pStyle w:val="TableParagraph"/>
                              <w:rPr>
                                <w:sz w:val="14"/>
                              </w:rPr>
                            </w:pPr>
                          </w:p>
                        </w:tc>
                      </w:tr>
                      <w:tr>
                        <w:trPr>
                          <w:trHeight w:val="494" w:hRule="atLeast"/>
                        </w:trPr>
                        <w:tc>
                          <w:tcPr>
                            <w:tcW w:w="221" w:type="dxa"/>
                            <w:tcBorders>
                              <w:left w:val="single" w:sz="6" w:space="0" w:color="000000"/>
                              <w:right w:val="single" w:sz="12" w:space="0" w:color="000000"/>
                            </w:tcBorders>
                          </w:tcPr>
                          <w:p>
                            <w:pPr>
                              <w:pStyle w:val="TableParagraph"/>
                              <w:rPr>
                                <w:sz w:val="14"/>
                              </w:rPr>
                            </w:pPr>
                          </w:p>
                        </w:tc>
                        <w:tc>
                          <w:tcPr>
                            <w:tcW w:w="788" w:type="dxa"/>
                            <w:tcBorders>
                              <w:left w:val="single" w:sz="12" w:space="0" w:color="000000"/>
                              <w:bottom w:val="single" w:sz="6" w:space="0" w:color="000000"/>
                            </w:tcBorders>
                          </w:tcPr>
                          <w:p>
                            <w:pPr>
                              <w:pStyle w:val="TableParagraph"/>
                              <w:rPr>
                                <w:sz w:val="14"/>
                              </w:rPr>
                            </w:pPr>
                          </w:p>
                        </w:tc>
                        <w:tc>
                          <w:tcPr>
                            <w:tcW w:w="687" w:type="dxa"/>
                            <w:tcBorders>
                              <w:bottom w:val="single" w:sz="6" w:space="0" w:color="000000"/>
                            </w:tcBorders>
                          </w:tcPr>
                          <w:p>
                            <w:pPr>
                              <w:pStyle w:val="TableParagraph"/>
                              <w:rPr>
                                <w:sz w:val="14"/>
                              </w:rPr>
                            </w:pPr>
                          </w:p>
                        </w:tc>
                        <w:tc>
                          <w:tcPr>
                            <w:tcW w:w="427" w:type="dxa"/>
                            <w:tcBorders>
                              <w:bottom w:val="single" w:sz="6" w:space="0" w:color="000000"/>
                            </w:tcBorders>
                          </w:tcPr>
                          <w:p>
                            <w:pPr>
                              <w:pStyle w:val="TableParagraph"/>
                              <w:rPr>
                                <w:sz w:val="14"/>
                              </w:rPr>
                            </w:pPr>
                          </w:p>
                        </w:tc>
                        <w:tc>
                          <w:tcPr>
                            <w:tcW w:w="740" w:type="dxa"/>
                            <w:tcBorders>
                              <w:bottom w:val="single" w:sz="6" w:space="0" w:color="000000"/>
                            </w:tcBorders>
                          </w:tcPr>
                          <w:p>
                            <w:pPr>
                              <w:pStyle w:val="TableParagraph"/>
                              <w:rPr>
                                <w:sz w:val="14"/>
                              </w:rPr>
                            </w:pPr>
                          </w:p>
                        </w:tc>
                        <w:tc>
                          <w:tcPr>
                            <w:tcW w:w="827" w:type="dxa"/>
                            <w:tcBorders>
                              <w:bottom w:val="single" w:sz="6" w:space="0" w:color="000000"/>
                            </w:tcBorders>
                          </w:tcPr>
                          <w:p>
                            <w:pPr>
                              <w:pStyle w:val="TableParagraph"/>
                              <w:rPr>
                                <w:sz w:val="14"/>
                              </w:rPr>
                            </w:pPr>
                          </w:p>
                        </w:tc>
                        <w:tc>
                          <w:tcPr>
                            <w:tcW w:w="139" w:type="dxa"/>
                            <w:tcBorders>
                              <w:right w:val="single" w:sz="6" w:space="0" w:color="000000"/>
                            </w:tcBorders>
                          </w:tcPr>
                          <w:p>
                            <w:pPr>
                              <w:pStyle w:val="TableParagraph"/>
                              <w:rPr>
                                <w:sz w:val="14"/>
                              </w:rPr>
                            </w:pPr>
                          </w:p>
                        </w:tc>
                      </w:tr>
                      <w:tr>
                        <w:trPr>
                          <w:trHeight w:val="138" w:hRule="atLeast"/>
                        </w:trPr>
                        <w:tc>
                          <w:tcPr>
                            <w:tcW w:w="221" w:type="dxa"/>
                            <w:tcBorders>
                              <w:left w:val="single" w:sz="6" w:space="0" w:color="000000"/>
                            </w:tcBorders>
                          </w:tcPr>
                          <w:p>
                            <w:pPr>
                              <w:pStyle w:val="TableParagraph"/>
                              <w:rPr>
                                <w:sz w:val="8"/>
                              </w:rPr>
                            </w:pPr>
                          </w:p>
                        </w:tc>
                        <w:tc>
                          <w:tcPr>
                            <w:tcW w:w="788" w:type="dxa"/>
                            <w:tcBorders>
                              <w:top w:val="single" w:sz="6" w:space="0" w:color="000000"/>
                            </w:tcBorders>
                          </w:tcPr>
                          <w:p>
                            <w:pPr>
                              <w:pStyle w:val="TableParagraph"/>
                              <w:rPr>
                                <w:sz w:val="8"/>
                              </w:rPr>
                            </w:pPr>
                          </w:p>
                        </w:tc>
                        <w:tc>
                          <w:tcPr>
                            <w:tcW w:w="687" w:type="dxa"/>
                            <w:tcBorders>
                              <w:top w:val="single" w:sz="6" w:space="0" w:color="000000"/>
                            </w:tcBorders>
                          </w:tcPr>
                          <w:p>
                            <w:pPr>
                              <w:pStyle w:val="TableParagraph"/>
                              <w:rPr>
                                <w:sz w:val="8"/>
                              </w:rPr>
                            </w:pPr>
                          </w:p>
                        </w:tc>
                        <w:tc>
                          <w:tcPr>
                            <w:tcW w:w="427" w:type="dxa"/>
                            <w:tcBorders>
                              <w:top w:val="single" w:sz="6" w:space="0" w:color="000000"/>
                            </w:tcBorders>
                          </w:tcPr>
                          <w:p>
                            <w:pPr>
                              <w:pStyle w:val="TableParagraph"/>
                              <w:rPr>
                                <w:sz w:val="8"/>
                              </w:rPr>
                            </w:pPr>
                          </w:p>
                        </w:tc>
                        <w:tc>
                          <w:tcPr>
                            <w:tcW w:w="740" w:type="dxa"/>
                            <w:tcBorders>
                              <w:top w:val="single" w:sz="6" w:space="0" w:color="000000"/>
                            </w:tcBorders>
                          </w:tcPr>
                          <w:p>
                            <w:pPr>
                              <w:pStyle w:val="TableParagraph"/>
                              <w:rPr>
                                <w:sz w:val="8"/>
                              </w:rPr>
                            </w:pPr>
                          </w:p>
                        </w:tc>
                        <w:tc>
                          <w:tcPr>
                            <w:tcW w:w="827" w:type="dxa"/>
                            <w:tcBorders>
                              <w:top w:val="single" w:sz="6" w:space="0" w:color="000000"/>
                            </w:tcBorders>
                          </w:tcPr>
                          <w:p>
                            <w:pPr>
                              <w:pStyle w:val="TableParagraph"/>
                              <w:rPr>
                                <w:sz w:val="8"/>
                              </w:rPr>
                            </w:pPr>
                          </w:p>
                        </w:tc>
                        <w:tc>
                          <w:tcPr>
                            <w:tcW w:w="139" w:type="dxa"/>
                            <w:tcBorders>
                              <w:right w:val="single" w:sz="6" w:space="0" w:color="000000"/>
                            </w:tcBorders>
                          </w:tcPr>
                          <w:p>
                            <w:pPr>
                              <w:pStyle w:val="TableParagraph"/>
                              <w:rPr>
                                <w:sz w:val="8"/>
                              </w:rPr>
                            </w:pPr>
                          </w:p>
                        </w:tc>
                      </w:tr>
                    </w:tbl>
                    <w:p>
                      <w:pPr>
                        <w:pStyle w:val="BodyText"/>
                      </w:pPr>
                    </w:p>
                  </w:txbxContent>
                </v:textbox>
                <w10:wrap type="none"/>
              </v:shape>
            </w:pict>
          </mc:Fallback>
        </mc:AlternateContent>
      </w:r>
      <w:r>
        <w:rPr>
          <w:color w:val="282626"/>
          <w:spacing w:val="-2"/>
          <w:w w:val="130"/>
          <w:sz w:val="13"/>
        </w:rPr>
        <w:t>0.00015</w:t>
      </w:r>
    </w:p>
    <w:p>
      <w:pPr>
        <w:pStyle w:val="BodyText"/>
        <w:rPr>
          <w:sz w:val="13"/>
        </w:rPr>
      </w:pPr>
    </w:p>
    <w:p>
      <w:pPr>
        <w:pStyle w:val="BodyText"/>
        <w:rPr>
          <w:sz w:val="13"/>
        </w:rPr>
      </w:pPr>
    </w:p>
    <w:p>
      <w:pPr>
        <w:pStyle w:val="BodyText"/>
        <w:spacing w:before="60"/>
        <w:rPr>
          <w:sz w:val="13"/>
        </w:rPr>
      </w:pPr>
    </w:p>
    <w:p>
      <w:pPr>
        <w:spacing w:before="0"/>
        <w:ind w:left="691" w:right="0" w:firstLine="0"/>
        <w:jc w:val="left"/>
        <w:rPr>
          <w:sz w:val="13"/>
        </w:rPr>
      </w:pPr>
      <w:r>
        <w:rPr>
          <w:color w:val="282626"/>
          <w:spacing w:val="-2"/>
          <w:w w:val="130"/>
          <w:sz w:val="13"/>
        </w:rPr>
        <w:t>0.00010</w:t>
      </w:r>
    </w:p>
    <w:p>
      <w:pPr>
        <w:pStyle w:val="BodyText"/>
        <w:rPr>
          <w:sz w:val="13"/>
        </w:rPr>
      </w:pPr>
    </w:p>
    <w:p>
      <w:pPr>
        <w:pStyle w:val="BodyText"/>
        <w:rPr>
          <w:sz w:val="13"/>
        </w:rPr>
      </w:pPr>
    </w:p>
    <w:p>
      <w:pPr>
        <w:pStyle w:val="BodyText"/>
        <w:spacing w:before="61"/>
        <w:rPr>
          <w:sz w:val="13"/>
        </w:rPr>
      </w:pPr>
    </w:p>
    <w:p>
      <w:pPr>
        <w:spacing w:before="0"/>
        <w:ind w:left="691" w:right="0" w:firstLine="0"/>
        <w:jc w:val="left"/>
        <w:rPr>
          <w:sz w:val="13"/>
        </w:rPr>
      </w:pPr>
      <w:r>
        <w:rPr>
          <w:color w:val="282626"/>
          <w:spacing w:val="-2"/>
          <w:w w:val="130"/>
          <w:sz w:val="13"/>
        </w:rPr>
        <w:t>0.00005</w:t>
      </w:r>
    </w:p>
    <w:p>
      <w:pPr>
        <w:spacing w:after="0"/>
        <w:jc w:val="left"/>
        <w:rPr>
          <w:sz w:val="13"/>
        </w:rPr>
        <w:sectPr>
          <w:type w:val="continuous"/>
          <w:pgSz w:w="11910" w:h="15880"/>
          <w:pgMar w:header="655" w:footer="544" w:top="620" w:bottom="280" w:left="708" w:right="566"/>
          <w:cols w:num="2" w:equalWidth="0">
            <w:col w:w="1212" w:space="3640"/>
            <w:col w:w="5784"/>
          </w:cols>
        </w:sectPr>
      </w:pPr>
    </w:p>
    <w:p>
      <w:pPr>
        <w:pStyle w:val="BodyText"/>
        <w:spacing w:before="1"/>
        <w:rPr>
          <w:sz w:val="18"/>
        </w:rPr>
      </w:pPr>
    </w:p>
    <w:p>
      <w:pPr>
        <w:pStyle w:val="BodyText"/>
        <w:spacing w:after="0"/>
        <w:rPr>
          <w:sz w:val="18"/>
        </w:rPr>
        <w:sectPr>
          <w:type w:val="continuous"/>
          <w:pgSz w:w="11910" w:h="15880"/>
          <w:pgMar w:header="655" w:footer="544" w:top="620" w:bottom="280" w:left="708" w:right="566"/>
        </w:sectPr>
      </w:pPr>
    </w:p>
    <w:p>
      <w:pPr>
        <w:spacing w:before="94"/>
        <w:ind w:left="0" w:right="102" w:firstLine="0"/>
        <w:jc w:val="right"/>
        <w:rPr>
          <w:sz w:val="13"/>
        </w:rPr>
      </w:pPr>
      <w:r>
        <w:rPr>
          <w:color w:val="111111"/>
          <w:spacing w:val="-2"/>
          <w:w w:val="130"/>
          <w:sz w:val="13"/>
        </w:rPr>
        <w:t>0.0000</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0"/>
        <w:rPr>
          <w:sz w:val="13"/>
        </w:rPr>
      </w:pPr>
    </w:p>
    <w:p>
      <w:pPr>
        <w:spacing w:before="0"/>
        <w:ind w:left="0" w:right="8" w:firstLine="0"/>
        <w:jc w:val="right"/>
        <w:rPr>
          <w:sz w:val="13"/>
        </w:rPr>
      </w:pPr>
      <w:r>
        <w:rPr>
          <w:color w:val="282626"/>
          <w:spacing w:val="-2"/>
          <w:w w:val="125"/>
          <w:sz w:val="13"/>
        </w:rPr>
        <w:t>0.0004</w:t>
      </w:r>
    </w:p>
    <w:p>
      <w:pPr>
        <w:pStyle w:val="BodyText"/>
        <w:rPr>
          <w:sz w:val="13"/>
        </w:rPr>
      </w:pPr>
    </w:p>
    <w:p>
      <w:pPr>
        <w:pStyle w:val="BodyText"/>
        <w:rPr>
          <w:sz w:val="13"/>
        </w:rPr>
      </w:pPr>
    </w:p>
    <w:p>
      <w:pPr>
        <w:pStyle w:val="BodyText"/>
        <w:spacing w:before="84"/>
        <w:rPr>
          <w:sz w:val="13"/>
        </w:rPr>
      </w:pPr>
    </w:p>
    <w:p>
      <w:pPr>
        <w:spacing w:before="1"/>
        <w:ind w:left="0" w:right="0" w:firstLine="0"/>
        <w:jc w:val="right"/>
        <w:rPr>
          <w:sz w:val="13"/>
        </w:rPr>
      </w:pPr>
      <w:r>
        <w:rPr>
          <w:color w:val="282626"/>
          <w:spacing w:val="-2"/>
          <w:w w:val="130"/>
          <w:sz w:val="13"/>
        </w:rPr>
        <w:t>0.0003</w:t>
      </w:r>
    </w:p>
    <w:p>
      <w:pPr>
        <w:pStyle w:val="BodyText"/>
        <w:rPr>
          <w:sz w:val="13"/>
        </w:rPr>
      </w:pPr>
    </w:p>
    <w:p>
      <w:pPr>
        <w:pStyle w:val="BodyText"/>
        <w:rPr>
          <w:sz w:val="13"/>
        </w:rPr>
      </w:pPr>
    </w:p>
    <w:p>
      <w:pPr>
        <w:pStyle w:val="BodyText"/>
        <w:spacing w:before="89"/>
        <w:rPr>
          <w:sz w:val="13"/>
        </w:rPr>
      </w:pPr>
    </w:p>
    <w:p>
      <w:pPr>
        <w:spacing w:before="0"/>
        <w:ind w:left="0" w:right="12" w:firstLine="0"/>
        <w:jc w:val="right"/>
        <w:rPr>
          <w:sz w:val="13"/>
        </w:rPr>
      </w:pPr>
      <w:r>
        <w:rPr>
          <w:color w:val="282626"/>
          <w:spacing w:val="-2"/>
          <w:w w:val="125"/>
          <w:sz w:val="13"/>
        </w:rPr>
        <w:t>0.0002</w:t>
      </w:r>
    </w:p>
    <w:p>
      <w:pPr>
        <w:pStyle w:val="BodyText"/>
        <w:rPr>
          <w:sz w:val="13"/>
        </w:rPr>
      </w:pPr>
    </w:p>
    <w:p>
      <w:pPr>
        <w:pStyle w:val="BodyText"/>
        <w:rPr>
          <w:sz w:val="13"/>
        </w:rPr>
      </w:pPr>
    </w:p>
    <w:p>
      <w:pPr>
        <w:pStyle w:val="BodyText"/>
        <w:spacing w:before="84"/>
        <w:rPr>
          <w:sz w:val="13"/>
        </w:rPr>
      </w:pPr>
    </w:p>
    <w:p>
      <w:pPr>
        <w:spacing w:before="0"/>
        <w:ind w:left="0" w:right="1" w:firstLine="0"/>
        <w:jc w:val="right"/>
        <w:rPr>
          <w:sz w:val="13"/>
        </w:rPr>
      </w:pPr>
      <w:r>
        <w:rPr>
          <w:color w:val="282626"/>
          <w:spacing w:val="-2"/>
          <w:w w:val="130"/>
          <w:sz w:val="13"/>
        </w:rPr>
        <w:t>0.0001</w:t>
      </w:r>
    </w:p>
    <w:p>
      <w:pPr>
        <w:pStyle w:val="BodyText"/>
        <w:rPr>
          <w:sz w:val="13"/>
        </w:rPr>
      </w:pPr>
    </w:p>
    <w:p>
      <w:pPr>
        <w:pStyle w:val="BodyText"/>
        <w:rPr>
          <w:sz w:val="13"/>
        </w:rPr>
      </w:pPr>
    </w:p>
    <w:p>
      <w:pPr>
        <w:pStyle w:val="BodyText"/>
        <w:spacing w:before="90"/>
        <w:rPr>
          <w:sz w:val="13"/>
        </w:rPr>
      </w:pPr>
    </w:p>
    <w:p>
      <w:pPr>
        <w:spacing w:before="0"/>
        <w:ind w:left="0" w:right="8" w:firstLine="0"/>
        <w:jc w:val="right"/>
        <w:rPr>
          <w:sz w:val="13"/>
        </w:rPr>
      </w:pPr>
      <w:r>
        <w:rPr>
          <w:color w:val="282626"/>
          <w:spacing w:val="-2"/>
          <w:w w:val="125"/>
          <w:sz w:val="13"/>
        </w:rPr>
        <w:t>0.0000</w:t>
      </w:r>
    </w:p>
    <w:p>
      <w:pPr>
        <w:pStyle w:val="BodyText"/>
        <w:rPr>
          <w:sz w:val="13"/>
        </w:rPr>
      </w:pPr>
      <w:r>
        <w:rPr/>
        <w:br w:type="column"/>
      </w:r>
      <w:r>
        <w:rPr>
          <w:sz w:val="13"/>
        </w:rPr>
      </w:r>
    </w:p>
    <w:p>
      <w:pPr>
        <w:pStyle w:val="BodyText"/>
        <w:spacing w:before="31"/>
        <w:rPr>
          <w:sz w:val="13"/>
        </w:rPr>
      </w:pPr>
    </w:p>
    <w:p>
      <w:pPr>
        <w:tabs>
          <w:tab w:pos="737" w:val="left" w:leader="none"/>
          <w:tab w:pos="1435" w:val="left" w:leader="none"/>
          <w:tab w:pos="2143" w:val="left" w:leader="none"/>
          <w:tab w:pos="2843" w:val="left" w:leader="none"/>
          <w:tab w:pos="3504" w:val="left" w:leader="none"/>
        </w:tabs>
        <w:spacing w:line="149" w:lineRule="exact" w:before="0"/>
        <w:ind w:left="72" w:right="0" w:firstLine="0"/>
        <w:jc w:val="left"/>
        <w:rPr>
          <w:sz w:val="13"/>
        </w:rPr>
      </w:pPr>
      <w:r>
        <w:rPr>
          <w:color w:val="111111"/>
          <w:spacing w:val="-10"/>
          <w:w w:val="130"/>
          <w:sz w:val="13"/>
        </w:rPr>
        <w:t>0</w:t>
      </w:r>
      <w:r>
        <w:rPr>
          <w:color w:val="111111"/>
          <w:sz w:val="13"/>
        </w:rPr>
        <w:tab/>
      </w:r>
      <w:r>
        <w:rPr>
          <w:color w:val="282626"/>
          <w:spacing w:val="-7"/>
          <w:w w:val="130"/>
          <w:sz w:val="13"/>
        </w:rPr>
        <w:t>20</w:t>
      </w:r>
      <w:r>
        <w:rPr>
          <w:color w:val="282626"/>
          <w:sz w:val="13"/>
        </w:rPr>
        <w:tab/>
      </w:r>
      <w:r>
        <w:rPr>
          <w:color w:val="282626"/>
          <w:spacing w:val="-7"/>
          <w:w w:val="130"/>
          <w:sz w:val="13"/>
        </w:rPr>
        <w:t>40</w:t>
      </w:r>
      <w:r>
        <w:rPr>
          <w:color w:val="282626"/>
          <w:sz w:val="13"/>
        </w:rPr>
        <w:tab/>
      </w:r>
      <w:r>
        <w:rPr>
          <w:color w:val="282626"/>
          <w:spacing w:val="-5"/>
          <w:w w:val="130"/>
          <w:sz w:val="13"/>
        </w:rPr>
        <w:t>60</w:t>
      </w:r>
      <w:r>
        <w:rPr>
          <w:color w:val="282626"/>
          <w:sz w:val="13"/>
        </w:rPr>
        <w:tab/>
      </w:r>
      <w:r>
        <w:rPr>
          <w:color w:val="282626"/>
          <w:spacing w:val="-5"/>
          <w:w w:val="130"/>
          <w:sz w:val="13"/>
        </w:rPr>
        <w:t>80</w:t>
      </w:r>
      <w:r>
        <w:rPr>
          <w:color w:val="282626"/>
          <w:sz w:val="13"/>
        </w:rPr>
        <w:tab/>
      </w:r>
      <w:r>
        <w:rPr>
          <w:color w:val="282626"/>
          <w:spacing w:val="-5"/>
          <w:w w:val="130"/>
          <w:sz w:val="13"/>
        </w:rPr>
        <w:t>100</w:t>
      </w:r>
    </w:p>
    <w:p>
      <w:pPr>
        <w:spacing w:line="149" w:lineRule="exact" w:before="0"/>
        <w:ind w:left="1641" w:right="0" w:firstLine="0"/>
        <w:jc w:val="left"/>
        <w:rPr>
          <w:sz w:val="13"/>
        </w:rPr>
      </w:pPr>
      <w:r>
        <w:rPr>
          <w:color w:val="282626"/>
          <w:spacing w:val="-4"/>
          <w:w w:val="130"/>
          <w:sz w:val="13"/>
        </w:rPr>
        <w:t>Epoch</w:t>
      </w:r>
    </w:p>
    <w:p>
      <w:pPr>
        <w:pStyle w:val="BodyText"/>
        <w:spacing w:before="105"/>
        <w:rPr>
          <w:sz w:val="13"/>
        </w:rPr>
      </w:pPr>
    </w:p>
    <w:p>
      <w:pPr>
        <w:spacing w:before="1"/>
        <w:ind w:left="0" w:right="511" w:firstLine="0"/>
        <w:jc w:val="center"/>
        <w:rPr>
          <w:b/>
          <w:sz w:val="16"/>
        </w:rPr>
      </w:pPr>
      <w:r>
        <w:rPr>
          <w:b/>
          <w:color w:val="111111"/>
          <w:spacing w:val="-5"/>
          <w:w w:val="105"/>
          <w:sz w:val="16"/>
        </w:rPr>
        <w:t>(c)</w:t>
      </w:r>
    </w:p>
    <w:p>
      <w:pPr>
        <w:spacing w:before="108"/>
        <w:ind w:left="932" w:right="0" w:firstLine="0"/>
        <w:jc w:val="left"/>
        <w:rPr>
          <w:sz w:val="15"/>
        </w:rPr>
      </w:pPr>
      <w:r>
        <w:rPr>
          <w:color w:val="282626"/>
          <w:w w:val="125"/>
          <w:sz w:val="15"/>
        </w:rPr>
        <w:t>Close</w:t>
      </w:r>
      <w:r>
        <w:rPr>
          <w:color w:val="282626"/>
          <w:spacing w:val="14"/>
          <w:w w:val="125"/>
          <w:sz w:val="15"/>
        </w:rPr>
        <w:t> </w:t>
      </w:r>
      <w:r>
        <w:rPr>
          <w:color w:val="282626"/>
          <w:w w:val="125"/>
          <w:sz w:val="15"/>
        </w:rPr>
        <w:t>Price</w:t>
      </w:r>
      <w:r>
        <w:rPr>
          <w:color w:val="282626"/>
          <w:spacing w:val="18"/>
          <w:w w:val="125"/>
          <w:sz w:val="15"/>
        </w:rPr>
        <w:t> </w:t>
      </w:r>
      <w:r>
        <w:rPr>
          <w:color w:val="282626"/>
          <w:w w:val="125"/>
          <w:sz w:val="15"/>
        </w:rPr>
        <w:t>Model</w:t>
      </w:r>
      <w:r>
        <w:rPr>
          <w:color w:val="282626"/>
          <w:spacing w:val="18"/>
          <w:w w:val="125"/>
          <w:sz w:val="15"/>
        </w:rPr>
        <w:t> </w:t>
      </w:r>
      <w:r>
        <w:rPr>
          <w:color w:val="282626"/>
          <w:spacing w:val="-4"/>
          <w:w w:val="125"/>
          <w:sz w:val="15"/>
        </w:rPr>
        <w:t>Loss</w:t>
      </w:r>
    </w:p>
    <w:tbl>
      <w:tblPr>
        <w:tblW w:w="0" w:type="auto"/>
        <w:jc w:val="left"/>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44"/>
        <w:gridCol w:w="471"/>
        <w:gridCol w:w="317"/>
        <w:gridCol w:w="687"/>
        <w:gridCol w:w="427"/>
        <w:gridCol w:w="740"/>
        <w:gridCol w:w="730"/>
        <w:gridCol w:w="95"/>
      </w:tblGrid>
      <w:tr>
        <w:trPr>
          <w:trHeight w:val="220" w:hRule="atLeast"/>
        </w:trPr>
        <w:tc>
          <w:tcPr>
            <w:tcW w:w="144" w:type="dxa"/>
            <w:vMerge w:val="restart"/>
            <w:tcBorders>
              <w:left w:val="single" w:sz="6" w:space="0" w:color="000000"/>
            </w:tcBorders>
          </w:tcPr>
          <w:p>
            <w:pPr>
              <w:pStyle w:val="TableParagraph"/>
              <w:rPr>
                <w:sz w:val="14"/>
              </w:rPr>
            </w:pPr>
          </w:p>
        </w:tc>
        <w:tc>
          <w:tcPr>
            <w:tcW w:w="471" w:type="dxa"/>
            <w:vMerge w:val="restart"/>
            <w:tcBorders>
              <w:right w:val="nil"/>
            </w:tcBorders>
          </w:tcPr>
          <w:p>
            <w:pPr>
              <w:pStyle w:val="TableParagraph"/>
              <w:rPr>
                <w:sz w:val="14"/>
              </w:rPr>
            </w:pPr>
          </w:p>
        </w:tc>
        <w:tc>
          <w:tcPr>
            <w:tcW w:w="317" w:type="dxa"/>
            <w:tcBorders>
              <w:left w:val="nil"/>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730" w:type="dxa"/>
          </w:tcPr>
          <w:p>
            <w:pPr>
              <w:pStyle w:val="TableParagraph"/>
              <w:rPr>
                <w:sz w:val="14"/>
              </w:rPr>
            </w:pPr>
          </w:p>
        </w:tc>
        <w:tc>
          <w:tcPr>
            <w:tcW w:w="95" w:type="dxa"/>
          </w:tcPr>
          <w:p>
            <w:pPr>
              <w:pStyle w:val="TableParagraph"/>
              <w:rPr>
                <w:sz w:val="14"/>
              </w:rPr>
            </w:pPr>
          </w:p>
        </w:tc>
      </w:tr>
      <w:tr>
        <w:trPr>
          <w:trHeight w:val="730" w:hRule="atLeast"/>
        </w:trPr>
        <w:tc>
          <w:tcPr>
            <w:tcW w:w="144" w:type="dxa"/>
            <w:vMerge/>
            <w:tcBorders>
              <w:top w:val="nil"/>
              <w:left w:val="single" w:sz="6" w:space="0" w:color="000000"/>
            </w:tcBorders>
          </w:tcPr>
          <w:p>
            <w:pPr>
              <w:rPr>
                <w:sz w:val="2"/>
                <w:szCs w:val="2"/>
              </w:rPr>
            </w:pPr>
          </w:p>
        </w:tc>
        <w:tc>
          <w:tcPr>
            <w:tcW w:w="471" w:type="dxa"/>
            <w:vMerge/>
            <w:tcBorders>
              <w:top w:val="nil"/>
              <w:right w:val="nil"/>
            </w:tcBorders>
          </w:tcPr>
          <w:p>
            <w:pPr>
              <w:rPr>
                <w:sz w:val="2"/>
                <w:szCs w:val="2"/>
              </w:rPr>
            </w:pPr>
          </w:p>
        </w:tc>
        <w:tc>
          <w:tcPr>
            <w:tcW w:w="317" w:type="dxa"/>
            <w:tcBorders>
              <w:left w:val="nil"/>
            </w:tcBorders>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730" w:type="dxa"/>
          </w:tcPr>
          <w:p>
            <w:pPr>
              <w:pStyle w:val="TableParagraph"/>
              <w:rPr>
                <w:sz w:val="14"/>
              </w:rPr>
            </w:pPr>
          </w:p>
        </w:tc>
        <w:tc>
          <w:tcPr>
            <w:tcW w:w="95" w:type="dxa"/>
          </w:tcPr>
          <w:p>
            <w:pPr>
              <w:pStyle w:val="TableParagraph"/>
              <w:rPr>
                <w:sz w:val="14"/>
              </w:rPr>
            </w:pPr>
          </w:p>
        </w:tc>
      </w:tr>
      <w:tr>
        <w:trPr>
          <w:trHeight w:val="581" w:hRule="atLeast"/>
        </w:trPr>
        <w:tc>
          <w:tcPr>
            <w:tcW w:w="144" w:type="dxa"/>
            <w:tcBorders>
              <w:left w:val="single" w:sz="6" w:space="0" w:color="000000"/>
            </w:tcBorders>
          </w:tcPr>
          <w:p>
            <w:pPr>
              <w:pStyle w:val="TableParagraph"/>
              <w:rPr>
                <w:sz w:val="14"/>
              </w:rPr>
            </w:pPr>
          </w:p>
        </w:tc>
        <w:tc>
          <w:tcPr>
            <w:tcW w:w="788" w:type="dxa"/>
            <w:gridSpan w:val="2"/>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730" w:type="dxa"/>
          </w:tcPr>
          <w:p>
            <w:pPr>
              <w:pStyle w:val="TableParagraph"/>
              <w:rPr>
                <w:sz w:val="14"/>
              </w:rPr>
            </w:pPr>
          </w:p>
        </w:tc>
        <w:tc>
          <w:tcPr>
            <w:tcW w:w="95" w:type="dxa"/>
          </w:tcPr>
          <w:p>
            <w:pPr>
              <w:pStyle w:val="TableParagraph"/>
              <w:rPr>
                <w:sz w:val="14"/>
              </w:rPr>
            </w:pPr>
          </w:p>
        </w:tc>
      </w:tr>
      <w:tr>
        <w:trPr>
          <w:trHeight w:val="773" w:hRule="atLeast"/>
        </w:trPr>
        <w:tc>
          <w:tcPr>
            <w:tcW w:w="144" w:type="dxa"/>
            <w:tcBorders>
              <w:left w:val="single" w:sz="6" w:space="0" w:color="000000"/>
            </w:tcBorders>
          </w:tcPr>
          <w:p>
            <w:pPr>
              <w:pStyle w:val="TableParagraph"/>
              <w:rPr>
                <w:sz w:val="14"/>
              </w:rPr>
            </w:pPr>
          </w:p>
        </w:tc>
        <w:tc>
          <w:tcPr>
            <w:tcW w:w="788" w:type="dxa"/>
            <w:gridSpan w:val="2"/>
          </w:tcPr>
          <w:p>
            <w:pPr>
              <w:pStyle w:val="TableParagraph"/>
              <w:rPr>
                <w:sz w:val="14"/>
              </w:rPr>
            </w:pPr>
          </w:p>
        </w:tc>
        <w:tc>
          <w:tcPr>
            <w:tcW w:w="687" w:type="dxa"/>
          </w:tcPr>
          <w:p>
            <w:pPr>
              <w:pStyle w:val="TableParagraph"/>
              <w:rPr>
                <w:sz w:val="14"/>
              </w:rPr>
            </w:pPr>
          </w:p>
        </w:tc>
        <w:tc>
          <w:tcPr>
            <w:tcW w:w="427" w:type="dxa"/>
          </w:tcPr>
          <w:p>
            <w:pPr>
              <w:pStyle w:val="TableParagraph"/>
              <w:rPr>
                <w:sz w:val="14"/>
              </w:rPr>
            </w:pPr>
          </w:p>
        </w:tc>
        <w:tc>
          <w:tcPr>
            <w:tcW w:w="740" w:type="dxa"/>
          </w:tcPr>
          <w:p>
            <w:pPr>
              <w:pStyle w:val="TableParagraph"/>
              <w:rPr>
                <w:sz w:val="14"/>
              </w:rPr>
            </w:pPr>
          </w:p>
        </w:tc>
        <w:tc>
          <w:tcPr>
            <w:tcW w:w="730" w:type="dxa"/>
          </w:tcPr>
          <w:p>
            <w:pPr>
              <w:pStyle w:val="TableParagraph"/>
              <w:rPr>
                <w:sz w:val="14"/>
              </w:rPr>
            </w:pPr>
          </w:p>
        </w:tc>
        <w:tc>
          <w:tcPr>
            <w:tcW w:w="95" w:type="dxa"/>
          </w:tcPr>
          <w:p>
            <w:pPr>
              <w:pStyle w:val="TableParagraph"/>
              <w:rPr>
                <w:sz w:val="14"/>
              </w:rPr>
            </w:pPr>
          </w:p>
        </w:tc>
      </w:tr>
      <w:tr>
        <w:trPr>
          <w:trHeight w:val="648" w:hRule="atLeast"/>
        </w:trPr>
        <w:tc>
          <w:tcPr>
            <w:tcW w:w="144" w:type="dxa"/>
            <w:tcBorders>
              <w:left w:val="single" w:sz="6" w:space="0" w:color="000000"/>
              <w:bottom w:val="nil"/>
            </w:tcBorders>
          </w:tcPr>
          <w:p>
            <w:pPr>
              <w:pStyle w:val="TableParagraph"/>
              <w:rPr>
                <w:sz w:val="16"/>
              </w:rPr>
            </w:pPr>
          </w:p>
          <w:p>
            <w:pPr>
              <w:pStyle w:val="TableParagraph"/>
              <w:spacing w:before="171"/>
              <w:rPr>
                <w:sz w:val="16"/>
              </w:rPr>
            </w:pPr>
          </w:p>
          <w:p>
            <w:pPr>
              <w:pStyle w:val="TableParagraph"/>
              <w:spacing w:line="89" w:lineRule="exact"/>
              <w:ind w:left="10"/>
              <w:rPr>
                <w:rFonts w:ascii="Arial"/>
                <w:sz w:val="16"/>
              </w:rPr>
            </w:pPr>
            <w:r>
              <w:rPr>
                <w:rFonts w:ascii="Arial"/>
                <w:sz w:val="16"/>
              </w:rPr>
              <mc:AlternateContent>
                <mc:Choice Requires="wps">
                  <w:drawing>
                    <wp:anchor distT="0" distB="0" distL="0" distR="0" allowOverlap="1" layoutInCell="1" locked="0" behindDoc="0" simplePos="0" relativeHeight="15761408">
                      <wp:simplePos x="0" y="0"/>
                      <wp:positionH relativeFrom="column">
                        <wp:posOffset>0</wp:posOffset>
                      </wp:positionH>
                      <wp:positionV relativeFrom="paragraph">
                        <wp:posOffset>-1822736</wp:posOffset>
                      </wp:positionV>
                      <wp:extent cx="2385060" cy="317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2385060" cy="3175"/>
                                <a:chExt cx="2385060" cy="3175"/>
                              </a:xfrm>
                            </wpg:grpSpPr>
                            <wps:wsp>
                              <wps:cNvPr id="145" name="Graphic 145"/>
                              <wps:cNvSpPr/>
                              <wps:spPr>
                                <a:xfrm>
                                  <a:off x="0" y="1525"/>
                                  <a:ext cx="2385060" cy="1270"/>
                                </a:xfrm>
                                <a:custGeom>
                                  <a:avLst/>
                                  <a:gdLst/>
                                  <a:ahLst/>
                                  <a:cxnLst/>
                                  <a:rect l="l" t="t" r="r" b="b"/>
                                  <a:pathLst>
                                    <a:path w="2385060" h="0">
                                      <a:moveTo>
                                        <a:pt x="0" y="0"/>
                                      </a:moveTo>
                                      <a:lnTo>
                                        <a:pt x="2384632" y="0"/>
                                      </a:lnTo>
                                    </a:path>
                                  </a:pathLst>
                                </a:custGeom>
                                <a:ln w="30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43.522552pt;width:187.8pt;height:.25pt;mso-position-horizontal-relative:column;mso-position-vertical-relative:paragraph;z-index:15761408" id="docshapegroup127" coordorigin="0,-2870" coordsize="3756,5">
                      <v:line style="position:absolute" from="0,-2868" to="3755,-2868" stroked="true" strokeweight=".240297pt" strokecolor="#000000">
                        <v:stroke dashstyle="solid"/>
                      </v:line>
                      <w10:wrap type="none"/>
                    </v:group>
                  </w:pict>
                </mc:Fallback>
              </mc:AlternateContent>
            </w:r>
            <w:r>
              <w:rPr>
                <w:rFonts w:ascii="Arial"/>
                <w:spacing w:val="-5"/>
                <w:w w:val="90"/>
                <w:sz w:val="16"/>
              </w:rPr>
              <w:t>,</w:t>
            </w:r>
            <w:r>
              <w:rPr>
                <w:rFonts w:ascii="Arial"/>
                <w:color w:val="BCBCBC"/>
                <w:spacing w:val="-5"/>
                <w:w w:val="90"/>
                <w:sz w:val="16"/>
              </w:rPr>
              <w:t>_</w:t>
            </w:r>
          </w:p>
        </w:tc>
        <w:tc>
          <w:tcPr>
            <w:tcW w:w="788" w:type="dxa"/>
            <w:gridSpan w:val="2"/>
            <w:tcBorders>
              <w:bottom w:val="single" w:sz="6" w:space="0" w:color="000000"/>
            </w:tcBorders>
          </w:tcPr>
          <w:p>
            <w:pPr>
              <w:pStyle w:val="TableParagraph"/>
              <w:rPr>
                <w:sz w:val="14"/>
              </w:rPr>
            </w:pPr>
          </w:p>
        </w:tc>
        <w:tc>
          <w:tcPr>
            <w:tcW w:w="687" w:type="dxa"/>
            <w:tcBorders>
              <w:bottom w:val="single" w:sz="6" w:space="0" w:color="000000"/>
            </w:tcBorders>
          </w:tcPr>
          <w:p>
            <w:pPr>
              <w:pStyle w:val="TableParagraph"/>
              <w:rPr>
                <w:sz w:val="14"/>
              </w:rPr>
            </w:pPr>
          </w:p>
        </w:tc>
        <w:tc>
          <w:tcPr>
            <w:tcW w:w="427" w:type="dxa"/>
            <w:tcBorders>
              <w:bottom w:val="single" w:sz="6" w:space="0" w:color="000000"/>
            </w:tcBorders>
          </w:tcPr>
          <w:p>
            <w:pPr>
              <w:pStyle w:val="TableParagraph"/>
              <w:rPr>
                <w:sz w:val="14"/>
              </w:rPr>
            </w:pPr>
          </w:p>
        </w:tc>
        <w:tc>
          <w:tcPr>
            <w:tcW w:w="740" w:type="dxa"/>
            <w:tcBorders>
              <w:bottom w:val="single" w:sz="6" w:space="0" w:color="000000"/>
            </w:tcBorders>
          </w:tcPr>
          <w:p>
            <w:pPr>
              <w:pStyle w:val="TableParagraph"/>
              <w:rPr>
                <w:sz w:val="14"/>
              </w:rPr>
            </w:pPr>
          </w:p>
        </w:tc>
        <w:tc>
          <w:tcPr>
            <w:tcW w:w="730" w:type="dxa"/>
            <w:tcBorders>
              <w:bottom w:val="single" w:sz="6" w:space="0" w:color="000000"/>
            </w:tcBorders>
          </w:tcPr>
          <w:p>
            <w:pPr>
              <w:pStyle w:val="TableParagraph"/>
              <w:rPr>
                <w:sz w:val="14"/>
              </w:rPr>
            </w:pPr>
          </w:p>
        </w:tc>
        <w:tc>
          <w:tcPr>
            <w:tcW w:w="95" w:type="dxa"/>
          </w:tcPr>
          <w:p>
            <w:pPr>
              <w:pStyle w:val="TableParagraph"/>
              <w:rPr>
                <w:sz w:val="14"/>
              </w:rPr>
            </w:pPr>
          </w:p>
        </w:tc>
      </w:tr>
      <w:tr>
        <w:trPr>
          <w:trHeight w:val="134" w:hRule="atLeast"/>
        </w:trPr>
        <w:tc>
          <w:tcPr>
            <w:tcW w:w="144" w:type="dxa"/>
            <w:tcBorders>
              <w:top w:val="nil"/>
              <w:left w:val="single" w:sz="6" w:space="0" w:color="000000"/>
            </w:tcBorders>
          </w:tcPr>
          <w:p>
            <w:pPr>
              <w:pStyle w:val="TableParagraph"/>
              <w:rPr>
                <w:sz w:val="8"/>
              </w:rPr>
            </w:pPr>
          </w:p>
        </w:tc>
        <w:tc>
          <w:tcPr>
            <w:tcW w:w="788" w:type="dxa"/>
            <w:gridSpan w:val="2"/>
            <w:tcBorders>
              <w:top w:val="single" w:sz="6" w:space="0" w:color="000000"/>
            </w:tcBorders>
          </w:tcPr>
          <w:p>
            <w:pPr>
              <w:pStyle w:val="TableParagraph"/>
              <w:spacing w:line="92" w:lineRule="exact"/>
              <w:ind w:left="36"/>
              <w:rPr>
                <w:sz w:val="15"/>
                <w:szCs w:val="15"/>
              </w:rPr>
            </w:pPr>
            <w:r>
              <w:rPr>
                <w:color w:val="BCBCBC"/>
                <w:spacing w:val="-10"/>
                <w:sz w:val="15"/>
                <w:szCs w:val="15"/>
              </w:rPr>
              <w:t>�</w:t>
            </w:r>
          </w:p>
        </w:tc>
        <w:tc>
          <w:tcPr>
            <w:tcW w:w="687" w:type="dxa"/>
            <w:tcBorders>
              <w:top w:val="single" w:sz="6" w:space="0" w:color="000000"/>
            </w:tcBorders>
          </w:tcPr>
          <w:p>
            <w:pPr>
              <w:pStyle w:val="TableParagraph"/>
              <w:rPr>
                <w:sz w:val="8"/>
              </w:rPr>
            </w:pPr>
          </w:p>
        </w:tc>
        <w:tc>
          <w:tcPr>
            <w:tcW w:w="427" w:type="dxa"/>
            <w:tcBorders>
              <w:top w:val="single" w:sz="6" w:space="0" w:color="000000"/>
            </w:tcBorders>
          </w:tcPr>
          <w:p>
            <w:pPr>
              <w:pStyle w:val="TableParagraph"/>
              <w:rPr>
                <w:sz w:val="8"/>
              </w:rPr>
            </w:pPr>
          </w:p>
        </w:tc>
        <w:tc>
          <w:tcPr>
            <w:tcW w:w="740" w:type="dxa"/>
            <w:tcBorders>
              <w:top w:val="single" w:sz="6" w:space="0" w:color="000000"/>
            </w:tcBorders>
          </w:tcPr>
          <w:p>
            <w:pPr>
              <w:pStyle w:val="TableParagraph"/>
              <w:rPr>
                <w:sz w:val="8"/>
              </w:rPr>
            </w:pPr>
          </w:p>
        </w:tc>
        <w:tc>
          <w:tcPr>
            <w:tcW w:w="730" w:type="dxa"/>
            <w:tcBorders>
              <w:top w:val="single" w:sz="6" w:space="0" w:color="000000"/>
            </w:tcBorders>
          </w:tcPr>
          <w:p>
            <w:pPr>
              <w:pStyle w:val="TableParagraph"/>
              <w:rPr>
                <w:sz w:val="8"/>
              </w:rPr>
            </w:pPr>
          </w:p>
        </w:tc>
        <w:tc>
          <w:tcPr>
            <w:tcW w:w="95" w:type="dxa"/>
          </w:tcPr>
          <w:p>
            <w:pPr>
              <w:pStyle w:val="TableParagraph"/>
              <w:rPr>
                <w:sz w:val="8"/>
              </w:rPr>
            </w:pPr>
          </w:p>
        </w:tc>
      </w:tr>
    </w:tbl>
    <w:p>
      <w:pPr>
        <w:tabs>
          <w:tab w:pos="790" w:val="left" w:leader="none"/>
          <w:tab w:pos="1459" w:val="left" w:leader="none"/>
          <w:tab w:pos="2134" w:val="left" w:leader="none"/>
          <w:tab w:pos="2804" w:val="left" w:leader="none"/>
          <w:tab w:pos="3432" w:val="left" w:leader="none"/>
        </w:tabs>
        <w:spacing w:line="147" w:lineRule="exact" w:before="65"/>
        <w:ind w:left="158" w:right="0" w:firstLine="0"/>
        <w:jc w:val="left"/>
        <w:rPr>
          <w:sz w:val="13"/>
        </w:rPr>
      </w:pPr>
      <w:r>
        <w:rPr>
          <w:color w:val="282626"/>
          <w:spacing w:val="-10"/>
          <w:sz w:val="13"/>
        </w:rPr>
        <w:t>0</w:t>
      </w:r>
      <w:r>
        <w:rPr>
          <w:color w:val="282626"/>
          <w:sz w:val="13"/>
        </w:rPr>
        <w:tab/>
      </w:r>
      <w:r>
        <w:rPr>
          <w:color w:val="3B3A3B"/>
          <w:spacing w:val="-5"/>
          <w:sz w:val="13"/>
        </w:rPr>
        <w:t>20</w:t>
      </w:r>
      <w:r>
        <w:rPr>
          <w:color w:val="3B3A3B"/>
          <w:sz w:val="13"/>
        </w:rPr>
        <w:tab/>
      </w:r>
      <w:r>
        <w:rPr>
          <w:color w:val="282626"/>
          <w:spacing w:val="-5"/>
          <w:sz w:val="13"/>
        </w:rPr>
        <w:t>40</w:t>
      </w:r>
      <w:r>
        <w:rPr>
          <w:color w:val="282626"/>
          <w:sz w:val="13"/>
        </w:rPr>
        <w:tab/>
      </w:r>
      <w:r>
        <w:rPr>
          <w:color w:val="282626"/>
          <w:spacing w:val="-5"/>
          <w:sz w:val="13"/>
        </w:rPr>
        <w:t>60</w:t>
      </w:r>
      <w:r>
        <w:rPr>
          <w:color w:val="282626"/>
          <w:sz w:val="13"/>
        </w:rPr>
        <w:tab/>
      </w:r>
      <w:r>
        <w:rPr>
          <w:color w:val="3B3A3B"/>
          <w:spacing w:val="-5"/>
          <w:sz w:val="13"/>
        </w:rPr>
        <w:t>80</w:t>
      </w:r>
      <w:r>
        <w:rPr>
          <w:color w:val="3B3A3B"/>
          <w:sz w:val="13"/>
        </w:rPr>
        <w:tab/>
      </w:r>
      <w:r>
        <w:rPr>
          <w:color w:val="111111"/>
          <w:spacing w:val="-5"/>
          <w:sz w:val="13"/>
        </w:rPr>
        <w:t>100</w:t>
      </w:r>
    </w:p>
    <w:p>
      <w:pPr>
        <w:spacing w:line="147" w:lineRule="exact" w:before="0"/>
        <w:ind w:left="1656" w:right="0" w:firstLine="0"/>
        <w:jc w:val="left"/>
        <w:rPr>
          <w:sz w:val="13"/>
        </w:rPr>
      </w:pPr>
      <w:r>
        <w:rPr>
          <w:color w:val="3B3A3B"/>
          <w:spacing w:val="-4"/>
          <w:w w:val="120"/>
          <w:sz w:val="13"/>
        </w:rPr>
        <w:t>Epoch</w:t>
      </w:r>
    </w:p>
    <w:p>
      <w:pPr>
        <w:pStyle w:val="BodyText"/>
        <w:spacing w:before="58"/>
        <w:rPr>
          <w:sz w:val="13"/>
        </w:rPr>
      </w:pPr>
    </w:p>
    <w:p>
      <w:pPr>
        <w:spacing w:before="0"/>
        <w:ind w:left="0" w:right="511" w:firstLine="0"/>
        <w:jc w:val="center"/>
        <w:rPr>
          <w:b/>
          <w:sz w:val="16"/>
        </w:rPr>
      </w:pPr>
      <w:r>
        <w:rPr>
          <w:b/>
          <w:color w:val="111111"/>
          <w:spacing w:val="-5"/>
          <w:w w:val="105"/>
          <w:sz w:val="16"/>
        </w:rPr>
        <w:t>(e)</w:t>
      </w:r>
    </w:p>
    <w:p>
      <w:pPr>
        <w:spacing w:before="123"/>
        <w:ind w:left="0" w:right="4" w:firstLine="0"/>
        <w:jc w:val="right"/>
        <w:rPr>
          <w:sz w:val="13"/>
        </w:rPr>
      </w:pPr>
      <w:r>
        <w:rPr/>
        <w:br w:type="column"/>
      </w:r>
      <w:r>
        <w:rPr>
          <w:color w:val="282626"/>
          <w:spacing w:val="-2"/>
          <w:w w:val="130"/>
          <w:sz w:val="13"/>
        </w:rPr>
        <w:t>0.00000</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5"/>
        <w:rPr>
          <w:sz w:val="13"/>
        </w:rPr>
      </w:pPr>
    </w:p>
    <w:p>
      <w:pPr>
        <w:spacing w:before="1"/>
        <w:ind w:left="0" w:right="10" w:firstLine="0"/>
        <w:jc w:val="right"/>
        <w:rPr>
          <w:sz w:val="13"/>
        </w:rPr>
      </w:pPr>
      <w:r>
        <w:rPr>
          <w:color w:val="282626"/>
          <w:spacing w:val="-2"/>
          <w:w w:val="120"/>
          <w:sz w:val="13"/>
        </w:rPr>
        <w:t>0.00</w:t>
      </w:r>
      <w:r>
        <w:rPr>
          <w:color w:val="504F4F"/>
          <w:spacing w:val="-2"/>
          <w:w w:val="120"/>
          <w:sz w:val="13"/>
        </w:rPr>
        <w:t>3</w:t>
      </w:r>
      <w:r>
        <w:rPr>
          <w:color w:val="282626"/>
          <w:spacing w:val="-2"/>
          <w:w w:val="120"/>
          <w:sz w:val="13"/>
        </w:rPr>
        <w:t>4</w:t>
      </w:r>
    </w:p>
    <w:p>
      <w:pPr>
        <w:pStyle w:val="BodyText"/>
        <w:spacing w:before="123"/>
        <w:rPr>
          <w:sz w:val="13"/>
        </w:rPr>
      </w:pPr>
    </w:p>
    <w:p>
      <w:pPr>
        <w:spacing w:before="1"/>
        <w:ind w:left="0" w:right="6" w:firstLine="0"/>
        <w:jc w:val="right"/>
        <w:rPr>
          <w:sz w:val="13"/>
        </w:rPr>
      </w:pPr>
      <w:r>
        <w:rPr>
          <w:color w:val="282626"/>
          <w:spacing w:val="-2"/>
          <w:w w:val="120"/>
          <w:sz w:val="13"/>
        </w:rPr>
        <w:t>0.00</w:t>
      </w:r>
      <w:r>
        <w:rPr>
          <w:color w:val="504F4F"/>
          <w:spacing w:val="-2"/>
          <w:w w:val="120"/>
          <w:sz w:val="13"/>
        </w:rPr>
        <w:t>3</w:t>
      </w:r>
      <w:r>
        <w:rPr>
          <w:color w:val="282626"/>
          <w:spacing w:val="-2"/>
          <w:w w:val="120"/>
          <w:sz w:val="13"/>
        </w:rPr>
        <w:t>2</w:t>
      </w:r>
    </w:p>
    <w:p>
      <w:pPr>
        <w:pStyle w:val="BodyText"/>
        <w:spacing w:before="123"/>
        <w:rPr>
          <w:sz w:val="13"/>
        </w:rPr>
      </w:pPr>
    </w:p>
    <w:p>
      <w:pPr>
        <w:spacing w:before="1"/>
        <w:ind w:left="0" w:right="6" w:firstLine="0"/>
        <w:jc w:val="right"/>
        <w:rPr>
          <w:sz w:val="13"/>
        </w:rPr>
      </w:pPr>
      <w:r>
        <w:rPr>
          <w:color w:val="282626"/>
          <w:spacing w:val="-2"/>
          <w:w w:val="120"/>
          <w:sz w:val="13"/>
        </w:rPr>
        <w:t>0.00</w:t>
      </w:r>
      <w:r>
        <w:rPr>
          <w:color w:val="504F4F"/>
          <w:spacing w:val="-2"/>
          <w:w w:val="120"/>
          <w:sz w:val="13"/>
        </w:rPr>
        <w:t>3</w:t>
      </w:r>
      <w:r>
        <w:rPr>
          <w:color w:val="282626"/>
          <w:spacing w:val="-2"/>
          <w:w w:val="120"/>
          <w:sz w:val="13"/>
        </w:rPr>
        <w:t>0</w:t>
      </w:r>
    </w:p>
    <w:p>
      <w:pPr>
        <w:pStyle w:val="BodyText"/>
        <w:spacing w:before="123"/>
        <w:rPr>
          <w:sz w:val="13"/>
        </w:rPr>
      </w:pPr>
    </w:p>
    <w:p>
      <w:pPr>
        <w:spacing w:before="0"/>
        <w:ind w:left="0" w:right="0" w:firstLine="0"/>
        <w:jc w:val="right"/>
        <w:rPr>
          <w:sz w:val="13"/>
        </w:rPr>
      </w:pPr>
      <w:r>
        <w:rPr>
          <w:color w:val="282626"/>
          <w:spacing w:val="-2"/>
          <w:w w:val="120"/>
          <w:sz w:val="13"/>
        </w:rPr>
        <w:t>0.0028</w:t>
      </w:r>
    </w:p>
    <w:p>
      <w:pPr>
        <w:pStyle w:val="BodyText"/>
        <w:spacing w:before="124"/>
        <w:rPr>
          <w:sz w:val="13"/>
        </w:rPr>
      </w:pPr>
    </w:p>
    <w:p>
      <w:pPr>
        <w:spacing w:before="0"/>
        <w:ind w:left="0" w:right="1" w:firstLine="0"/>
        <w:jc w:val="right"/>
        <w:rPr>
          <w:sz w:val="13"/>
        </w:rPr>
      </w:pPr>
      <w:r>
        <w:rPr>
          <w:color w:val="282626"/>
          <w:spacing w:val="-2"/>
          <w:w w:val="120"/>
          <w:sz w:val="13"/>
        </w:rPr>
        <w:t>0.0026</w:t>
      </w:r>
    </w:p>
    <w:p>
      <w:pPr>
        <w:pStyle w:val="BodyText"/>
        <w:spacing w:before="124"/>
        <w:rPr>
          <w:sz w:val="13"/>
        </w:rPr>
      </w:pPr>
    </w:p>
    <w:p>
      <w:pPr>
        <w:spacing w:before="0"/>
        <w:ind w:left="0" w:right="1" w:firstLine="0"/>
        <w:jc w:val="right"/>
        <w:rPr>
          <w:sz w:val="13"/>
        </w:rPr>
      </w:pPr>
      <w:r>
        <w:rPr>
          <w:color w:val="282626"/>
          <w:spacing w:val="-2"/>
          <w:w w:val="120"/>
          <w:sz w:val="13"/>
        </w:rPr>
        <w:t>0.0024</w:t>
      </w:r>
    </w:p>
    <w:p>
      <w:pPr>
        <w:pStyle w:val="BodyText"/>
        <w:spacing w:before="124"/>
        <w:rPr>
          <w:sz w:val="13"/>
        </w:rPr>
      </w:pPr>
    </w:p>
    <w:p>
      <w:pPr>
        <w:spacing w:before="0"/>
        <w:ind w:left="0" w:right="5" w:firstLine="0"/>
        <w:jc w:val="right"/>
        <w:rPr>
          <w:sz w:val="13"/>
        </w:rPr>
      </w:pPr>
      <w:r>
        <w:rPr>
          <w:color w:val="282626"/>
          <w:spacing w:val="-2"/>
          <w:w w:val="120"/>
          <w:sz w:val="13"/>
        </w:rPr>
        <w:t>0.0022</w:t>
      </w:r>
    </w:p>
    <w:p>
      <w:pPr>
        <w:pStyle w:val="BodyText"/>
        <w:rPr>
          <w:sz w:val="13"/>
        </w:rPr>
      </w:pPr>
      <w:r>
        <w:rPr/>
        <w:br w:type="column"/>
      </w:r>
      <w:r>
        <w:rPr>
          <w:sz w:val="13"/>
        </w:rPr>
      </w:r>
    </w:p>
    <w:p>
      <w:pPr>
        <w:pStyle w:val="BodyText"/>
        <w:spacing w:before="26"/>
        <w:rPr>
          <w:sz w:val="13"/>
        </w:rPr>
      </w:pPr>
    </w:p>
    <w:p>
      <w:pPr>
        <w:tabs>
          <w:tab w:pos="799" w:val="left" w:leader="none"/>
          <w:tab w:pos="1472" w:val="left" w:leader="none"/>
          <w:tab w:pos="2152" w:val="left" w:leader="none"/>
          <w:tab w:pos="2823" w:val="left" w:leader="none"/>
          <w:tab w:pos="3460" w:val="left" w:leader="none"/>
        </w:tabs>
        <w:spacing w:line="149" w:lineRule="exact" w:before="0"/>
        <w:ind w:left="162" w:right="0" w:firstLine="0"/>
        <w:jc w:val="left"/>
        <w:rPr>
          <w:sz w:val="13"/>
        </w:rPr>
      </w:pPr>
      <w:r>
        <w:rPr>
          <w:color w:val="282626"/>
          <w:spacing w:val="-10"/>
          <w:w w:val="80"/>
          <w:sz w:val="13"/>
        </w:rPr>
        <w:t>0</w:t>
      </w:r>
      <w:r>
        <w:rPr>
          <w:color w:val="282626"/>
          <w:sz w:val="13"/>
        </w:rPr>
        <w:tab/>
      </w:r>
      <w:r>
        <w:rPr>
          <w:color w:val="282626"/>
          <w:spacing w:val="-7"/>
          <w:w w:val="80"/>
          <w:sz w:val="13"/>
        </w:rPr>
        <w:t>20</w:t>
      </w:r>
      <w:r>
        <w:rPr>
          <w:color w:val="282626"/>
          <w:sz w:val="13"/>
        </w:rPr>
        <w:tab/>
      </w:r>
      <w:r>
        <w:rPr>
          <w:color w:val="282626"/>
          <w:spacing w:val="-5"/>
          <w:w w:val="80"/>
          <w:sz w:val="13"/>
        </w:rPr>
        <w:t>40</w:t>
      </w:r>
      <w:r>
        <w:rPr>
          <w:color w:val="282626"/>
          <w:sz w:val="13"/>
        </w:rPr>
        <w:tab/>
      </w:r>
      <w:r>
        <w:rPr>
          <w:color w:val="282626"/>
          <w:spacing w:val="-5"/>
          <w:w w:val="80"/>
          <w:sz w:val="13"/>
        </w:rPr>
        <w:t>60</w:t>
      </w:r>
      <w:r>
        <w:rPr>
          <w:color w:val="282626"/>
          <w:sz w:val="13"/>
        </w:rPr>
        <w:tab/>
      </w:r>
      <w:r>
        <w:rPr>
          <w:color w:val="3B3A3B"/>
          <w:spacing w:val="-5"/>
          <w:w w:val="80"/>
          <w:sz w:val="13"/>
        </w:rPr>
        <w:t>80</w:t>
      </w:r>
      <w:r>
        <w:rPr>
          <w:color w:val="3B3A3B"/>
          <w:sz w:val="13"/>
        </w:rPr>
        <w:tab/>
      </w:r>
      <w:r>
        <w:rPr>
          <w:color w:val="282626"/>
          <w:spacing w:val="-5"/>
          <w:w w:val="80"/>
          <w:sz w:val="13"/>
        </w:rPr>
        <w:t>100</w:t>
      </w:r>
    </w:p>
    <w:p>
      <w:pPr>
        <w:spacing w:line="149" w:lineRule="exact" w:before="0"/>
        <w:ind w:left="1674" w:right="0" w:firstLine="0"/>
        <w:jc w:val="left"/>
        <w:rPr>
          <w:sz w:val="13"/>
        </w:rPr>
      </w:pPr>
      <w:r>
        <w:rPr>
          <w:color w:val="282626"/>
          <w:spacing w:val="-4"/>
          <w:w w:val="120"/>
          <w:sz w:val="13"/>
        </w:rPr>
        <w:t>Epoch</w:t>
      </w:r>
    </w:p>
    <w:p>
      <w:pPr>
        <w:pStyle w:val="BodyText"/>
        <w:spacing w:before="115"/>
        <w:rPr>
          <w:sz w:val="13"/>
        </w:rPr>
      </w:pPr>
    </w:p>
    <w:p>
      <w:pPr>
        <w:spacing w:before="0"/>
        <w:ind w:left="1473" w:right="0" w:firstLine="0"/>
        <w:jc w:val="left"/>
        <w:rPr>
          <w:b/>
          <w:sz w:val="16"/>
        </w:rPr>
      </w:pPr>
      <w:r>
        <w:rPr>
          <w:b/>
          <w:color w:val="111111"/>
          <w:spacing w:val="-5"/>
          <w:w w:val="105"/>
          <w:sz w:val="16"/>
        </w:rPr>
        <w:t>(d)</w:t>
      </w:r>
    </w:p>
    <w:p>
      <w:pPr>
        <w:spacing w:before="66"/>
        <w:ind w:left="739" w:right="0" w:firstLine="0"/>
        <w:jc w:val="left"/>
        <w:rPr>
          <w:sz w:val="15"/>
        </w:rPr>
      </w:pPr>
      <w:r>
        <w:rPr>
          <w:color w:val="111111"/>
          <w:w w:val="120"/>
          <w:sz w:val="15"/>
        </w:rPr>
        <w:t>Traded</w:t>
      </w:r>
      <w:r>
        <w:rPr>
          <w:color w:val="111111"/>
          <w:spacing w:val="5"/>
          <w:w w:val="120"/>
          <w:sz w:val="15"/>
        </w:rPr>
        <w:t> </w:t>
      </w:r>
      <w:r>
        <w:rPr>
          <w:color w:val="111111"/>
          <w:w w:val="120"/>
          <w:sz w:val="15"/>
        </w:rPr>
        <w:t>Volum</w:t>
      </w:r>
      <w:r>
        <w:rPr>
          <w:color w:val="3B3A3B"/>
          <w:w w:val="120"/>
          <w:sz w:val="15"/>
        </w:rPr>
        <w:t>e</w:t>
      </w:r>
      <w:r>
        <w:rPr>
          <w:color w:val="3B3A3B"/>
          <w:spacing w:val="18"/>
          <w:w w:val="120"/>
          <w:sz w:val="15"/>
        </w:rPr>
        <w:t> </w:t>
      </w:r>
      <w:r>
        <w:rPr>
          <w:color w:val="282626"/>
          <w:w w:val="120"/>
          <w:sz w:val="15"/>
        </w:rPr>
        <w:t>Model</w:t>
      </w:r>
      <w:r>
        <w:rPr>
          <w:color w:val="282626"/>
          <w:spacing w:val="10"/>
          <w:w w:val="120"/>
          <w:sz w:val="15"/>
        </w:rPr>
        <w:t> </w:t>
      </w:r>
      <w:r>
        <w:rPr>
          <w:color w:val="111111"/>
          <w:spacing w:val="-4"/>
          <w:w w:val="120"/>
          <w:sz w:val="15"/>
        </w:rPr>
        <w:t>Loss</w:t>
      </w:r>
    </w:p>
    <w:tbl>
      <w:tblPr>
        <w:tblW w:w="0" w:type="auto"/>
        <w:jc w:val="left"/>
        <w:tblInd w:w="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73"/>
        <w:gridCol w:w="625"/>
        <w:gridCol w:w="644"/>
        <w:gridCol w:w="649"/>
        <w:gridCol w:w="644"/>
        <w:gridCol w:w="634"/>
        <w:gridCol w:w="129"/>
      </w:tblGrid>
      <w:tr>
        <w:trPr>
          <w:trHeight w:val="191" w:hRule="atLeast"/>
        </w:trPr>
        <w:tc>
          <w:tcPr>
            <w:tcW w:w="173" w:type="dxa"/>
            <w:tcBorders>
              <w:bottom w:val="nil"/>
            </w:tcBorders>
          </w:tcPr>
          <w:p>
            <w:pPr>
              <w:pStyle w:val="TableParagraph"/>
              <w:rPr>
                <w:sz w:val="12"/>
              </w:rPr>
            </w:pPr>
          </w:p>
        </w:tc>
        <w:tc>
          <w:tcPr>
            <w:tcW w:w="625" w:type="dxa"/>
          </w:tcPr>
          <w:p>
            <w:pPr>
              <w:pStyle w:val="TableParagraph"/>
              <w:rPr>
                <w:sz w:val="12"/>
              </w:rPr>
            </w:pPr>
          </w:p>
        </w:tc>
        <w:tc>
          <w:tcPr>
            <w:tcW w:w="644" w:type="dxa"/>
            <w:tcBorders>
              <w:bottom w:val="single" w:sz="6" w:space="0" w:color="000000"/>
            </w:tcBorders>
          </w:tcPr>
          <w:p>
            <w:pPr>
              <w:pStyle w:val="TableParagraph"/>
              <w:rPr>
                <w:sz w:val="12"/>
              </w:rPr>
            </w:pPr>
          </w:p>
        </w:tc>
        <w:tc>
          <w:tcPr>
            <w:tcW w:w="649" w:type="dxa"/>
            <w:tcBorders>
              <w:bottom w:val="single" w:sz="6" w:space="0" w:color="000000"/>
            </w:tcBorders>
          </w:tcPr>
          <w:p>
            <w:pPr>
              <w:pStyle w:val="TableParagraph"/>
              <w:rPr>
                <w:sz w:val="12"/>
              </w:rPr>
            </w:pPr>
          </w:p>
        </w:tc>
        <w:tc>
          <w:tcPr>
            <w:tcW w:w="644" w:type="dxa"/>
            <w:tcBorders>
              <w:bottom w:val="single" w:sz="6" w:space="0" w:color="000000"/>
            </w:tcBorders>
          </w:tcPr>
          <w:p>
            <w:pPr>
              <w:pStyle w:val="TableParagraph"/>
              <w:rPr>
                <w:sz w:val="12"/>
              </w:rPr>
            </w:pPr>
          </w:p>
        </w:tc>
        <w:tc>
          <w:tcPr>
            <w:tcW w:w="634" w:type="dxa"/>
            <w:tcBorders>
              <w:bottom w:val="single" w:sz="6" w:space="0" w:color="000000"/>
            </w:tcBorders>
          </w:tcPr>
          <w:p>
            <w:pPr>
              <w:pStyle w:val="TableParagraph"/>
              <w:rPr>
                <w:sz w:val="12"/>
              </w:rPr>
            </w:pPr>
          </w:p>
        </w:tc>
        <w:tc>
          <w:tcPr>
            <w:tcW w:w="129" w:type="dxa"/>
          </w:tcPr>
          <w:p>
            <w:pPr>
              <w:pStyle w:val="TableParagraph"/>
              <w:rPr>
                <w:sz w:val="12"/>
              </w:rPr>
            </w:pPr>
          </w:p>
        </w:tc>
      </w:tr>
      <w:tr>
        <w:trPr>
          <w:trHeight w:val="407" w:hRule="atLeast"/>
        </w:trPr>
        <w:tc>
          <w:tcPr>
            <w:tcW w:w="798" w:type="dxa"/>
            <w:gridSpan w:val="2"/>
            <w:vMerge w:val="restart"/>
            <w:tcBorders>
              <w:top w:val="nil"/>
              <w:bottom w:val="single" w:sz="6" w:space="0" w:color="000000"/>
            </w:tcBorders>
          </w:tcPr>
          <w:p>
            <w:pPr>
              <w:pStyle w:val="TableParagraph"/>
              <w:spacing w:before="50"/>
              <w:rPr>
                <w:sz w:val="20"/>
              </w:rPr>
            </w:pPr>
          </w:p>
          <w:p>
            <w:pPr>
              <w:pStyle w:val="TableParagraph"/>
              <w:ind w:left="34"/>
              <w:rPr>
                <w:sz w:val="20"/>
              </w:rPr>
            </w:pPr>
            <w:r>
              <w:rPr>
                <w:color w:val="BCBCBC"/>
                <w:spacing w:val="-10"/>
                <w:w w:val="120"/>
                <w:sz w:val="20"/>
              </w:rPr>
              <w:t>-</w:t>
            </w:r>
          </w:p>
        </w:tc>
        <w:tc>
          <w:tcPr>
            <w:tcW w:w="644" w:type="dxa"/>
            <w:tcBorders>
              <w:top w:val="single" w:sz="6" w:space="0" w:color="000000"/>
              <w:bottom w:val="single" w:sz="6" w:space="0" w:color="000000"/>
            </w:tcBorders>
          </w:tcPr>
          <w:p>
            <w:pPr>
              <w:pStyle w:val="TableParagraph"/>
              <w:rPr>
                <w:sz w:val="14"/>
              </w:rPr>
            </w:pPr>
          </w:p>
        </w:tc>
        <w:tc>
          <w:tcPr>
            <w:tcW w:w="649" w:type="dxa"/>
            <w:tcBorders>
              <w:top w:val="single" w:sz="6" w:space="0" w:color="000000"/>
              <w:bottom w:val="single" w:sz="6" w:space="0" w:color="000000"/>
            </w:tcBorders>
          </w:tcPr>
          <w:p>
            <w:pPr>
              <w:pStyle w:val="TableParagraph"/>
              <w:rPr>
                <w:sz w:val="14"/>
              </w:rPr>
            </w:pPr>
          </w:p>
        </w:tc>
        <w:tc>
          <w:tcPr>
            <w:tcW w:w="644" w:type="dxa"/>
            <w:tcBorders>
              <w:top w:val="single" w:sz="6" w:space="0" w:color="000000"/>
              <w:bottom w:val="single" w:sz="6" w:space="0" w:color="000000"/>
            </w:tcBorders>
          </w:tcPr>
          <w:p>
            <w:pPr>
              <w:pStyle w:val="TableParagraph"/>
              <w:rPr>
                <w:sz w:val="14"/>
              </w:rPr>
            </w:pPr>
          </w:p>
        </w:tc>
        <w:tc>
          <w:tcPr>
            <w:tcW w:w="634" w:type="dxa"/>
            <w:tcBorders>
              <w:top w:val="single" w:sz="6" w:space="0" w:color="000000"/>
              <w:bottom w:val="single" w:sz="6" w:space="0" w:color="000000"/>
            </w:tcBorders>
          </w:tcPr>
          <w:p>
            <w:pPr>
              <w:pStyle w:val="TableParagraph"/>
              <w:rPr>
                <w:sz w:val="14"/>
              </w:rPr>
            </w:pPr>
          </w:p>
        </w:tc>
        <w:tc>
          <w:tcPr>
            <w:tcW w:w="129" w:type="dxa"/>
          </w:tcPr>
          <w:p>
            <w:pPr>
              <w:pStyle w:val="TableParagraph"/>
              <w:rPr>
                <w:sz w:val="14"/>
              </w:rPr>
            </w:pPr>
          </w:p>
        </w:tc>
      </w:tr>
      <w:tr>
        <w:trPr>
          <w:trHeight w:val="407" w:hRule="atLeast"/>
        </w:trPr>
        <w:tc>
          <w:tcPr>
            <w:tcW w:w="798" w:type="dxa"/>
            <w:gridSpan w:val="2"/>
            <w:vMerge/>
            <w:tcBorders>
              <w:top w:val="nil"/>
              <w:bottom w:val="single" w:sz="6" w:space="0" w:color="000000"/>
            </w:tcBorders>
          </w:tcPr>
          <w:p>
            <w:pPr>
              <w:rPr>
                <w:sz w:val="2"/>
                <w:szCs w:val="2"/>
              </w:rPr>
            </w:pPr>
          </w:p>
        </w:tc>
        <w:tc>
          <w:tcPr>
            <w:tcW w:w="644" w:type="dxa"/>
            <w:tcBorders>
              <w:top w:val="single" w:sz="6" w:space="0" w:color="000000"/>
              <w:bottom w:val="single" w:sz="6" w:space="0" w:color="000000"/>
            </w:tcBorders>
          </w:tcPr>
          <w:p>
            <w:pPr>
              <w:pStyle w:val="TableParagraph"/>
              <w:rPr>
                <w:sz w:val="14"/>
              </w:rPr>
            </w:pPr>
          </w:p>
        </w:tc>
        <w:tc>
          <w:tcPr>
            <w:tcW w:w="649" w:type="dxa"/>
            <w:tcBorders>
              <w:top w:val="single" w:sz="6" w:space="0" w:color="000000"/>
              <w:bottom w:val="single" w:sz="6" w:space="0" w:color="000000"/>
            </w:tcBorders>
          </w:tcPr>
          <w:p>
            <w:pPr>
              <w:pStyle w:val="TableParagraph"/>
              <w:rPr>
                <w:sz w:val="14"/>
              </w:rPr>
            </w:pPr>
          </w:p>
        </w:tc>
        <w:tc>
          <w:tcPr>
            <w:tcW w:w="644" w:type="dxa"/>
            <w:tcBorders>
              <w:top w:val="single" w:sz="6" w:space="0" w:color="000000"/>
              <w:bottom w:val="single" w:sz="6" w:space="0" w:color="000000"/>
            </w:tcBorders>
          </w:tcPr>
          <w:p>
            <w:pPr>
              <w:pStyle w:val="TableParagraph"/>
              <w:rPr>
                <w:sz w:val="14"/>
              </w:rPr>
            </w:pPr>
          </w:p>
        </w:tc>
        <w:tc>
          <w:tcPr>
            <w:tcW w:w="634" w:type="dxa"/>
            <w:tcBorders>
              <w:top w:val="single" w:sz="6" w:space="0" w:color="000000"/>
              <w:bottom w:val="single" w:sz="6" w:space="0" w:color="000000"/>
            </w:tcBorders>
          </w:tcPr>
          <w:p>
            <w:pPr>
              <w:pStyle w:val="TableParagraph"/>
              <w:rPr>
                <w:sz w:val="14"/>
              </w:rPr>
            </w:pPr>
          </w:p>
        </w:tc>
        <w:tc>
          <w:tcPr>
            <w:tcW w:w="129" w:type="dxa"/>
          </w:tcPr>
          <w:p>
            <w:pPr>
              <w:pStyle w:val="TableParagraph"/>
              <w:rPr>
                <w:sz w:val="14"/>
              </w:rPr>
            </w:pPr>
          </w:p>
        </w:tc>
      </w:tr>
      <w:tr>
        <w:trPr>
          <w:trHeight w:val="412" w:hRule="atLeast"/>
        </w:trPr>
        <w:tc>
          <w:tcPr>
            <w:tcW w:w="173" w:type="dxa"/>
            <w:tcBorders>
              <w:top w:val="single" w:sz="6" w:space="0" w:color="000000"/>
            </w:tcBorders>
          </w:tcPr>
          <w:p>
            <w:pPr>
              <w:pStyle w:val="TableParagraph"/>
              <w:rPr>
                <w:sz w:val="14"/>
              </w:rPr>
            </w:pPr>
          </w:p>
        </w:tc>
        <w:tc>
          <w:tcPr>
            <w:tcW w:w="625" w:type="dxa"/>
            <w:tcBorders>
              <w:top w:val="single" w:sz="6" w:space="0" w:color="000000"/>
            </w:tcBorders>
          </w:tcPr>
          <w:p>
            <w:pPr>
              <w:pStyle w:val="TableParagraph"/>
              <w:rPr>
                <w:sz w:val="14"/>
              </w:rPr>
            </w:pPr>
          </w:p>
        </w:tc>
        <w:tc>
          <w:tcPr>
            <w:tcW w:w="644" w:type="dxa"/>
            <w:tcBorders>
              <w:top w:val="single" w:sz="6" w:space="0" w:color="000000"/>
            </w:tcBorders>
          </w:tcPr>
          <w:p>
            <w:pPr>
              <w:pStyle w:val="TableParagraph"/>
              <w:rPr>
                <w:sz w:val="14"/>
              </w:rPr>
            </w:pPr>
          </w:p>
        </w:tc>
        <w:tc>
          <w:tcPr>
            <w:tcW w:w="649" w:type="dxa"/>
            <w:tcBorders>
              <w:top w:val="single" w:sz="6" w:space="0" w:color="000000"/>
            </w:tcBorders>
          </w:tcPr>
          <w:p>
            <w:pPr>
              <w:pStyle w:val="TableParagraph"/>
              <w:rPr>
                <w:sz w:val="14"/>
              </w:rPr>
            </w:pPr>
          </w:p>
        </w:tc>
        <w:tc>
          <w:tcPr>
            <w:tcW w:w="644" w:type="dxa"/>
            <w:tcBorders>
              <w:top w:val="single" w:sz="6" w:space="0" w:color="000000"/>
            </w:tcBorders>
          </w:tcPr>
          <w:p>
            <w:pPr>
              <w:pStyle w:val="TableParagraph"/>
              <w:rPr>
                <w:sz w:val="14"/>
              </w:rPr>
            </w:pPr>
          </w:p>
        </w:tc>
        <w:tc>
          <w:tcPr>
            <w:tcW w:w="634" w:type="dxa"/>
            <w:tcBorders>
              <w:top w:val="single" w:sz="6" w:space="0" w:color="000000"/>
            </w:tcBorders>
          </w:tcPr>
          <w:p>
            <w:pPr>
              <w:pStyle w:val="TableParagraph"/>
              <w:rPr>
                <w:sz w:val="14"/>
              </w:rPr>
            </w:pPr>
          </w:p>
        </w:tc>
        <w:tc>
          <w:tcPr>
            <w:tcW w:w="129" w:type="dxa"/>
          </w:tcPr>
          <w:p>
            <w:pPr>
              <w:pStyle w:val="TableParagraph"/>
              <w:rPr>
                <w:sz w:val="14"/>
              </w:rPr>
            </w:pPr>
          </w:p>
        </w:tc>
      </w:tr>
      <w:tr>
        <w:trPr>
          <w:trHeight w:val="422" w:hRule="atLeast"/>
        </w:trPr>
        <w:tc>
          <w:tcPr>
            <w:tcW w:w="173" w:type="dxa"/>
          </w:tcPr>
          <w:p>
            <w:pPr>
              <w:pStyle w:val="TableParagraph"/>
              <w:rPr>
                <w:sz w:val="14"/>
              </w:rPr>
            </w:pPr>
          </w:p>
        </w:tc>
        <w:tc>
          <w:tcPr>
            <w:tcW w:w="625" w:type="dxa"/>
          </w:tcPr>
          <w:p>
            <w:pPr>
              <w:pStyle w:val="TableParagraph"/>
              <w:rPr>
                <w:sz w:val="14"/>
              </w:rPr>
            </w:pPr>
          </w:p>
        </w:tc>
        <w:tc>
          <w:tcPr>
            <w:tcW w:w="644" w:type="dxa"/>
          </w:tcPr>
          <w:p>
            <w:pPr>
              <w:pStyle w:val="TableParagraph"/>
              <w:rPr>
                <w:sz w:val="14"/>
              </w:rPr>
            </w:pPr>
          </w:p>
        </w:tc>
        <w:tc>
          <w:tcPr>
            <w:tcW w:w="649" w:type="dxa"/>
          </w:tcPr>
          <w:p>
            <w:pPr>
              <w:pStyle w:val="TableParagraph"/>
              <w:rPr>
                <w:sz w:val="14"/>
              </w:rPr>
            </w:pPr>
          </w:p>
        </w:tc>
        <w:tc>
          <w:tcPr>
            <w:tcW w:w="644" w:type="dxa"/>
          </w:tcPr>
          <w:p>
            <w:pPr>
              <w:pStyle w:val="TableParagraph"/>
              <w:rPr>
                <w:sz w:val="14"/>
              </w:rPr>
            </w:pPr>
          </w:p>
        </w:tc>
        <w:tc>
          <w:tcPr>
            <w:tcW w:w="634" w:type="dxa"/>
          </w:tcPr>
          <w:p>
            <w:pPr>
              <w:pStyle w:val="TableParagraph"/>
              <w:rPr>
                <w:sz w:val="14"/>
              </w:rPr>
            </w:pPr>
          </w:p>
        </w:tc>
        <w:tc>
          <w:tcPr>
            <w:tcW w:w="129" w:type="dxa"/>
          </w:tcPr>
          <w:p>
            <w:pPr>
              <w:pStyle w:val="TableParagraph"/>
              <w:rPr>
                <w:sz w:val="14"/>
              </w:rPr>
            </w:pPr>
          </w:p>
        </w:tc>
      </w:tr>
      <w:tr>
        <w:trPr>
          <w:trHeight w:val="422" w:hRule="atLeast"/>
        </w:trPr>
        <w:tc>
          <w:tcPr>
            <w:tcW w:w="173" w:type="dxa"/>
          </w:tcPr>
          <w:p>
            <w:pPr>
              <w:pStyle w:val="TableParagraph"/>
              <w:rPr>
                <w:sz w:val="14"/>
              </w:rPr>
            </w:pPr>
          </w:p>
        </w:tc>
        <w:tc>
          <w:tcPr>
            <w:tcW w:w="625" w:type="dxa"/>
          </w:tcPr>
          <w:p>
            <w:pPr>
              <w:pStyle w:val="TableParagraph"/>
              <w:spacing w:line="402" w:lineRule="exact"/>
              <w:ind w:left="100"/>
              <w:rPr>
                <w:sz w:val="41"/>
              </w:rPr>
            </w:pPr>
            <w:r>
              <w:rPr>
                <w:color w:val="0360AA"/>
                <w:spacing w:val="-5"/>
                <w:w w:val="80"/>
                <w:sz w:val="41"/>
              </w:rPr>
              <w:t>\_</w:t>
            </w:r>
          </w:p>
        </w:tc>
        <w:tc>
          <w:tcPr>
            <w:tcW w:w="644" w:type="dxa"/>
          </w:tcPr>
          <w:p>
            <w:pPr>
              <w:pStyle w:val="TableParagraph"/>
              <w:rPr>
                <w:sz w:val="14"/>
              </w:rPr>
            </w:pPr>
          </w:p>
        </w:tc>
        <w:tc>
          <w:tcPr>
            <w:tcW w:w="649" w:type="dxa"/>
          </w:tcPr>
          <w:p>
            <w:pPr>
              <w:pStyle w:val="TableParagraph"/>
              <w:rPr>
                <w:sz w:val="14"/>
              </w:rPr>
            </w:pPr>
          </w:p>
        </w:tc>
        <w:tc>
          <w:tcPr>
            <w:tcW w:w="644" w:type="dxa"/>
          </w:tcPr>
          <w:p>
            <w:pPr>
              <w:pStyle w:val="TableParagraph"/>
              <w:rPr>
                <w:sz w:val="14"/>
              </w:rPr>
            </w:pPr>
          </w:p>
        </w:tc>
        <w:tc>
          <w:tcPr>
            <w:tcW w:w="634" w:type="dxa"/>
          </w:tcPr>
          <w:p>
            <w:pPr>
              <w:pStyle w:val="TableParagraph"/>
              <w:rPr>
                <w:sz w:val="14"/>
              </w:rPr>
            </w:pPr>
          </w:p>
        </w:tc>
        <w:tc>
          <w:tcPr>
            <w:tcW w:w="129" w:type="dxa"/>
          </w:tcPr>
          <w:p>
            <w:pPr>
              <w:pStyle w:val="TableParagraph"/>
              <w:rPr>
                <w:sz w:val="14"/>
              </w:rPr>
            </w:pPr>
          </w:p>
        </w:tc>
      </w:tr>
      <w:tr>
        <w:trPr>
          <w:trHeight w:val="134" w:hRule="atLeast"/>
        </w:trPr>
        <w:tc>
          <w:tcPr>
            <w:tcW w:w="173" w:type="dxa"/>
            <w:vMerge w:val="restart"/>
          </w:tcPr>
          <w:p>
            <w:pPr>
              <w:pStyle w:val="TableParagraph"/>
              <w:rPr>
                <w:sz w:val="14"/>
              </w:rPr>
            </w:pPr>
          </w:p>
        </w:tc>
        <w:tc>
          <w:tcPr>
            <w:tcW w:w="625" w:type="dxa"/>
            <w:vMerge w:val="restart"/>
          </w:tcPr>
          <w:p>
            <w:pPr>
              <w:pStyle w:val="TableParagraph"/>
              <w:spacing w:line="140" w:lineRule="exact"/>
              <w:ind w:left="337"/>
              <w:rPr>
                <w:rFonts w:ascii="Arial" w:hAnsi="Arial"/>
                <w:sz w:val="20"/>
              </w:rPr>
            </w:pPr>
            <w:r>
              <w:rPr>
                <w:rFonts w:ascii="Arial" w:hAnsi="Arial"/>
                <w:color w:val="0360AA"/>
                <w:spacing w:val="-5"/>
                <w:w w:val="80"/>
                <w:sz w:val="20"/>
              </w:rPr>
              <w:t>·v</w:t>
            </w:r>
          </w:p>
        </w:tc>
        <w:tc>
          <w:tcPr>
            <w:tcW w:w="644" w:type="dxa"/>
          </w:tcPr>
          <w:p>
            <w:pPr>
              <w:pStyle w:val="TableParagraph"/>
              <w:spacing w:line="114" w:lineRule="exact"/>
              <w:ind w:left="3" w:right="-15"/>
              <w:rPr>
                <w:sz w:val="21"/>
                <w:szCs w:val="21"/>
              </w:rPr>
            </w:pPr>
            <w:r>
              <w:rPr>
                <w:color w:val="2470AC"/>
                <w:w w:val="70"/>
                <w:sz w:val="15"/>
                <w:szCs w:val="15"/>
              </w:rPr>
              <w:t>�--</w:t>
            </w:r>
            <w:r>
              <w:rPr>
                <w:color w:val="2470AC"/>
                <w:spacing w:val="39"/>
                <w:sz w:val="15"/>
                <w:szCs w:val="15"/>
              </w:rPr>
              <w:t>  </w:t>
            </w:r>
            <w:r>
              <w:rPr>
                <w:color w:val="0360AA"/>
                <w:w w:val="70"/>
                <w:position w:val="-9"/>
                <w:sz w:val="20"/>
                <w:szCs w:val="20"/>
              </w:rPr>
              <w:t>�"</w:t>
            </w:r>
            <w:r>
              <w:rPr>
                <w:rFonts w:ascii="Arial" w:hAnsi="Arial" w:cs="Arial" w:eastAsia="Arial"/>
                <w:color w:val="0360AA"/>
                <w:w w:val="70"/>
                <w:sz w:val="11"/>
                <w:szCs w:val="11"/>
              </w:rPr>
              <w:t>-</w:t>
            </w:r>
            <w:r>
              <w:rPr>
                <w:rFonts w:ascii="Arial" w:hAnsi="Arial" w:cs="Arial" w:eastAsia="Arial"/>
                <w:color w:val="0360AA"/>
                <w:spacing w:val="40"/>
                <w:sz w:val="11"/>
                <w:szCs w:val="11"/>
              </w:rPr>
              <w:t> </w:t>
            </w:r>
            <w:r>
              <w:rPr>
                <w:color w:val="0360AA"/>
                <w:spacing w:val="-29"/>
                <w:w w:val="70"/>
                <w:sz w:val="21"/>
                <w:szCs w:val="21"/>
              </w:rPr>
              <w:t>..</w:t>
            </w:r>
          </w:p>
        </w:tc>
        <w:tc>
          <w:tcPr>
            <w:tcW w:w="649" w:type="dxa"/>
            <w:vMerge w:val="restart"/>
          </w:tcPr>
          <w:p>
            <w:pPr>
              <w:pStyle w:val="TableParagraph"/>
              <w:spacing w:before="1"/>
              <w:rPr>
                <w:sz w:val="15"/>
              </w:rPr>
            </w:pPr>
          </w:p>
          <w:p>
            <w:pPr>
              <w:pStyle w:val="TableParagraph"/>
              <w:ind w:left="-7"/>
              <w:rPr>
                <w:sz w:val="15"/>
                <w:szCs w:val="15"/>
              </w:rPr>
            </w:pPr>
            <w:r>
              <w:rPr>
                <w:color w:val="2470AC"/>
                <w:spacing w:val="-10"/>
                <w:w w:val="65"/>
                <w:sz w:val="15"/>
                <w:szCs w:val="15"/>
              </w:rPr>
              <w:t>�</w:t>
            </w:r>
          </w:p>
        </w:tc>
        <w:tc>
          <w:tcPr>
            <w:tcW w:w="644" w:type="dxa"/>
            <w:vMerge w:val="restart"/>
          </w:tcPr>
          <w:p>
            <w:pPr>
              <w:pStyle w:val="TableParagraph"/>
              <w:spacing w:before="90"/>
              <w:rPr>
                <w:sz w:val="13"/>
              </w:rPr>
            </w:pPr>
          </w:p>
          <w:p>
            <w:pPr>
              <w:pStyle w:val="TableParagraph"/>
              <w:spacing w:before="1"/>
              <w:ind w:left="19"/>
              <w:rPr>
                <w:sz w:val="6"/>
              </w:rPr>
            </w:pPr>
            <w:r>
              <w:rPr>
                <w:color w:val="2470AC"/>
                <w:spacing w:val="-2"/>
                <w:w w:val="70"/>
                <w:sz w:val="13"/>
              </w:rPr>
              <w:t>C'\,,.</w:t>
            </w:r>
            <w:r>
              <w:rPr>
                <w:color w:val="2470AC"/>
                <w:spacing w:val="2"/>
                <w:sz w:val="13"/>
              </w:rPr>
              <w:t> </w:t>
            </w:r>
            <w:r>
              <w:rPr>
                <w:color w:val="0360AA"/>
                <w:spacing w:val="-7"/>
                <w:w w:val="80"/>
                <w:sz w:val="6"/>
              </w:rPr>
              <w:t>.A</w:t>
            </w:r>
          </w:p>
        </w:tc>
        <w:tc>
          <w:tcPr>
            <w:tcW w:w="634" w:type="dxa"/>
            <w:vMerge w:val="restart"/>
          </w:tcPr>
          <w:p>
            <w:pPr>
              <w:pStyle w:val="TableParagraph"/>
              <w:rPr>
                <w:sz w:val="14"/>
              </w:rPr>
            </w:pPr>
          </w:p>
        </w:tc>
        <w:tc>
          <w:tcPr>
            <w:tcW w:w="129" w:type="dxa"/>
            <w:vMerge w:val="restart"/>
          </w:tcPr>
          <w:p>
            <w:pPr>
              <w:pStyle w:val="TableParagraph"/>
              <w:rPr>
                <w:sz w:val="14"/>
              </w:rPr>
            </w:pPr>
          </w:p>
        </w:tc>
      </w:tr>
      <w:tr>
        <w:trPr>
          <w:trHeight w:val="273" w:hRule="atLeast"/>
        </w:trPr>
        <w:tc>
          <w:tcPr>
            <w:tcW w:w="173" w:type="dxa"/>
            <w:vMerge/>
            <w:tcBorders>
              <w:top w:val="nil"/>
            </w:tcBorders>
          </w:tcPr>
          <w:p>
            <w:pPr>
              <w:rPr>
                <w:sz w:val="2"/>
                <w:szCs w:val="2"/>
              </w:rPr>
            </w:pPr>
          </w:p>
        </w:tc>
        <w:tc>
          <w:tcPr>
            <w:tcW w:w="625" w:type="dxa"/>
            <w:vMerge/>
            <w:tcBorders>
              <w:top w:val="nil"/>
            </w:tcBorders>
          </w:tcPr>
          <w:p>
            <w:pPr>
              <w:rPr>
                <w:sz w:val="2"/>
                <w:szCs w:val="2"/>
              </w:rPr>
            </w:pPr>
          </w:p>
        </w:tc>
        <w:tc>
          <w:tcPr>
            <w:tcW w:w="644" w:type="dxa"/>
          </w:tcPr>
          <w:p>
            <w:pPr>
              <w:pStyle w:val="TableParagraph"/>
              <w:rPr>
                <w:sz w:val="14"/>
              </w:rPr>
            </w:pPr>
          </w:p>
        </w:tc>
        <w:tc>
          <w:tcPr>
            <w:tcW w:w="649" w:type="dxa"/>
            <w:vMerge/>
            <w:tcBorders>
              <w:top w:val="nil"/>
            </w:tcBorders>
          </w:tcPr>
          <w:p>
            <w:pPr>
              <w:rPr>
                <w:sz w:val="2"/>
                <w:szCs w:val="2"/>
              </w:rPr>
            </w:pPr>
          </w:p>
        </w:tc>
        <w:tc>
          <w:tcPr>
            <w:tcW w:w="644" w:type="dxa"/>
            <w:vMerge/>
            <w:tcBorders>
              <w:top w:val="nil"/>
            </w:tcBorders>
          </w:tcPr>
          <w:p>
            <w:pPr>
              <w:rPr>
                <w:sz w:val="2"/>
                <w:szCs w:val="2"/>
              </w:rPr>
            </w:pPr>
          </w:p>
        </w:tc>
        <w:tc>
          <w:tcPr>
            <w:tcW w:w="634" w:type="dxa"/>
            <w:vMerge/>
            <w:tcBorders>
              <w:top w:val="nil"/>
            </w:tcBorders>
          </w:tcPr>
          <w:p>
            <w:pPr>
              <w:rPr>
                <w:sz w:val="2"/>
                <w:szCs w:val="2"/>
              </w:rPr>
            </w:pPr>
          </w:p>
        </w:tc>
        <w:tc>
          <w:tcPr>
            <w:tcW w:w="129" w:type="dxa"/>
            <w:vMerge/>
            <w:tcBorders>
              <w:top w:val="nil"/>
            </w:tcBorders>
          </w:tcPr>
          <w:p>
            <w:pPr>
              <w:rPr>
                <w:sz w:val="2"/>
                <w:szCs w:val="2"/>
              </w:rPr>
            </w:pPr>
          </w:p>
        </w:tc>
      </w:tr>
      <w:tr>
        <w:trPr>
          <w:trHeight w:val="403" w:hRule="atLeast"/>
        </w:trPr>
        <w:tc>
          <w:tcPr>
            <w:tcW w:w="173" w:type="dxa"/>
            <w:tcBorders>
              <w:bottom w:val="single" w:sz="6" w:space="0" w:color="000000"/>
            </w:tcBorders>
          </w:tcPr>
          <w:p>
            <w:pPr>
              <w:pStyle w:val="TableParagraph"/>
              <w:rPr>
                <w:sz w:val="14"/>
              </w:rPr>
            </w:pPr>
          </w:p>
        </w:tc>
        <w:tc>
          <w:tcPr>
            <w:tcW w:w="625" w:type="dxa"/>
            <w:tcBorders>
              <w:bottom w:val="single" w:sz="6" w:space="0" w:color="000000"/>
              <w:right w:val="single" w:sz="6" w:space="0" w:color="000000"/>
            </w:tcBorders>
          </w:tcPr>
          <w:p>
            <w:pPr>
              <w:pStyle w:val="TableParagraph"/>
              <w:rPr>
                <w:sz w:val="14"/>
              </w:rPr>
            </w:pPr>
          </w:p>
        </w:tc>
        <w:tc>
          <w:tcPr>
            <w:tcW w:w="644" w:type="dxa"/>
            <w:tcBorders>
              <w:left w:val="single" w:sz="6" w:space="0" w:color="000000"/>
            </w:tcBorders>
          </w:tcPr>
          <w:p>
            <w:pPr>
              <w:pStyle w:val="TableParagraph"/>
              <w:rPr>
                <w:sz w:val="14"/>
              </w:rPr>
            </w:pPr>
          </w:p>
        </w:tc>
        <w:tc>
          <w:tcPr>
            <w:tcW w:w="649" w:type="dxa"/>
          </w:tcPr>
          <w:p>
            <w:pPr>
              <w:pStyle w:val="TableParagraph"/>
              <w:rPr>
                <w:sz w:val="14"/>
              </w:rPr>
            </w:pPr>
          </w:p>
        </w:tc>
        <w:tc>
          <w:tcPr>
            <w:tcW w:w="644" w:type="dxa"/>
          </w:tcPr>
          <w:p>
            <w:pPr>
              <w:pStyle w:val="TableParagraph"/>
              <w:tabs>
                <w:tab w:pos="540" w:val="left" w:leader="dot"/>
              </w:tabs>
              <w:spacing w:line="102" w:lineRule="exact"/>
              <w:ind w:left="385"/>
              <w:rPr>
                <w:sz w:val="11"/>
              </w:rPr>
            </w:pPr>
            <w:r>
              <w:rPr>
                <w:color w:val="0360AA"/>
                <w:spacing w:val="-5"/>
                <w:w w:val="95"/>
                <w:sz w:val="11"/>
              </w:rPr>
              <w:t>''\</w:t>
            </w:r>
            <w:r>
              <w:rPr>
                <w:color w:val="0360AA"/>
                <w:sz w:val="11"/>
              </w:rPr>
              <w:tab/>
            </w:r>
            <w:r>
              <w:rPr>
                <w:color w:val="0360AA"/>
                <w:spacing w:val="-6"/>
                <w:w w:val="95"/>
                <w:sz w:val="11"/>
              </w:rPr>
              <w:t>,.,\</w:t>
            </w:r>
          </w:p>
        </w:tc>
        <w:tc>
          <w:tcPr>
            <w:tcW w:w="634" w:type="dxa"/>
          </w:tcPr>
          <w:p>
            <w:pPr>
              <w:pStyle w:val="TableParagraph"/>
              <w:spacing w:before="154"/>
              <w:ind w:left="-48"/>
              <w:rPr>
                <w:sz w:val="15"/>
                <w:szCs w:val="15"/>
              </w:rPr>
            </w:pPr>
            <w:r>
              <w:rPr>
                <w:color w:val="2470AC"/>
                <w:spacing w:val="-10"/>
                <w:w w:val="95"/>
                <w:sz w:val="15"/>
                <w:szCs w:val="15"/>
              </w:rPr>
              <w:t>�</w:t>
            </w:r>
          </w:p>
        </w:tc>
        <w:tc>
          <w:tcPr>
            <w:tcW w:w="129" w:type="dxa"/>
          </w:tcPr>
          <w:p>
            <w:pPr>
              <w:pStyle w:val="TableParagraph"/>
              <w:rPr>
                <w:sz w:val="14"/>
              </w:rPr>
            </w:pPr>
          </w:p>
        </w:tc>
      </w:tr>
    </w:tbl>
    <w:p>
      <w:pPr>
        <w:tabs>
          <w:tab w:pos="755" w:val="left" w:leader="none"/>
          <w:tab w:pos="1396" w:val="left" w:leader="none"/>
          <w:tab w:pos="2041" w:val="left" w:leader="none"/>
          <w:tab w:pos="2678" w:val="left" w:leader="none"/>
          <w:tab w:pos="3282" w:val="left" w:leader="none"/>
        </w:tabs>
        <w:spacing w:line="147" w:lineRule="exact" w:before="49"/>
        <w:ind w:left="152" w:right="0" w:firstLine="0"/>
        <w:jc w:val="left"/>
        <w:rPr>
          <w:sz w:val="13"/>
        </w:rPr>
      </w:pPr>
      <w:r>
        <w:rPr>
          <w:color w:val="282626"/>
          <w:spacing w:val="-10"/>
          <w:w w:val="110"/>
          <w:sz w:val="13"/>
        </w:rPr>
        <w:t>0</w:t>
      </w:r>
      <w:r>
        <w:rPr>
          <w:color w:val="282626"/>
          <w:sz w:val="13"/>
        </w:rPr>
        <w:tab/>
      </w:r>
      <w:r>
        <w:rPr>
          <w:color w:val="504F4F"/>
          <w:spacing w:val="-7"/>
          <w:w w:val="110"/>
          <w:sz w:val="13"/>
        </w:rPr>
        <w:t>2</w:t>
      </w:r>
      <w:r>
        <w:rPr>
          <w:color w:val="282626"/>
          <w:spacing w:val="-7"/>
          <w:w w:val="110"/>
          <w:sz w:val="13"/>
        </w:rPr>
        <w:t>0</w:t>
      </w:r>
      <w:r>
        <w:rPr>
          <w:color w:val="282626"/>
          <w:sz w:val="13"/>
        </w:rPr>
        <w:tab/>
      </w:r>
      <w:r>
        <w:rPr>
          <w:color w:val="282626"/>
          <w:spacing w:val="-5"/>
          <w:w w:val="110"/>
          <w:sz w:val="13"/>
        </w:rPr>
        <w:t>40</w:t>
      </w:r>
      <w:r>
        <w:rPr>
          <w:color w:val="282626"/>
          <w:sz w:val="13"/>
        </w:rPr>
        <w:tab/>
      </w:r>
      <w:r>
        <w:rPr>
          <w:color w:val="3B3A3B"/>
          <w:spacing w:val="-5"/>
          <w:w w:val="110"/>
          <w:sz w:val="13"/>
        </w:rPr>
        <w:t>60</w:t>
      </w:r>
      <w:r>
        <w:rPr>
          <w:color w:val="3B3A3B"/>
          <w:sz w:val="13"/>
        </w:rPr>
        <w:tab/>
      </w:r>
      <w:r>
        <w:rPr>
          <w:color w:val="3B3A3B"/>
          <w:spacing w:val="-5"/>
          <w:w w:val="110"/>
          <w:sz w:val="13"/>
        </w:rPr>
        <w:t>80</w:t>
      </w:r>
      <w:r>
        <w:rPr>
          <w:color w:val="3B3A3B"/>
          <w:sz w:val="13"/>
        </w:rPr>
        <w:tab/>
      </w:r>
      <w:r>
        <w:rPr>
          <w:color w:val="282626"/>
          <w:spacing w:val="-5"/>
          <w:w w:val="110"/>
          <w:sz w:val="13"/>
        </w:rPr>
        <w:t>100</w:t>
      </w:r>
    </w:p>
    <w:p>
      <w:pPr>
        <w:spacing w:line="147" w:lineRule="exact" w:before="0"/>
        <w:ind w:left="1583" w:right="0" w:firstLine="0"/>
        <w:jc w:val="left"/>
        <w:rPr>
          <w:sz w:val="13"/>
        </w:rPr>
      </w:pPr>
      <w:r>
        <w:rPr>
          <w:color w:val="282626"/>
          <w:spacing w:val="-4"/>
          <w:w w:val="120"/>
          <w:sz w:val="13"/>
        </w:rPr>
        <w:t>Epoch</w:t>
      </w:r>
    </w:p>
    <w:p>
      <w:pPr>
        <w:pStyle w:val="BodyText"/>
        <w:spacing w:before="82"/>
        <w:rPr>
          <w:sz w:val="13"/>
        </w:rPr>
      </w:pPr>
    </w:p>
    <w:p>
      <w:pPr>
        <w:pStyle w:val="BodyText"/>
        <w:ind w:left="1492"/>
      </w:pPr>
      <w:r>
        <w:rPr>
          <w:color w:val="111111"/>
          <w:spacing w:val="-5"/>
          <w:w w:val="105"/>
        </w:rPr>
        <w:t>(f)</w:t>
      </w:r>
    </w:p>
    <w:p>
      <w:pPr>
        <w:pStyle w:val="BodyText"/>
        <w:spacing w:after="0"/>
        <w:sectPr>
          <w:type w:val="continuous"/>
          <w:pgSz w:w="11910" w:h="15880"/>
          <w:pgMar w:header="655" w:footer="544" w:top="620" w:bottom="280" w:left="708" w:right="566"/>
          <w:cols w:num="4" w:equalWidth="0">
            <w:col w:w="1269" w:space="37"/>
            <w:col w:w="3757" w:space="40"/>
            <w:col w:w="992" w:space="40"/>
            <w:col w:w="4501"/>
          </w:cols>
        </w:sectPr>
      </w:pPr>
    </w:p>
    <w:p>
      <w:pPr>
        <w:pStyle w:val="BodyText"/>
        <w:spacing w:before="41"/>
        <w:rPr>
          <w:sz w:val="14"/>
        </w:rPr>
      </w:pPr>
    </w:p>
    <w:p>
      <w:pPr>
        <w:spacing w:before="1"/>
        <w:ind w:left="16" w:right="155" w:firstLine="0"/>
        <w:jc w:val="center"/>
        <w:rPr>
          <w:sz w:val="14"/>
        </w:rPr>
      </w:pPr>
      <w:r>
        <w:rPr>
          <w:b/>
          <w:w w:val="115"/>
          <w:sz w:val="14"/>
        </w:rPr>
        <w:t>Fig.</w:t>
      </w:r>
      <w:r>
        <w:rPr>
          <w:b/>
          <w:spacing w:val="-4"/>
          <w:w w:val="115"/>
          <w:sz w:val="14"/>
        </w:rPr>
        <w:t> </w:t>
      </w:r>
      <w:r>
        <w:rPr>
          <w:b/>
          <w:w w:val="115"/>
          <w:sz w:val="14"/>
        </w:rPr>
        <w:t>4.</w:t>
      </w:r>
      <w:r>
        <w:rPr>
          <w:b/>
          <w:spacing w:val="15"/>
          <w:w w:val="115"/>
          <w:sz w:val="14"/>
        </w:rPr>
        <w:t> </w:t>
      </w:r>
      <w:r>
        <w:rPr>
          <w:w w:val="115"/>
          <w:sz w:val="14"/>
        </w:rPr>
        <w:t>The</w:t>
      </w:r>
      <w:r>
        <w:rPr>
          <w:spacing w:val="-2"/>
          <w:w w:val="115"/>
          <w:sz w:val="14"/>
        </w:rPr>
        <w:t> </w:t>
      </w:r>
      <w:r>
        <w:rPr>
          <w:w w:val="115"/>
          <w:sz w:val="14"/>
        </w:rPr>
        <w:t>prediction</w:t>
      </w:r>
      <w:r>
        <w:rPr>
          <w:spacing w:val="-3"/>
          <w:w w:val="115"/>
          <w:sz w:val="14"/>
        </w:rPr>
        <w:t> </w:t>
      </w:r>
      <w:r>
        <w:rPr>
          <w:w w:val="115"/>
          <w:sz w:val="14"/>
        </w:rPr>
        <w:t>price</w:t>
      </w:r>
      <w:r>
        <w:rPr>
          <w:spacing w:val="-4"/>
          <w:w w:val="115"/>
          <w:sz w:val="14"/>
        </w:rPr>
        <w:t> </w:t>
      </w:r>
      <w:r>
        <w:rPr>
          <w:w w:val="115"/>
          <w:sz w:val="14"/>
        </w:rPr>
        <w:t>profiles</w:t>
      </w:r>
      <w:r>
        <w:rPr>
          <w:spacing w:val="-3"/>
          <w:w w:val="115"/>
          <w:sz w:val="14"/>
        </w:rPr>
        <w:t> </w:t>
      </w:r>
      <w:r>
        <w:rPr>
          <w:w w:val="115"/>
          <w:sz w:val="14"/>
        </w:rPr>
        <w:t>of</w:t>
      </w:r>
      <w:r>
        <w:rPr>
          <w:spacing w:val="-4"/>
          <w:w w:val="115"/>
          <w:sz w:val="14"/>
        </w:rPr>
        <w:t> </w:t>
      </w:r>
      <w:r>
        <w:rPr>
          <w:w w:val="115"/>
          <w:sz w:val="14"/>
        </w:rPr>
        <w:t>(a)</w:t>
      </w:r>
      <w:r>
        <w:rPr>
          <w:spacing w:val="-3"/>
          <w:w w:val="115"/>
          <w:sz w:val="14"/>
        </w:rPr>
        <w:t> </w:t>
      </w:r>
      <w:r>
        <w:rPr>
          <w:w w:val="115"/>
          <w:sz w:val="14"/>
        </w:rPr>
        <w:t>Open,</w:t>
      </w:r>
      <w:r>
        <w:rPr>
          <w:spacing w:val="-3"/>
          <w:w w:val="115"/>
          <w:sz w:val="14"/>
        </w:rPr>
        <w:t> </w:t>
      </w:r>
      <w:r>
        <w:rPr>
          <w:w w:val="115"/>
          <w:sz w:val="14"/>
        </w:rPr>
        <w:t>(b)</w:t>
      </w:r>
      <w:r>
        <w:rPr>
          <w:spacing w:val="-3"/>
          <w:w w:val="115"/>
          <w:sz w:val="14"/>
        </w:rPr>
        <w:t> </w:t>
      </w:r>
      <w:r>
        <w:rPr>
          <w:w w:val="115"/>
          <w:sz w:val="14"/>
        </w:rPr>
        <w:t>High,</w:t>
      </w:r>
      <w:r>
        <w:rPr>
          <w:spacing w:val="-4"/>
          <w:w w:val="115"/>
          <w:sz w:val="14"/>
        </w:rPr>
        <w:t> </w:t>
      </w:r>
      <w:r>
        <w:rPr>
          <w:w w:val="115"/>
          <w:sz w:val="14"/>
        </w:rPr>
        <w:t>(c)</w:t>
      </w:r>
      <w:r>
        <w:rPr>
          <w:spacing w:val="-4"/>
          <w:w w:val="115"/>
          <w:sz w:val="14"/>
        </w:rPr>
        <w:t> </w:t>
      </w:r>
      <w:r>
        <w:rPr>
          <w:w w:val="115"/>
          <w:sz w:val="14"/>
        </w:rPr>
        <w:t>Low,</w:t>
      </w:r>
      <w:r>
        <w:rPr>
          <w:spacing w:val="-3"/>
          <w:w w:val="115"/>
          <w:sz w:val="14"/>
        </w:rPr>
        <w:t> </w:t>
      </w:r>
      <w:r>
        <w:rPr>
          <w:w w:val="115"/>
          <w:sz w:val="14"/>
        </w:rPr>
        <w:t>(d)</w:t>
      </w:r>
      <w:r>
        <w:rPr>
          <w:spacing w:val="-3"/>
          <w:w w:val="115"/>
          <w:sz w:val="14"/>
        </w:rPr>
        <w:t> </w:t>
      </w:r>
      <w:r>
        <w:rPr>
          <w:w w:val="115"/>
          <w:sz w:val="14"/>
        </w:rPr>
        <w:t>Adj</w:t>
      </w:r>
      <w:r>
        <w:rPr>
          <w:spacing w:val="-4"/>
          <w:w w:val="115"/>
          <w:sz w:val="14"/>
        </w:rPr>
        <w:t> </w:t>
      </w:r>
      <w:r>
        <w:rPr>
          <w:w w:val="115"/>
          <w:sz w:val="14"/>
        </w:rPr>
        <w:t>Close,</w:t>
      </w:r>
      <w:r>
        <w:rPr>
          <w:spacing w:val="-3"/>
          <w:w w:val="115"/>
          <w:sz w:val="14"/>
        </w:rPr>
        <w:t> </w:t>
      </w:r>
      <w:r>
        <w:rPr>
          <w:w w:val="115"/>
          <w:sz w:val="14"/>
        </w:rPr>
        <w:t>(e)</w:t>
      </w:r>
      <w:r>
        <w:rPr>
          <w:spacing w:val="-4"/>
          <w:w w:val="115"/>
          <w:sz w:val="14"/>
        </w:rPr>
        <w:t> </w:t>
      </w:r>
      <w:r>
        <w:rPr>
          <w:w w:val="115"/>
          <w:sz w:val="14"/>
        </w:rPr>
        <w:t>Close,</w:t>
      </w:r>
      <w:r>
        <w:rPr>
          <w:spacing w:val="-3"/>
          <w:w w:val="115"/>
          <w:sz w:val="14"/>
        </w:rPr>
        <w:t> </w:t>
      </w:r>
      <w:r>
        <w:rPr>
          <w:w w:val="115"/>
          <w:sz w:val="14"/>
        </w:rPr>
        <w:t>and</w:t>
      </w:r>
      <w:r>
        <w:rPr>
          <w:spacing w:val="-3"/>
          <w:w w:val="115"/>
          <w:sz w:val="14"/>
        </w:rPr>
        <w:t> </w:t>
      </w:r>
      <w:r>
        <w:rPr>
          <w:w w:val="115"/>
          <w:sz w:val="14"/>
        </w:rPr>
        <w:t>(f)</w:t>
      </w:r>
      <w:r>
        <w:rPr>
          <w:spacing w:val="-3"/>
          <w:w w:val="115"/>
          <w:sz w:val="14"/>
        </w:rPr>
        <w:t> </w:t>
      </w:r>
      <w:r>
        <w:rPr>
          <w:w w:val="115"/>
          <w:sz w:val="14"/>
        </w:rPr>
        <w:t>Traded</w:t>
      </w:r>
      <w:r>
        <w:rPr>
          <w:spacing w:val="-3"/>
          <w:w w:val="115"/>
          <w:sz w:val="14"/>
        </w:rPr>
        <w:t> </w:t>
      </w:r>
      <w:r>
        <w:rPr>
          <w:spacing w:val="-2"/>
          <w:w w:val="115"/>
          <w:sz w:val="14"/>
        </w:rPr>
        <w:t>Volume.</w:t>
      </w:r>
    </w:p>
    <w:p>
      <w:pPr>
        <w:spacing w:after="0"/>
        <w:jc w:val="center"/>
        <w:rPr>
          <w:sz w:val="14"/>
        </w:rPr>
        <w:sectPr>
          <w:type w:val="continuous"/>
          <w:pgSz w:w="11910" w:h="15880"/>
          <w:pgMar w:header="655" w:footer="544" w:top="620" w:bottom="280" w:left="708" w:right="566"/>
        </w:sectPr>
      </w:pPr>
    </w:p>
    <w:p>
      <w:pPr>
        <w:pStyle w:val="BodyText"/>
        <w:spacing w:before="33"/>
        <w:rPr>
          <w:sz w:val="20"/>
        </w:rPr>
      </w:pPr>
    </w:p>
    <w:p>
      <w:pPr>
        <w:spacing w:line="240" w:lineRule="auto"/>
        <w:ind w:left="2379" w:right="0" w:firstLine="0"/>
        <w:rPr>
          <w:sz w:val="20"/>
        </w:rPr>
      </w:pPr>
      <w:r>
        <w:rPr>
          <w:sz w:val="20"/>
        </w:rPr>
        <w:drawing>
          <wp:inline distT="0" distB="0" distL="0" distR="0">
            <wp:extent cx="3639533" cy="7909559"/>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31" cstate="print"/>
                    <a:stretch>
                      <a:fillRect/>
                    </a:stretch>
                  </pic:blipFill>
                  <pic:spPr>
                    <a:xfrm>
                      <a:off x="0" y="0"/>
                      <a:ext cx="3639533" cy="7909559"/>
                    </a:xfrm>
                    <a:prstGeom prst="rect">
                      <a:avLst/>
                    </a:prstGeom>
                  </pic:spPr>
                </pic:pic>
              </a:graphicData>
            </a:graphic>
          </wp:inline>
        </w:drawing>
      </w:r>
      <w:r>
        <w:rPr>
          <w:sz w:val="20"/>
        </w:rPr>
      </w:r>
    </w:p>
    <w:p>
      <w:pPr>
        <w:pStyle w:val="BodyText"/>
        <w:spacing w:before="25"/>
        <w:rPr>
          <w:sz w:val="14"/>
        </w:rPr>
      </w:pPr>
    </w:p>
    <w:p>
      <w:pPr>
        <w:spacing w:before="1"/>
        <w:ind w:left="16" w:right="155" w:firstLine="0"/>
        <w:jc w:val="center"/>
        <w:rPr>
          <w:sz w:val="14"/>
        </w:rPr>
      </w:pPr>
      <w:bookmarkStart w:name="_bookmark7" w:id="12"/>
      <w:bookmarkEnd w:id="12"/>
      <w:r>
        <w:rPr/>
      </w:r>
      <w:r>
        <w:rPr>
          <w:b/>
          <w:w w:val="115"/>
          <w:sz w:val="14"/>
        </w:rPr>
        <w:t>Fig. 5.</w:t>
      </w:r>
      <w:r>
        <w:rPr>
          <w:b/>
          <w:spacing w:val="23"/>
          <w:w w:val="115"/>
          <w:sz w:val="14"/>
        </w:rPr>
        <w:t> </w:t>
      </w:r>
      <w:r>
        <w:rPr>
          <w:w w:val="115"/>
          <w:sz w:val="14"/>
        </w:rPr>
        <w:t>The</w:t>
      </w:r>
      <w:r>
        <w:rPr>
          <w:spacing w:val="2"/>
          <w:w w:val="115"/>
          <w:sz w:val="14"/>
        </w:rPr>
        <w:t> </w:t>
      </w:r>
      <w:r>
        <w:rPr>
          <w:w w:val="115"/>
          <w:sz w:val="14"/>
        </w:rPr>
        <w:t>correlation</w:t>
      </w:r>
      <w:r>
        <w:rPr>
          <w:spacing w:val="1"/>
          <w:w w:val="115"/>
          <w:sz w:val="14"/>
        </w:rPr>
        <w:t> </w:t>
      </w:r>
      <w:r>
        <w:rPr>
          <w:w w:val="115"/>
          <w:sz w:val="14"/>
        </w:rPr>
        <w:t>profile</w:t>
      </w:r>
      <w:r>
        <w:rPr>
          <w:spacing w:val="2"/>
          <w:w w:val="115"/>
          <w:sz w:val="14"/>
        </w:rPr>
        <w:t> </w:t>
      </w:r>
      <w:r>
        <w:rPr>
          <w:w w:val="115"/>
          <w:sz w:val="14"/>
        </w:rPr>
        <w:t>of</w:t>
      </w:r>
      <w:r>
        <w:rPr>
          <w:spacing w:val="1"/>
          <w:w w:val="115"/>
          <w:sz w:val="14"/>
        </w:rPr>
        <w:t> </w:t>
      </w:r>
      <w:r>
        <w:rPr>
          <w:w w:val="115"/>
          <w:sz w:val="14"/>
        </w:rPr>
        <w:t>the</w:t>
      </w:r>
      <w:r>
        <w:rPr>
          <w:spacing w:val="2"/>
          <w:w w:val="115"/>
          <w:sz w:val="14"/>
        </w:rPr>
        <w:t> </w:t>
      </w:r>
      <w:r>
        <w:rPr>
          <w:spacing w:val="-2"/>
          <w:w w:val="115"/>
          <w:sz w:val="14"/>
        </w:rPr>
        <w:t>modals.</w:t>
      </w:r>
    </w:p>
    <w:p>
      <w:pPr>
        <w:spacing w:after="0"/>
        <w:jc w:val="center"/>
        <w:rPr>
          <w:sz w:val="14"/>
        </w:rPr>
        <w:sectPr>
          <w:pgSz w:w="11910" w:h="15880"/>
          <w:pgMar w:header="655" w:footer="544" w:top="840" w:bottom="740" w:left="708" w:right="566"/>
        </w:sectPr>
      </w:pPr>
    </w:p>
    <w:p>
      <w:pPr>
        <w:pStyle w:val="BodyText"/>
        <w:spacing w:before="6"/>
        <w:rPr>
          <w:sz w:val="10"/>
        </w:rPr>
      </w:pPr>
    </w:p>
    <w:p>
      <w:pPr>
        <w:pStyle w:val="BodyText"/>
        <w:spacing w:after="0"/>
        <w:rPr>
          <w:sz w:val="10"/>
        </w:rPr>
        <w:sectPr>
          <w:pgSz w:w="11910" w:h="15880"/>
          <w:pgMar w:header="655" w:footer="544" w:top="840" w:bottom="740" w:left="708" w:right="566"/>
        </w:sectPr>
      </w:pPr>
    </w:p>
    <w:p>
      <w:pPr>
        <w:spacing w:before="115"/>
        <w:ind w:left="43" w:right="0" w:firstLine="0"/>
        <w:jc w:val="left"/>
        <w:rPr>
          <w:b/>
          <w:sz w:val="14"/>
        </w:rPr>
      </w:pPr>
      <w:bookmarkStart w:name="_bookmark8" w:id="13"/>
      <w:bookmarkEnd w:id="13"/>
      <w:r>
        <w:rPr/>
      </w:r>
      <w:r>
        <w:rPr>
          <w:b/>
          <w:w w:val="110"/>
          <w:sz w:val="14"/>
        </w:rPr>
        <w:t>Table</w:t>
      </w:r>
      <w:r>
        <w:rPr>
          <w:b/>
          <w:spacing w:val="1"/>
          <w:w w:val="110"/>
          <w:sz w:val="14"/>
        </w:rPr>
        <w:t> </w:t>
      </w:r>
      <w:r>
        <w:rPr>
          <w:b/>
          <w:spacing w:val="-10"/>
          <w:w w:val="110"/>
          <w:sz w:val="14"/>
        </w:rPr>
        <w:t>2</w:t>
      </w:r>
    </w:p>
    <w:p>
      <w:pPr>
        <w:spacing w:before="31"/>
        <w:ind w:left="43" w:right="0" w:firstLine="0"/>
        <w:jc w:val="left"/>
        <w:rPr>
          <w:sz w:val="14"/>
        </w:rPr>
      </w:pPr>
      <w:r>
        <w:rPr>
          <w:w w:val="110"/>
          <w:sz w:val="14"/>
        </w:rPr>
        <w:t>The</w:t>
      </w:r>
      <w:r>
        <w:rPr>
          <w:spacing w:val="-2"/>
          <w:w w:val="110"/>
          <w:sz w:val="14"/>
        </w:rPr>
        <w:t> </w:t>
      </w:r>
      <w:r>
        <w:rPr>
          <w:w w:val="110"/>
          <w:sz w:val="14"/>
        </w:rPr>
        <w:t>KPI</w:t>
      </w:r>
      <w:r>
        <w:rPr>
          <w:spacing w:val="-1"/>
          <w:w w:val="110"/>
          <w:sz w:val="14"/>
        </w:rPr>
        <w:t> </w:t>
      </w:r>
      <w:r>
        <w:rPr>
          <w:w w:val="110"/>
          <w:sz w:val="14"/>
        </w:rPr>
        <w:t>results</w:t>
      </w:r>
      <w:r>
        <w:rPr>
          <w:spacing w:val="-2"/>
          <w:w w:val="110"/>
          <w:sz w:val="14"/>
        </w:rPr>
        <w:t> </w:t>
      </w:r>
      <w:r>
        <w:rPr>
          <w:w w:val="110"/>
          <w:sz w:val="14"/>
        </w:rPr>
        <w:t>of</w:t>
      </w:r>
      <w:r>
        <w:rPr>
          <w:spacing w:val="-1"/>
          <w:w w:val="110"/>
          <w:sz w:val="14"/>
        </w:rPr>
        <w:t> </w:t>
      </w:r>
      <w:r>
        <w:rPr>
          <w:spacing w:val="-2"/>
          <w:w w:val="110"/>
          <w:sz w:val="14"/>
        </w:rPr>
        <w:t>DeepInvesting.</w:t>
      </w:r>
    </w:p>
    <w:p>
      <w:pPr>
        <w:pStyle w:val="BodyText"/>
        <w:spacing w:before="8"/>
        <w:rPr>
          <w:sz w:val="4"/>
        </w:rPr>
      </w:pP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6"/>
        <w:gridCol w:w="1394"/>
        <w:gridCol w:w="1411"/>
        <w:gridCol w:w="1031"/>
      </w:tblGrid>
      <w:tr>
        <w:trPr>
          <w:trHeight w:val="253" w:hRule="atLeast"/>
        </w:trPr>
        <w:tc>
          <w:tcPr>
            <w:tcW w:w="2580" w:type="dxa"/>
            <w:gridSpan w:val="2"/>
            <w:tcBorders>
              <w:top w:val="single" w:sz="4" w:space="0" w:color="000000"/>
              <w:bottom w:val="single" w:sz="4" w:space="0" w:color="000000"/>
            </w:tcBorders>
          </w:tcPr>
          <w:p>
            <w:pPr>
              <w:pStyle w:val="TableParagraph"/>
              <w:spacing w:before="61"/>
              <w:ind w:left="1685"/>
              <w:rPr>
                <w:b/>
                <w:sz w:val="12"/>
              </w:rPr>
            </w:pPr>
            <w:r>
              <w:rPr>
                <w:b/>
                <w:spacing w:val="-4"/>
                <w:sz w:val="12"/>
              </w:rPr>
              <w:t>MAPE</w:t>
            </w:r>
          </w:p>
        </w:tc>
        <w:tc>
          <w:tcPr>
            <w:tcW w:w="2442" w:type="dxa"/>
            <w:gridSpan w:val="2"/>
            <w:tcBorders>
              <w:top w:val="single" w:sz="4" w:space="0" w:color="000000"/>
              <w:bottom w:val="single" w:sz="4" w:space="0" w:color="000000"/>
            </w:tcBorders>
          </w:tcPr>
          <w:p>
            <w:pPr>
              <w:pStyle w:val="TableParagraph"/>
              <w:tabs>
                <w:tab w:pos="1926" w:val="left" w:leader="none"/>
              </w:tabs>
              <w:spacing w:before="61"/>
              <w:ind w:left="500"/>
              <w:rPr>
                <w:b/>
                <w:sz w:val="12"/>
              </w:rPr>
            </w:pPr>
            <w:r>
              <w:rPr>
                <w:b/>
                <w:spacing w:val="-4"/>
                <w:w w:val="110"/>
                <w:sz w:val="12"/>
              </w:rPr>
              <w:t>RMSPE</w:t>
            </w:r>
            <w:r>
              <w:rPr>
                <w:b/>
                <w:sz w:val="12"/>
              </w:rPr>
              <w:tab/>
            </w:r>
            <w:r>
              <w:rPr>
                <w:b/>
                <w:spacing w:val="-5"/>
                <w:w w:val="110"/>
                <w:sz w:val="12"/>
              </w:rPr>
              <w:t>R</w:t>
            </w:r>
            <w:r>
              <w:rPr>
                <w:b/>
                <w:spacing w:val="-5"/>
                <w:w w:val="110"/>
                <w:sz w:val="12"/>
                <w:vertAlign w:val="superscript"/>
              </w:rPr>
              <w:t>2</w:t>
            </w:r>
          </w:p>
        </w:tc>
      </w:tr>
      <w:tr>
        <w:trPr>
          <w:trHeight w:val="217" w:hRule="atLeast"/>
        </w:trPr>
        <w:tc>
          <w:tcPr>
            <w:tcW w:w="1186" w:type="dxa"/>
          </w:tcPr>
          <w:p>
            <w:pPr>
              <w:pStyle w:val="TableParagraph"/>
              <w:spacing w:line="136" w:lineRule="exact" w:before="56"/>
              <w:ind w:left="119"/>
              <w:rPr>
                <w:b/>
                <w:sz w:val="12"/>
              </w:rPr>
            </w:pPr>
            <w:r>
              <w:rPr>
                <w:b/>
                <w:spacing w:val="-2"/>
                <w:w w:val="115"/>
                <w:sz w:val="12"/>
              </w:rPr>
              <w:t>Closing</w:t>
            </w:r>
          </w:p>
        </w:tc>
        <w:tc>
          <w:tcPr>
            <w:tcW w:w="1394" w:type="dxa"/>
          </w:tcPr>
          <w:p>
            <w:pPr>
              <w:pStyle w:val="TableParagraph"/>
              <w:spacing w:line="136" w:lineRule="exact" w:before="56"/>
              <w:ind w:left="70" w:right="70"/>
              <w:jc w:val="center"/>
              <w:rPr>
                <w:sz w:val="12"/>
              </w:rPr>
            </w:pPr>
            <w:r>
              <w:rPr>
                <w:spacing w:val="-2"/>
                <w:w w:val="120"/>
                <w:sz w:val="12"/>
              </w:rPr>
              <w:t>0.0176</w:t>
            </w:r>
          </w:p>
        </w:tc>
        <w:tc>
          <w:tcPr>
            <w:tcW w:w="1411" w:type="dxa"/>
          </w:tcPr>
          <w:p>
            <w:pPr>
              <w:pStyle w:val="TableParagraph"/>
              <w:spacing w:line="136" w:lineRule="exact" w:before="56"/>
              <w:ind w:left="71" w:right="85"/>
              <w:jc w:val="center"/>
              <w:rPr>
                <w:sz w:val="12"/>
              </w:rPr>
            </w:pPr>
            <w:r>
              <w:rPr>
                <w:spacing w:val="-2"/>
                <w:w w:val="120"/>
                <w:sz w:val="12"/>
              </w:rPr>
              <w:t>0.0238</w:t>
            </w:r>
          </w:p>
        </w:tc>
        <w:tc>
          <w:tcPr>
            <w:tcW w:w="1031" w:type="dxa"/>
          </w:tcPr>
          <w:p>
            <w:pPr>
              <w:pStyle w:val="TableParagraph"/>
              <w:spacing w:line="136" w:lineRule="exact" w:before="56"/>
              <w:ind w:left="515"/>
              <w:rPr>
                <w:sz w:val="12"/>
              </w:rPr>
            </w:pPr>
            <w:r>
              <w:rPr>
                <w:spacing w:val="-2"/>
                <w:w w:val="120"/>
                <w:sz w:val="12"/>
              </w:rPr>
              <w:t>0.9923</w:t>
            </w:r>
          </w:p>
        </w:tc>
      </w:tr>
      <w:tr>
        <w:trPr>
          <w:trHeight w:val="171" w:hRule="atLeast"/>
        </w:trPr>
        <w:tc>
          <w:tcPr>
            <w:tcW w:w="1186" w:type="dxa"/>
          </w:tcPr>
          <w:p>
            <w:pPr>
              <w:pStyle w:val="TableParagraph"/>
              <w:spacing w:line="136" w:lineRule="exact" w:before="15"/>
              <w:ind w:left="119"/>
              <w:rPr>
                <w:b/>
                <w:sz w:val="12"/>
              </w:rPr>
            </w:pPr>
            <w:r>
              <w:rPr>
                <w:b/>
                <w:spacing w:val="-2"/>
                <w:w w:val="115"/>
                <w:sz w:val="12"/>
              </w:rPr>
              <w:t>Opening</w:t>
            </w:r>
          </w:p>
        </w:tc>
        <w:tc>
          <w:tcPr>
            <w:tcW w:w="1394" w:type="dxa"/>
          </w:tcPr>
          <w:p>
            <w:pPr>
              <w:pStyle w:val="TableParagraph"/>
              <w:spacing w:line="136" w:lineRule="exact" w:before="15"/>
              <w:ind w:left="70" w:right="70"/>
              <w:jc w:val="center"/>
              <w:rPr>
                <w:sz w:val="12"/>
              </w:rPr>
            </w:pPr>
            <w:r>
              <w:rPr>
                <w:spacing w:val="-2"/>
                <w:w w:val="120"/>
                <w:sz w:val="12"/>
              </w:rPr>
              <w:t>0.0184</w:t>
            </w:r>
          </w:p>
        </w:tc>
        <w:tc>
          <w:tcPr>
            <w:tcW w:w="1411" w:type="dxa"/>
          </w:tcPr>
          <w:p>
            <w:pPr>
              <w:pStyle w:val="TableParagraph"/>
              <w:spacing w:line="136" w:lineRule="exact" w:before="15"/>
              <w:ind w:left="71" w:right="85"/>
              <w:jc w:val="center"/>
              <w:rPr>
                <w:sz w:val="12"/>
              </w:rPr>
            </w:pPr>
            <w:r>
              <w:rPr>
                <w:spacing w:val="-2"/>
                <w:w w:val="120"/>
                <w:sz w:val="12"/>
              </w:rPr>
              <w:t>0.0263</w:t>
            </w:r>
          </w:p>
        </w:tc>
        <w:tc>
          <w:tcPr>
            <w:tcW w:w="1031" w:type="dxa"/>
          </w:tcPr>
          <w:p>
            <w:pPr>
              <w:pStyle w:val="TableParagraph"/>
              <w:spacing w:line="136" w:lineRule="exact" w:before="15"/>
              <w:ind w:left="515"/>
              <w:rPr>
                <w:sz w:val="12"/>
              </w:rPr>
            </w:pPr>
            <w:r>
              <w:rPr>
                <w:spacing w:val="-2"/>
                <w:w w:val="120"/>
                <w:sz w:val="12"/>
              </w:rPr>
              <w:t>0.9906</w:t>
            </w:r>
          </w:p>
        </w:tc>
      </w:tr>
      <w:tr>
        <w:trPr>
          <w:trHeight w:val="171" w:hRule="atLeast"/>
        </w:trPr>
        <w:tc>
          <w:tcPr>
            <w:tcW w:w="1186" w:type="dxa"/>
          </w:tcPr>
          <w:p>
            <w:pPr>
              <w:pStyle w:val="TableParagraph"/>
              <w:spacing w:line="136" w:lineRule="exact" w:before="15"/>
              <w:ind w:left="119"/>
              <w:rPr>
                <w:b/>
                <w:sz w:val="12"/>
              </w:rPr>
            </w:pPr>
            <w:r>
              <w:rPr>
                <w:b/>
                <w:spacing w:val="-4"/>
                <w:w w:val="115"/>
                <w:sz w:val="12"/>
              </w:rPr>
              <w:t>High</w:t>
            </w:r>
          </w:p>
        </w:tc>
        <w:tc>
          <w:tcPr>
            <w:tcW w:w="1394" w:type="dxa"/>
          </w:tcPr>
          <w:p>
            <w:pPr>
              <w:pStyle w:val="TableParagraph"/>
              <w:spacing w:line="136" w:lineRule="exact" w:before="15"/>
              <w:ind w:left="70" w:right="70"/>
              <w:jc w:val="center"/>
              <w:rPr>
                <w:sz w:val="12"/>
              </w:rPr>
            </w:pPr>
            <w:r>
              <w:rPr>
                <w:spacing w:val="-2"/>
                <w:w w:val="120"/>
                <w:sz w:val="12"/>
              </w:rPr>
              <w:t>0.0142</w:t>
            </w:r>
          </w:p>
        </w:tc>
        <w:tc>
          <w:tcPr>
            <w:tcW w:w="1411" w:type="dxa"/>
          </w:tcPr>
          <w:p>
            <w:pPr>
              <w:pStyle w:val="TableParagraph"/>
              <w:spacing w:line="136" w:lineRule="exact" w:before="15"/>
              <w:ind w:left="71" w:right="85"/>
              <w:jc w:val="center"/>
              <w:rPr>
                <w:sz w:val="12"/>
              </w:rPr>
            </w:pPr>
            <w:r>
              <w:rPr>
                <w:spacing w:val="-2"/>
                <w:w w:val="120"/>
                <w:sz w:val="12"/>
              </w:rPr>
              <w:t>0.0207</w:t>
            </w:r>
          </w:p>
        </w:tc>
        <w:tc>
          <w:tcPr>
            <w:tcW w:w="1031" w:type="dxa"/>
          </w:tcPr>
          <w:p>
            <w:pPr>
              <w:pStyle w:val="TableParagraph"/>
              <w:spacing w:line="136" w:lineRule="exact" w:before="15"/>
              <w:ind w:left="515"/>
              <w:rPr>
                <w:sz w:val="12"/>
              </w:rPr>
            </w:pPr>
            <w:r>
              <w:rPr>
                <w:spacing w:val="-2"/>
                <w:w w:val="120"/>
                <w:sz w:val="12"/>
              </w:rPr>
              <w:t>0.9941</w:t>
            </w:r>
          </w:p>
        </w:tc>
      </w:tr>
      <w:tr>
        <w:trPr>
          <w:trHeight w:val="171" w:hRule="atLeast"/>
        </w:trPr>
        <w:tc>
          <w:tcPr>
            <w:tcW w:w="1186" w:type="dxa"/>
          </w:tcPr>
          <w:p>
            <w:pPr>
              <w:pStyle w:val="TableParagraph"/>
              <w:spacing w:line="136" w:lineRule="exact" w:before="15"/>
              <w:ind w:left="119"/>
              <w:rPr>
                <w:b/>
                <w:sz w:val="12"/>
              </w:rPr>
            </w:pPr>
            <w:r>
              <w:rPr>
                <w:b/>
                <w:spacing w:val="-5"/>
                <w:w w:val="110"/>
                <w:sz w:val="12"/>
              </w:rPr>
              <w:t>Low</w:t>
            </w:r>
          </w:p>
        </w:tc>
        <w:tc>
          <w:tcPr>
            <w:tcW w:w="1394" w:type="dxa"/>
          </w:tcPr>
          <w:p>
            <w:pPr>
              <w:pStyle w:val="TableParagraph"/>
              <w:spacing w:line="136" w:lineRule="exact" w:before="15"/>
              <w:ind w:left="70" w:right="70"/>
              <w:jc w:val="center"/>
              <w:rPr>
                <w:sz w:val="12"/>
              </w:rPr>
            </w:pPr>
            <w:r>
              <w:rPr>
                <w:spacing w:val="-2"/>
                <w:w w:val="120"/>
                <w:sz w:val="12"/>
              </w:rPr>
              <w:t>0.0188</w:t>
            </w:r>
          </w:p>
        </w:tc>
        <w:tc>
          <w:tcPr>
            <w:tcW w:w="1411" w:type="dxa"/>
          </w:tcPr>
          <w:p>
            <w:pPr>
              <w:pStyle w:val="TableParagraph"/>
              <w:spacing w:line="136" w:lineRule="exact" w:before="15"/>
              <w:ind w:right="85"/>
              <w:jc w:val="center"/>
              <w:rPr>
                <w:sz w:val="12"/>
              </w:rPr>
            </w:pPr>
            <w:r>
              <w:rPr>
                <w:spacing w:val="-2"/>
                <w:w w:val="120"/>
                <w:sz w:val="12"/>
              </w:rPr>
              <w:t>0.027</w:t>
            </w:r>
          </w:p>
        </w:tc>
        <w:tc>
          <w:tcPr>
            <w:tcW w:w="1031" w:type="dxa"/>
          </w:tcPr>
          <w:p>
            <w:pPr>
              <w:pStyle w:val="TableParagraph"/>
              <w:spacing w:line="136" w:lineRule="exact" w:before="15"/>
              <w:ind w:left="515"/>
              <w:rPr>
                <w:sz w:val="12"/>
              </w:rPr>
            </w:pPr>
            <w:r>
              <w:rPr>
                <w:spacing w:val="-2"/>
                <w:w w:val="120"/>
                <w:sz w:val="12"/>
              </w:rPr>
              <w:t>0.9901</w:t>
            </w:r>
          </w:p>
        </w:tc>
      </w:tr>
      <w:tr>
        <w:trPr>
          <w:trHeight w:val="171" w:hRule="atLeast"/>
        </w:trPr>
        <w:tc>
          <w:tcPr>
            <w:tcW w:w="1186" w:type="dxa"/>
          </w:tcPr>
          <w:p>
            <w:pPr>
              <w:pStyle w:val="TableParagraph"/>
              <w:spacing w:line="136" w:lineRule="exact" w:before="15"/>
              <w:ind w:left="119"/>
              <w:rPr>
                <w:b/>
                <w:sz w:val="12"/>
              </w:rPr>
            </w:pPr>
            <w:r>
              <w:rPr>
                <w:b/>
                <w:spacing w:val="-2"/>
                <w:w w:val="115"/>
                <w:sz w:val="12"/>
              </w:rPr>
              <w:t>Volume</w:t>
            </w:r>
          </w:p>
        </w:tc>
        <w:tc>
          <w:tcPr>
            <w:tcW w:w="1394" w:type="dxa"/>
          </w:tcPr>
          <w:p>
            <w:pPr>
              <w:pStyle w:val="TableParagraph"/>
              <w:spacing w:line="136" w:lineRule="exact" w:before="15"/>
              <w:ind w:right="70"/>
              <w:jc w:val="center"/>
              <w:rPr>
                <w:sz w:val="12"/>
              </w:rPr>
            </w:pPr>
            <w:r>
              <w:rPr>
                <w:spacing w:val="-2"/>
                <w:w w:val="120"/>
                <w:sz w:val="12"/>
              </w:rPr>
              <w:t>0.277</w:t>
            </w:r>
          </w:p>
        </w:tc>
        <w:tc>
          <w:tcPr>
            <w:tcW w:w="1411" w:type="dxa"/>
          </w:tcPr>
          <w:p>
            <w:pPr>
              <w:pStyle w:val="TableParagraph"/>
              <w:spacing w:line="136" w:lineRule="exact" w:before="15"/>
              <w:ind w:left="71" w:right="85"/>
              <w:jc w:val="center"/>
              <w:rPr>
                <w:sz w:val="12"/>
              </w:rPr>
            </w:pPr>
            <w:r>
              <w:rPr>
                <w:spacing w:val="-2"/>
                <w:w w:val="120"/>
                <w:sz w:val="12"/>
              </w:rPr>
              <w:t>0.3437</w:t>
            </w:r>
          </w:p>
        </w:tc>
        <w:tc>
          <w:tcPr>
            <w:tcW w:w="1031" w:type="dxa"/>
          </w:tcPr>
          <w:p>
            <w:pPr>
              <w:pStyle w:val="TableParagraph"/>
              <w:spacing w:line="136" w:lineRule="exact" w:before="15"/>
              <w:ind w:left="515"/>
              <w:rPr>
                <w:sz w:val="12"/>
              </w:rPr>
            </w:pPr>
            <w:r>
              <w:rPr>
                <w:spacing w:val="-2"/>
                <w:w w:val="120"/>
                <w:sz w:val="12"/>
              </w:rPr>
              <w:t>0.4466</w:t>
            </w:r>
          </w:p>
        </w:tc>
      </w:tr>
      <w:tr>
        <w:trPr>
          <w:trHeight w:val="207" w:hRule="atLeast"/>
        </w:trPr>
        <w:tc>
          <w:tcPr>
            <w:tcW w:w="1186" w:type="dxa"/>
            <w:tcBorders>
              <w:bottom w:val="single" w:sz="4" w:space="0" w:color="000000"/>
            </w:tcBorders>
          </w:tcPr>
          <w:p>
            <w:pPr>
              <w:pStyle w:val="TableParagraph"/>
              <w:spacing w:before="15"/>
              <w:ind w:left="119"/>
              <w:rPr>
                <w:b/>
                <w:sz w:val="12"/>
              </w:rPr>
            </w:pPr>
            <w:r>
              <w:rPr>
                <w:b/>
                <w:w w:val="110"/>
                <w:sz w:val="12"/>
              </w:rPr>
              <w:t>Adj</w:t>
            </w:r>
            <w:r>
              <w:rPr>
                <w:b/>
                <w:spacing w:val="-3"/>
                <w:w w:val="110"/>
                <w:sz w:val="12"/>
              </w:rPr>
              <w:t> </w:t>
            </w:r>
            <w:r>
              <w:rPr>
                <w:b/>
                <w:spacing w:val="-2"/>
                <w:w w:val="110"/>
                <w:sz w:val="12"/>
              </w:rPr>
              <w:t>Close</w:t>
            </w:r>
          </w:p>
        </w:tc>
        <w:tc>
          <w:tcPr>
            <w:tcW w:w="1394" w:type="dxa"/>
            <w:tcBorders>
              <w:bottom w:val="single" w:sz="4" w:space="0" w:color="000000"/>
            </w:tcBorders>
          </w:tcPr>
          <w:p>
            <w:pPr>
              <w:pStyle w:val="TableParagraph"/>
              <w:spacing w:before="15"/>
              <w:ind w:left="70" w:right="70"/>
              <w:jc w:val="center"/>
              <w:rPr>
                <w:sz w:val="12"/>
              </w:rPr>
            </w:pPr>
            <w:r>
              <w:rPr>
                <w:spacing w:val="-2"/>
                <w:w w:val="120"/>
                <w:sz w:val="12"/>
              </w:rPr>
              <w:t>0.0189</w:t>
            </w:r>
          </w:p>
        </w:tc>
        <w:tc>
          <w:tcPr>
            <w:tcW w:w="1411" w:type="dxa"/>
            <w:tcBorders>
              <w:bottom w:val="single" w:sz="4" w:space="0" w:color="000000"/>
            </w:tcBorders>
          </w:tcPr>
          <w:p>
            <w:pPr>
              <w:pStyle w:val="TableParagraph"/>
              <w:spacing w:before="15"/>
              <w:ind w:right="85"/>
              <w:jc w:val="center"/>
              <w:rPr>
                <w:sz w:val="12"/>
              </w:rPr>
            </w:pPr>
            <w:r>
              <w:rPr>
                <w:spacing w:val="-2"/>
                <w:w w:val="120"/>
                <w:sz w:val="12"/>
              </w:rPr>
              <w:t>0.027</w:t>
            </w:r>
          </w:p>
        </w:tc>
        <w:tc>
          <w:tcPr>
            <w:tcW w:w="1031" w:type="dxa"/>
            <w:tcBorders>
              <w:bottom w:val="single" w:sz="4" w:space="0" w:color="000000"/>
            </w:tcBorders>
          </w:tcPr>
          <w:p>
            <w:pPr>
              <w:pStyle w:val="TableParagraph"/>
              <w:spacing w:before="15"/>
              <w:ind w:left="515"/>
              <w:rPr>
                <w:sz w:val="12"/>
              </w:rPr>
            </w:pPr>
            <w:r>
              <w:rPr>
                <w:spacing w:val="-4"/>
                <w:w w:val="120"/>
                <w:sz w:val="12"/>
              </w:rPr>
              <w:t>0.99</w:t>
            </w:r>
          </w:p>
        </w:tc>
      </w:tr>
    </w:tbl>
    <w:p>
      <w:pPr>
        <w:pStyle w:val="BodyText"/>
        <w:rPr>
          <w:sz w:val="14"/>
        </w:rPr>
      </w:pPr>
    </w:p>
    <w:p>
      <w:pPr>
        <w:pStyle w:val="BodyText"/>
        <w:spacing w:before="132"/>
        <w:rPr>
          <w:sz w:val="14"/>
        </w:rPr>
      </w:pPr>
    </w:p>
    <w:p>
      <w:pPr>
        <w:spacing w:before="0"/>
        <w:ind w:left="43" w:right="0" w:firstLine="0"/>
        <w:jc w:val="left"/>
        <w:rPr>
          <w:b/>
          <w:sz w:val="14"/>
        </w:rPr>
      </w:pPr>
      <w:bookmarkStart w:name="_bookmark9" w:id="14"/>
      <w:bookmarkEnd w:id="14"/>
      <w:r>
        <w:rPr/>
      </w:r>
      <w:r>
        <w:rPr>
          <w:b/>
          <w:w w:val="110"/>
          <w:sz w:val="14"/>
        </w:rPr>
        <w:t>Table</w:t>
      </w:r>
      <w:r>
        <w:rPr>
          <w:b/>
          <w:spacing w:val="1"/>
          <w:w w:val="110"/>
          <w:sz w:val="14"/>
        </w:rPr>
        <w:t> </w:t>
      </w:r>
      <w:r>
        <w:rPr>
          <w:b/>
          <w:spacing w:val="-10"/>
          <w:w w:val="110"/>
          <w:sz w:val="14"/>
        </w:rPr>
        <w:t>3</w:t>
      </w:r>
    </w:p>
    <w:p>
      <w:pPr>
        <w:spacing w:before="31"/>
        <w:ind w:left="43" w:right="0" w:firstLine="0"/>
        <w:jc w:val="left"/>
        <w:rPr>
          <w:sz w:val="14"/>
        </w:rPr>
      </w:pPr>
      <w:r>
        <w:rPr>
          <w:w w:val="110"/>
          <w:sz w:val="14"/>
        </w:rPr>
        <w:t>The</w:t>
      </w:r>
      <w:r>
        <w:rPr>
          <w:spacing w:val="13"/>
          <w:w w:val="110"/>
          <w:sz w:val="14"/>
        </w:rPr>
        <w:t> </w:t>
      </w:r>
      <w:r>
        <w:rPr>
          <w:w w:val="110"/>
          <w:sz w:val="14"/>
        </w:rPr>
        <w:t>computational</w:t>
      </w:r>
      <w:r>
        <w:rPr>
          <w:spacing w:val="13"/>
          <w:w w:val="110"/>
          <w:sz w:val="14"/>
        </w:rPr>
        <w:t> </w:t>
      </w:r>
      <w:r>
        <w:rPr>
          <w:w w:val="110"/>
          <w:sz w:val="14"/>
        </w:rPr>
        <w:t>complexity</w:t>
      </w:r>
      <w:r>
        <w:rPr>
          <w:spacing w:val="13"/>
          <w:w w:val="110"/>
          <w:sz w:val="14"/>
        </w:rPr>
        <w:t> </w:t>
      </w:r>
      <w:r>
        <w:rPr>
          <w:w w:val="110"/>
          <w:sz w:val="14"/>
        </w:rPr>
        <w:t>results</w:t>
      </w:r>
      <w:r>
        <w:rPr>
          <w:spacing w:val="13"/>
          <w:w w:val="110"/>
          <w:sz w:val="14"/>
        </w:rPr>
        <w:t> </w:t>
      </w:r>
      <w:r>
        <w:rPr>
          <w:w w:val="110"/>
          <w:sz w:val="14"/>
        </w:rPr>
        <w:t>of</w:t>
      </w:r>
      <w:r>
        <w:rPr>
          <w:spacing w:val="13"/>
          <w:w w:val="110"/>
          <w:sz w:val="14"/>
        </w:rPr>
        <w:t> </w:t>
      </w:r>
      <w:r>
        <w:rPr>
          <w:w w:val="110"/>
          <w:sz w:val="14"/>
        </w:rPr>
        <w:t>the</w:t>
      </w:r>
      <w:r>
        <w:rPr>
          <w:spacing w:val="14"/>
          <w:w w:val="110"/>
          <w:sz w:val="14"/>
        </w:rPr>
        <w:t> </w:t>
      </w:r>
      <w:r>
        <w:rPr>
          <w:spacing w:val="-2"/>
          <w:w w:val="110"/>
          <w:sz w:val="14"/>
        </w:rPr>
        <w:t>systems.</w:t>
      </w:r>
    </w:p>
    <w:p>
      <w:pPr>
        <w:pStyle w:val="BodyText"/>
        <w:spacing w:before="3"/>
        <w:rPr>
          <w:sz w:val="4"/>
        </w:rPr>
      </w:pPr>
    </w:p>
    <w:p>
      <w:pPr>
        <w:spacing w:line="20" w:lineRule="exact"/>
        <w:ind w:left="44" w:right="-188" w:firstLine="0"/>
        <w:rPr>
          <w:sz w:val="2"/>
        </w:rPr>
      </w:pPr>
      <w:r>
        <w:rPr>
          <w:sz w:val="2"/>
        </w:rPr>
        <mc:AlternateContent>
          <mc:Choice Requires="wps">
            <w:drawing>
              <wp:inline distT="0" distB="0" distL="0" distR="0">
                <wp:extent cx="3188970" cy="6350"/>
                <wp:effectExtent l="0" t="0" r="0" b="0"/>
                <wp:docPr id="147" name="Group 147"/>
                <wp:cNvGraphicFramePr>
                  <a:graphicFrameLocks/>
                </wp:cNvGraphicFramePr>
                <a:graphic>
                  <a:graphicData uri="http://schemas.microsoft.com/office/word/2010/wordprocessingGroup">
                    <wpg:wgp>
                      <wpg:cNvPr id="147" name="Group 147"/>
                      <wpg:cNvGrpSpPr/>
                      <wpg:grpSpPr>
                        <a:xfrm>
                          <a:off x="0" y="0"/>
                          <a:ext cx="3188970" cy="6350"/>
                          <a:chExt cx="3188970" cy="6350"/>
                        </a:xfrm>
                      </wpg:grpSpPr>
                      <wps:wsp>
                        <wps:cNvPr id="148" name="Graphic 148"/>
                        <wps:cNvSpPr/>
                        <wps:spPr>
                          <a:xfrm>
                            <a:off x="0" y="0"/>
                            <a:ext cx="3188970" cy="6350"/>
                          </a:xfrm>
                          <a:custGeom>
                            <a:avLst/>
                            <a:gdLst/>
                            <a:ahLst/>
                            <a:cxnLst/>
                            <a:rect l="l" t="t" r="r" b="b"/>
                            <a:pathLst>
                              <a:path w="3188970" h="6350">
                                <a:moveTo>
                                  <a:pt x="3188437" y="0"/>
                                </a:moveTo>
                                <a:lnTo>
                                  <a:pt x="0" y="0"/>
                                </a:lnTo>
                                <a:lnTo>
                                  <a:pt x="0" y="6324"/>
                                </a:lnTo>
                                <a:lnTo>
                                  <a:pt x="3188437" y="6324"/>
                                </a:lnTo>
                                <a:lnTo>
                                  <a:pt x="318843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51.1pt;height:.5pt;mso-position-horizontal-relative:char;mso-position-vertical-relative:line" id="docshapegroup128" coordorigin="0,0" coordsize="5022,10">
                <v:rect style="position:absolute;left:0;top:0;width:5022;height:10" id="docshape129" filled="true" fillcolor="#000000" stroked="false">
                  <v:fill type="solid"/>
                </v:rect>
              </v:group>
            </w:pict>
          </mc:Fallback>
        </mc:AlternateContent>
      </w:r>
      <w:r>
        <w:rPr>
          <w:sz w:val="2"/>
        </w:rPr>
      </w:r>
    </w:p>
    <w:p>
      <w:pPr>
        <w:tabs>
          <w:tab w:pos="1786" w:val="left" w:leader="none"/>
          <w:tab w:pos="2906" w:val="left" w:leader="none"/>
          <w:tab w:pos="4020" w:val="left" w:leader="none"/>
        </w:tabs>
        <w:spacing w:before="52"/>
        <w:ind w:left="163" w:right="0" w:firstLine="0"/>
        <w:jc w:val="left"/>
        <w:rPr>
          <w:b/>
          <w:sz w:val="12"/>
        </w:rPr>
      </w:pPr>
      <w:r>
        <w:rPr>
          <w:b/>
          <w:sz w:val="12"/>
        </w:rPr>
        <mc:AlternateContent>
          <mc:Choice Requires="wps">
            <w:drawing>
              <wp:anchor distT="0" distB="0" distL="0" distR="0" allowOverlap="1" layoutInCell="1" locked="0" behindDoc="0" simplePos="0" relativeHeight="15764992">
                <wp:simplePos x="0" y="0"/>
                <wp:positionH relativeFrom="page">
                  <wp:posOffset>477672</wp:posOffset>
                </wp:positionH>
                <wp:positionV relativeFrom="paragraph">
                  <wp:posOffset>154620</wp:posOffset>
                </wp:positionV>
                <wp:extent cx="3188970" cy="635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3188970" cy="6350"/>
                        </a:xfrm>
                        <a:custGeom>
                          <a:avLst/>
                          <a:gdLst/>
                          <a:ahLst/>
                          <a:cxnLst/>
                          <a:rect l="l" t="t" r="r" b="b"/>
                          <a:pathLst>
                            <a:path w="3188970" h="6350">
                              <a:moveTo>
                                <a:pt x="3188449" y="0"/>
                              </a:moveTo>
                              <a:lnTo>
                                <a:pt x="3188449" y="0"/>
                              </a:lnTo>
                              <a:lnTo>
                                <a:pt x="0" y="0"/>
                              </a:lnTo>
                              <a:lnTo>
                                <a:pt x="0" y="6324"/>
                              </a:lnTo>
                              <a:lnTo>
                                <a:pt x="3188449" y="6324"/>
                              </a:lnTo>
                              <a:lnTo>
                                <a:pt x="31884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003pt;margin-top:12.174804pt;width:251.059012pt;height:.498pt;mso-position-horizontal-relative:page;mso-position-vertical-relative:paragraph;z-index:15764992" id="docshape130" filled="true" fillcolor="#000000" stroked="false">
                <v:fill type="solid"/>
                <w10:wrap type="none"/>
              </v:rect>
            </w:pict>
          </mc:Fallback>
        </mc:AlternateContent>
      </w:r>
      <w:r>
        <w:rPr>
          <w:b/>
          <w:sz w:val="12"/>
        </w:rPr>
        <w:drawing>
          <wp:anchor distT="0" distB="0" distL="0" distR="0" allowOverlap="1" layoutInCell="1" locked="0" behindDoc="0" simplePos="0" relativeHeight="15765504">
            <wp:simplePos x="0" y="0"/>
            <wp:positionH relativeFrom="page">
              <wp:posOffset>1583994</wp:posOffset>
            </wp:positionH>
            <wp:positionV relativeFrom="paragraph">
              <wp:posOffset>210038</wp:posOffset>
            </wp:positionV>
            <wp:extent cx="566639" cy="533519"/>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32" cstate="print"/>
                    <a:stretch>
                      <a:fillRect/>
                    </a:stretch>
                  </pic:blipFill>
                  <pic:spPr>
                    <a:xfrm>
                      <a:off x="0" y="0"/>
                      <a:ext cx="566639" cy="533519"/>
                    </a:xfrm>
                    <a:prstGeom prst="rect">
                      <a:avLst/>
                    </a:prstGeom>
                  </pic:spPr>
                </pic:pic>
              </a:graphicData>
            </a:graphic>
          </wp:anchor>
        </w:drawing>
      </w:r>
      <w:r>
        <w:rPr>
          <w:b/>
          <w:sz w:val="12"/>
        </w:rPr>
        <w:drawing>
          <wp:anchor distT="0" distB="0" distL="0" distR="0" allowOverlap="1" layoutInCell="1" locked="0" behindDoc="0" simplePos="0" relativeHeight="15766016">
            <wp:simplePos x="0" y="0"/>
            <wp:positionH relativeFrom="page">
              <wp:posOffset>2295359</wp:posOffset>
            </wp:positionH>
            <wp:positionV relativeFrom="paragraph">
              <wp:posOffset>210036</wp:posOffset>
            </wp:positionV>
            <wp:extent cx="563040" cy="542880"/>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33" cstate="print"/>
                    <a:stretch>
                      <a:fillRect/>
                    </a:stretch>
                  </pic:blipFill>
                  <pic:spPr>
                    <a:xfrm>
                      <a:off x="0" y="0"/>
                      <a:ext cx="563040" cy="542880"/>
                    </a:xfrm>
                    <a:prstGeom prst="rect">
                      <a:avLst/>
                    </a:prstGeom>
                  </pic:spPr>
                </pic:pic>
              </a:graphicData>
            </a:graphic>
          </wp:anchor>
        </w:drawing>
      </w:r>
      <w:r>
        <w:rPr>
          <w:b/>
          <w:w w:val="115"/>
          <w:sz w:val="12"/>
        </w:rPr>
        <w:t>System</w:t>
      </w:r>
      <w:r>
        <w:rPr>
          <w:b/>
          <w:spacing w:val="6"/>
          <w:w w:val="115"/>
          <w:sz w:val="12"/>
        </w:rPr>
        <w:t> </w:t>
      </w:r>
      <w:r>
        <w:rPr>
          <w:b/>
          <w:spacing w:val="-2"/>
          <w:w w:val="115"/>
          <w:sz w:val="12"/>
        </w:rPr>
        <w:t>Type/Factors</w:t>
      </w:r>
      <w:r>
        <w:rPr>
          <w:b/>
          <w:sz w:val="12"/>
        </w:rPr>
        <w:tab/>
      </w:r>
      <w:r>
        <w:rPr>
          <w:b/>
          <w:w w:val="105"/>
          <w:sz w:val="12"/>
        </w:rPr>
        <w:t>RAM</w:t>
      </w:r>
      <w:r>
        <w:rPr>
          <w:b/>
          <w:spacing w:val="-5"/>
          <w:w w:val="105"/>
          <w:sz w:val="12"/>
        </w:rPr>
        <w:t> </w:t>
      </w:r>
      <w:r>
        <w:rPr>
          <w:b/>
          <w:spacing w:val="-4"/>
          <w:w w:val="115"/>
          <w:sz w:val="12"/>
        </w:rPr>
        <w:t>[GB]</w:t>
      </w:r>
      <w:r>
        <w:rPr>
          <w:b/>
          <w:sz w:val="12"/>
        </w:rPr>
        <w:tab/>
      </w:r>
      <w:r>
        <w:rPr>
          <w:b/>
          <w:w w:val="115"/>
          <w:sz w:val="12"/>
        </w:rPr>
        <w:t>Disk</w:t>
      </w:r>
      <w:r>
        <w:rPr>
          <w:b/>
          <w:spacing w:val="1"/>
          <w:w w:val="115"/>
          <w:sz w:val="12"/>
        </w:rPr>
        <w:t> </w:t>
      </w:r>
      <w:r>
        <w:rPr>
          <w:b/>
          <w:spacing w:val="-4"/>
          <w:w w:val="115"/>
          <w:sz w:val="12"/>
        </w:rPr>
        <w:t>[GB]</w:t>
      </w:r>
      <w:r>
        <w:rPr>
          <w:b/>
          <w:sz w:val="12"/>
        </w:rPr>
        <w:tab/>
        <w:t>GPU</w:t>
      </w:r>
      <w:r>
        <w:rPr>
          <w:b/>
          <w:spacing w:val="1"/>
          <w:sz w:val="12"/>
        </w:rPr>
        <w:t> </w:t>
      </w:r>
      <w:r>
        <w:rPr>
          <w:b/>
          <w:sz w:val="12"/>
        </w:rPr>
        <w:t>RAM</w:t>
      </w:r>
      <w:r>
        <w:rPr>
          <w:b/>
          <w:spacing w:val="1"/>
          <w:sz w:val="12"/>
        </w:rPr>
        <w:t> </w:t>
      </w:r>
      <w:r>
        <w:rPr>
          <w:b/>
          <w:spacing w:val="-4"/>
          <w:sz w:val="12"/>
        </w:rPr>
        <w:t>[GB]</w:t>
      </w:r>
    </w:p>
    <w:p>
      <w:pPr>
        <w:pStyle w:val="BodyText"/>
        <w:spacing w:line="271" w:lineRule="auto" w:before="91"/>
        <w:ind w:left="43" w:right="183"/>
        <w:jc w:val="both"/>
      </w:pPr>
      <w:r>
        <w:rPr/>
        <w:br w:type="column"/>
      </w:r>
      <w:r>
        <w:rPr>
          <w:w w:val="110"/>
        </w:rPr>
        <w:t>became a significant revenue generator. By 2013, the stock</w:t>
      </w:r>
      <w:r>
        <w:rPr>
          <w:w w:val="110"/>
        </w:rPr>
        <w:t> price sur-passed</w:t>
      </w:r>
      <w:r>
        <w:rPr>
          <w:w w:val="110"/>
        </w:rPr>
        <w:t> $300</w:t>
      </w:r>
      <w:r>
        <w:rPr>
          <w:w w:val="110"/>
        </w:rPr>
        <w:t> per</w:t>
      </w:r>
      <w:r>
        <w:rPr>
          <w:w w:val="110"/>
        </w:rPr>
        <w:t> share,</w:t>
      </w:r>
      <w:r>
        <w:rPr>
          <w:w w:val="110"/>
        </w:rPr>
        <w:t> reflecting</w:t>
      </w:r>
      <w:r>
        <w:rPr>
          <w:w w:val="110"/>
        </w:rPr>
        <w:t> investors</w:t>
      </w:r>
      <w:r>
        <w:rPr>
          <w:rFonts w:ascii="Cambria" w:hAnsi="Cambria"/>
          <w:w w:val="110"/>
        </w:rPr>
        <w:t>’</w:t>
      </w:r>
      <w:r>
        <w:rPr>
          <w:rFonts w:ascii="Cambria" w:hAnsi="Cambria"/>
          <w:w w:val="110"/>
        </w:rPr>
        <w:t> </w:t>
      </w:r>
      <w:r>
        <w:rPr>
          <w:w w:val="110"/>
        </w:rPr>
        <w:t>confidence</w:t>
      </w:r>
      <w:r>
        <w:rPr>
          <w:w w:val="110"/>
        </w:rPr>
        <w:t> in</w:t>
      </w:r>
      <w:r>
        <w:rPr>
          <w:w w:val="110"/>
        </w:rPr>
        <w:t> </w:t>
      </w:r>
      <w:r>
        <w:rPr>
          <w:w w:val="110"/>
        </w:rPr>
        <w:t>Amazon</w:t>
      </w:r>
      <w:r>
        <w:rPr>
          <w:rFonts w:ascii="Cambria" w:hAnsi="Cambria"/>
          <w:w w:val="110"/>
        </w:rPr>
        <w:t>’</w:t>
      </w:r>
      <w:r>
        <w:rPr>
          <w:w w:val="110"/>
        </w:rPr>
        <w:t>s diversification</w:t>
      </w:r>
      <w:r>
        <w:rPr>
          <w:w w:val="110"/>
        </w:rPr>
        <w:t> and</w:t>
      </w:r>
      <w:r>
        <w:rPr>
          <w:w w:val="110"/>
        </w:rPr>
        <w:t> innovation</w:t>
      </w:r>
      <w:r>
        <w:rPr>
          <w:w w:val="110"/>
        </w:rPr>
        <w:t> strategies.</w:t>
      </w:r>
      <w:r>
        <w:rPr>
          <w:w w:val="110"/>
        </w:rPr>
        <w:t> Amazon</w:t>
      </w:r>
      <w:r>
        <w:rPr>
          <w:w w:val="110"/>
        </w:rPr>
        <w:t> Prime</w:t>
      </w:r>
      <w:r>
        <w:rPr>
          <w:w w:val="110"/>
        </w:rPr>
        <w:t> continued</w:t>
      </w:r>
      <w:r>
        <w:rPr>
          <w:w w:val="110"/>
        </w:rPr>
        <w:t> to attract</w:t>
      </w:r>
      <w:r>
        <w:rPr>
          <w:spacing w:val="-11"/>
          <w:w w:val="110"/>
        </w:rPr>
        <w:t> </w:t>
      </w:r>
      <w:r>
        <w:rPr>
          <w:w w:val="110"/>
        </w:rPr>
        <w:t>millions</w:t>
      </w:r>
      <w:r>
        <w:rPr>
          <w:spacing w:val="-11"/>
          <w:w w:val="110"/>
        </w:rPr>
        <w:t> </w:t>
      </w:r>
      <w:r>
        <w:rPr>
          <w:w w:val="110"/>
        </w:rPr>
        <w:t>of</w:t>
      </w:r>
      <w:r>
        <w:rPr>
          <w:spacing w:val="-11"/>
          <w:w w:val="110"/>
        </w:rPr>
        <w:t> </w:t>
      </w:r>
      <w:r>
        <w:rPr>
          <w:w w:val="110"/>
        </w:rPr>
        <w:t>subscribers</w:t>
      </w:r>
      <w:r>
        <w:rPr>
          <w:spacing w:val="-11"/>
          <w:w w:val="110"/>
        </w:rPr>
        <w:t> </w:t>
      </w:r>
      <w:r>
        <w:rPr>
          <w:w w:val="110"/>
        </w:rPr>
        <w:t>worldwide,</w:t>
      </w:r>
      <w:r>
        <w:rPr>
          <w:spacing w:val="-11"/>
          <w:w w:val="110"/>
        </w:rPr>
        <w:t> </w:t>
      </w:r>
      <w:r>
        <w:rPr>
          <w:w w:val="110"/>
        </w:rPr>
        <w:t>and</w:t>
      </w:r>
      <w:r>
        <w:rPr>
          <w:spacing w:val="-11"/>
          <w:w w:val="110"/>
        </w:rPr>
        <w:t> </w:t>
      </w:r>
      <w:r>
        <w:rPr>
          <w:w w:val="110"/>
        </w:rPr>
        <w:t>the</w:t>
      </w:r>
      <w:r>
        <w:rPr>
          <w:spacing w:val="-11"/>
          <w:w w:val="110"/>
        </w:rPr>
        <w:t> </w:t>
      </w:r>
      <w:r>
        <w:rPr>
          <w:w w:val="110"/>
        </w:rPr>
        <w:t>company</w:t>
      </w:r>
      <w:r>
        <w:rPr>
          <w:spacing w:val="-11"/>
          <w:w w:val="110"/>
        </w:rPr>
        <w:t> </w:t>
      </w:r>
      <w:r>
        <w:rPr>
          <w:w w:val="110"/>
        </w:rPr>
        <w:t>expanded</w:t>
      </w:r>
      <w:r>
        <w:rPr>
          <w:spacing w:val="-11"/>
          <w:w w:val="110"/>
        </w:rPr>
        <w:t> </w:t>
      </w:r>
      <w:r>
        <w:rPr>
          <w:w w:val="110"/>
        </w:rPr>
        <w:t>its presence</w:t>
      </w:r>
      <w:r>
        <w:rPr>
          <w:spacing w:val="-11"/>
          <w:w w:val="110"/>
        </w:rPr>
        <w:t> </w:t>
      </w:r>
      <w:r>
        <w:rPr>
          <w:w w:val="110"/>
        </w:rPr>
        <w:t>in</w:t>
      </w:r>
      <w:r>
        <w:rPr>
          <w:spacing w:val="-11"/>
          <w:w w:val="110"/>
        </w:rPr>
        <w:t> </w:t>
      </w:r>
      <w:r>
        <w:rPr>
          <w:w w:val="110"/>
        </w:rPr>
        <w:t>various</w:t>
      </w:r>
      <w:r>
        <w:rPr>
          <w:spacing w:val="-11"/>
          <w:w w:val="110"/>
        </w:rPr>
        <w:t> </w:t>
      </w:r>
      <w:r>
        <w:rPr>
          <w:w w:val="110"/>
        </w:rPr>
        <w:t>markets.</w:t>
      </w:r>
      <w:r>
        <w:rPr>
          <w:spacing w:val="-11"/>
          <w:w w:val="110"/>
        </w:rPr>
        <w:t> </w:t>
      </w:r>
      <w:r>
        <w:rPr>
          <w:w w:val="110"/>
        </w:rPr>
        <w:t>Strategic</w:t>
      </w:r>
      <w:r>
        <w:rPr>
          <w:spacing w:val="-11"/>
          <w:w w:val="110"/>
        </w:rPr>
        <w:t> </w:t>
      </w:r>
      <w:r>
        <w:rPr>
          <w:w w:val="110"/>
        </w:rPr>
        <w:t>acquisitions,</w:t>
      </w:r>
      <w:r>
        <w:rPr>
          <w:spacing w:val="-11"/>
          <w:w w:val="110"/>
        </w:rPr>
        <w:t> </w:t>
      </w:r>
      <w:r>
        <w:rPr>
          <w:w w:val="110"/>
        </w:rPr>
        <w:t>such</w:t>
      </w:r>
      <w:r>
        <w:rPr>
          <w:spacing w:val="-11"/>
          <w:w w:val="110"/>
        </w:rPr>
        <w:t> </w:t>
      </w:r>
      <w:r>
        <w:rPr>
          <w:w w:val="110"/>
        </w:rPr>
        <w:t>as</w:t>
      </w:r>
      <w:r>
        <w:rPr>
          <w:spacing w:val="-11"/>
          <w:w w:val="110"/>
        </w:rPr>
        <w:t> </w:t>
      </w:r>
      <w:r>
        <w:rPr>
          <w:w w:val="110"/>
        </w:rPr>
        <w:t>the</w:t>
      </w:r>
      <w:r>
        <w:rPr>
          <w:spacing w:val="-11"/>
          <w:w w:val="110"/>
        </w:rPr>
        <w:t> </w:t>
      </w:r>
      <w:r>
        <w:rPr>
          <w:w w:val="110"/>
        </w:rPr>
        <w:t>purchase of</w:t>
      </w:r>
      <w:r>
        <w:rPr>
          <w:spacing w:val="-11"/>
          <w:w w:val="110"/>
        </w:rPr>
        <w:t> </w:t>
      </w:r>
      <w:r>
        <w:rPr>
          <w:w w:val="110"/>
        </w:rPr>
        <w:t>Whole</w:t>
      </w:r>
      <w:r>
        <w:rPr>
          <w:spacing w:val="-11"/>
          <w:w w:val="110"/>
        </w:rPr>
        <w:t> </w:t>
      </w:r>
      <w:r>
        <w:rPr>
          <w:w w:val="110"/>
        </w:rPr>
        <w:t>Foods</w:t>
      </w:r>
      <w:r>
        <w:rPr>
          <w:spacing w:val="-11"/>
          <w:w w:val="110"/>
        </w:rPr>
        <w:t> </w:t>
      </w:r>
      <w:r>
        <w:rPr>
          <w:w w:val="110"/>
        </w:rPr>
        <w:t>Market</w:t>
      </w:r>
      <w:r>
        <w:rPr>
          <w:spacing w:val="-11"/>
          <w:w w:val="110"/>
        </w:rPr>
        <w:t> </w:t>
      </w:r>
      <w:r>
        <w:rPr>
          <w:w w:val="110"/>
        </w:rPr>
        <w:t>in</w:t>
      </w:r>
      <w:r>
        <w:rPr>
          <w:spacing w:val="-11"/>
          <w:w w:val="110"/>
        </w:rPr>
        <w:t> </w:t>
      </w:r>
      <w:r>
        <w:rPr>
          <w:w w:val="110"/>
        </w:rPr>
        <w:t>2017,</w:t>
      </w:r>
      <w:r>
        <w:rPr>
          <w:spacing w:val="-11"/>
          <w:w w:val="110"/>
        </w:rPr>
        <w:t> </w:t>
      </w:r>
      <w:r>
        <w:rPr>
          <w:w w:val="110"/>
        </w:rPr>
        <w:t>further</w:t>
      </w:r>
      <w:r>
        <w:rPr>
          <w:spacing w:val="-11"/>
          <w:w w:val="110"/>
        </w:rPr>
        <w:t> </w:t>
      </w:r>
      <w:r>
        <w:rPr>
          <w:w w:val="110"/>
        </w:rPr>
        <w:t>bolstered</w:t>
      </w:r>
      <w:r>
        <w:rPr>
          <w:spacing w:val="-11"/>
          <w:w w:val="110"/>
        </w:rPr>
        <w:t> </w:t>
      </w:r>
      <w:r>
        <w:rPr>
          <w:w w:val="110"/>
        </w:rPr>
        <w:t>its</w:t>
      </w:r>
      <w:r>
        <w:rPr>
          <w:spacing w:val="-11"/>
          <w:w w:val="110"/>
        </w:rPr>
        <w:t> </w:t>
      </w:r>
      <w:r>
        <w:rPr>
          <w:w w:val="110"/>
        </w:rPr>
        <w:t>position.</w:t>
      </w:r>
      <w:r>
        <w:rPr>
          <w:spacing w:val="-11"/>
          <w:w w:val="110"/>
        </w:rPr>
        <w:t> </w:t>
      </w:r>
      <w:r>
        <w:rPr>
          <w:w w:val="110"/>
        </w:rPr>
        <w:t>The</w:t>
      </w:r>
      <w:r>
        <w:rPr>
          <w:spacing w:val="-11"/>
          <w:w w:val="110"/>
        </w:rPr>
        <w:t> </w:t>
      </w:r>
      <w:r>
        <w:rPr>
          <w:w w:val="110"/>
        </w:rPr>
        <w:t>stock price surged, reaching $1000 per share</w:t>
      </w:r>
      <w:r>
        <w:rPr>
          <w:w w:val="110"/>
        </w:rPr>
        <w:t> in 2017 and then doubling to over</w:t>
      </w:r>
      <w:r>
        <w:rPr>
          <w:spacing w:val="-4"/>
          <w:w w:val="110"/>
        </w:rPr>
        <w:t> </w:t>
      </w:r>
      <w:r>
        <w:rPr>
          <w:w w:val="110"/>
        </w:rPr>
        <w:t>$2000</w:t>
      </w:r>
      <w:r>
        <w:rPr>
          <w:spacing w:val="-3"/>
          <w:w w:val="110"/>
        </w:rPr>
        <w:t> </w:t>
      </w:r>
      <w:r>
        <w:rPr>
          <w:w w:val="110"/>
        </w:rPr>
        <w:t>per</w:t>
      </w:r>
      <w:r>
        <w:rPr>
          <w:spacing w:val="-4"/>
          <w:w w:val="110"/>
        </w:rPr>
        <w:t> </w:t>
      </w:r>
      <w:r>
        <w:rPr>
          <w:w w:val="110"/>
        </w:rPr>
        <w:t>share</w:t>
      </w:r>
      <w:r>
        <w:rPr>
          <w:spacing w:val="-5"/>
          <w:w w:val="110"/>
        </w:rPr>
        <w:t> </w:t>
      </w:r>
      <w:r>
        <w:rPr>
          <w:w w:val="110"/>
        </w:rPr>
        <w:t>in</w:t>
      </w:r>
      <w:r>
        <w:rPr>
          <w:spacing w:val="-4"/>
          <w:w w:val="110"/>
        </w:rPr>
        <w:t> </w:t>
      </w:r>
      <w:r>
        <w:rPr>
          <w:w w:val="110"/>
        </w:rPr>
        <w:t>2018.</w:t>
      </w:r>
      <w:r>
        <w:rPr>
          <w:spacing w:val="-5"/>
          <w:w w:val="110"/>
        </w:rPr>
        <w:t> </w:t>
      </w:r>
      <w:r>
        <w:rPr>
          <w:w w:val="110"/>
        </w:rPr>
        <w:t>By</w:t>
      </w:r>
      <w:r>
        <w:rPr>
          <w:spacing w:val="-4"/>
          <w:w w:val="110"/>
        </w:rPr>
        <w:t> </w:t>
      </w:r>
      <w:r>
        <w:rPr>
          <w:w w:val="110"/>
        </w:rPr>
        <w:t>2019,</w:t>
      </w:r>
      <w:r>
        <w:rPr>
          <w:spacing w:val="-3"/>
          <w:w w:val="110"/>
        </w:rPr>
        <w:t> </w:t>
      </w:r>
      <w:r>
        <w:rPr>
          <w:w w:val="110"/>
        </w:rPr>
        <w:t>Amazon</w:t>
      </w:r>
      <w:r>
        <w:rPr>
          <w:rFonts w:ascii="Cambria" w:hAnsi="Cambria"/>
          <w:w w:val="110"/>
        </w:rPr>
        <w:t>’</w:t>
      </w:r>
      <w:r>
        <w:rPr>
          <w:w w:val="110"/>
        </w:rPr>
        <w:t>s</w:t>
      </w:r>
      <w:r>
        <w:rPr>
          <w:spacing w:val="-4"/>
          <w:w w:val="110"/>
        </w:rPr>
        <w:t> </w:t>
      </w:r>
      <w:r>
        <w:rPr>
          <w:w w:val="110"/>
        </w:rPr>
        <w:t>stock</w:t>
      </w:r>
      <w:r>
        <w:rPr>
          <w:spacing w:val="-4"/>
          <w:w w:val="110"/>
        </w:rPr>
        <w:t> </w:t>
      </w:r>
      <w:r>
        <w:rPr>
          <w:w w:val="110"/>
        </w:rPr>
        <w:t>price</w:t>
      </w:r>
      <w:r>
        <w:rPr>
          <w:spacing w:val="-4"/>
          <w:w w:val="110"/>
        </w:rPr>
        <w:t> </w:t>
      </w:r>
      <w:r>
        <w:rPr>
          <w:w w:val="110"/>
        </w:rPr>
        <w:t>hit</w:t>
      </w:r>
      <w:r>
        <w:rPr>
          <w:spacing w:val="-3"/>
          <w:w w:val="110"/>
        </w:rPr>
        <w:t> </w:t>
      </w:r>
      <w:r>
        <w:rPr>
          <w:w w:val="110"/>
        </w:rPr>
        <w:t>a</w:t>
      </w:r>
      <w:r>
        <w:rPr>
          <w:spacing w:val="-4"/>
          <w:w w:val="110"/>
        </w:rPr>
        <w:t> </w:t>
      </w:r>
      <w:r>
        <w:rPr>
          <w:w w:val="110"/>
        </w:rPr>
        <w:t>new milestone,</w:t>
      </w:r>
      <w:r>
        <w:rPr>
          <w:spacing w:val="-2"/>
          <w:w w:val="110"/>
        </w:rPr>
        <w:t> </w:t>
      </w:r>
      <w:r>
        <w:rPr>
          <w:w w:val="110"/>
        </w:rPr>
        <w:t>reaching</w:t>
      </w:r>
      <w:r>
        <w:rPr>
          <w:spacing w:val="-3"/>
          <w:w w:val="110"/>
        </w:rPr>
        <w:t> </w:t>
      </w:r>
      <w:r>
        <w:rPr>
          <w:w w:val="110"/>
        </w:rPr>
        <w:t>over</w:t>
      </w:r>
      <w:r>
        <w:rPr>
          <w:spacing w:val="-2"/>
          <w:w w:val="110"/>
        </w:rPr>
        <w:t> </w:t>
      </w:r>
      <w:r>
        <w:rPr>
          <w:w w:val="110"/>
        </w:rPr>
        <w:t>$2000</w:t>
      </w:r>
      <w:r>
        <w:rPr>
          <w:spacing w:val="-3"/>
          <w:w w:val="110"/>
        </w:rPr>
        <w:t> </w:t>
      </w:r>
      <w:r>
        <w:rPr>
          <w:w w:val="110"/>
        </w:rPr>
        <w:t>per</w:t>
      </w:r>
      <w:r>
        <w:rPr>
          <w:spacing w:val="-3"/>
          <w:w w:val="110"/>
        </w:rPr>
        <w:t> </w:t>
      </w:r>
      <w:r>
        <w:rPr>
          <w:w w:val="110"/>
        </w:rPr>
        <w:t>share.</w:t>
      </w:r>
      <w:r>
        <w:rPr>
          <w:spacing w:val="-2"/>
          <w:w w:val="110"/>
        </w:rPr>
        <w:t> </w:t>
      </w:r>
      <w:r>
        <w:rPr>
          <w:w w:val="110"/>
        </w:rPr>
        <w:t>The</w:t>
      </w:r>
      <w:r>
        <w:rPr>
          <w:spacing w:val="-3"/>
          <w:w w:val="110"/>
        </w:rPr>
        <w:t> </w:t>
      </w:r>
      <w:r>
        <w:rPr>
          <w:w w:val="110"/>
        </w:rPr>
        <w:t>COVID-19</w:t>
      </w:r>
      <w:r>
        <w:rPr>
          <w:spacing w:val="-2"/>
          <w:w w:val="110"/>
        </w:rPr>
        <w:t> </w:t>
      </w:r>
      <w:r>
        <w:rPr>
          <w:w w:val="110"/>
        </w:rPr>
        <w:t>pandemic</w:t>
      </w:r>
      <w:r>
        <w:rPr>
          <w:spacing w:val="-3"/>
          <w:w w:val="110"/>
        </w:rPr>
        <w:t> </w:t>
      </w:r>
      <w:r>
        <w:rPr>
          <w:w w:val="110"/>
        </w:rPr>
        <w:t>in 2020</w:t>
      </w:r>
      <w:r>
        <w:rPr>
          <w:spacing w:val="-1"/>
          <w:w w:val="110"/>
        </w:rPr>
        <w:t> </w:t>
      </w:r>
      <w:r>
        <w:rPr>
          <w:w w:val="110"/>
        </w:rPr>
        <w:t>led</w:t>
      </w:r>
      <w:r>
        <w:rPr>
          <w:spacing w:val="-1"/>
          <w:w w:val="110"/>
        </w:rPr>
        <w:t> </w:t>
      </w:r>
      <w:r>
        <w:rPr>
          <w:w w:val="110"/>
        </w:rPr>
        <w:t>to</w:t>
      </w:r>
      <w:r>
        <w:rPr>
          <w:spacing w:val="-1"/>
          <w:w w:val="110"/>
        </w:rPr>
        <w:t> </w:t>
      </w:r>
      <w:r>
        <w:rPr>
          <w:w w:val="110"/>
        </w:rPr>
        <w:t>a</w:t>
      </w:r>
      <w:r>
        <w:rPr>
          <w:spacing w:val="-1"/>
          <w:w w:val="110"/>
        </w:rPr>
        <w:t> </w:t>
      </w:r>
      <w:r>
        <w:rPr>
          <w:w w:val="110"/>
        </w:rPr>
        <w:t>surge</w:t>
      </w:r>
      <w:r>
        <w:rPr>
          <w:spacing w:val="-1"/>
          <w:w w:val="110"/>
        </w:rPr>
        <w:t> </w:t>
      </w:r>
      <w:r>
        <w:rPr>
          <w:w w:val="110"/>
        </w:rPr>
        <w:t>in</w:t>
      </w:r>
      <w:r>
        <w:rPr>
          <w:spacing w:val="-1"/>
          <w:w w:val="110"/>
        </w:rPr>
        <w:t> </w:t>
      </w:r>
      <w:r>
        <w:rPr>
          <w:w w:val="110"/>
        </w:rPr>
        <w:t>online</w:t>
      </w:r>
      <w:r>
        <w:rPr>
          <w:spacing w:val="-1"/>
          <w:w w:val="110"/>
        </w:rPr>
        <w:t> </w:t>
      </w:r>
      <w:r>
        <w:rPr>
          <w:w w:val="110"/>
        </w:rPr>
        <w:t>shopping,</w:t>
      </w:r>
      <w:r>
        <w:rPr>
          <w:spacing w:val="-1"/>
          <w:w w:val="110"/>
        </w:rPr>
        <w:t> </w:t>
      </w:r>
      <w:r>
        <w:rPr>
          <w:w w:val="110"/>
        </w:rPr>
        <w:t>benefiting</w:t>
      </w:r>
      <w:r>
        <w:rPr>
          <w:spacing w:val="-1"/>
          <w:w w:val="110"/>
        </w:rPr>
        <w:t> </w:t>
      </w:r>
      <w:r>
        <w:rPr>
          <w:w w:val="110"/>
        </w:rPr>
        <w:t>Amazon</w:t>
      </w:r>
      <w:r>
        <w:rPr>
          <w:spacing w:val="-1"/>
          <w:w w:val="110"/>
        </w:rPr>
        <w:t> </w:t>
      </w:r>
      <w:r>
        <w:rPr>
          <w:w w:val="110"/>
        </w:rPr>
        <w:t>immensely. </w:t>
      </w:r>
      <w:r>
        <w:rPr>
          <w:spacing w:val="-2"/>
          <w:w w:val="110"/>
        </w:rPr>
        <w:t>As</w:t>
      </w:r>
      <w:r>
        <w:rPr>
          <w:spacing w:val="-3"/>
          <w:w w:val="110"/>
        </w:rPr>
        <w:t> </w:t>
      </w:r>
      <w:r>
        <w:rPr>
          <w:spacing w:val="-2"/>
          <w:w w:val="110"/>
        </w:rPr>
        <w:t>lockdowns</w:t>
      </w:r>
      <w:r>
        <w:rPr>
          <w:spacing w:val="-3"/>
          <w:w w:val="110"/>
        </w:rPr>
        <w:t> </w:t>
      </w:r>
      <w:r>
        <w:rPr>
          <w:spacing w:val="-2"/>
          <w:w w:val="110"/>
        </w:rPr>
        <w:t>and</w:t>
      </w:r>
      <w:r>
        <w:rPr>
          <w:spacing w:val="-3"/>
          <w:w w:val="110"/>
        </w:rPr>
        <w:t> </w:t>
      </w:r>
      <w:r>
        <w:rPr>
          <w:spacing w:val="-2"/>
          <w:w w:val="110"/>
        </w:rPr>
        <w:t>social</w:t>
      </w:r>
      <w:r>
        <w:rPr>
          <w:spacing w:val="-3"/>
          <w:w w:val="110"/>
        </w:rPr>
        <w:t> </w:t>
      </w:r>
      <w:r>
        <w:rPr>
          <w:spacing w:val="-2"/>
          <w:w w:val="110"/>
        </w:rPr>
        <w:t>distancing</w:t>
      </w:r>
      <w:r>
        <w:rPr>
          <w:spacing w:val="-4"/>
          <w:w w:val="110"/>
        </w:rPr>
        <w:t> </w:t>
      </w:r>
      <w:r>
        <w:rPr>
          <w:spacing w:val="-2"/>
          <w:w w:val="110"/>
        </w:rPr>
        <w:t>measures</w:t>
      </w:r>
      <w:r>
        <w:rPr>
          <w:spacing w:val="-3"/>
          <w:w w:val="110"/>
        </w:rPr>
        <w:t> </w:t>
      </w:r>
      <w:r>
        <w:rPr>
          <w:spacing w:val="-2"/>
          <w:w w:val="110"/>
        </w:rPr>
        <w:t>forced</w:t>
      </w:r>
      <w:r>
        <w:rPr>
          <w:spacing w:val="-3"/>
          <w:w w:val="110"/>
        </w:rPr>
        <w:t> </w:t>
      </w:r>
      <w:r>
        <w:rPr>
          <w:spacing w:val="-2"/>
          <w:w w:val="110"/>
        </w:rPr>
        <w:t>people</w:t>
      </w:r>
      <w:r>
        <w:rPr>
          <w:spacing w:val="-3"/>
          <w:w w:val="110"/>
        </w:rPr>
        <w:t> </w:t>
      </w:r>
      <w:r>
        <w:rPr>
          <w:spacing w:val="-2"/>
          <w:w w:val="110"/>
        </w:rPr>
        <w:t>to rely</w:t>
      </w:r>
      <w:r>
        <w:rPr>
          <w:spacing w:val="-3"/>
          <w:w w:val="110"/>
        </w:rPr>
        <w:t> </w:t>
      </w:r>
      <w:r>
        <w:rPr>
          <w:spacing w:val="-2"/>
          <w:w w:val="110"/>
        </w:rPr>
        <w:t>more </w:t>
      </w:r>
      <w:r>
        <w:rPr>
          <w:w w:val="110"/>
        </w:rPr>
        <w:t>on</w:t>
      </w:r>
      <w:r>
        <w:rPr>
          <w:spacing w:val="-11"/>
          <w:w w:val="110"/>
        </w:rPr>
        <w:t> </w:t>
      </w:r>
      <w:r>
        <w:rPr>
          <w:w w:val="110"/>
        </w:rPr>
        <w:t>e-commerce,</w:t>
      </w:r>
      <w:r>
        <w:rPr>
          <w:spacing w:val="-11"/>
          <w:w w:val="110"/>
        </w:rPr>
        <w:t> </w:t>
      </w:r>
      <w:r>
        <w:rPr>
          <w:w w:val="110"/>
        </w:rPr>
        <w:t>the</w:t>
      </w:r>
      <w:r>
        <w:rPr>
          <w:spacing w:val="-11"/>
          <w:w w:val="110"/>
        </w:rPr>
        <w:t> </w:t>
      </w:r>
      <w:r>
        <w:rPr>
          <w:w w:val="110"/>
        </w:rPr>
        <w:t>company</w:t>
      </w:r>
      <w:r>
        <w:rPr>
          <w:spacing w:val="-11"/>
          <w:w w:val="110"/>
        </w:rPr>
        <w:t> </w:t>
      </w:r>
      <w:r>
        <w:rPr>
          <w:w w:val="110"/>
        </w:rPr>
        <w:t>experienced</w:t>
      </w:r>
      <w:r>
        <w:rPr>
          <w:spacing w:val="-11"/>
          <w:w w:val="110"/>
        </w:rPr>
        <w:t> </w:t>
      </w:r>
      <w:r>
        <w:rPr>
          <w:w w:val="110"/>
        </w:rPr>
        <w:t>unprecedented</w:t>
      </w:r>
      <w:r>
        <w:rPr>
          <w:spacing w:val="-11"/>
          <w:w w:val="110"/>
        </w:rPr>
        <w:t> </w:t>
      </w:r>
      <w:r>
        <w:rPr>
          <w:w w:val="110"/>
        </w:rPr>
        <w:t>demand</w:t>
      </w:r>
      <w:r>
        <w:rPr>
          <w:spacing w:val="-11"/>
          <w:w w:val="110"/>
        </w:rPr>
        <w:t> </w:t>
      </w:r>
      <w:r>
        <w:rPr>
          <w:w w:val="110"/>
        </w:rPr>
        <w:t>for</w:t>
      </w:r>
      <w:r>
        <w:rPr>
          <w:spacing w:val="-11"/>
          <w:w w:val="110"/>
        </w:rPr>
        <w:t> </w:t>
      </w:r>
      <w:r>
        <w:rPr>
          <w:w w:val="110"/>
        </w:rPr>
        <w:t>its services.</w:t>
      </w:r>
      <w:r>
        <w:rPr>
          <w:spacing w:val="8"/>
          <w:w w:val="110"/>
        </w:rPr>
        <w:t> </w:t>
      </w:r>
      <w:r>
        <w:rPr>
          <w:w w:val="110"/>
        </w:rPr>
        <w:t>Amazon</w:t>
      </w:r>
      <w:r>
        <w:rPr>
          <w:rFonts w:ascii="Cambria" w:hAnsi="Cambria"/>
          <w:w w:val="110"/>
        </w:rPr>
        <w:t>’</w:t>
      </w:r>
      <w:r>
        <w:rPr>
          <w:w w:val="110"/>
        </w:rPr>
        <w:t>s</w:t>
      </w:r>
      <w:r>
        <w:rPr>
          <w:spacing w:val="8"/>
          <w:w w:val="110"/>
        </w:rPr>
        <w:t> </w:t>
      </w:r>
      <w:r>
        <w:rPr>
          <w:w w:val="110"/>
        </w:rPr>
        <w:t>stock</w:t>
      </w:r>
      <w:r>
        <w:rPr>
          <w:spacing w:val="7"/>
          <w:w w:val="110"/>
        </w:rPr>
        <w:t> </w:t>
      </w:r>
      <w:r>
        <w:rPr>
          <w:w w:val="110"/>
        </w:rPr>
        <w:t>price</w:t>
      </w:r>
      <w:r>
        <w:rPr>
          <w:spacing w:val="8"/>
          <w:w w:val="110"/>
        </w:rPr>
        <w:t> </w:t>
      </w:r>
      <w:r>
        <w:rPr>
          <w:w w:val="110"/>
        </w:rPr>
        <w:t>reached</w:t>
      </w:r>
      <w:r>
        <w:rPr>
          <w:spacing w:val="9"/>
          <w:w w:val="110"/>
        </w:rPr>
        <w:t> </w:t>
      </w:r>
      <w:r>
        <w:rPr>
          <w:w w:val="110"/>
        </w:rPr>
        <w:t>new</w:t>
      </w:r>
      <w:r>
        <w:rPr>
          <w:spacing w:val="8"/>
          <w:w w:val="110"/>
        </w:rPr>
        <w:t> </w:t>
      </w:r>
      <w:r>
        <w:rPr>
          <w:w w:val="110"/>
        </w:rPr>
        <w:t>all-time</w:t>
      </w:r>
      <w:r>
        <w:rPr>
          <w:spacing w:val="8"/>
          <w:w w:val="110"/>
        </w:rPr>
        <w:t> </w:t>
      </w:r>
      <w:r>
        <w:rPr>
          <w:w w:val="110"/>
        </w:rPr>
        <w:t>highs,</w:t>
      </w:r>
      <w:r>
        <w:rPr>
          <w:spacing w:val="8"/>
          <w:w w:val="110"/>
        </w:rPr>
        <w:t> </w:t>
      </w:r>
      <w:r>
        <w:rPr>
          <w:spacing w:val="-2"/>
          <w:w w:val="110"/>
        </w:rPr>
        <w:t>surpassing</w:t>
      </w:r>
    </w:p>
    <w:p>
      <w:pPr>
        <w:pStyle w:val="BodyText"/>
        <w:spacing w:before="5"/>
        <w:ind w:left="43"/>
        <w:jc w:val="both"/>
      </w:pPr>
      <w:r>
        <w:rPr>
          <w:w w:val="110"/>
        </w:rPr>
        <w:t>$3000</w:t>
      </w:r>
      <w:r>
        <w:rPr>
          <w:spacing w:val="10"/>
          <w:w w:val="110"/>
        </w:rPr>
        <w:t> </w:t>
      </w:r>
      <w:r>
        <w:rPr>
          <w:w w:val="110"/>
        </w:rPr>
        <w:t>per</w:t>
      </w:r>
      <w:r>
        <w:rPr>
          <w:spacing w:val="10"/>
          <w:w w:val="110"/>
        </w:rPr>
        <w:t> </w:t>
      </w:r>
      <w:r>
        <w:rPr>
          <w:w w:val="110"/>
        </w:rPr>
        <w:t>share</w:t>
      </w:r>
      <w:r>
        <w:rPr>
          <w:spacing w:val="9"/>
          <w:w w:val="110"/>
        </w:rPr>
        <w:t> </w:t>
      </w:r>
      <w:r>
        <w:rPr>
          <w:w w:val="110"/>
        </w:rPr>
        <w:t>in</w:t>
      </w:r>
      <w:r>
        <w:rPr>
          <w:spacing w:val="10"/>
          <w:w w:val="110"/>
        </w:rPr>
        <w:t> </w:t>
      </w:r>
      <w:r>
        <w:rPr>
          <w:w w:val="110"/>
        </w:rPr>
        <w:t>July</w:t>
      </w:r>
      <w:r>
        <w:rPr>
          <w:spacing w:val="9"/>
          <w:w w:val="110"/>
        </w:rPr>
        <w:t> </w:t>
      </w:r>
      <w:r>
        <w:rPr>
          <w:w w:val="110"/>
        </w:rPr>
        <w:t>2020</w:t>
      </w:r>
      <w:r>
        <w:rPr>
          <w:spacing w:val="11"/>
          <w:w w:val="110"/>
        </w:rPr>
        <w:t> </w:t>
      </w:r>
      <w:r>
        <w:rPr>
          <w:w w:val="110"/>
        </w:rPr>
        <w:t>and</w:t>
      </w:r>
      <w:r>
        <w:rPr>
          <w:spacing w:val="9"/>
          <w:w w:val="110"/>
        </w:rPr>
        <w:t> </w:t>
      </w:r>
      <w:r>
        <w:rPr>
          <w:w w:val="110"/>
        </w:rPr>
        <w:t>continuing</w:t>
      </w:r>
      <w:r>
        <w:rPr>
          <w:spacing w:val="11"/>
          <w:w w:val="110"/>
        </w:rPr>
        <w:t> </w:t>
      </w:r>
      <w:r>
        <w:rPr>
          <w:w w:val="110"/>
        </w:rPr>
        <w:t>its</w:t>
      </w:r>
      <w:r>
        <w:rPr>
          <w:spacing w:val="9"/>
          <w:w w:val="110"/>
        </w:rPr>
        <w:t> </w:t>
      </w:r>
      <w:r>
        <w:rPr>
          <w:w w:val="110"/>
        </w:rPr>
        <w:t>upward</w:t>
      </w:r>
      <w:r>
        <w:rPr>
          <w:spacing w:val="10"/>
          <w:w w:val="110"/>
        </w:rPr>
        <w:t> </w:t>
      </w:r>
      <w:r>
        <w:rPr>
          <w:w w:val="110"/>
        </w:rPr>
        <w:t>trajectory.</w:t>
      </w:r>
      <w:r>
        <w:rPr>
          <w:spacing w:val="10"/>
          <w:w w:val="110"/>
        </w:rPr>
        <w:t> </w:t>
      </w:r>
      <w:r>
        <w:rPr>
          <w:spacing w:val="-5"/>
          <w:w w:val="110"/>
        </w:rPr>
        <w:t>As</w:t>
      </w:r>
    </w:p>
    <w:p>
      <w:pPr>
        <w:pStyle w:val="BodyText"/>
        <w:spacing w:after="0"/>
        <w:jc w:val="both"/>
        <w:sectPr>
          <w:type w:val="continuous"/>
          <w:pgSz w:w="11910" w:h="15880"/>
          <w:pgMar w:header="655" w:footer="544" w:top="620" w:bottom="280" w:left="708" w:right="566"/>
          <w:cols w:num="2" w:equalWidth="0">
            <w:col w:w="4946" w:space="434"/>
            <w:col w:w="5256"/>
          </w:cols>
        </w:sectPr>
      </w:pPr>
    </w:p>
    <w:p>
      <w:pPr>
        <w:spacing w:line="297" w:lineRule="auto" w:before="109"/>
        <w:ind w:left="282" w:right="38" w:hanging="120"/>
        <w:jc w:val="left"/>
        <w:rPr>
          <w:sz w:val="12"/>
        </w:rPr>
      </w:pPr>
      <w:r>
        <w:rPr>
          <w:w w:val="115"/>
          <w:sz w:val="12"/>
        </w:rPr>
        <w:t>Central</w:t>
      </w:r>
      <w:r>
        <w:rPr>
          <w:spacing w:val="-9"/>
          <w:w w:val="115"/>
          <w:sz w:val="12"/>
        </w:rPr>
        <w:t> </w:t>
      </w:r>
      <w:r>
        <w:rPr>
          <w:w w:val="115"/>
          <w:sz w:val="12"/>
        </w:rPr>
        <w:t>Processing</w:t>
      </w:r>
      <w:r>
        <w:rPr>
          <w:spacing w:val="-9"/>
          <w:w w:val="115"/>
          <w:sz w:val="12"/>
        </w:rPr>
        <w:t> </w:t>
      </w:r>
      <w:r>
        <w:rPr>
          <w:w w:val="115"/>
          <w:sz w:val="12"/>
        </w:rPr>
        <w:t>Unit</w:t>
      </w:r>
      <w:r>
        <w:rPr>
          <w:spacing w:val="40"/>
          <w:w w:val="115"/>
          <w:sz w:val="12"/>
        </w:rPr>
        <w:t> </w:t>
      </w:r>
      <w:r>
        <w:rPr>
          <w:spacing w:val="-2"/>
          <w:w w:val="115"/>
          <w:sz w:val="12"/>
        </w:rPr>
        <w:t>(CPU)</w:t>
      </w:r>
    </w:p>
    <w:p>
      <w:pPr>
        <w:spacing w:before="107"/>
        <w:ind w:left="0" w:right="38" w:firstLine="0"/>
        <w:jc w:val="right"/>
        <w:rPr>
          <w:rFonts w:ascii="Cambria" w:hAnsi="Cambria"/>
          <w:sz w:val="12"/>
        </w:rPr>
      </w:pPr>
      <w:r>
        <w:rPr/>
        <w:br w:type="column"/>
      </w:r>
      <w:r>
        <w:rPr>
          <w:rFonts w:ascii="Cambria" w:hAnsi="Cambria"/>
          <w:spacing w:val="-10"/>
          <w:w w:val="105"/>
          <w:sz w:val="12"/>
        </w:rPr>
        <w:t>–</w:t>
      </w:r>
    </w:p>
    <w:p>
      <w:pPr>
        <w:pStyle w:val="BodyText"/>
        <w:spacing w:before="25"/>
        <w:ind w:left="163"/>
        <w:jc w:val="both"/>
      </w:pPr>
      <w:r>
        <w:rPr/>
        <w:br w:type="column"/>
      </w:r>
      <w:r>
        <w:rPr>
          <w:w w:val="110"/>
        </w:rPr>
        <w:t>well,</w:t>
      </w:r>
      <w:r>
        <w:rPr>
          <w:spacing w:val="-2"/>
          <w:w w:val="110"/>
        </w:rPr>
        <w:t> </w:t>
      </w:r>
      <w:r>
        <w:rPr>
          <w:w w:val="110"/>
        </w:rPr>
        <w:t>model</w:t>
      </w:r>
      <w:r>
        <w:rPr>
          <w:spacing w:val="-1"/>
          <w:w w:val="110"/>
        </w:rPr>
        <w:t> </w:t>
      </w:r>
      <w:r>
        <w:rPr>
          <w:w w:val="110"/>
        </w:rPr>
        <w:t>losses</w:t>
      </w:r>
      <w:r>
        <w:rPr>
          <w:spacing w:val="-2"/>
          <w:w w:val="110"/>
        </w:rPr>
        <w:t> </w:t>
      </w:r>
      <w:r>
        <w:rPr>
          <w:w w:val="110"/>
        </w:rPr>
        <w:t>are</w:t>
      </w:r>
      <w:r>
        <w:rPr>
          <w:spacing w:val="-1"/>
          <w:w w:val="110"/>
        </w:rPr>
        <w:t> </w:t>
      </w:r>
      <w:r>
        <w:rPr>
          <w:w w:val="110"/>
        </w:rPr>
        <w:t>illustrated</w:t>
      </w:r>
      <w:r>
        <w:rPr>
          <w:spacing w:val="-1"/>
          <w:w w:val="110"/>
        </w:rPr>
        <w:t> </w:t>
      </w:r>
      <w:r>
        <w:rPr>
          <w:w w:val="110"/>
        </w:rPr>
        <w:t>by</w:t>
      </w:r>
      <w:r>
        <w:rPr>
          <w:spacing w:val="-1"/>
          <w:w w:val="110"/>
        </w:rPr>
        <w:t> </w:t>
      </w:r>
      <w:hyperlink w:history="true" w:anchor="_bookmark6">
        <w:r>
          <w:rPr>
            <w:color w:val="2196D1"/>
            <w:w w:val="110"/>
          </w:rPr>
          <w:t>Fig.</w:t>
        </w:r>
        <w:r>
          <w:rPr>
            <w:color w:val="2196D1"/>
            <w:spacing w:val="-1"/>
            <w:w w:val="110"/>
          </w:rPr>
          <w:t> </w:t>
        </w:r>
        <w:r>
          <w:rPr>
            <w:color w:val="2196D1"/>
            <w:spacing w:val="-5"/>
            <w:w w:val="110"/>
          </w:rPr>
          <w:t>4</w:t>
        </w:r>
      </w:hyperlink>
      <w:r>
        <w:rPr>
          <w:spacing w:val="-5"/>
          <w:w w:val="110"/>
        </w:rPr>
        <w:t>.</w:t>
      </w:r>
    </w:p>
    <w:p>
      <w:pPr>
        <w:pStyle w:val="BodyText"/>
        <w:spacing w:line="271" w:lineRule="auto" w:before="26"/>
        <w:ind w:left="163" w:right="183" w:firstLine="239"/>
        <w:jc w:val="both"/>
      </w:pPr>
      <w:r>
        <w:rPr>
          <w:w w:val="110"/>
        </w:rPr>
        <w:t>As</w:t>
      </w:r>
      <w:r>
        <w:rPr>
          <w:spacing w:val="-11"/>
          <w:w w:val="110"/>
        </w:rPr>
        <w:t> </w:t>
      </w:r>
      <w:r>
        <w:rPr>
          <w:w w:val="110"/>
        </w:rPr>
        <w:t>depicted</w:t>
      </w:r>
      <w:r>
        <w:rPr>
          <w:spacing w:val="-11"/>
          <w:w w:val="110"/>
        </w:rPr>
        <w:t> </w:t>
      </w:r>
      <w:r>
        <w:rPr>
          <w:w w:val="110"/>
        </w:rPr>
        <w:t>in</w:t>
      </w:r>
      <w:r>
        <w:rPr>
          <w:spacing w:val="-11"/>
          <w:w w:val="110"/>
        </w:rPr>
        <w:t> </w:t>
      </w:r>
      <w:hyperlink w:history="true" w:anchor="_bookmark6">
        <w:r>
          <w:rPr>
            <w:color w:val="2196D1"/>
            <w:w w:val="110"/>
          </w:rPr>
          <w:t>Fig.</w:t>
        </w:r>
        <w:r>
          <w:rPr>
            <w:color w:val="2196D1"/>
            <w:spacing w:val="-11"/>
            <w:w w:val="110"/>
          </w:rPr>
          <w:t> </w:t>
        </w:r>
        <w:r>
          <w:rPr>
            <w:color w:val="2196D1"/>
            <w:w w:val="110"/>
          </w:rPr>
          <w:t>4</w:t>
        </w:r>
      </w:hyperlink>
      <w:r>
        <w:rPr>
          <w:w w:val="110"/>
        </w:rPr>
        <w:t>,</w:t>
      </w:r>
      <w:r>
        <w:rPr>
          <w:spacing w:val="-11"/>
          <w:w w:val="110"/>
        </w:rPr>
        <w:t> </w:t>
      </w:r>
      <w:r>
        <w:rPr>
          <w:w w:val="110"/>
        </w:rPr>
        <w:t>the</w:t>
      </w:r>
      <w:r>
        <w:rPr>
          <w:spacing w:val="-11"/>
          <w:w w:val="110"/>
        </w:rPr>
        <w:t> </w:t>
      </w:r>
      <w:r>
        <w:rPr>
          <w:w w:val="110"/>
        </w:rPr>
        <w:t>model</w:t>
      </w:r>
      <w:r>
        <w:rPr>
          <w:spacing w:val="-11"/>
          <w:w w:val="110"/>
        </w:rPr>
        <w:t> </w:t>
      </w:r>
      <w:r>
        <w:rPr>
          <w:w w:val="110"/>
        </w:rPr>
        <w:t>loss</w:t>
      </w:r>
      <w:r>
        <w:rPr>
          <w:spacing w:val="-11"/>
          <w:w w:val="110"/>
        </w:rPr>
        <w:t> </w:t>
      </w:r>
      <w:r>
        <w:rPr>
          <w:w w:val="110"/>
        </w:rPr>
        <w:t>rapidly</w:t>
      </w:r>
      <w:r>
        <w:rPr>
          <w:spacing w:val="-11"/>
          <w:w w:val="110"/>
        </w:rPr>
        <w:t> </w:t>
      </w:r>
      <w:r>
        <w:rPr>
          <w:w w:val="110"/>
        </w:rPr>
        <w:t>diminished</w:t>
      </w:r>
      <w:r>
        <w:rPr>
          <w:spacing w:val="-11"/>
          <w:w w:val="110"/>
        </w:rPr>
        <w:t> </w:t>
      </w:r>
      <w:r>
        <w:rPr>
          <w:w w:val="110"/>
        </w:rPr>
        <w:t>across</w:t>
      </w:r>
      <w:r>
        <w:rPr>
          <w:spacing w:val="-11"/>
          <w:w w:val="110"/>
        </w:rPr>
        <w:t> </w:t>
      </w:r>
      <w:r>
        <w:rPr>
          <w:w w:val="110"/>
        </w:rPr>
        <w:t>all</w:t>
      </w:r>
      <w:r>
        <w:rPr>
          <w:spacing w:val="-11"/>
          <w:w w:val="110"/>
        </w:rPr>
        <w:t> </w:t>
      </w:r>
      <w:r>
        <w:rPr>
          <w:w w:val="110"/>
        </w:rPr>
        <w:t>six modalities</w:t>
      </w:r>
      <w:r>
        <w:rPr>
          <w:spacing w:val="-11"/>
          <w:w w:val="110"/>
        </w:rPr>
        <w:t> </w:t>
      </w:r>
      <w:r>
        <w:rPr>
          <w:w w:val="110"/>
        </w:rPr>
        <w:t>-</w:t>
      </w:r>
      <w:r>
        <w:rPr>
          <w:spacing w:val="-11"/>
          <w:w w:val="110"/>
        </w:rPr>
        <w:t> </w:t>
      </w:r>
      <w:r>
        <w:rPr>
          <w:w w:val="110"/>
        </w:rPr>
        <w:t>Open,</w:t>
      </w:r>
      <w:r>
        <w:rPr>
          <w:spacing w:val="-11"/>
          <w:w w:val="110"/>
        </w:rPr>
        <w:t> </w:t>
      </w:r>
      <w:r>
        <w:rPr>
          <w:w w:val="110"/>
        </w:rPr>
        <w:t>Close,</w:t>
      </w:r>
      <w:r>
        <w:rPr>
          <w:spacing w:val="-11"/>
          <w:w w:val="110"/>
        </w:rPr>
        <w:t> </w:t>
      </w:r>
      <w:r>
        <w:rPr>
          <w:w w:val="110"/>
        </w:rPr>
        <w:t>High,</w:t>
      </w:r>
      <w:r>
        <w:rPr>
          <w:spacing w:val="-11"/>
          <w:w w:val="110"/>
        </w:rPr>
        <w:t> </w:t>
      </w:r>
      <w:r>
        <w:rPr>
          <w:w w:val="110"/>
        </w:rPr>
        <w:t>Low,</w:t>
      </w:r>
      <w:r>
        <w:rPr>
          <w:spacing w:val="-11"/>
          <w:w w:val="110"/>
        </w:rPr>
        <w:t> </w:t>
      </w:r>
      <w:r>
        <w:rPr>
          <w:w w:val="110"/>
        </w:rPr>
        <w:t>and</w:t>
      </w:r>
      <w:r>
        <w:rPr>
          <w:spacing w:val="-11"/>
          <w:w w:val="110"/>
        </w:rPr>
        <w:t> </w:t>
      </w:r>
      <w:r>
        <w:rPr>
          <w:w w:val="110"/>
        </w:rPr>
        <w:t>Volume</w:t>
      </w:r>
      <w:r>
        <w:rPr>
          <w:spacing w:val="-11"/>
          <w:w w:val="110"/>
        </w:rPr>
        <w:t> </w:t>
      </w:r>
      <w:r>
        <w:rPr>
          <w:w w:val="110"/>
        </w:rPr>
        <w:t>-</w:t>
      </w:r>
      <w:r>
        <w:rPr>
          <w:spacing w:val="-11"/>
          <w:w w:val="110"/>
        </w:rPr>
        <w:t> </w:t>
      </w:r>
      <w:r>
        <w:rPr>
          <w:w w:val="110"/>
        </w:rPr>
        <w:t>approaching</w:t>
      </w:r>
      <w:r>
        <w:rPr>
          <w:spacing w:val="-11"/>
          <w:w w:val="110"/>
        </w:rPr>
        <w:t> </w:t>
      </w:r>
      <w:r>
        <w:rPr>
          <w:w w:val="110"/>
        </w:rPr>
        <w:t>zero</w:t>
      </w:r>
      <w:r>
        <w:rPr>
          <w:spacing w:val="-11"/>
          <w:w w:val="110"/>
        </w:rPr>
        <w:t> </w:t>
      </w:r>
      <w:r>
        <w:rPr>
          <w:w w:val="110"/>
        </w:rPr>
        <w:t>by the</w:t>
      </w:r>
      <w:r>
        <w:rPr>
          <w:w w:val="110"/>
        </w:rPr>
        <w:t> third</w:t>
      </w:r>
      <w:r>
        <w:rPr>
          <w:w w:val="110"/>
        </w:rPr>
        <w:t> iteration.</w:t>
      </w:r>
      <w:r>
        <w:rPr>
          <w:w w:val="110"/>
        </w:rPr>
        <w:t> This</w:t>
      </w:r>
      <w:r>
        <w:rPr>
          <w:w w:val="110"/>
        </w:rPr>
        <w:t> trend</w:t>
      </w:r>
      <w:r>
        <w:rPr>
          <w:w w:val="110"/>
        </w:rPr>
        <w:t> signifies</w:t>
      </w:r>
      <w:r>
        <w:rPr>
          <w:w w:val="110"/>
        </w:rPr>
        <w:t> the</w:t>
      </w:r>
      <w:r>
        <w:rPr>
          <w:w w:val="110"/>
        </w:rPr>
        <w:t> exceptional</w:t>
      </w:r>
      <w:r>
        <w:rPr>
          <w:w w:val="110"/>
        </w:rPr>
        <w:t> learning</w:t>
      </w:r>
      <w:r>
        <w:rPr>
          <w:w w:val="110"/>
        </w:rPr>
        <w:t> </w:t>
      </w:r>
      <w:r>
        <w:rPr>
          <w:w w:val="110"/>
        </w:rPr>
        <w:t>capa-bilities of our models, as the prediction errors substantially decreased, indicating their adeptness at capturing the intricate patterns within the historical</w:t>
      </w:r>
      <w:r>
        <w:rPr>
          <w:spacing w:val="-11"/>
          <w:w w:val="110"/>
        </w:rPr>
        <w:t> </w:t>
      </w:r>
      <w:r>
        <w:rPr>
          <w:w w:val="110"/>
        </w:rPr>
        <w:t>AMZN</w:t>
      </w:r>
      <w:r>
        <w:rPr>
          <w:spacing w:val="-11"/>
          <w:w w:val="110"/>
        </w:rPr>
        <w:t> </w:t>
      </w:r>
      <w:r>
        <w:rPr>
          <w:w w:val="110"/>
        </w:rPr>
        <w:t>data.</w:t>
      </w:r>
      <w:r>
        <w:rPr>
          <w:spacing w:val="-11"/>
          <w:w w:val="110"/>
        </w:rPr>
        <w:t> </w:t>
      </w:r>
      <w:r>
        <w:rPr>
          <w:w w:val="110"/>
        </w:rPr>
        <w:t>The</w:t>
      </w:r>
      <w:r>
        <w:rPr>
          <w:spacing w:val="-11"/>
          <w:w w:val="110"/>
        </w:rPr>
        <w:t> </w:t>
      </w:r>
      <w:r>
        <w:rPr>
          <w:w w:val="110"/>
        </w:rPr>
        <w:t>rapid</w:t>
      </w:r>
      <w:r>
        <w:rPr>
          <w:spacing w:val="-10"/>
          <w:w w:val="110"/>
        </w:rPr>
        <w:t> </w:t>
      </w:r>
      <w:r>
        <w:rPr>
          <w:w w:val="110"/>
        </w:rPr>
        <w:t>convergence</w:t>
      </w:r>
      <w:r>
        <w:rPr>
          <w:spacing w:val="-11"/>
          <w:w w:val="110"/>
        </w:rPr>
        <w:t> </w:t>
      </w:r>
      <w:r>
        <w:rPr>
          <w:w w:val="110"/>
        </w:rPr>
        <w:t>of</w:t>
      </w:r>
      <w:r>
        <w:rPr>
          <w:spacing w:val="-11"/>
          <w:w w:val="110"/>
        </w:rPr>
        <w:t> </w:t>
      </w:r>
      <w:r>
        <w:rPr>
          <w:w w:val="110"/>
        </w:rPr>
        <w:t>the</w:t>
      </w:r>
      <w:r>
        <w:rPr>
          <w:spacing w:val="-11"/>
          <w:w w:val="110"/>
        </w:rPr>
        <w:t> </w:t>
      </w:r>
      <w:r>
        <w:rPr>
          <w:w w:val="110"/>
        </w:rPr>
        <w:t>prediction</w:t>
      </w:r>
      <w:r>
        <w:rPr>
          <w:spacing w:val="-11"/>
          <w:w w:val="110"/>
        </w:rPr>
        <w:t> </w:t>
      </w:r>
      <w:r>
        <w:rPr>
          <w:w w:val="110"/>
        </w:rPr>
        <w:t>errors</w:t>
      </w:r>
      <w:r>
        <w:rPr>
          <w:spacing w:val="-11"/>
          <w:w w:val="110"/>
        </w:rPr>
        <w:t> </w:t>
      </w:r>
      <w:r>
        <w:rPr>
          <w:w w:val="110"/>
        </w:rPr>
        <w:t>in the</w:t>
      </w:r>
      <w:r>
        <w:rPr>
          <w:spacing w:val="-3"/>
          <w:w w:val="110"/>
        </w:rPr>
        <w:t> </w:t>
      </w:r>
      <w:r>
        <w:rPr>
          <w:w w:val="110"/>
        </w:rPr>
        <w:t>early</w:t>
      </w:r>
      <w:r>
        <w:rPr>
          <w:spacing w:val="-2"/>
          <w:w w:val="110"/>
        </w:rPr>
        <w:t> </w:t>
      </w:r>
      <w:r>
        <w:rPr>
          <w:w w:val="110"/>
        </w:rPr>
        <w:t>iterations</w:t>
      </w:r>
      <w:r>
        <w:rPr>
          <w:spacing w:val="-3"/>
          <w:w w:val="110"/>
        </w:rPr>
        <w:t> </w:t>
      </w:r>
      <w:r>
        <w:rPr>
          <w:w w:val="110"/>
        </w:rPr>
        <w:t>underscores</w:t>
      </w:r>
      <w:r>
        <w:rPr>
          <w:spacing w:val="-2"/>
          <w:w w:val="110"/>
        </w:rPr>
        <w:t> </w:t>
      </w:r>
      <w:r>
        <w:rPr>
          <w:w w:val="110"/>
        </w:rPr>
        <w:t>the</w:t>
      </w:r>
      <w:r>
        <w:rPr>
          <w:spacing w:val="-3"/>
          <w:w w:val="110"/>
        </w:rPr>
        <w:t> </w:t>
      </w:r>
      <w:r>
        <w:rPr>
          <w:w w:val="110"/>
        </w:rPr>
        <w:t>models</w:t>
      </w:r>
      <w:r>
        <w:rPr>
          <w:rFonts w:ascii="Cambria" w:hAnsi="Cambria"/>
          <w:w w:val="110"/>
        </w:rPr>
        <w:t>’ </w:t>
      </w:r>
      <w:r>
        <w:rPr>
          <w:w w:val="110"/>
        </w:rPr>
        <w:t>efficiency</w:t>
      </w:r>
      <w:r>
        <w:rPr>
          <w:spacing w:val="-4"/>
          <w:w w:val="110"/>
        </w:rPr>
        <w:t> </w:t>
      </w:r>
      <w:r>
        <w:rPr>
          <w:w w:val="110"/>
        </w:rPr>
        <w:t>and</w:t>
      </w:r>
      <w:r>
        <w:rPr>
          <w:spacing w:val="-2"/>
          <w:w w:val="110"/>
        </w:rPr>
        <w:t> </w:t>
      </w:r>
      <w:r>
        <w:rPr>
          <w:w w:val="110"/>
        </w:rPr>
        <w:t>adaptability, essential</w:t>
      </w:r>
      <w:r>
        <w:rPr>
          <w:w w:val="110"/>
        </w:rPr>
        <w:t> traits</w:t>
      </w:r>
      <w:r>
        <w:rPr>
          <w:w w:val="110"/>
        </w:rPr>
        <w:t> in</w:t>
      </w:r>
      <w:r>
        <w:rPr>
          <w:w w:val="110"/>
        </w:rPr>
        <w:t> financial</w:t>
      </w:r>
      <w:r>
        <w:rPr>
          <w:w w:val="110"/>
        </w:rPr>
        <w:t> forecasting.</w:t>
      </w:r>
      <w:r>
        <w:rPr>
          <w:w w:val="110"/>
        </w:rPr>
        <w:t> As</w:t>
      </w:r>
      <w:r>
        <w:rPr>
          <w:w w:val="110"/>
        </w:rPr>
        <w:t> well,</w:t>
      </w:r>
      <w:r>
        <w:rPr>
          <w:w w:val="110"/>
        </w:rPr>
        <w:t> the</w:t>
      </w:r>
      <w:r>
        <w:rPr>
          <w:w w:val="110"/>
        </w:rPr>
        <w:t> relations</w:t>
      </w:r>
      <w:r>
        <w:rPr>
          <w:w w:val="110"/>
        </w:rPr>
        <w:t> under-pinned by</w:t>
      </w:r>
      <w:r>
        <w:rPr>
          <w:spacing w:val="-1"/>
          <w:w w:val="110"/>
        </w:rPr>
        <w:t> </w:t>
      </w:r>
      <w:r>
        <w:rPr>
          <w:w w:val="110"/>
        </w:rPr>
        <w:t>the</w:t>
      </w:r>
      <w:r>
        <w:rPr>
          <w:spacing w:val="-1"/>
          <w:w w:val="110"/>
        </w:rPr>
        <w:t> </w:t>
      </w:r>
      <w:r>
        <w:rPr>
          <w:w w:val="110"/>
        </w:rPr>
        <w:t>modalities</w:t>
      </w:r>
      <w:r>
        <w:rPr>
          <w:spacing w:val="-1"/>
          <w:w w:val="110"/>
        </w:rPr>
        <w:t> </w:t>
      </w:r>
      <w:r>
        <w:rPr>
          <w:w w:val="110"/>
        </w:rPr>
        <w:t>are</w:t>
      </w:r>
      <w:r>
        <w:rPr>
          <w:spacing w:val="-1"/>
          <w:w w:val="110"/>
        </w:rPr>
        <w:t> </w:t>
      </w:r>
      <w:r>
        <w:rPr>
          <w:w w:val="110"/>
        </w:rPr>
        <w:t>drawn</w:t>
      </w:r>
      <w:r>
        <w:rPr>
          <w:spacing w:val="-1"/>
          <w:w w:val="110"/>
        </w:rPr>
        <w:t> </w:t>
      </w:r>
      <w:r>
        <w:rPr>
          <w:w w:val="110"/>
        </w:rPr>
        <w:t>to</w:t>
      </w:r>
      <w:r>
        <w:rPr>
          <w:spacing w:val="-1"/>
          <w:w w:val="110"/>
        </w:rPr>
        <w:t> </w:t>
      </w:r>
      <w:r>
        <w:rPr>
          <w:w w:val="110"/>
        </w:rPr>
        <w:t>analysis</w:t>
      </w:r>
      <w:r>
        <w:rPr>
          <w:spacing w:val="-1"/>
          <w:w w:val="110"/>
        </w:rPr>
        <w:t> </w:t>
      </w:r>
      <w:r>
        <w:rPr>
          <w:w w:val="110"/>
        </w:rPr>
        <w:t>to</w:t>
      </w:r>
      <w:r>
        <w:rPr>
          <w:spacing w:val="-2"/>
          <w:w w:val="110"/>
        </w:rPr>
        <w:t> </w:t>
      </w:r>
      <w:r>
        <w:rPr>
          <w:w w:val="110"/>
        </w:rPr>
        <w:t>extract</w:t>
      </w:r>
      <w:r>
        <w:rPr>
          <w:spacing w:val="-1"/>
          <w:w w:val="110"/>
        </w:rPr>
        <w:t> </w:t>
      </w:r>
      <w:r>
        <w:rPr>
          <w:w w:val="110"/>
        </w:rPr>
        <w:t>their different correlations, as anticipated in </w:t>
      </w:r>
      <w:hyperlink w:history="true" w:anchor="_bookmark7">
        <w:r>
          <w:rPr>
            <w:color w:val="2196D1"/>
            <w:w w:val="110"/>
          </w:rPr>
          <w:t>Fig. 5</w:t>
        </w:r>
      </w:hyperlink>
      <w:r>
        <w:rPr>
          <w:w w:val="110"/>
        </w:rPr>
        <w:t>.</w:t>
      </w:r>
    </w:p>
    <w:p>
      <w:pPr>
        <w:pStyle w:val="BodyText"/>
        <w:spacing w:after="0" w:line="271" w:lineRule="auto"/>
        <w:jc w:val="both"/>
        <w:sectPr>
          <w:type w:val="continuous"/>
          <w:pgSz w:w="11910" w:h="15880"/>
          <w:pgMar w:header="655" w:footer="544" w:top="620" w:bottom="280" w:left="708" w:right="566"/>
          <w:cols w:num="3" w:equalWidth="0">
            <w:col w:w="1531" w:space="91"/>
            <w:col w:w="2502" w:space="1136"/>
            <w:col w:w="5376"/>
          </w:cols>
        </w:sectPr>
      </w:pPr>
    </w:p>
    <w:p>
      <w:pPr>
        <w:pStyle w:val="BodyText"/>
        <w:spacing w:line="273" w:lineRule="auto" w:before="98"/>
        <w:ind w:left="43"/>
        <w:jc w:val="both"/>
      </w:pPr>
      <w:r>
        <w:rPr/>
        <mc:AlternateContent>
          <mc:Choice Requires="wps">
            <w:drawing>
              <wp:anchor distT="0" distB="0" distL="0" distR="0" allowOverlap="1" layoutInCell="1" locked="0" behindDoc="0" simplePos="0" relativeHeight="15764480">
                <wp:simplePos x="0" y="0"/>
                <wp:positionH relativeFrom="page">
                  <wp:posOffset>477683</wp:posOffset>
                </wp:positionH>
                <wp:positionV relativeFrom="paragraph">
                  <wp:posOffset>-741029</wp:posOffset>
                </wp:positionV>
                <wp:extent cx="3188970" cy="61277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3188970" cy="612775"/>
                          <a:chExt cx="3188970" cy="612775"/>
                        </a:xfrm>
                      </wpg:grpSpPr>
                      <wps:wsp>
                        <wps:cNvPr id="153" name="Graphic 153"/>
                        <wps:cNvSpPr/>
                        <wps:spPr>
                          <a:xfrm>
                            <a:off x="0" y="605825"/>
                            <a:ext cx="3188970" cy="6350"/>
                          </a:xfrm>
                          <a:custGeom>
                            <a:avLst/>
                            <a:gdLst/>
                            <a:ahLst/>
                            <a:cxnLst/>
                            <a:rect l="l" t="t" r="r" b="b"/>
                            <a:pathLst>
                              <a:path w="3188970" h="6350">
                                <a:moveTo>
                                  <a:pt x="3188437" y="0"/>
                                </a:moveTo>
                                <a:lnTo>
                                  <a:pt x="0" y="0"/>
                                </a:lnTo>
                                <a:lnTo>
                                  <a:pt x="0" y="6324"/>
                                </a:lnTo>
                                <a:lnTo>
                                  <a:pt x="3188437" y="6324"/>
                                </a:lnTo>
                                <a:lnTo>
                                  <a:pt x="3188437" y="0"/>
                                </a:lnTo>
                                <a:close/>
                              </a:path>
                            </a:pathLst>
                          </a:custGeom>
                          <a:solidFill>
                            <a:srgbClr val="000000"/>
                          </a:solidFill>
                        </wps:spPr>
                        <wps:bodyPr wrap="square" lIns="0" tIns="0" rIns="0" bIns="0" rtlCol="0">
                          <a:prstTxWarp prst="textNoShape">
                            <a:avLst/>
                          </a:prstTxWarp>
                          <a:noAutofit/>
                        </wps:bodyPr>
                      </wps:wsp>
                      <pic:pic>
                        <pic:nvPicPr>
                          <pic:cNvPr id="154" name="Image 154"/>
                          <pic:cNvPicPr/>
                        </pic:nvPicPr>
                        <pic:blipFill>
                          <a:blip r:embed="rId34" cstate="print"/>
                          <a:stretch>
                            <a:fillRect/>
                          </a:stretch>
                        </pic:blipFill>
                        <pic:spPr>
                          <a:xfrm>
                            <a:off x="1106310" y="10691"/>
                            <a:ext cx="563040" cy="553680"/>
                          </a:xfrm>
                          <a:prstGeom prst="rect">
                            <a:avLst/>
                          </a:prstGeom>
                        </pic:spPr>
                      </pic:pic>
                      <pic:pic>
                        <pic:nvPicPr>
                          <pic:cNvPr id="155" name="Image 155"/>
                          <pic:cNvPicPr/>
                        </pic:nvPicPr>
                        <pic:blipFill>
                          <a:blip r:embed="rId35" cstate="print"/>
                          <a:stretch>
                            <a:fillRect/>
                          </a:stretch>
                        </pic:blipFill>
                        <pic:spPr>
                          <a:xfrm>
                            <a:off x="1817676" y="10691"/>
                            <a:ext cx="555839" cy="555839"/>
                          </a:xfrm>
                          <a:prstGeom prst="rect">
                            <a:avLst/>
                          </a:prstGeom>
                        </pic:spPr>
                      </pic:pic>
                      <pic:pic>
                        <pic:nvPicPr>
                          <pic:cNvPr id="156" name="Image 156"/>
                          <pic:cNvPicPr/>
                        </pic:nvPicPr>
                        <pic:blipFill>
                          <a:blip r:embed="rId36" cstate="print"/>
                          <a:stretch>
                            <a:fillRect/>
                          </a:stretch>
                        </pic:blipFill>
                        <pic:spPr>
                          <a:xfrm>
                            <a:off x="2524710" y="10691"/>
                            <a:ext cx="563040" cy="553680"/>
                          </a:xfrm>
                          <a:prstGeom prst="rect">
                            <a:avLst/>
                          </a:prstGeom>
                        </pic:spPr>
                      </pic:pic>
                      <wps:wsp>
                        <wps:cNvPr id="157" name="Textbox 157"/>
                        <wps:cNvSpPr txBox="1"/>
                        <wps:spPr>
                          <a:xfrm>
                            <a:off x="0" y="0"/>
                            <a:ext cx="3188970" cy="612775"/>
                          </a:xfrm>
                          <a:prstGeom prst="rect">
                            <a:avLst/>
                          </a:prstGeom>
                        </wps:spPr>
                        <wps:txbx>
                          <w:txbxContent>
                            <w:p>
                              <w:pPr>
                                <w:spacing w:line="297" w:lineRule="auto" w:before="0"/>
                                <w:ind w:left="238" w:right="3716" w:hanging="120"/>
                                <w:jc w:val="left"/>
                                <w:rPr>
                                  <w:sz w:val="12"/>
                                </w:rPr>
                              </w:pPr>
                              <w:r>
                                <w:rPr>
                                  <w:w w:val="115"/>
                                  <w:sz w:val="12"/>
                                </w:rPr>
                                <w:t>Graphical</w:t>
                              </w:r>
                              <w:r>
                                <w:rPr>
                                  <w:spacing w:val="-9"/>
                                  <w:w w:val="115"/>
                                  <w:sz w:val="12"/>
                                </w:rPr>
                                <w:t> </w:t>
                              </w:r>
                              <w:r>
                                <w:rPr>
                                  <w:w w:val="115"/>
                                  <w:sz w:val="12"/>
                                </w:rPr>
                                <w:t>Processing</w:t>
                              </w:r>
                              <w:r>
                                <w:rPr>
                                  <w:spacing w:val="40"/>
                                  <w:w w:val="115"/>
                                  <w:sz w:val="12"/>
                                </w:rPr>
                                <w:t> </w:t>
                              </w:r>
                              <w:r>
                                <w:rPr>
                                  <w:w w:val="115"/>
                                  <w:sz w:val="12"/>
                                </w:rPr>
                                <w:t>Unit (GPU)</w:t>
                              </w:r>
                            </w:p>
                          </w:txbxContent>
                        </wps:txbx>
                        <wps:bodyPr wrap="square" lIns="0" tIns="0" rIns="0" bIns="0" rtlCol="0">
                          <a:noAutofit/>
                        </wps:bodyPr>
                      </wps:wsp>
                    </wpg:wgp>
                  </a:graphicData>
                </a:graphic>
              </wp:anchor>
            </w:drawing>
          </mc:Choice>
          <mc:Fallback>
            <w:pict>
              <v:group style="position:absolute;margin-left:37.612900pt;margin-top:-58.34877pt;width:251.1pt;height:48.25pt;mso-position-horizontal-relative:page;mso-position-vertical-relative:paragraph;z-index:15764480" id="docshapegroup131" coordorigin="752,-1167" coordsize="5022,965">
                <v:rect style="position:absolute;left:752;top:-213;width:5022;height:10" id="docshape132" filled="true" fillcolor="#000000" stroked="false">
                  <v:fill type="solid"/>
                </v:rect>
                <v:shape style="position:absolute;left:2494;top:-1151;width:887;height:872" type="#_x0000_t75" id="docshape133" stroked="false">
                  <v:imagedata r:id="rId34" o:title=""/>
                </v:shape>
                <v:shape style="position:absolute;left:3614;top:-1151;width:876;height:876" type="#_x0000_t75" id="docshape134" stroked="false">
                  <v:imagedata r:id="rId35" o:title=""/>
                </v:shape>
                <v:shape style="position:absolute;left:4728;top:-1151;width:887;height:872" type="#_x0000_t75" id="docshape135" stroked="false">
                  <v:imagedata r:id="rId36" o:title=""/>
                </v:shape>
                <v:shape style="position:absolute;left:752;top:-1167;width:5022;height:965" type="#_x0000_t202" id="docshape136" filled="false" stroked="false">
                  <v:textbox inset="0,0,0,0">
                    <w:txbxContent>
                      <w:p>
                        <w:pPr>
                          <w:spacing w:line="297" w:lineRule="auto" w:before="0"/>
                          <w:ind w:left="238" w:right="3716" w:hanging="120"/>
                          <w:jc w:val="left"/>
                          <w:rPr>
                            <w:sz w:val="12"/>
                          </w:rPr>
                        </w:pPr>
                        <w:r>
                          <w:rPr>
                            <w:w w:val="115"/>
                            <w:sz w:val="12"/>
                          </w:rPr>
                          <w:t>Graphical</w:t>
                        </w:r>
                        <w:r>
                          <w:rPr>
                            <w:spacing w:val="-9"/>
                            <w:w w:val="115"/>
                            <w:sz w:val="12"/>
                          </w:rPr>
                          <w:t> </w:t>
                        </w:r>
                        <w:r>
                          <w:rPr>
                            <w:w w:val="115"/>
                            <w:sz w:val="12"/>
                          </w:rPr>
                          <w:t>Processing</w:t>
                        </w:r>
                        <w:r>
                          <w:rPr>
                            <w:spacing w:val="40"/>
                            <w:w w:val="115"/>
                            <w:sz w:val="12"/>
                          </w:rPr>
                          <w:t> </w:t>
                        </w:r>
                        <w:r>
                          <w:rPr>
                            <w:w w:val="115"/>
                            <w:sz w:val="12"/>
                          </w:rPr>
                          <w:t>Unit (GPU)</w:t>
                        </w:r>
                      </w:p>
                    </w:txbxContent>
                  </v:textbox>
                  <w10:wrap type="none"/>
                </v:shape>
                <w10:wrap type="none"/>
              </v:group>
            </w:pict>
          </mc:Fallback>
        </mc:AlternateContent>
      </w:r>
      <w:r>
        <w:rPr>
          <w:w w:val="110"/>
        </w:rPr>
        <w:t>had</w:t>
      </w:r>
      <w:r>
        <w:rPr>
          <w:w w:val="110"/>
        </w:rPr>
        <w:t> plummeted</w:t>
      </w:r>
      <w:r>
        <w:rPr>
          <w:w w:val="110"/>
        </w:rPr>
        <w:t> to</w:t>
      </w:r>
      <w:r>
        <w:rPr>
          <w:w w:val="110"/>
        </w:rPr>
        <w:t> around</w:t>
      </w:r>
      <w:r>
        <w:rPr>
          <w:w w:val="110"/>
        </w:rPr>
        <w:t> $6</w:t>
      </w:r>
      <w:r>
        <w:rPr>
          <w:w w:val="110"/>
        </w:rPr>
        <w:t> per</w:t>
      </w:r>
      <w:r>
        <w:rPr>
          <w:w w:val="110"/>
        </w:rPr>
        <w:t> share.</w:t>
      </w:r>
      <w:r>
        <w:rPr>
          <w:w w:val="110"/>
        </w:rPr>
        <w:t> In</w:t>
      </w:r>
      <w:r>
        <w:rPr>
          <w:w w:val="110"/>
        </w:rPr>
        <w:t> the</w:t>
      </w:r>
      <w:r>
        <w:rPr>
          <w:w w:val="110"/>
        </w:rPr>
        <w:t> early</w:t>
      </w:r>
      <w:r>
        <w:rPr>
          <w:w w:val="110"/>
        </w:rPr>
        <w:t> 2000s,</w:t>
      </w:r>
      <w:r>
        <w:rPr>
          <w:w w:val="110"/>
        </w:rPr>
        <w:t> </w:t>
      </w:r>
      <w:r>
        <w:rPr>
          <w:w w:val="110"/>
        </w:rPr>
        <w:t>Amazon focused</w:t>
      </w:r>
      <w:r>
        <w:rPr>
          <w:w w:val="110"/>
        </w:rPr>
        <w:t> on</w:t>
      </w:r>
      <w:r>
        <w:rPr>
          <w:w w:val="110"/>
        </w:rPr>
        <w:t> expanding</w:t>
      </w:r>
      <w:r>
        <w:rPr>
          <w:w w:val="110"/>
        </w:rPr>
        <w:t> its</w:t>
      </w:r>
      <w:r>
        <w:rPr>
          <w:w w:val="110"/>
        </w:rPr>
        <w:t> product</w:t>
      </w:r>
      <w:r>
        <w:rPr>
          <w:w w:val="110"/>
        </w:rPr>
        <w:t> offerings</w:t>
      </w:r>
      <w:r>
        <w:rPr>
          <w:w w:val="110"/>
        </w:rPr>
        <w:t> and</w:t>
      </w:r>
      <w:r>
        <w:rPr>
          <w:w w:val="110"/>
        </w:rPr>
        <w:t> improving</w:t>
      </w:r>
      <w:r>
        <w:rPr>
          <w:w w:val="110"/>
        </w:rPr>
        <w:t> customer experience. The</w:t>
      </w:r>
      <w:r>
        <w:rPr>
          <w:w w:val="110"/>
        </w:rPr>
        <w:t> stock</w:t>
      </w:r>
      <w:r>
        <w:rPr>
          <w:w w:val="110"/>
        </w:rPr>
        <w:t> price</w:t>
      </w:r>
      <w:r>
        <w:rPr>
          <w:w w:val="110"/>
        </w:rPr>
        <w:t> gradually</w:t>
      </w:r>
      <w:r>
        <w:rPr>
          <w:w w:val="110"/>
        </w:rPr>
        <w:t> recovered,</w:t>
      </w:r>
      <w:r>
        <w:rPr>
          <w:w w:val="110"/>
        </w:rPr>
        <w:t> reaching</w:t>
      </w:r>
      <w:r>
        <w:rPr>
          <w:w w:val="110"/>
        </w:rPr>
        <w:t> the $100 mark</w:t>
      </w:r>
      <w:r>
        <w:rPr>
          <w:spacing w:val="-3"/>
          <w:w w:val="110"/>
        </w:rPr>
        <w:t> </w:t>
      </w:r>
      <w:r>
        <w:rPr>
          <w:w w:val="110"/>
        </w:rPr>
        <w:t>again</w:t>
      </w:r>
      <w:r>
        <w:rPr>
          <w:spacing w:val="-3"/>
          <w:w w:val="110"/>
        </w:rPr>
        <w:t> </w:t>
      </w:r>
      <w:r>
        <w:rPr>
          <w:w w:val="110"/>
        </w:rPr>
        <w:t>in</w:t>
      </w:r>
      <w:r>
        <w:rPr>
          <w:spacing w:val="-5"/>
          <w:w w:val="110"/>
        </w:rPr>
        <w:t> </w:t>
      </w:r>
      <w:r>
        <w:rPr>
          <w:w w:val="110"/>
        </w:rPr>
        <w:t>2009.</w:t>
      </w:r>
      <w:r>
        <w:rPr>
          <w:spacing w:val="-3"/>
          <w:w w:val="110"/>
        </w:rPr>
        <w:t> </w:t>
      </w:r>
      <w:r>
        <w:rPr>
          <w:w w:val="110"/>
        </w:rPr>
        <w:t>During</w:t>
      </w:r>
      <w:r>
        <w:rPr>
          <w:spacing w:val="-4"/>
          <w:w w:val="110"/>
        </w:rPr>
        <w:t> </w:t>
      </w:r>
      <w:r>
        <w:rPr>
          <w:w w:val="110"/>
        </w:rPr>
        <w:t>this</w:t>
      </w:r>
      <w:r>
        <w:rPr>
          <w:spacing w:val="-4"/>
          <w:w w:val="110"/>
        </w:rPr>
        <w:t> </w:t>
      </w:r>
      <w:r>
        <w:rPr>
          <w:w w:val="110"/>
        </w:rPr>
        <w:t>period,</w:t>
      </w:r>
      <w:r>
        <w:rPr>
          <w:spacing w:val="-3"/>
          <w:w w:val="110"/>
        </w:rPr>
        <w:t> </w:t>
      </w:r>
      <w:r>
        <w:rPr>
          <w:w w:val="110"/>
        </w:rPr>
        <w:t>Amazon</w:t>
      </w:r>
      <w:r>
        <w:rPr>
          <w:spacing w:val="-4"/>
          <w:w w:val="110"/>
        </w:rPr>
        <w:t> </w:t>
      </w:r>
      <w:r>
        <w:rPr>
          <w:w w:val="110"/>
        </w:rPr>
        <w:t>introduced</w:t>
      </w:r>
      <w:r>
        <w:rPr>
          <w:spacing w:val="-4"/>
          <w:w w:val="110"/>
        </w:rPr>
        <w:t> </w:t>
      </w:r>
      <w:r>
        <w:rPr>
          <w:w w:val="110"/>
        </w:rPr>
        <w:t>its</w:t>
      </w:r>
      <w:r>
        <w:rPr>
          <w:spacing w:val="-4"/>
          <w:w w:val="110"/>
        </w:rPr>
        <w:t> </w:t>
      </w:r>
      <w:r>
        <w:rPr>
          <w:w w:val="110"/>
        </w:rPr>
        <w:t>popular Amazon Prime subscription</w:t>
      </w:r>
      <w:r>
        <w:rPr>
          <w:w w:val="110"/>
        </w:rPr>
        <w:t> service,</w:t>
      </w:r>
      <w:r>
        <w:rPr>
          <w:w w:val="110"/>
        </w:rPr>
        <w:t> Kindle e-readers,</w:t>
      </w:r>
      <w:r>
        <w:rPr>
          <w:w w:val="110"/>
        </w:rPr>
        <w:t> and</w:t>
      </w:r>
      <w:r>
        <w:rPr>
          <w:w w:val="110"/>
        </w:rPr>
        <w:t> later,</w:t>
      </w:r>
      <w:r>
        <w:rPr>
          <w:w w:val="110"/>
        </w:rPr>
        <w:t> the Kindle Fire tablet, which contributed to its growth.</w:t>
      </w:r>
    </w:p>
    <w:p>
      <w:pPr>
        <w:pStyle w:val="BodyText"/>
        <w:spacing w:line="271" w:lineRule="auto"/>
        <w:ind w:left="43" w:firstLine="239"/>
        <w:jc w:val="both"/>
      </w:pPr>
      <w:r>
        <w:rPr>
          <w:w w:val="110"/>
        </w:rPr>
        <w:t>Amazon</w:t>
      </w:r>
      <w:r>
        <w:rPr>
          <w:rFonts w:ascii="Cambria" w:hAnsi="Cambria"/>
          <w:w w:val="110"/>
        </w:rPr>
        <w:t>’</w:t>
      </w:r>
      <w:r>
        <w:rPr>
          <w:w w:val="110"/>
        </w:rPr>
        <w:t>s</w:t>
      </w:r>
      <w:r>
        <w:rPr>
          <w:spacing w:val="-3"/>
          <w:w w:val="110"/>
        </w:rPr>
        <w:t> </w:t>
      </w:r>
      <w:r>
        <w:rPr>
          <w:w w:val="110"/>
        </w:rPr>
        <w:t>stock</w:t>
      </w:r>
      <w:r>
        <w:rPr>
          <w:spacing w:val="-3"/>
          <w:w w:val="110"/>
        </w:rPr>
        <w:t> </w:t>
      </w:r>
      <w:r>
        <w:rPr>
          <w:w w:val="110"/>
        </w:rPr>
        <w:t>price</w:t>
      </w:r>
      <w:r>
        <w:rPr>
          <w:spacing w:val="-3"/>
          <w:w w:val="110"/>
        </w:rPr>
        <w:t> </w:t>
      </w:r>
      <w:r>
        <w:rPr>
          <w:w w:val="110"/>
        </w:rPr>
        <w:t>continued</w:t>
      </w:r>
      <w:r>
        <w:rPr>
          <w:spacing w:val="-3"/>
          <w:w w:val="110"/>
        </w:rPr>
        <w:t> </w:t>
      </w:r>
      <w:r>
        <w:rPr>
          <w:w w:val="110"/>
        </w:rPr>
        <w:t>its</w:t>
      </w:r>
      <w:r>
        <w:rPr>
          <w:spacing w:val="-4"/>
          <w:w w:val="110"/>
        </w:rPr>
        <w:t> </w:t>
      </w:r>
      <w:r>
        <w:rPr>
          <w:w w:val="110"/>
        </w:rPr>
        <w:t>upward</w:t>
      </w:r>
      <w:r>
        <w:rPr>
          <w:spacing w:val="-3"/>
          <w:w w:val="110"/>
        </w:rPr>
        <w:t> </w:t>
      </w:r>
      <w:r>
        <w:rPr>
          <w:w w:val="110"/>
        </w:rPr>
        <w:t>trajectory,</w:t>
      </w:r>
      <w:r>
        <w:rPr>
          <w:spacing w:val="-3"/>
          <w:w w:val="110"/>
        </w:rPr>
        <w:t> </w:t>
      </w:r>
      <w:r>
        <w:rPr>
          <w:w w:val="110"/>
        </w:rPr>
        <w:t>driven</w:t>
      </w:r>
      <w:r>
        <w:rPr>
          <w:spacing w:val="-3"/>
          <w:w w:val="110"/>
        </w:rPr>
        <w:t> </w:t>
      </w:r>
      <w:r>
        <w:rPr>
          <w:w w:val="110"/>
        </w:rPr>
        <w:t>by</w:t>
      </w:r>
      <w:r>
        <w:rPr>
          <w:spacing w:val="-4"/>
          <w:w w:val="110"/>
        </w:rPr>
        <w:t> </w:t>
      </w:r>
      <w:r>
        <w:rPr>
          <w:w w:val="110"/>
        </w:rPr>
        <w:t>the success</w:t>
      </w:r>
      <w:r>
        <w:rPr>
          <w:w w:val="110"/>
        </w:rPr>
        <w:t> of</w:t>
      </w:r>
      <w:r>
        <w:rPr>
          <w:w w:val="110"/>
        </w:rPr>
        <w:t> the</w:t>
      </w:r>
      <w:r>
        <w:rPr>
          <w:w w:val="110"/>
        </w:rPr>
        <w:t> Kindle</w:t>
      </w:r>
      <w:r>
        <w:rPr>
          <w:w w:val="110"/>
        </w:rPr>
        <w:t> devices</w:t>
      </w:r>
      <w:r>
        <w:rPr>
          <w:w w:val="110"/>
        </w:rPr>
        <w:t> and</w:t>
      </w:r>
      <w:r>
        <w:rPr>
          <w:w w:val="110"/>
        </w:rPr>
        <w:t> the</w:t>
      </w:r>
      <w:r>
        <w:rPr>
          <w:w w:val="110"/>
        </w:rPr>
        <w:t> introduction</w:t>
      </w:r>
      <w:r>
        <w:rPr>
          <w:w w:val="110"/>
        </w:rPr>
        <w:t> of</w:t>
      </w:r>
      <w:r>
        <w:rPr>
          <w:w w:val="110"/>
        </w:rPr>
        <w:t> Amazon</w:t>
      </w:r>
      <w:r>
        <w:rPr>
          <w:w w:val="110"/>
        </w:rPr>
        <w:t> Web </w:t>
      </w:r>
      <w:r>
        <w:rPr/>
        <w:t>Services</w:t>
      </w:r>
      <w:r>
        <w:rPr>
          <w:spacing w:val="20"/>
        </w:rPr>
        <w:t> </w:t>
      </w:r>
      <w:r>
        <w:rPr/>
        <w:t>(AWS)</w:t>
      </w:r>
      <w:r>
        <w:rPr>
          <w:spacing w:val="21"/>
        </w:rPr>
        <w:t> </w:t>
      </w:r>
      <w:r>
        <w:rPr/>
        <w:t>in</w:t>
      </w:r>
      <w:r>
        <w:rPr>
          <w:spacing w:val="21"/>
        </w:rPr>
        <w:t> </w:t>
      </w:r>
      <w:r>
        <w:rPr/>
        <w:t>2006.</w:t>
      </w:r>
      <w:r>
        <w:rPr>
          <w:spacing w:val="19"/>
        </w:rPr>
        <w:t> </w:t>
      </w:r>
      <w:r>
        <w:rPr/>
        <w:t>AWS,</w:t>
      </w:r>
      <w:r>
        <w:rPr>
          <w:spacing w:val="19"/>
        </w:rPr>
        <w:t> </w:t>
      </w:r>
      <w:r>
        <w:rPr/>
        <w:t>the</w:t>
      </w:r>
      <w:r>
        <w:rPr>
          <w:spacing w:val="20"/>
        </w:rPr>
        <w:t> </w:t>
      </w:r>
      <w:r>
        <w:rPr/>
        <w:t>company</w:t>
      </w:r>
      <w:r>
        <w:rPr>
          <w:rFonts w:ascii="Cambria" w:hAnsi="Cambria"/>
        </w:rPr>
        <w:t>’</w:t>
      </w:r>
      <w:r>
        <w:rPr/>
        <w:t>s</w:t>
      </w:r>
      <w:r>
        <w:rPr>
          <w:spacing w:val="21"/>
        </w:rPr>
        <w:t> </w:t>
      </w:r>
      <w:r>
        <w:rPr/>
        <w:t>cloud</w:t>
      </w:r>
      <w:r>
        <w:rPr>
          <w:spacing w:val="19"/>
        </w:rPr>
        <w:t> </w:t>
      </w:r>
      <w:r>
        <w:rPr/>
        <w:t>computing</w:t>
      </w:r>
      <w:r>
        <w:rPr>
          <w:spacing w:val="19"/>
        </w:rPr>
        <w:t> </w:t>
      </w:r>
      <w:r>
        <w:rPr>
          <w:spacing w:val="-2"/>
        </w:rPr>
        <w:t>platform,</w:t>
      </w:r>
    </w:p>
    <w:p>
      <w:pPr>
        <w:pStyle w:val="BodyText"/>
        <w:spacing w:line="273" w:lineRule="auto" w:before="9"/>
        <w:ind w:left="43" w:right="184" w:firstLine="239"/>
        <w:jc w:val="both"/>
      </w:pPr>
      <w:r>
        <w:rPr/>
        <w:br w:type="column"/>
      </w:r>
      <w:r>
        <w:rPr>
          <w:w w:val="110"/>
        </w:rPr>
        <w:t>Following</w:t>
      </w:r>
      <w:r>
        <w:rPr>
          <w:w w:val="110"/>
        </w:rPr>
        <w:t> the</w:t>
      </w:r>
      <w:r>
        <w:rPr>
          <w:w w:val="110"/>
        </w:rPr>
        <w:t> application</w:t>
      </w:r>
      <w:r>
        <w:rPr>
          <w:w w:val="110"/>
        </w:rPr>
        <w:t> of</w:t>
      </w:r>
      <w:r>
        <w:rPr>
          <w:w w:val="110"/>
        </w:rPr>
        <w:t> the</w:t>
      </w:r>
      <w:r>
        <w:rPr>
          <w:w w:val="110"/>
        </w:rPr>
        <w:t> prediction</w:t>
      </w:r>
      <w:r>
        <w:rPr>
          <w:w w:val="110"/>
        </w:rPr>
        <w:t> models</w:t>
      </w:r>
      <w:r>
        <w:rPr>
          <w:w w:val="110"/>
        </w:rPr>
        <w:t> to</w:t>
      </w:r>
      <w:r>
        <w:rPr>
          <w:w w:val="110"/>
        </w:rPr>
        <w:t> the</w:t>
      </w:r>
      <w:r>
        <w:rPr>
          <w:w w:val="110"/>
        </w:rPr>
        <w:t> </w:t>
      </w:r>
      <w:r>
        <w:rPr>
          <w:w w:val="110"/>
        </w:rPr>
        <w:t>AMZN dataset</w:t>
      </w:r>
      <w:r>
        <w:rPr>
          <w:spacing w:val="-9"/>
          <w:w w:val="110"/>
        </w:rPr>
        <w:t> </w:t>
      </w:r>
      <w:r>
        <w:rPr>
          <w:w w:val="110"/>
        </w:rPr>
        <w:t>in</w:t>
      </w:r>
      <w:r>
        <w:rPr>
          <w:spacing w:val="-8"/>
          <w:w w:val="110"/>
        </w:rPr>
        <w:t> </w:t>
      </w:r>
      <w:r>
        <w:rPr>
          <w:w w:val="110"/>
        </w:rPr>
        <w:t>a</w:t>
      </w:r>
      <w:r>
        <w:rPr>
          <w:spacing w:val="-10"/>
          <w:w w:val="110"/>
        </w:rPr>
        <w:t> </w:t>
      </w:r>
      <w:r>
        <w:rPr>
          <w:w w:val="110"/>
        </w:rPr>
        <w:t>variety</w:t>
      </w:r>
      <w:r>
        <w:rPr>
          <w:spacing w:val="-9"/>
          <w:w w:val="110"/>
        </w:rPr>
        <w:t> </w:t>
      </w:r>
      <w:r>
        <w:rPr>
          <w:w w:val="110"/>
        </w:rPr>
        <w:t>of</w:t>
      </w:r>
      <w:r>
        <w:rPr>
          <w:spacing w:val="-8"/>
          <w:w w:val="110"/>
        </w:rPr>
        <w:t> </w:t>
      </w:r>
      <w:r>
        <w:rPr>
          <w:w w:val="110"/>
        </w:rPr>
        <w:t>modalities,</w:t>
      </w:r>
      <w:r>
        <w:rPr>
          <w:spacing w:val="-9"/>
          <w:w w:val="110"/>
        </w:rPr>
        <w:t> </w:t>
      </w:r>
      <w:hyperlink w:history="true" w:anchor="_bookmark7">
        <w:r>
          <w:rPr>
            <w:color w:val="2196D1"/>
            <w:w w:val="110"/>
          </w:rPr>
          <w:t>Fig.</w:t>
        </w:r>
        <w:r>
          <w:rPr>
            <w:color w:val="2196D1"/>
            <w:spacing w:val="-9"/>
            <w:w w:val="110"/>
          </w:rPr>
          <w:t> </w:t>
        </w:r>
        <w:r>
          <w:rPr>
            <w:color w:val="2196D1"/>
            <w:w w:val="110"/>
          </w:rPr>
          <w:t>5</w:t>
        </w:r>
      </w:hyperlink>
      <w:r>
        <w:rPr>
          <w:color w:val="2196D1"/>
          <w:spacing w:val="-9"/>
          <w:w w:val="110"/>
        </w:rPr>
        <w:t> </w:t>
      </w:r>
      <w:r>
        <w:rPr>
          <w:w w:val="110"/>
        </w:rPr>
        <w:t>clarifies</w:t>
      </w:r>
      <w:r>
        <w:rPr>
          <w:spacing w:val="-8"/>
          <w:w w:val="110"/>
        </w:rPr>
        <w:t> </w:t>
      </w:r>
      <w:r>
        <w:rPr>
          <w:w w:val="110"/>
        </w:rPr>
        <w:t>a</w:t>
      </w:r>
      <w:r>
        <w:rPr>
          <w:spacing w:val="-8"/>
          <w:w w:val="110"/>
        </w:rPr>
        <w:t> </w:t>
      </w:r>
      <w:r>
        <w:rPr>
          <w:w w:val="110"/>
        </w:rPr>
        <w:t>number</w:t>
      </w:r>
      <w:r>
        <w:rPr>
          <w:spacing w:val="-9"/>
          <w:w w:val="110"/>
        </w:rPr>
        <w:t> </w:t>
      </w:r>
      <w:r>
        <w:rPr>
          <w:w w:val="110"/>
        </w:rPr>
        <w:t>of</w:t>
      </w:r>
      <w:r>
        <w:rPr>
          <w:spacing w:val="-8"/>
          <w:w w:val="110"/>
        </w:rPr>
        <w:t> </w:t>
      </w:r>
      <w:r>
        <w:rPr>
          <w:w w:val="110"/>
        </w:rPr>
        <w:t>interesting relationships</w:t>
      </w:r>
      <w:r>
        <w:rPr>
          <w:w w:val="110"/>
        </w:rPr>
        <w:t> between</w:t>
      </w:r>
      <w:r>
        <w:rPr>
          <w:w w:val="110"/>
        </w:rPr>
        <w:t> the</w:t>
      </w:r>
      <w:r>
        <w:rPr>
          <w:w w:val="110"/>
        </w:rPr>
        <w:t> financial</w:t>
      </w:r>
      <w:r>
        <w:rPr>
          <w:w w:val="110"/>
        </w:rPr>
        <w:t> measures.</w:t>
      </w:r>
      <w:r>
        <w:rPr>
          <w:w w:val="110"/>
        </w:rPr>
        <w:t> Notably,</w:t>
      </w:r>
      <w:r>
        <w:rPr>
          <w:w w:val="110"/>
        </w:rPr>
        <w:t> there</w:t>
      </w:r>
      <w:r>
        <w:rPr>
          <w:w w:val="110"/>
        </w:rPr>
        <w:t> is</w:t>
      </w:r>
      <w:r>
        <w:rPr>
          <w:w w:val="110"/>
        </w:rPr>
        <w:t> a</w:t>
      </w:r>
      <w:r>
        <w:rPr>
          <w:w w:val="110"/>
        </w:rPr>
        <w:t> sig-nificant</w:t>
      </w:r>
      <w:r>
        <w:rPr>
          <w:w w:val="110"/>
        </w:rPr>
        <w:t> positive</w:t>
      </w:r>
      <w:r>
        <w:rPr>
          <w:w w:val="110"/>
        </w:rPr>
        <w:t> correlation</w:t>
      </w:r>
      <w:r>
        <w:rPr>
          <w:w w:val="110"/>
        </w:rPr>
        <w:t> between</w:t>
      </w:r>
      <w:r>
        <w:rPr>
          <w:w w:val="110"/>
        </w:rPr>
        <w:t> the</w:t>
      </w:r>
      <w:r>
        <w:rPr>
          <w:w w:val="110"/>
        </w:rPr>
        <w:t> Open</w:t>
      </w:r>
      <w:r>
        <w:rPr>
          <w:w w:val="110"/>
        </w:rPr>
        <w:t> and</w:t>
      </w:r>
      <w:r>
        <w:rPr>
          <w:w w:val="110"/>
        </w:rPr>
        <w:t> Close</w:t>
      </w:r>
      <w:r>
        <w:rPr>
          <w:w w:val="110"/>
        </w:rPr>
        <w:t> prices.</w:t>
      </w:r>
      <w:r>
        <w:rPr>
          <w:w w:val="110"/>
        </w:rPr>
        <w:t> This relationship</w:t>
      </w:r>
      <w:r>
        <w:rPr>
          <w:w w:val="110"/>
        </w:rPr>
        <w:t> highlights</w:t>
      </w:r>
      <w:r>
        <w:rPr>
          <w:w w:val="110"/>
        </w:rPr>
        <w:t> how</w:t>
      </w:r>
      <w:r>
        <w:rPr>
          <w:w w:val="110"/>
        </w:rPr>
        <w:t> important</w:t>
      </w:r>
      <w:r>
        <w:rPr>
          <w:w w:val="110"/>
        </w:rPr>
        <w:t> opening</w:t>
      </w:r>
      <w:r>
        <w:rPr>
          <w:w w:val="110"/>
        </w:rPr>
        <w:t> prices are</w:t>
      </w:r>
      <w:r>
        <w:rPr>
          <w:w w:val="110"/>
        </w:rPr>
        <w:t> to</w:t>
      </w:r>
      <w:r>
        <w:rPr>
          <w:w w:val="110"/>
        </w:rPr>
        <w:t> closing prices.</w:t>
      </w:r>
      <w:r>
        <w:rPr>
          <w:spacing w:val="-10"/>
          <w:w w:val="110"/>
        </w:rPr>
        <w:t> </w:t>
      </w:r>
      <w:r>
        <w:rPr>
          <w:w w:val="110"/>
        </w:rPr>
        <w:t>This</w:t>
      </w:r>
      <w:r>
        <w:rPr>
          <w:spacing w:val="-9"/>
          <w:w w:val="110"/>
        </w:rPr>
        <w:t> </w:t>
      </w:r>
      <w:r>
        <w:rPr>
          <w:w w:val="110"/>
        </w:rPr>
        <w:t>is</w:t>
      </w:r>
      <w:r>
        <w:rPr>
          <w:spacing w:val="-10"/>
          <w:w w:val="110"/>
        </w:rPr>
        <w:t> </w:t>
      </w:r>
      <w:r>
        <w:rPr>
          <w:w w:val="110"/>
        </w:rPr>
        <w:t>a</w:t>
      </w:r>
      <w:r>
        <w:rPr>
          <w:spacing w:val="-10"/>
          <w:w w:val="110"/>
        </w:rPr>
        <w:t> </w:t>
      </w:r>
      <w:r>
        <w:rPr>
          <w:w w:val="110"/>
        </w:rPr>
        <w:t>typical</w:t>
      </w:r>
      <w:r>
        <w:rPr>
          <w:spacing w:val="-9"/>
          <w:w w:val="110"/>
        </w:rPr>
        <w:t> </w:t>
      </w:r>
      <w:r>
        <w:rPr>
          <w:w w:val="110"/>
        </w:rPr>
        <w:t>phenomenon</w:t>
      </w:r>
      <w:r>
        <w:rPr>
          <w:spacing w:val="-10"/>
          <w:w w:val="110"/>
        </w:rPr>
        <w:t> </w:t>
      </w:r>
      <w:r>
        <w:rPr>
          <w:w w:val="110"/>
        </w:rPr>
        <w:t>in</w:t>
      </w:r>
      <w:r>
        <w:rPr>
          <w:spacing w:val="-9"/>
          <w:w w:val="110"/>
        </w:rPr>
        <w:t> </w:t>
      </w:r>
      <w:r>
        <w:rPr>
          <w:w w:val="110"/>
        </w:rPr>
        <w:t>the</w:t>
      </w:r>
      <w:r>
        <w:rPr>
          <w:spacing w:val="-9"/>
          <w:w w:val="110"/>
        </w:rPr>
        <w:t> </w:t>
      </w:r>
      <w:r>
        <w:rPr>
          <w:w w:val="110"/>
        </w:rPr>
        <w:t>stock</w:t>
      </w:r>
      <w:r>
        <w:rPr>
          <w:spacing w:val="-10"/>
          <w:w w:val="110"/>
        </w:rPr>
        <w:t> </w:t>
      </w:r>
      <w:r>
        <w:rPr>
          <w:w w:val="110"/>
        </w:rPr>
        <w:t>market</w:t>
      </w:r>
      <w:r>
        <w:rPr>
          <w:spacing w:val="-10"/>
          <w:w w:val="110"/>
        </w:rPr>
        <w:t> </w:t>
      </w:r>
      <w:r>
        <w:rPr>
          <w:w w:val="110"/>
        </w:rPr>
        <w:t>that</w:t>
      </w:r>
      <w:r>
        <w:rPr>
          <w:spacing w:val="-9"/>
          <w:w w:val="110"/>
        </w:rPr>
        <w:t> </w:t>
      </w:r>
      <w:r>
        <w:rPr>
          <w:w w:val="110"/>
        </w:rPr>
        <w:t>is</w:t>
      </w:r>
      <w:r>
        <w:rPr>
          <w:spacing w:val="-10"/>
          <w:w w:val="110"/>
        </w:rPr>
        <w:t> </w:t>
      </w:r>
      <w:r>
        <w:rPr>
          <w:w w:val="110"/>
        </w:rPr>
        <w:t>linked</w:t>
      </w:r>
      <w:r>
        <w:rPr>
          <w:spacing w:val="-10"/>
          <w:w w:val="110"/>
        </w:rPr>
        <w:t> </w:t>
      </w:r>
      <w:r>
        <w:rPr>
          <w:w w:val="110"/>
        </w:rPr>
        <w:t>to intraday</w:t>
      </w:r>
      <w:r>
        <w:rPr>
          <w:w w:val="110"/>
        </w:rPr>
        <w:t> trading</w:t>
      </w:r>
      <w:r>
        <w:rPr>
          <w:w w:val="110"/>
        </w:rPr>
        <w:t> patterns,</w:t>
      </w:r>
      <w:r>
        <w:rPr>
          <w:w w:val="110"/>
        </w:rPr>
        <w:t> where</w:t>
      </w:r>
      <w:r>
        <w:rPr>
          <w:w w:val="110"/>
        </w:rPr>
        <w:t> the</w:t>
      </w:r>
      <w:r>
        <w:rPr>
          <w:w w:val="110"/>
        </w:rPr>
        <w:t> opening</w:t>
      </w:r>
      <w:r>
        <w:rPr>
          <w:w w:val="110"/>
        </w:rPr>
        <w:t> price</w:t>
      </w:r>
      <w:r>
        <w:rPr>
          <w:w w:val="110"/>
        </w:rPr>
        <w:t> often</w:t>
      </w:r>
      <w:r>
        <w:rPr>
          <w:w w:val="110"/>
        </w:rPr>
        <w:t> determines how</w:t>
      </w:r>
      <w:r>
        <w:rPr>
          <w:spacing w:val="-5"/>
          <w:w w:val="110"/>
        </w:rPr>
        <w:t> </w:t>
      </w:r>
      <w:r>
        <w:rPr>
          <w:w w:val="110"/>
        </w:rPr>
        <w:t>much</w:t>
      </w:r>
      <w:r>
        <w:rPr>
          <w:spacing w:val="-4"/>
          <w:w w:val="110"/>
        </w:rPr>
        <w:t> </w:t>
      </w:r>
      <w:r>
        <w:rPr>
          <w:w w:val="110"/>
        </w:rPr>
        <w:t>trading</w:t>
      </w:r>
      <w:r>
        <w:rPr>
          <w:spacing w:val="-4"/>
          <w:w w:val="110"/>
        </w:rPr>
        <w:t> </w:t>
      </w:r>
      <w:r>
        <w:rPr>
          <w:w w:val="110"/>
        </w:rPr>
        <w:t>activity</w:t>
      </w:r>
      <w:r>
        <w:rPr>
          <w:spacing w:val="-4"/>
          <w:w w:val="110"/>
        </w:rPr>
        <w:t> </w:t>
      </w:r>
      <w:r>
        <w:rPr>
          <w:w w:val="110"/>
        </w:rPr>
        <w:t>occurs</w:t>
      </w:r>
      <w:r>
        <w:rPr>
          <w:spacing w:val="-5"/>
          <w:w w:val="110"/>
        </w:rPr>
        <w:t> </w:t>
      </w:r>
      <w:r>
        <w:rPr>
          <w:w w:val="110"/>
        </w:rPr>
        <w:t>during</w:t>
      </w:r>
      <w:r>
        <w:rPr>
          <w:spacing w:val="-5"/>
          <w:w w:val="110"/>
        </w:rPr>
        <w:t> </w:t>
      </w:r>
      <w:r>
        <w:rPr>
          <w:w w:val="110"/>
        </w:rPr>
        <w:t>the</w:t>
      </w:r>
      <w:r>
        <w:rPr>
          <w:spacing w:val="-4"/>
          <w:w w:val="110"/>
        </w:rPr>
        <w:t> </w:t>
      </w:r>
      <w:r>
        <w:rPr>
          <w:w w:val="110"/>
        </w:rPr>
        <w:t>day.</w:t>
      </w:r>
      <w:r>
        <w:rPr>
          <w:spacing w:val="-5"/>
          <w:w w:val="110"/>
        </w:rPr>
        <w:t> </w:t>
      </w:r>
      <w:r>
        <w:rPr>
          <w:w w:val="110"/>
        </w:rPr>
        <w:t>High</w:t>
      </w:r>
      <w:r>
        <w:rPr>
          <w:spacing w:val="-4"/>
          <w:w w:val="110"/>
        </w:rPr>
        <w:t> </w:t>
      </w:r>
      <w:r>
        <w:rPr>
          <w:w w:val="110"/>
        </w:rPr>
        <w:t>and</w:t>
      </w:r>
      <w:r>
        <w:rPr>
          <w:spacing w:val="-5"/>
          <w:w w:val="110"/>
        </w:rPr>
        <w:t> </w:t>
      </w:r>
      <w:r>
        <w:rPr>
          <w:w w:val="110"/>
        </w:rPr>
        <w:t>Low</w:t>
      </w:r>
      <w:r>
        <w:rPr>
          <w:spacing w:val="-3"/>
          <w:w w:val="110"/>
        </w:rPr>
        <w:t> </w:t>
      </w:r>
      <w:r>
        <w:rPr>
          <w:w w:val="110"/>
        </w:rPr>
        <w:t>prices, on</w:t>
      </w:r>
      <w:r>
        <w:rPr>
          <w:spacing w:val="53"/>
          <w:w w:val="110"/>
        </w:rPr>
        <w:t> </w:t>
      </w:r>
      <w:r>
        <w:rPr>
          <w:w w:val="110"/>
        </w:rPr>
        <w:t>the</w:t>
      </w:r>
      <w:r>
        <w:rPr>
          <w:spacing w:val="53"/>
          <w:w w:val="110"/>
        </w:rPr>
        <w:t> </w:t>
      </w:r>
      <w:r>
        <w:rPr>
          <w:w w:val="110"/>
        </w:rPr>
        <w:t>other</w:t>
      </w:r>
      <w:r>
        <w:rPr>
          <w:spacing w:val="54"/>
          <w:w w:val="110"/>
        </w:rPr>
        <w:t> </w:t>
      </w:r>
      <w:r>
        <w:rPr>
          <w:w w:val="110"/>
        </w:rPr>
        <w:t>hand,</w:t>
      </w:r>
      <w:r>
        <w:rPr>
          <w:spacing w:val="53"/>
          <w:w w:val="110"/>
        </w:rPr>
        <w:t> </w:t>
      </w:r>
      <w:r>
        <w:rPr>
          <w:w w:val="110"/>
        </w:rPr>
        <w:t>also</w:t>
      </w:r>
      <w:r>
        <w:rPr>
          <w:spacing w:val="55"/>
          <w:w w:val="110"/>
        </w:rPr>
        <w:t> </w:t>
      </w:r>
      <w:r>
        <w:rPr>
          <w:w w:val="110"/>
        </w:rPr>
        <w:t>show</w:t>
      </w:r>
      <w:r>
        <w:rPr>
          <w:spacing w:val="53"/>
          <w:w w:val="110"/>
        </w:rPr>
        <w:t> </w:t>
      </w:r>
      <w:r>
        <w:rPr>
          <w:w w:val="110"/>
        </w:rPr>
        <w:t>a</w:t>
      </w:r>
      <w:r>
        <w:rPr>
          <w:spacing w:val="54"/>
          <w:w w:val="110"/>
        </w:rPr>
        <w:t> </w:t>
      </w:r>
      <w:r>
        <w:rPr>
          <w:w w:val="110"/>
        </w:rPr>
        <w:t>positive</w:t>
      </w:r>
      <w:r>
        <w:rPr>
          <w:spacing w:val="53"/>
          <w:w w:val="110"/>
        </w:rPr>
        <w:t> </w:t>
      </w:r>
      <w:r>
        <w:rPr>
          <w:w w:val="110"/>
        </w:rPr>
        <w:t>link.</w:t>
      </w:r>
      <w:r>
        <w:rPr>
          <w:spacing w:val="54"/>
          <w:w w:val="110"/>
        </w:rPr>
        <w:t> </w:t>
      </w:r>
      <w:r>
        <w:rPr>
          <w:w w:val="110"/>
        </w:rPr>
        <w:t>According</w:t>
      </w:r>
      <w:r>
        <w:rPr>
          <w:spacing w:val="54"/>
          <w:w w:val="110"/>
        </w:rPr>
        <w:t> </w:t>
      </w:r>
      <w:r>
        <w:rPr>
          <w:w w:val="110"/>
        </w:rPr>
        <w:t>to</w:t>
      </w:r>
      <w:r>
        <w:rPr>
          <w:spacing w:val="53"/>
          <w:w w:val="110"/>
        </w:rPr>
        <w:t> </w:t>
      </w:r>
      <w:r>
        <w:rPr>
          <w:spacing w:val="-4"/>
          <w:w w:val="110"/>
        </w:rPr>
        <w:t>this,</w:t>
      </w:r>
    </w:p>
    <w:p>
      <w:pPr>
        <w:pStyle w:val="BodyText"/>
        <w:spacing w:after="0" w:line="273" w:lineRule="auto"/>
        <w:jc w:val="both"/>
        <w:sectPr>
          <w:type w:val="continuous"/>
          <w:pgSz w:w="11910" w:h="15880"/>
          <w:pgMar w:header="655" w:footer="544" w:top="620" w:bottom="280" w:left="708" w:right="566"/>
          <w:cols w:num="2" w:equalWidth="0">
            <w:col w:w="5066" w:space="314"/>
            <w:col w:w="5256"/>
          </w:cols>
        </w:sectPr>
      </w:pPr>
    </w:p>
    <w:p>
      <w:pPr>
        <w:pStyle w:val="BodyText"/>
        <w:spacing w:before="132"/>
        <w:rPr>
          <w:sz w:val="14"/>
        </w:rPr>
      </w:pPr>
    </w:p>
    <w:p>
      <w:pPr>
        <w:spacing w:before="0"/>
        <w:ind w:left="43" w:right="0" w:firstLine="0"/>
        <w:jc w:val="left"/>
        <w:rPr>
          <w:b/>
          <w:sz w:val="14"/>
        </w:rPr>
      </w:pPr>
      <w:bookmarkStart w:name="_bookmark10" w:id="15"/>
      <w:bookmarkEnd w:id="15"/>
      <w:r>
        <w:rPr/>
      </w:r>
      <w:r>
        <w:rPr>
          <w:b/>
          <w:w w:val="110"/>
          <w:sz w:val="14"/>
        </w:rPr>
        <w:t>Table</w:t>
      </w:r>
      <w:r>
        <w:rPr>
          <w:b/>
          <w:spacing w:val="1"/>
          <w:w w:val="110"/>
          <w:sz w:val="14"/>
        </w:rPr>
        <w:t> </w:t>
      </w:r>
      <w:r>
        <w:rPr>
          <w:b/>
          <w:spacing w:val="-10"/>
          <w:w w:val="110"/>
          <w:sz w:val="14"/>
        </w:rPr>
        <w:t>4</w:t>
      </w:r>
    </w:p>
    <w:p>
      <w:pPr>
        <w:spacing w:before="31" w:after="54"/>
        <w:ind w:left="43" w:right="0" w:firstLine="0"/>
        <w:jc w:val="left"/>
        <w:rPr>
          <w:sz w:val="14"/>
        </w:rPr>
      </w:pPr>
      <w:r>
        <w:rPr>
          <w:w w:val="110"/>
          <w:sz w:val="14"/>
        </w:rPr>
        <w:t>The</w:t>
      </w:r>
      <w:r>
        <w:rPr>
          <w:spacing w:val="-1"/>
          <w:w w:val="110"/>
          <w:sz w:val="14"/>
        </w:rPr>
        <w:t> </w:t>
      </w:r>
      <w:r>
        <w:rPr>
          <w:w w:val="110"/>
          <w:sz w:val="14"/>
        </w:rPr>
        <w:t>comparison</w:t>
      </w:r>
      <w:r>
        <w:rPr>
          <w:spacing w:val="-1"/>
          <w:w w:val="110"/>
          <w:sz w:val="14"/>
        </w:rPr>
        <w:t> </w:t>
      </w:r>
      <w:r>
        <w:rPr>
          <w:w w:val="110"/>
          <w:sz w:val="14"/>
        </w:rPr>
        <w:t>KPI</w:t>
      </w:r>
      <w:r>
        <w:rPr>
          <w:spacing w:val="-1"/>
          <w:w w:val="110"/>
          <w:sz w:val="14"/>
        </w:rPr>
        <w:t> </w:t>
      </w:r>
      <w:r>
        <w:rPr>
          <w:spacing w:val="-2"/>
          <w:w w:val="110"/>
          <w:sz w:val="14"/>
        </w:rPr>
        <w:t>results.</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51"/>
        <w:gridCol w:w="997"/>
        <w:gridCol w:w="1229"/>
        <w:gridCol w:w="1233"/>
        <w:gridCol w:w="1238"/>
        <w:gridCol w:w="1233"/>
        <w:gridCol w:w="1233"/>
        <w:gridCol w:w="987"/>
      </w:tblGrid>
      <w:tr>
        <w:trPr>
          <w:trHeight w:val="253" w:hRule="atLeast"/>
        </w:trPr>
        <w:tc>
          <w:tcPr>
            <w:tcW w:w="2251" w:type="dxa"/>
            <w:tcBorders>
              <w:top w:val="single" w:sz="4" w:space="0" w:color="000000"/>
              <w:bottom w:val="single" w:sz="4" w:space="0" w:color="000000"/>
            </w:tcBorders>
          </w:tcPr>
          <w:p>
            <w:pPr>
              <w:pStyle w:val="TableParagraph"/>
              <w:spacing w:before="62"/>
              <w:ind w:left="119"/>
              <w:rPr>
                <w:b/>
                <w:sz w:val="12"/>
              </w:rPr>
            </w:pPr>
            <w:r>
              <w:rPr>
                <w:b/>
                <w:spacing w:val="-4"/>
                <w:w w:val="115"/>
                <w:sz w:val="12"/>
              </w:rPr>
              <w:t>Model</w:t>
            </w:r>
          </w:p>
        </w:tc>
        <w:tc>
          <w:tcPr>
            <w:tcW w:w="997" w:type="dxa"/>
            <w:tcBorders>
              <w:top w:val="single" w:sz="4" w:space="0" w:color="000000"/>
              <w:bottom w:val="single" w:sz="4" w:space="0" w:color="000000"/>
            </w:tcBorders>
          </w:tcPr>
          <w:p>
            <w:pPr>
              <w:pStyle w:val="TableParagraph"/>
              <w:spacing w:before="62"/>
              <w:ind w:left="168" w:right="183"/>
              <w:jc w:val="center"/>
              <w:rPr>
                <w:b/>
                <w:sz w:val="12"/>
              </w:rPr>
            </w:pPr>
            <w:r>
              <w:rPr>
                <w:b/>
                <w:spacing w:val="-2"/>
                <w:w w:val="115"/>
                <w:sz w:val="12"/>
              </w:rPr>
              <w:t>Metric</w:t>
            </w:r>
          </w:p>
        </w:tc>
        <w:tc>
          <w:tcPr>
            <w:tcW w:w="1229" w:type="dxa"/>
            <w:tcBorders>
              <w:top w:val="single" w:sz="4" w:space="0" w:color="000000"/>
              <w:bottom w:val="single" w:sz="4" w:space="0" w:color="000000"/>
            </w:tcBorders>
          </w:tcPr>
          <w:p>
            <w:pPr>
              <w:pStyle w:val="TableParagraph"/>
              <w:spacing w:before="62"/>
              <w:ind w:left="293"/>
              <w:rPr>
                <w:b/>
                <w:sz w:val="12"/>
              </w:rPr>
            </w:pPr>
            <w:r>
              <w:rPr>
                <w:b/>
                <w:spacing w:val="-2"/>
                <w:w w:val="115"/>
                <w:sz w:val="12"/>
              </w:rPr>
              <w:t>Close</w:t>
            </w:r>
          </w:p>
        </w:tc>
        <w:tc>
          <w:tcPr>
            <w:tcW w:w="1233" w:type="dxa"/>
            <w:tcBorders>
              <w:top w:val="single" w:sz="4" w:space="0" w:color="000000"/>
              <w:bottom w:val="single" w:sz="4" w:space="0" w:color="000000"/>
            </w:tcBorders>
          </w:tcPr>
          <w:p>
            <w:pPr>
              <w:pStyle w:val="TableParagraph"/>
              <w:spacing w:before="62"/>
              <w:ind w:left="297"/>
              <w:rPr>
                <w:b/>
                <w:sz w:val="12"/>
              </w:rPr>
            </w:pPr>
            <w:r>
              <w:rPr>
                <w:b/>
                <w:spacing w:val="-4"/>
                <w:w w:val="115"/>
                <w:sz w:val="12"/>
              </w:rPr>
              <w:t>Open</w:t>
            </w:r>
          </w:p>
        </w:tc>
        <w:tc>
          <w:tcPr>
            <w:tcW w:w="1238" w:type="dxa"/>
            <w:tcBorders>
              <w:top w:val="single" w:sz="4" w:space="0" w:color="000000"/>
              <w:bottom w:val="single" w:sz="4" w:space="0" w:color="000000"/>
            </w:tcBorders>
          </w:tcPr>
          <w:p>
            <w:pPr>
              <w:pStyle w:val="TableParagraph"/>
              <w:spacing w:before="62"/>
              <w:ind w:left="297"/>
              <w:rPr>
                <w:b/>
                <w:sz w:val="12"/>
              </w:rPr>
            </w:pPr>
            <w:r>
              <w:rPr>
                <w:b/>
                <w:spacing w:val="-4"/>
                <w:w w:val="115"/>
                <w:sz w:val="12"/>
              </w:rPr>
              <w:t>High</w:t>
            </w:r>
          </w:p>
        </w:tc>
        <w:tc>
          <w:tcPr>
            <w:tcW w:w="1233" w:type="dxa"/>
            <w:tcBorders>
              <w:top w:val="single" w:sz="4" w:space="0" w:color="000000"/>
              <w:bottom w:val="single" w:sz="4" w:space="0" w:color="000000"/>
            </w:tcBorders>
          </w:tcPr>
          <w:p>
            <w:pPr>
              <w:pStyle w:val="TableParagraph"/>
              <w:spacing w:before="62"/>
              <w:ind w:left="293"/>
              <w:rPr>
                <w:b/>
                <w:sz w:val="12"/>
              </w:rPr>
            </w:pPr>
            <w:r>
              <w:rPr>
                <w:b/>
                <w:spacing w:val="-5"/>
                <w:w w:val="110"/>
                <w:sz w:val="12"/>
              </w:rPr>
              <w:t>Low</w:t>
            </w:r>
          </w:p>
        </w:tc>
        <w:tc>
          <w:tcPr>
            <w:tcW w:w="1233" w:type="dxa"/>
            <w:tcBorders>
              <w:top w:val="single" w:sz="4" w:space="0" w:color="000000"/>
              <w:bottom w:val="single" w:sz="4" w:space="0" w:color="000000"/>
            </w:tcBorders>
          </w:tcPr>
          <w:p>
            <w:pPr>
              <w:pStyle w:val="TableParagraph"/>
              <w:spacing w:before="62"/>
              <w:ind w:left="292"/>
              <w:rPr>
                <w:b/>
                <w:sz w:val="12"/>
              </w:rPr>
            </w:pPr>
            <w:r>
              <w:rPr>
                <w:b/>
                <w:w w:val="110"/>
                <w:sz w:val="12"/>
              </w:rPr>
              <w:t>Adj</w:t>
            </w:r>
            <w:r>
              <w:rPr>
                <w:b/>
                <w:spacing w:val="-3"/>
                <w:w w:val="110"/>
                <w:sz w:val="12"/>
              </w:rPr>
              <w:t> </w:t>
            </w:r>
            <w:r>
              <w:rPr>
                <w:b/>
                <w:spacing w:val="-2"/>
                <w:w w:val="110"/>
                <w:sz w:val="12"/>
              </w:rPr>
              <w:t>Close</w:t>
            </w:r>
          </w:p>
        </w:tc>
        <w:tc>
          <w:tcPr>
            <w:tcW w:w="987" w:type="dxa"/>
            <w:tcBorders>
              <w:top w:val="single" w:sz="4" w:space="0" w:color="000000"/>
              <w:bottom w:val="single" w:sz="4" w:space="0" w:color="000000"/>
            </w:tcBorders>
          </w:tcPr>
          <w:p>
            <w:pPr>
              <w:pStyle w:val="TableParagraph"/>
              <w:spacing w:before="62"/>
              <w:ind w:left="293"/>
              <w:rPr>
                <w:b/>
                <w:sz w:val="12"/>
              </w:rPr>
            </w:pPr>
            <w:r>
              <w:rPr>
                <w:b/>
                <w:spacing w:val="-2"/>
                <w:w w:val="115"/>
                <w:sz w:val="12"/>
              </w:rPr>
              <w:t>Volume</w:t>
            </w:r>
          </w:p>
        </w:tc>
      </w:tr>
      <w:tr>
        <w:trPr>
          <w:trHeight w:val="217" w:hRule="atLeast"/>
        </w:trPr>
        <w:tc>
          <w:tcPr>
            <w:tcW w:w="2251" w:type="dxa"/>
            <w:tcBorders>
              <w:top w:val="single" w:sz="4" w:space="0" w:color="000000"/>
            </w:tcBorders>
          </w:tcPr>
          <w:p>
            <w:pPr>
              <w:pStyle w:val="TableParagraph"/>
              <w:spacing w:line="137" w:lineRule="exact" w:before="60"/>
              <w:ind w:left="119"/>
              <w:rPr>
                <w:sz w:val="12"/>
              </w:rPr>
            </w:pPr>
            <w:r>
              <w:rPr>
                <w:spacing w:val="-5"/>
                <w:sz w:val="12"/>
              </w:rPr>
              <w:t>KNN</w:t>
            </w:r>
          </w:p>
        </w:tc>
        <w:tc>
          <w:tcPr>
            <w:tcW w:w="997" w:type="dxa"/>
            <w:tcBorders>
              <w:top w:val="single" w:sz="4" w:space="0" w:color="000000"/>
            </w:tcBorders>
          </w:tcPr>
          <w:p>
            <w:pPr>
              <w:pStyle w:val="TableParagraph"/>
              <w:spacing w:line="137" w:lineRule="exact" w:before="60"/>
              <w:ind w:left="122" w:right="183"/>
              <w:jc w:val="center"/>
              <w:rPr>
                <w:sz w:val="12"/>
              </w:rPr>
            </w:pPr>
            <w:r>
              <w:rPr>
                <w:spacing w:val="-4"/>
                <w:w w:val="105"/>
                <w:sz w:val="12"/>
              </w:rPr>
              <w:t>MAPE</w:t>
            </w:r>
          </w:p>
        </w:tc>
        <w:tc>
          <w:tcPr>
            <w:tcW w:w="1229" w:type="dxa"/>
            <w:tcBorders>
              <w:top w:val="single" w:sz="4" w:space="0" w:color="000000"/>
            </w:tcBorders>
          </w:tcPr>
          <w:p>
            <w:pPr>
              <w:pStyle w:val="TableParagraph"/>
              <w:spacing w:line="137" w:lineRule="exact" w:before="60"/>
              <w:ind w:left="293"/>
              <w:rPr>
                <w:sz w:val="12"/>
              </w:rPr>
            </w:pPr>
            <w:r>
              <w:rPr>
                <w:spacing w:val="-2"/>
                <w:w w:val="120"/>
                <w:sz w:val="12"/>
              </w:rPr>
              <w:t>0.0067</w:t>
            </w:r>
          </w:p>
        </w:tc>
        <w:tc>
          <w:tcPr>
            <w:tcW w:w="1233" w:type="dxa"/>
            <w:tcBorders>
              <w:top w:val="single" w:sz="4" w:space="0" w:color="000000"/>
            </w:tcBorders>
          </w:tcPr>
          <w:p>
            <w:pPr>
              <w:pStyle w:val="TableParagraph"/>
              <w:spacing w:line="137" w:lineRule="exact" w:before="60"/>
              <w:ind w:left="297"/>
              <w:rPr>
                <w:sz w:val="12"/>
              </w:rPr>
            </w:pPr>
            <w:r>
              <w:rPr>
                <w:spacing w:val="-2"/>
                <w:w w:val="120"/>
                <w:sz w:val="12"/>
              </w:rPr>
              <w:t>0.0067</w:t>
            </w:r>
          </w:p>
        </w:tc>
        <w:tc>
          <w:tcPr>
            <w:tcW w:w="1238" w:type="dxa"/>
            <w:tcBorders>
              <w:top w:val="single" w:sz="4" w:space="0" w:color="000000"/>
            </w:tcBorders>
          </w:tcPr>
          <w:p>
            <w:pPr>
              <w:pStyle w:val="TableParagraph"/>
              <w:spacing w:line="137" w:lineRule="exact" w:before="60"/>
              <w:ind w:left="297"/>
              <w:rPr>
                <w:sz w:val="12"/>
              </w:rPr>
            </w:pPr>
            <w:r>
              <w:rPr>
                <w:spacing w:val="-2"/>
                <w:w w:val="120"/>
                <w:sz w:val="12"/>
              </w:rPr>
              <w:t>0.0067</w:t>
            </w:r>
          </w:p>
        </w:tc>
        <w:tc>
          <w:tcPr>
            <w:tcW w:w="1233" w:type="dxa"/>
            <w:tcBorders>
              <w:top w:val="single" w:sz="4" w:space="0" w:color="000000"/>
            </w:tcBorders>
          </w:tcPr>
          <w:p>
            <w:pPr>
              <w:pStyle w:val="TableParagraph"/>
              <w:spacing w:line="137" w:lineRule="exact" w:before="60"/>
              <w:ind w:left="293"/>
              <w:rPr>
                <w:sz w:val="12"/>
              </w:rPr>
            </w:pPr>
            <w:r>
              <w:rPr>
                <w:spacing w:val="-2"/>
                <w:w w:val="120"/>
                <w:sz w:val="12"/>
              </w:rPr>
              <w:t>0.0067</w:t>
            </w:r>
          </w:p>
        </w:tc>
        <w:tc>
          <w:tcPr>
            <w:tcW w:w="1233" w:type="dxa"/>
            <w:tcBorders>
              <w:top w:val="single" w:sz="4" w:space="0" w:color="000000"/>
            </w:tcBorders>
          </w:tcPr>
          <w:p>
            <w:pPr>
              <w:pStyle w:val="TableParagraph"/>
              <w:spacing w:line="137" w:lineRule="exact" w:before="60"/>
              <w:ind w:left="292"/>
              <w:rPr>
                <w:sz w:val="12"/>
              </w:rPr>
            </w:pPr>
            <w:r>
              <w:rPr>
                <w:spacing w:val="-2"/>
                <w:w w:val="120"/>
                <w:sz w:val="12"/>
              </w:rPr>
              <w:t>0.0067</w:t>
            </w:r>
          </w:p>
        </w:tc>
        <w:tc>
          <w:tcPr>
            <w:tcW w:w="987" w:type="dxa"/>
            <w:tcBorders>
              <w:top w:val="single" w:sz="4" w:space="0" w:color="000000"/>
            </w:tcBorders>
          </w:tcPr>
          <w:p>
            <w:pPr>
              <w:pStyle w:val="TableParagraph"/>
              <w:spacing w:line="137" w:lineRule="exact" w:before="60"/>
              <w:ind w:left="293"/>
              <w:rPr>
                <w:sz w:val="12"/>
              </w:rPr>
            </w:pPr>
            <w:r>
              <w:rPr>
                <w:spacing w:val="-2"/>
                <w:w w:val="120"/>
                <w:sz w:val="12"/>
              </w:rPr>
              <w:t>0.0032</w:t>
            </w:r>
          </w:p>
        </w:tc>
      </w:tr>
      <w:tr>
        <w:trPr>
          <w:trHeight w:val="156" w:hRule="atLeast"/>
        </w:trPr>
        <w:tc>
          <w:tcPr>
            <w:tcW w:w="2251" w:type="dxa"/>
          </w:tcPr>
          <w:p>
            <w:pPr>
              <w:pStyle w:val="TableParagraph"/>
              <w:spacing w:line="121" w:lineRule="exact" w:before="15"/>
              <w:ind w:left="238"/>
              <w:rPr>
                <w:sz w:val="12"/>
              </w:rPr>
            </w:pPr>
            <w:r>
              <w:rPr>
                <w:w w:val="120"/>
                <w:sz w:val="12"/>
              </w:rPr>
              <w:t>(</w:t>
            </w:r>
            <w:hyperlink w:history="true" w:anchor="_bookmark45">
              <w:r>
                <w:rPr>
                  <w:color w:val="2196D1"/>
                  <w:w w:val="120"/>
                  <w:sz w:val="12"/>
                </w:rPr>
                <w:t>Siddartha</w:t>
              </w:r>
              <w:r>
                <w:rPr>
                  <w:color w:val="2196D1"/>
                  <w:spacing w:val="-7"/>
                  <w:w w:val="120"/>
                  <w:sz w:val="12"/>
                </w:rPr>
                <w:t> </w:t>
              </w:r>
              <w:r>
                <w:rPr>
                  <w:color w:val="2196D1"/>
                  <w:w w:val="120"/>
                  <w:sz w:val="12"/>
                </w:rPr>
                <w:t>Reddy</w:t>
              </w:r>
              <w:r>
                <w:rPr>
                  <w:color w:val="2196D1"/>
                  <w:spacing w:val="-5"/>
                  <w:w w:val="120"/>
                  <w:sz w:val="12"/>
                </w:rPr>
                <w:t> </w:t>
              </w:r>
              <w:r>
                <w:rPr>
                  <w:color w:val="2196D1"/>
                  <w:w w:val="120"/>
                  <w:sz w:val="12"/>
                </w:rPr>
                <w:t>et</w:t>
              </w:r>
              <w:r>
                <w:rPr>
                  <w:color w:val="2196D1"/>
                  <w:spacing w:val="-6"/>
                  <w:w w:val="120"/>
                  <w:sz w:val="12"/>
                </w:rPr>
                <w:t> </w:t>
              </w:r>
              <w:r>
                <w:rPr>
                  <w:color w:val="2196D1"/>
                  <w:w w:val="120"/>
                  <w:sz w:val="12"/>
                </w:rPr>
                <w:t>al.,</w:t>
              </w:r>
              <w:r>
                <w:rPr>
                  <w:color w:val="2196D1"/>
                  <w:spacing w:val="-7"/>
                  <w:w w:val="120"/>
                  <w:sz w:val="12"/>
                </w:rPr>
                <w:t> </w:t>
              </w:r>
              <w:r>
                <w:rPr>
                  <w:color w:val="2196D1"/>
                  <w:spacing w:val="-2"/>
                  <w:w w:val="120"/>
                  <w:sz w:val="12"/>
                </w:rPr>
                <w:t>2024</w:t>
              </w:r>
            </w:hyperlink>
            <w:r>
              <w:rPr>
                <w:spacing w:val="-2"/>
                <w:w w:val="120"/>
                <w:sz w:val="12"/>
              </w:rPr>
              <w:t>)</w:t>
            </w:r>
          </w:p>
        </w:tc>
        <w:tc>
          <w:tcPr>
            <w:tcW w:w="997" w:type="dxa"/>
          </w:tcPr>
          <w:p>
            <w:pPr>
              <w:pStyle w:val="TableParagraph"/>
              <w:spacing w:line="121" w:lineRule="exact" w:before="15"/>
              <w:ind w:left="183" w:right="183"/>
              <w:jc w:val="center"/>
              <w:rPr>
                <w:sz w:val="12"/>
              </w:rPr>
            </w:pPr>
            <w:r>
              <w:rPr>
                <w:spacing w:val="-2"/>
                <w:w w:val="105"/>
                <w:sz w:val="12"/>
              </w:rPr>
              <w:t>RMSPE</w:t>
            </w:r>
          </w:p>
        </w:tc>
        <w:tc>
          <w:tcPr>
            <w:tcW w:w="1229" w:type="dxa"/>
          </w:tcPr>
          <w:p>
            <w:pPr>
              <w:pStyle w:val="TableParagraph"/>
              <w:spacing w:line="121" w:lineRule="exact" w:before="15"/>
              <w:ind w:left="293"/>
              <w:rPr>
                <w:sz w:val="12"/>
              </w:rPr>
            </w:pPr>
            <w:r>
              <w:rPr>
                <w:spacing w:val="-2"/>
                <w:w w:val="120"/>
                <w:sz w:val="12"/>
              </w:rPr>
              <w:t>0.951</w:t>
            </w:r>
          </w:p>
        </w:tc>
        <w:tc>
          <w:tcPr>
            <w:tcW w:w="1233" w:type="dxa"/>
          </w:tcPr>
          <w:p>
            <w:pPr>
              <w:pStyle w:val="TableParagraph"/>
              <w:spacing w:line="121" w:lineRule="exact" w:before="15"/>
              <w:ind w:left="297"/>
              <w:rPr>
                <w:sz w:val="12"/>
              </w:rPr>
            </w:pPr>
            <w:r>
              <w:rPr>
                <w:spacing w:val="-2"/>
                <w:w w:val="120"/>
                <w:sz w:val="12"/>
              </w:rPr>
              <w:t>0.9502</w:t>
            </w:r>
          </w:p>
        </w:tc>
        <w:tc>
          <w:tcPr>
            <w:tcW w:w="1238" w:type="dxa"/>
          </w:tcPr>
          <w:p>
            <w:pPr>
              <w:pStyle w:val="TableParagraph"/>
              <w:spacing w:line="121" w:lineRule="exact" w:before="15"/>
              <w:ind w:left="297"/>
              <w:rPr>
                <w:sz w:val="12"/>
              </w:rPr>
            </w:pPr>
            <w:r>
              <w:rPr>
                <w:spacing w:val="-2"/>
                <w:w w:val="120"/>
                <w:sz w:val="12"/>
              </w:rPr>
              <w:t>0.9518</w:t>
            </w:r>
          </w:p>
        </w:tc>
        <w:tc>
          <w:tcPr>
            <w:tcW w:w="1233" w:type="dxa"/>
          </w:tcPr>
          <w:p>
            <w:pPr>
              <w:pStyle w:val="TableParagraph"/>
              <w:spacing w:line="121" w:lineRule="exact" w:before="15"/>
              <w:ind w:left="293"/>
              <w:rPr>
                <w:sz w:val="12"/>
              </w:rPr>
            </w:pPr>
            <w:r>
              <w:rPr>
                <w:spacing w:val="-2"/>
                <w:w w:val="120"/>
                <w:sz w:val="12"/>
              </w:rPr>
              <w:t>0.9498</w:t>
            </w:r>
          </w:p>
        </w:tc>
        <w:tc>
          <w:tcPr>
            <w:tcW w:w="1233" w:type="dxa"/>
          </w:tcPr>
          <w:p>
            <w:pPr>
              <w:pStyle w:val="TableParagraph"/>
              <w:spacing w:line="121" w:lineRule="exact" w:before="15"/>
              <w:ind w:left="292"/>
              <w:rPr>
                <w:sz w:val="12"/>
              </w:rPr>
            </w:pPr>
            <w:r>
              <w:rPr>
                <w:spacing w:val="-2"/>
                <w:w w:val="120"/>
                <w:sz w:val="12"/>
              </w:rPr>
              <w:t>0.951</w:t>
            </w:r>
          </w:p>
        </w:tc>
        <w:tc>
          <w:tcPr>
            <w:tcW w:w="987" w:type="dxa"/>
          </w:tcPr>
          <w:p>
            <w:pPr>
              <w:pStyle w:val="TableParagraph"/>
              <w:spacing w:line="121" w:lineRule="exact" w:before="15"/>
              <w:ind w:left="293"/>
              <w:rPr>
                <w:sz w:val="12"/>
              </w:rPr>
            </w:pPr>
            <w:r>
              <w:rPr>
                <w:spacing w:val="-2"/>
                <w:w w:val="120"/>
                <w:sz w:val="12"/>
              </w:rPr>
              <w:t>0.4624</w:t>
            </w:r>
          </w:p>
        </w:tc>
      </w:tr>
      <w:tr>
        <w:trPr>
          <w:trHeight w:val="173" w:hRule="atLeast"/>
        </w:trPr>
        <w:tc>
          <w:tcPr>
            <w:tcW w:w="3248" w:type="dxa"/>
            <w:gridSpan w:val="2"/>
          </w:tcPr>
          <w:p>
            <w:pPr>
              <w:pStyle w:val="TableParagraph"/>
              <w:spacing w:line="165" w:lineRule="auto" w:before="10"/>
              <w:ind w:right="564"/>
              <w:jc w:val="right"/>
              <w:rPr>
                <w:sz w:val="9"/>
              </w:rPr>
            </w:pPr>
            <w:r>
              <w:rPr>
                <w:spacing w:val="-5"/>
                <w:w w:val="110"/>
                <w:position w:val="-5"/>
                <w:sz w:val="12"/>
              </w:rPr>
              <w:t>R</w:t>
            </w:r>
            <w:r>
              <w:rPr>
                <w:spacing w:val="-5"/>
                <w:w w:val="110"/>
                <w:sz w:val="9"/>
              </w:rPr>
              <w:t>2</w:t>
            </w:r>
          </w:p>
        </w:tc>
        <w:tc>
          <w:tcPr>
            <w:tcW w:w="1229" w:type="dxa"/>
          </w:tcPr>
          <w:p>
            <w:pPr>
              <w:pStyle w:val="TableParagraph"/>
              <w:spacing w:line="143" w:lineRule="exact" w:before="3"/>
              <w:ind w:left="293"/>
              <w:rPr>
                <w:sz w:val="12"/>
              </w:rPr>
            </w:pPr>
            <w:r>
              <w:rPr>
                <w:rFonts w:ascii="Lucida Sans Unicode"/>
                <w:w w:val="130"/>
                <w:sz w:val="12"/>
              </w:rPr>
              <w:t>-</w:t>
            </w:r>
            <w:r>
              <w:rPr>
                <w:spacing w:val="-4"/>
                <w:w w:val="130"/>
                <w:sz w:val="12"/>
              </w:rPr>
              <w:t>2.04</w:t>
            </w:r>
          </w:p>
        </w:tc>
        <w:tc>
          <w:tcPr>
            <w:tcW w:w="1233" w:type="dxa"/>
          </w:tcPr>
          <w:p>
            <w:pPr>
              <w:pStyle w:val="TableParagraph"/>
              <w:spacing w:line="143" w:lineRule="exact" w:before="3"/>
              <w:ind w:left="297"/>
              <w:rPr>
                <w:sz w:val="12"/>
              </w:rPr>
            </w:pPr>
            <w:r>
              <w:rPr>
                <w:rFonts w:ascii="Lucida Sans Unicode"/>
                <w:w w:val="130"/>
                <w:sz w:val="12"/>
              </w:rPr>
              <w:t>-</w:t>
            </w:r>
            <w:r>
              <w:rPr>
                <w:spacing w:val="-4"/>
                <w:w w:val="130"/>
                <w:sz w:val="12"/>
              </w:rPr>
              <w:t>2.03</w:t>
            </w:r>
          </w:p>
        </w:tc>
        <w:tc>
          <w:tcPr>
            <w:tcW w:w="1238" w:type="dxa"/>
          </w:tcPr>
          <w:p>
            <w:pPr>
              <w:pStyle w:val="TableParagraph"/>
              <w:spacing w:line="143" w:lineRule="exact" w:before="3"/>
              <w:ind w:left="297"/>
              <w:rPr>
                <w:sz w:val="12"/>
              </w:rPr>
            </w:pPr>
            <w:r>
              <w:rPr>
                <w:rFonts w:ascii="Lucida Sans Unicode"/>
                <w:w w:val="130"/>
                <w:sz w:val="12"/>
              </w:rPr>
              <w:t>-</w:t>
            </w:r>
            <w:r>
              <w:rPr>
                <w:spacing w:val="-4"/>
                <w:w w:val="130"/>
                <w:sz w:val="12"/>
              </w:rPr>
              <w:t>2.03</w:t>
            </w:r>
          </w:p>
        </w:tc>
        <w:tc>
          <w:tcPr>
            <w:tcW w:w="1233" w:type="dxa"/>
          </w:tcPr>
          <w:p>
            <w:pPr>
              <w:pStyle w:val="TableParagraph"/>
              <w:spacing w:line="143" w:lineRule="exact" w:before="3"/>
              <w:ind w:left="293"/>
              <w:rPr>
                <w:sz w:val="12"/>
              </w:rPr>
            </w:pPr>
            <w:r>
              <w:rPr>
                <w:rFonts w:ascii="Lucida Sans Unicode"/>
                <w:w w:val="130"/>
                <w:sz w:val="12"/>
              </w:rPr>
              <w:t>-</w:t>
            </w:r>
            <w:r>
              <w:rPr>
                <w:spacing w:val="-4"/>
                <w:w w:val="130"/>
                <w:sz w:val="12"/>
              </w:rPr>
              <w:t>2.03</w:t>
            </w:r>
          </w:p>
        </w:tc>
        <w:tc>
          <w:tcPr>
            <w:tcW w:w="1233" w:type="dxa"/>
          </w:tcPr>
          <w:p>
            <w:pPr>
              <w:pStyle w:val="TableParagraph"/>
              <w:spacing w:line="143" w:lineRule="exact" w:before="3"/>
              <w:ind w:left="292"/>
              <w:rPr>
                <w:sz w:val="12"/>
              </w:rPr>
            </w:pPr>
            <w:r>
              <w:rPr>
                <w:rFonts w:ascii="Lucida Sans Unicode"/>
                <w:w w:val="130"/>
                <w:sz w:val="12"/>
              </w:rPr>
              <w:t>-</w:t>
            </w:r>
            <w:r>
              <w:rPr>
                <w:spacing w:val="-4"/>
                <w:w w:val="130"/>
                <w:sz w:val="12"/>
              </w:rPr>
              <w:t>2.04</w:t>
            </w:r>
          </w:p>
        </w:tc>
        <w:tc>
          <w:tcPr>
            <w:tcW w:w="987" w:type="dxa"/>
          </w:tcPr>
          <w:p>
            <w:pPr>
              <w:pStyle w:val="TableParagraph"/>
              <w:spacing w:line="124" w:lineRule="exact" w:before="23"/>
              <w:ind w:left="293"/>
              <w:rPr>
                <w:sz w:val="12"/>
              </w:rPr>
            </w:pPr>
            <w:r>
              <w:rPr>
                <w:spacing w:val="-4"/>
                <w:w w:val="120"/>
                <w:sz w:val="12"/>
              </w:rPr>
              <w:t>0.15</w:t>
            </w:r>
          </w:p>
        </w:tc>
      </w:tr>
      <w:tr>
        <w:trPr>
          <w:trHeight w:val="183" w:hRule="atLeast"/>
        </w:trPr>
        <w:tc>
          <w:tcPr>
            <w:tcW w:w="2251" w:type="dxa"/>
          </w:tcPr>
          <w:p>
            <w:pPr>
              <w:pStyle w:val="TableParagraph"/>
              <w:rPr>
                <w:sz w:val="12"/>
              </w:rPr>
            </w:pPr>
          </w:p>
        </w:tc>
        <w:tc>
          <w:tcPr>
            <w:tcW w:w="997" w:type="dxa"/>
          </w:tcPr>
          <w:p>
            <w:pPr>
              <w:pStyle w:val="TableParagraph"/>
              <w:spacing w:line="136" w:lineRule="exact" w:before="27"/>
              <w:ind w:right="183"/>
              <w:jc w:val="center"/>
              <w:rPr>
                <w:sz w:val="12"/>
              </w:rPr>
            </w:pPr>
            <w:r>
              <w:rPr>
                <w:spacing w:val="-5"/>
                <w:w w:val="105"/>
                <w:sz w:val="12"/>
              </w:rPr>
              <w:t>RPS</w:t>
            </w:r>
          </w:p>
        </w:tc>
        <w:tc>
          <w:tcPr>
            <w:tcW w:w="1229" w:type="dxa"/>
          </w:tcPr>
          <w:p>
            <w:pPr>
              <w:pStyle w:val="TableParagraph"/>
              <w:spacing w:line="136" w:lineRule="exact" w:before="27"/>
              <w:ind w:left="293"/>
              <w:rPr>
                <w:sz w:val="12"/>
              </w:rPr>
            </w:pPr>
            <w:r>
              <w:rPr>
                <w:spacing w:val="-2"/>
                <w:w w:val="120"/>
                <w:sz w:val="12"/>
              </w:rPr>
              <w:t>128,449.07</w:t>
            </w:r>
          </w:p>
        </w:tc>
        <w:tc>
          <w:tcPr>
            <w:tcW w:w="1233" w:type="dxa"/>
          </w:tcPr>
          <w:p>
            <w:pPr>
              <w:pStyle w:val="TableParagraph"/>
              <w:spacing w:line="136" w:lineRule="exact" w:before="27"/>
              <w:ind w:left="297"/>
              <w:rPr>
                <w:sz w:val="12"/>
              </w:rPr>
            </w:pPr>
            <w:r>
              <w:rPr>
                <w:spacing w:val="-2"/>
                <w:w w:val="120"/>
                <w:sz w:val="12"/>
              </w:rPr>
              <w:t>159,844.12</w:t>
            </w:r>
          </w:p>
        </w:tc>
        <w:tc>
          <w:tcPr>
            <w:tcW w:w="1238" w:type="dxa"/>
          </w:tcPr>
          <w:p>
            <w:pPr>
              <w:pStyle w:val="TableParagraph"/>
              <w:spacing w:line="136" w:lineRule="exact" w:before="27"/>
              <w:ind w:left="297"/>
              <w:rPr>
                <w:sz w:val="12"/>
              </w:rPr>
            </w:pPr>
            <w:r>
              <w:rPr>
                <w:spacing w:val="-2"/>
                <w:w w:val="120"/>
                <w:sz w:val="12"/>
              </w:rPr>
              <w:t>113,845.16</w:t>
            </w:r>
          </w:p>
        </w:tc>
        <w:tc>
          <w:tcPr>
            <w:tcW w:w="1233" w:type="dxa"/>
          </w:tcPr>
          <w:p>
            <w:pPr>
              <w:pStyle w:val="TableParagraph"/>
              <w:spacing w:line="136" w:lineRule="exact" w:before="27"/>
              <w:ind w:left="293"/>
              <w:rPr>
                <w:sz w:val="12"/>
              </w:rPr>
            </w:pPr>
            <w:r>
              <w:rPr>
                <w:spacing w:val="-2"/>
                <w:w w:val="120"/>
                <w:sz w:val="12"/>
              </w:rPr>
              <w:t>166,283.51</w:t>
            </w:r>
          </w:p>
        </w:tc>
        <w:tc>
          <w:tcPr>
            <w:tcW w:w="1233" w:type="dxa"/>
          </w:tcPr>
          <w:p>
            <w:pPr>
              <w:pStyle w:val="TableParagraph"/>
              <w:spacing w:line="136" w:lineRule="exact" w:before="27"/>
              <w:ind w:left="292"/>
              <w:rPr>
                <w:sz w:val="12"/>
              </w:rPr>
            </w:pPr>
            <w:r>
              <w:rPr>
                <w:spacing w:val="-2"/>
                <w:w w:val="120"/>
                <w:sz w:val="12"/>
              </w:rPr>
              <w:t>123,204.69</w:t>
            </w:r>
          </w:p>
        </w:tc>
        <w:tc>
          <w:tcPr>
            <w:tcW w:w="987" w:type="dxa"/>
          </w:tcPr>
          <w:p>
            <w:pPr>
              <w:pStyle w:val="TableParagraph"/>
              <w:spacing w:line="136" w:lineRule="exact" w:before="27"/>
              <w:ind w:left="293"/>
              <w:rPr>
                <w:sz w:val="12"/>
              </w:rPr>
            </w:pPr>
            <w:r>
              <w:rPr>
                <w:spacing w:val="-2"/>
                <w:w w:val="120"/>
                <w:sz w:val="12"/>
              </w:rPr>
              <w:t>27,964.26</w:t>
            </w:r>
          </w:p>
        </w:tc>
      </w:tr>
      <w:tr>
        <w:trPr>
          <w:trHeight w:val="171" w:hRule="atLeast"/>
        </w:trPr>
        <w:tc>
          <w:tcPr>
            <w:tcW w:w="2251" w:type="dxa"/>
          </w:tcPr>
          <w:p>
            <w:pPr>
              <w:pStyle w:val="TableParagraph"/>
              <w:spacing w:line="136" w:lineRule="exact" w:before="15"/>
              <w:ind w:left="119"/>
              <w:rPr>
                <w:sz w:val="12"/>
              </w:rPr>
            </w:pPr>
            <w:r>
              <w:rPr>
                <w:spacing w:val="-4"/>
                <w:sz w:val="12"/>
              </w:rPr>
              <w:t>LSTM</w:t>
            </w:r>
          </w:p>
        </w:tc>
        <w:tc>
          <w:tcPr>
            <w:tcW w:w="997" w:type="dxa"/>
          </w:tcPr>
          <w:p>
            <w:pPr>
              <w:pStyle w:val="TableParagraph"/>
              <w:spacing w:line="136" w:lineRule="exact" w:before="15"/>
              <w:ind w:left="122" w:right="183"/>
              <w:jc w:val="center"/>
              <w:rPr>
                <w:sz w:val="12"/>
              </w:rPr>
            </w:pPr>
            <w:r>
              <w:rPr>
                <w:spacing w:val="-4"/>
                <w:w w:val="105"/>
                <w:sz w:val="12"/>
              </w:rPr>
              <w:t>MAPE</w:t>
            </w:r>
          </w:p>
        </w:tc>
        <w:tc>
          <w:tcPr>
            <w:tcW w:w="1229" w:type="dxa"/>
          </w:tcPr>
          <w:p>
            <w:pPr>
              <w:pStyle w:val="TableParagraph"/>
              <w:spacing w:line="136" w:lineRule="exact" w:before="15"/>
              <w:ind w:left="293"/>
              <w:rPr>
                <w:sz w:val="12"/>
              </w:rPr>
            </w:pPr>
            <w:r>
              <w:rPr>
                <w:spacing w:val="-2"/>
                <w:w w:val="120"/>
                <w:sz w:val="12"/>
              </w:rPr>
              <w:t>0.0003</w:t>
            </w:r>
          </w:p>
        </w:tc>
        <w:tc>
          <w:tcPr>
            <w:tcW w:w="1233" w:type="dxa"/>
          </w:tcPr>
          <w:p>
            <w:pPr>
              <w:pStyle w:val="TableParagraph"/>
              <w:spacing w:line="136" w:lineRule="exact" w:before="15"/>
              <w:ind w:left="297"/>
              <w:rPr>
                <w:sz w:val="12"/>
              </w:rPr>
            </w:pPr>
            <w:r>
              <w:rPr>
                <w:spacing w:val="-2"/>
                <w:w w:val="120"/>
                <w:sz w:val="12"/>
              </w:rPr>
              <w:t>0.0002</w:t>
            </w:r>
          </w:p>
        </w:tc>
        <w:tc>
          <w:tcPr>
            <w:tcW w:w="1238" w:type="dxa"/>
          </w:tcPr>
          <w:p>
            <w:pPr>
              <w:pStyle w:val="TableParagraph"/>
              <w:spacing w:line="136" w:lineRule="exact" w:before="15"/>
              <w:ind w:left="297"/>
              <w:rPr>
                <w:sz w:val="12"/>
              </w:rPr>
            </w:pPr>
            <w:r>
              <w:rPr>
                <w:spacing w:val="-2"/>
                <w:w w:val="120"/>
                <w:sz w:val="12"/>
              </w:rPr>
              <w:t>0.0003</w:t>
            </w:r>
          </w:p>
        </w:tc>
        <w:tc>
          <w:tcPr>
            <w:tcW w:w="1233" w:type="dxa"/>
          </w:tcPr>
          <w:p>
            <w:pPr>
              <w:pStyle w:val="TableParagraph"/>
              <w:spacing w:line="136" w:lineRule="exact" w:before="15"/>
              <w:ind w:left="293"/>
              <w:rPr>
                <w:sz w:val="12"/>
              </w:rPr>
            </w:pPr>
            <w:r>
              <w:rPr>
                <w:spacing w:val="-2"/>
                <w:w w:val="120"/>
                <w:sz w:val="12"/>
              </w:rPr>
              <w:t>0.0002</w:t>
            </w:r>
          </w:p>
        </w:tc>
        <w:tc>
          <w:tcPr>
            <w:tcW w:w="1233" w:type="dxa"/>
          </w:tcPr>
          <w:p>
            <w:pPr>
              <w:pStyle w:val="TableParagraph"/>
              <w:spacing w:line="136" w:lineRule="exact" w:before="15"/>
              <w:ind w:left="292"/>
              <w:rPr>
                <w:sz w:val="12"/>
              </w:rPr>
            </w:pPr>
            <w:r>
              <w:rPr>
                <w:spacing w:val="-2"/>
                <w:w w:val="120"/>
                <w:sz w:val="12"/>
              </w:rPr>
              <w:t>0.0002</w:t>
            </w:r>
          </w:p>
        </w:tc>
        <w:tc>
          <w:tcPr>
            <w:tcW w:w="987" w:type="dxa"/>
          </w:tcPr>
          <w:p>
            <w:pPr>
              <w:pStyle w:val="TableParagraph"/>
              <w:spacing w:line="136" w:lineRule="exact" w:before="15"/>
              <w:ind w:left="293"/>
              <w:rPr>
                <w:sz w:val="12"/>
              </w:rPr>
            </w:pPr>
            <w:r>
              <w:rPr>
                <w:spacing w:val="-2"/>
                <w:w w:val="120"/>
                <w:sz w:val="12"/>
              </w:rPr>
              <w:t>0.0038</w:t>
            </w:r>
          </w:p>
        </w:tc>
      </w:tr>
      <w:tr>
        <w:trPr>
          <w:trHeight w:val="156" w:hRule="atLeast"/>
        </w:trPr>
        <w:tc>
          <w:tcPr>
            <w:tcW w:w="2251" w:type="dxa"/>
          </w:tcPr>
          <w:p>
            <w:pPr>
              <w:pStyle w:val="TableParagraph"/>
              <w:spacing w:line="121" w:lineRule="exact" w:before="15"/>
              <w:ind w:left="238"/>
              <w:rPr>
                <w:sz w:val="12"/>
              </w:rPr>
            </w:pPr>
            <w:r>
              <w:rPr>
                <w:w w:val="120"/>
                <w:sz w:val="12"/>
              </w:rPr>
              <w:t>(</w:t>
            </w:r>
            <w:hyperlink w:history="true" w:anchor="_bookmark21">
              <w:r>
                <w:rPr>
                  <w:color w:val="2196D1"/>
                  <w:w w:val="120"/>
                  <w:sz w:val="12"/>
                </w:rPr>
                <w:t>Botunac</w:t>
              </w:r>
              <w:r>
                <w:rPr>
                  <w:color w:val="2196D1"/>
                  <w:spacing w:val="-7"/>
                  <w:w w:val="120"/>
                  <w:sz w:val="12"/>
                </w:rPr>
                <w:t> </w:t>
              </w:r>
              <w:r>
                <w:rPr>
                  <w:color w:val="2196D1"/>
                  <w:w w:val="120"/>
                  <w:sz w:val="12"/>
                </w:rPr>
                <w:t>et</w:t>
              </w:r>
              <w:r>
                <w:rPr>
                  <w:color w:val="2196D1"/>
                  <w:spacing w:val="-7"/>
                  <w:w w:val="120"/>
                  <w:sz w:val="12"/>
                </w:rPr>
                <w:t> </w:t>
              </w:r>
              <w:r>
                <w:rPr>
                  <w:color w:val="2196D1"/>
                  <w:w w:val="120"/>
                  <w:sz w:val="12"/>
                </w:rPr>
                <w:t>al.,</w:t>
              </w:r>
              <w:r>
                <w:rPr>
                  <w:color w:val="2196D1"/>
                  <w:spacing w:val="-6"/>
                  <w:w w:val="120"/>
                  <w:sz w:val="12"/>
                </w:rPr>
                <w:t> </w:t>
              </w:r>
              <w:r>
                <w:rPr>
                  <w:color w:val="2196D1"/>
                  <w:spacing w:val="-2"/>
                  <w:w w:val="120"/>
                  <w:sz w:val="12"/>
                </w:rPr>
                <w:t>2024</w:t>
              </w:r>
            </w:hyperlink>
            <w:r>
              <w:rPr>
                <w:spacing w:val="-2"/>
                <w:w w:val="120"/>
                <w:sz w:val="12"/>
              </w:rPr>
              <w:t>)</w:t>
            </w:r>
          </w:p>
        </w:tc>
        <w:tc>
          <w:tcPr>
            <w:tcW w:w="997" w:type="dxa"/>
          </w:tcPr>
          <w:p>
            <w:pPr>
              <w:pStyle w:val="TableParagraph"/>
              <w:spacing w:line="121" w:lineRule="exact" w:before="15"/>
              <w:ind w:left="183" w:right="183"/>
              <w:jc w:val="center"/>
              <w:rPr>
                <w:sz w:val="12"/>
              </w:rPr>
            </w:pPr>
            <w:r>
              <w:rPr>
                <w:spacing w:val="-2"/>
                <w:w w:val="105"/>
                <w:sz w:val="12"/>
              </w:rPr>
              <w:t>RMSPE</w:t>
            </w:r>
          </w:p>
        </w:tc>
        <w:tc>
          <w:tcPr>
            <w:tcW w:w="1229" w:type="dxa"/>
          </w:tcPr>
          <w:p>
            <w:pPr>
              <w:pStyle w:val="TableParagraph"/>
              <w:spacing w:line="121" w:lineRule="exact" w:before="15"/>
              <w:ind w:left="293"/>
              <w:rPr>
                <w:sz w:val="12"/>
              </w:rPr>
            </w:pPr>
            <w:r>
              <w:rPr>
                <w:spacing w:val="-2"/>
                <w:w w:val="120"/>
                <w:sz w:val="12"/>
              </w:rPr>
              <w:t>0.0501</w:t>
            </w:r>
          </w:p>
        </w:tc>
        <w:tc>
          <w:tcPr>
            <w:tcW w:w="1233" w:type="dxa"/>
          </w:tcPr>
          <w:p>
            <w:pPr>
              <w:pStyle w:val="TableParagraph"/>
              <w:spacing w:line="121" w:lineRule="exact" w:before="15"/>
              <w:ind w:left="297"/>
              <w:rPr>
                <w:sz w:val="12"/>
              </w:rPr>
            </w:pPr>
            <w:r>
              <w:rPr>
                <w:spacing w:val="-2"/>
                <w:w w:val="120"/>
                <w:sz w:val="12"/>
              </w:rPr>
              <w:t>0.0326</w:t>
            </w:r>
          </w:p>
        </w:tc>
        <w:tc>
          <w:tcPr>
            <w:tcW w:w="1238" w:type="dxa"/>
          </w:tcPr>
          <w:p>
            <w:pPr>
              <w:pStyle w:val="TableParagraph"/>
              <w:spacing w:line="121" w:lineRule="exact" w:before="15"/>
              <w:ind w:left="297"/>
              <w:rPr>
                <w:sz w:val="12"/>
              </w:rPr>
            </w:pPr>
            <w:r>
              <w:rPr>
                <w:spacing w:val="-2"/>
                <w:w w:val="120"/>
                <w:sz w:val="12"/>
              </w:rPr>
              <w:t>0.0502</w:t>
            </w:r>
          </w:p>
        </w:tc>
        <w:tc>
          <w:tcPr>
            <w:tcW w:w="1233" w:type="dxa"/>
          </w:tcPr>
          <w:p>
            <w:pPr>
              <w:pStyle w:val="TableParagraph"/>
              <w:spacing w:line="121" w:lineRule="exact" w:before="15"/>
              <w:ind w:left="293"/>
              <w:rPr>
                <w:sz w:val="12"/>
              </w:rPr>
            </w:pPr>
            <w:r>
              <w:rPr>
                <w:spacing w:val="-2"/>
                <w:w w:val="120"/>
                <w:sz w:val="12"/>
              </w:rPr>
              <w:t>0.0405</w:t>
            </w:r>
          </w:p>
        </w:tc>
        <w:tc>
          <w:tcPr>
            <w:tcW w:w="1233" w:type="dxa"/>
          </w:tcPr>
          <w:p>
            <w:pPr>
              <w:pStyle w:val="TableParagraph"/>
              <w:spacing w:line="121" w:lineRule="exact" w:before="15"/>
              <w:ind w:left="292"/>
              <w:rPr>
                <w:sz w:val="12"/>
              </w:rPr>
            </w:pPr>
            <w:r>
              <w:rPr>
                <w:spacing w:val="-2"/>
                <w:w w:val="120"/>
                <w:sz w:val="12"/>
              </w:rPr>
              <w:t>0.0437</w:t>
            </w:r>
          </w:p>
        </w:tc>
        <w:tc>
          <w:tcPr>
            <w:tcW w:w="987" w:type="dxa"/>
          </w:tcPr>
          <w:p>
            <w:pPr>
              <w:pStyle w:val="TableParagraph"/>
              <w:spacing w:line="121" w:lineRule="exact" w:before="15"/>
              <w:ind w:left="293"/>
              <w:rPr>
                <w:sz w:val="12"/>
              </w:rPr>
            </w:pPr>
            <w:r>
              <w:rPr>
                <w:spacing w:val="-2"/>
                <w:w w:val="120"/>
                <w:sz w:val="12"/>
              </w:rPr>
              <w:t>0.4283</w:t>
            </w:r>
          </w:p>
        </w:tc>
      </w:tr>
      <w:tr>
        <w:trPr>
          <w:trHeight w:val="171" w:hRule="atLeast"/>
        </w:trPr>
        <w:tc>
          <w:tcPr>
            <w:tcW w:w="3248" w:type="dxa"/>
            <w:gridSpan w:val="2"/>
          </w:tcPr>
          <w:p>
            <w:pPr>
              <w:pStyle w:val="TableParagraph"/>
              <w:spacing w:line="165" w:lineRule="auto" w:before="10"/>
              <w:ind w:right="564"/>
              <w:jc w:val="right"/>
              <w:rPr>
                <w:sz w:val="9"/>
              </w:rPr>
            </w:pPr>
            <w:r>
              <w:rPr>
                <w:spacing w:val="-5"/>
                <w:w w:val="110"/>
                <w:position w:val="-5"/>
                <w:sz w:val="12"/>
              </w:rPr>
              <w:t>R</w:t>
            </w:r>
            <w:r>
              <w:rPr>
                <w:spacing w:val="-5"/>
                <w:w w:val="110"/>
                <w:sz w:val="9"/>
              </w:rPr>
              <w:t>2</w:t>
            </w:r>
          </w:p>
        </w:tc>
        <w:tc>
          <w:tcPr>
            <w:tcW w:w="1229" w:type="dxa"/>
          </w:tcPr>
          <w:p>
            <w:pPr>
              <w:pStyle w:val="TableParagraph"/>
              <w:spacing w:line="121" w:lineRule="exact" w:before="23"/>
              <w:ind w:left="293"/>
              <w:rPr>
                <w:sz w:val="12"/>
              </w:rPr>
            </w:pPr>
            <w:r>
              <w:rPr>
                <w:spacing w:val="-4"/>
                <w:w w:val="120"/>
                <w:sz w:val="12"/>
              </w:rPr>
              <w:t>0.99</w:t>
            </w:r>
          </w:p>
        </w:tc>
        <w:tc>
          <w:tcPr>
            <w:tcW w:w="1233" w:type="dxa"/>
          </w:tcPr>
          <w:p>
            <w:pPr>
              <w:pStyle w:val="TableParagraph"/>
              <w:spacing w:line="121" w:lineRule="exact" w:before="23"/>
              <w:ind w:left="297"/>
              <w:rPr>
                <w:sz w:val="12"/>
              </w:rPr>
            </w:pPr>
            <w:r>
              <w:rPr>
                <w:spacing w:val="-10"/>
                <w:w w:val="120"/>
                <w:sz w:val="12"/>
              </w:rPr>
              <w:t>1</w:t>
            </w:r>
          </w:p>
        </w:tc>
        <w:tc>
          <w:tcPr>
            <w:tcW w:w="1238" w:type="dxa"/>
          </w:tcPr>
          <w:p>
            <w:pPr>
              <w:pStyle w:val="TableParagraph"/>
              <w:spacing w:line="121" w:lineRule="exact" w:before="23"/>
              <w:ind w:left="297"/>
              <w:rPr>
                <w:sz w:val="12"/>
              </w:rPr>
            </w:pPr>
            <w:r>
              <w:rPr>
                <w:spacing w:val="-4"/>
                <w:w w:val="120"/>
                <w:sz w:val="12"/>
              </w:rPr>
              <w:t>0.99</w:t>
            </w:r>
          </w:p>
        </w:tc>
        <w:tc>
          <w:tcPr>
            <w:tcW w:w="1233" w:type="dxa"/>
          </w:tcPr>
          <w:p>
            <w:pPr>
              <w:pStyle w:val="TableParagraph"/>
              <w:spacing w:line="121" w:lineRule="exact" w:before="23"/>
              <w:ind w:left="293"/>
              <w:rPr>
                <w:sz w:val="12"/>
              </w:rPr>
            </w:pPr>
            <w:r>
              <w:rPr>
                <w:spacing w:val="-4"/>
                <w:w w:val="120"/>
                <w:sz w:val="12"/>
              </w:rPr>
              <w:t>0.99</w:t>
            </w:r>
          </w:p>
        </w:tc>
        <w:tc>
          <w:tcPr>
            <w:tcW w:w="1233" w:type="dxa"/>
          </w:tcPr>
          <w:p>
            <w:pPr>
              <w:pStyle w:val="TableParagraph"/>
              <w:spacing w:line="121" w:lineRule="exact" w:before="23"/>
              <w:ind w:left="292"/>
              <w:rPr>
                <w:sz w:val="12"/>
              </w:rPr>
            </w:pPr>
            <w:r>
              <w:rPr>
                <w:spacing w:val="-4"/>
                <w:w w:val="120"/>
                <w:sz w:val="12"/>
              </w:rPr>
              <w:t>0.99</w:t>
            </w:r>
          </w:p>
        </w:tc>
        <w:tc>
          <w:tcPr>
            <w:tcW w:w="987" w:type="dxa"/>
          </w:tcPr>
          <w:p>
            <w:pPr>
              <w:pStyle w:val="TableParagraph"/>
              <w:spacing w:line="121" w:lineRule="exact" w:before="23"/>
              <w:ind w:left="293"/>
              <w:rPr>
                <w:sz w:val="12"/>
              </w:rPr>
            </w:pPr>
            <w:r>
              <w:rPr>
                <w:spacing w:val="-4"/>
                <w:w w:val="120"/>
                <w:sz w:val="12"/>
              </w:rPr>
              <w:t>0.27</w:t>
            </w:r>
          </w:p>
        </w:tc>
      </w:tr>
      <w:tr>
        <w:trPr>
          <w:trHeight w:val="186" w:hRule="atLeast"/>
        </w:trPr>
        <w:tc>
          <w:tcPr>
            <w:tcW w:w="2251" w:type="dxa"/>
          </w:tcPr>
          <w:p>
            <w:pPr>
              <w:pStyle w:val="TableParagraph"/>
              <w:rPr>
                <w:sz w:val="12"/>
              </w:rPr>
            </w:pPr>
          </w:p>
        </w:tc>
        <w:tc>
          <w:tcPr>
            <w:tcW w:w="997" w:type="dxa"/>
          </w:tcPr>
          <w:p>
            <w:pPr>
              <w:pStyle w:val="TableParagraph"/>
              <w:spacing w:line="137" w:lineRule="exact" w:before="30"/>
              <w:ind w:right="183"/>
              <w:jc w:val="center"/>
              <w:rPr>
                <w:sz w:val="12"/>
              </w:rPr>
            </w:pPr>
            <w:r>
              <w:rPr>
                <w:spacing w:val="-5"/>
                <w:w w:val="105"/>
                <w:sz w:val="12"/>
              </w:rPr>
              <w:t>RPS</w:t>
            </w:r>
          </w:p>
        </w:tc>
        <w:tc>
          <w:tcPr>
            <w:tcW w:w="1229" w:type="dxa"/>
          </w:tcPr>
          <w:p>
            <w:pPr>
              <w:pStyle w:val="TableParagraph"/>
              <w:spacing w:line="137" w:lineRule="exact" w:before="30"/>
              <w:ind w:left="293"/>
              <w:rPr>
                <w:sz w:val="12"/>
              </w:rPr>
            </w:pPr>
            <w:r>
              <w:rPr>
                <w:spacing w:val="-2"/>
                <w:w w:val="120"/>
                <w:sz w:val="12"/>
              </w:rPr>
              <w:t>1574.47</w:t>
            </w:r>
          </w:p>
        </w:tc>
        <w:tc>
          <w:tcPr>
            <w:tcW w:w="1233" w:type="dxa"/>
          </w:tcPr>
          <w:p>
            <w:pPr>
              <w:pStyle w:val="TableParagraph"/>
              <w:spacing w:line="137" w:lineRule="exact" w:before="30"/>
              <w:ind w:left="297"/>
              <w:rPr>
                <w:sz w:val="12"/>
              </w:rPr>
            </w:pPr>
            <w:r>
              <w:rPr>
                <w:spacing w:val="-2"/>
                <w:w w:val="120"/>
                <w:sz w:val="12"/>
              </w:rPr>
              <w:t>1582.94</w:t>
            </w:r>
          </w:p>
        </w:tc>
        <w:tc>
          <w:tcPr>
            <w:tcW w:w="1238" w:type="dxa"/>
          </w:tcPr>
          <w:p>
            <w:pPr>
              <w:pStyle w:val="TableParagraph"/>
              <w:spacing w:line="137" w:lineRule="exact" w:before="30"/>
              <w:ind w:left="297"/>
              <w:rPr>
                <w:sz w:val="12"/>
              </w:rPr>
            </w:pPr>
            <w:r>
              <w:rPr>
                <w:spacing w:val="-2"/>
                <w:w w:val="120"/>
                <w:sz w:val="12"/>
              </w:rPr>
              <w:t>1279.01</w:t>
            </w:r>
          </w:p>
        </w:tc>
        <w:tc>
          <w:tcPr>
            <w:tcW w:w="1233" w:type="dxa"/>
          </w:tcPr>
          <w:p>
            <w:pPr>
              <w:pStyle w:val="TableParagraph"/>
              <w:spacing w:line="137" w:lineRule="exact" w:before="30"/>
              <w:ind w:left="293"/>
              <w:rPr>
                <w:sz w:val="12"/>
              </w:rPr>
            </w:pPr>
            <w:r>
              <w:rPr>
                <w:spacing w:val="-2"/>
                <w:w w:val="120"/>
                <w:sz w:val="12"/>
              </w:rPr>
              <w:t>1573.08</w:t>
            </w:r>
          </w:p>
        </w:tc>
        <w:tc>
          <w:tcPr>
            <w:tcW w:w="1233" w:type="dxa"/>
          </w:tcPr>
          <w:p>
            <w:pPr>
              <w:pStyle w:val="TableParagraph"/>
              <w:spacing w:line="137" w:lineRule="exact" w:before="30"/>
              <w:ind w:left="292"/>
              <w:rPr>
                <w:sz w:val="12"/>
              </w:rPr>
            </w:pPr>
            <w:r>
              <w:rPr>
                <w:spacing w:val="-2"/>
                <w:w w:val="120"/>
                <w:sz w:val="12"/>
              </w:rPr>
              <w:t>1837.09</w:t>
            </w:r>
          </w:p>
        </w:tc>
        <w:tc>
          <w:tcPr>
            <w:tcW w:w="987" w:type="dxa"/>
          </w:tcPr>
          <w:p>
            <w:pPr>
              <w:pStyle w:val="TableParagraph"/>
              <w:spacing w:line="137" w:lineRule="exact" w:before="30"/>
              <w:ind w:left="293"/>
              <w:rPr>
                <w:sz w:val="12"/>
              </w:rPr>
            </w:pPr>
            <w:r>
              <w:rPr>
                <w:spacing w:val="-2"/>
                <w:w w:val="120"/>
                <w:sz w:val="12"/>
              </w:rPr>
              <w:t>1571.45</w:t>
            </w:r>
          </w:p>
        </w:tc>
      </w:tr>
      <w:tr>
        <w:trPr>
          <w:trHeight w:val="171" w:hRule="atLeast"/>
        </w:trPr>
        <w:tc>
          <w:tcPr>
            <w:tcW w:w="2251" w:type="dxa"/>
          </w:tcPr>
          <w:p>
            <w:pPr>
              <w:pStyle w:val="TableParagraph"/>
              <w:spacing w:line="136" w:lineRule="exact" w:before="15"/>
              <w:ind w:left="119"/>
              <w:rPr>
                <w:sz w:val="12"/>
              </w:rPr>
            </w:pPr>
            <w:r>
              <w:rPr>
                <w:spacing w:val="-5"/>
                <w:w w:val="105"/>
                <w:sz w:val="12"/>
              </w:rPr>
              <w:t>RNN</w:t>
            </w:r>
          </w:p>
        </w:tc>
        <w:tc>
          <w:tcPr>
            <w:tcW w:w="997" w:type="dxa"/>
          </w:tcPr>
          <w:p>
            <w:pPr>
              <w:pStyle w:val="TableParagraph"/>
              <w:spacing w:line="136" w:lineRule="exact" w:before="15"/>
              <w:ind w:left="122" w:right="183"/>
              <w:jc w:val="center"/>
              <w:rPr>
                <w:sz w:val="12"/>
              </w:rPr>
            </w:pPr>
            <w:r>
              <w:rPr>
                <w:spacing w:val="-4"/>
                <w:w w:val="105"/>
                <w:sz w:val="12"/>
              </w:rPr>
              <w:t>MAPE</w:t>
            </w:r>
          </w:p>
        </w:tc>
        <w:tc>
          <w:tcPr>
            <w:tcW w:w="1229" w:type="dxa"/>
          </w:tcPr>
          <w:p>
            <w:pPr>
              <w:pStyle w:val="TableParagraph"/>
              <w:spacing w:line="136" w:lineRule="exact" w:before="15"/>
              <w:ind w:left="293"/>
              <w:rPr>
                <w:sz w:val="12"/>
              </w:rPr>
            </w:pPr>
            <w:r>
              <w:rPr>
                <w:spacing w:val="-2"/>
                <w:w w:val="120"/>
                <w:sz w:val="12"/>
              </w:rPr>
              <w:t>0.0006</w:t>
            </w:r>
          </w:p>
        </w:tc>
        <w:tc>
          <w:tcPr>
            <w:tcW w:w="1233" w:type="dxa"/>
          </w:tcPr>
          <w:p>
            <w:pPr>
              <w:pStyle w:val="TableParagraph"/>
              <w:spacing w:line="136" w:lineRule="exact" w:before="15"/>
              <w:ind w:left="297"/>
              <w:rPr>
                <w:sz w:val="12"/>
              </w:rPr>
            </w:pPr>
            <w:r>
              <w:rPr>
                <w:spacing w:val="-2"/>
                <w:w w:val="120"/>
                <w:sz w:val="12"/>
              </w:rPr>
              <w:t>0.0004</w:t>
            </w:r>
          </w:p>
        </w:tc>
        <w:tc>
          <w:tcPr>
            <w:tcW w:w="1238" w:type="dxa"/>
          </w:tcPr>
          <w:p>
            <w:pPr>
              <w:pStyle w:val="TableParagraph"/>
              <w:spacing w:line="136" w:lineRule="exact" w:before="15"/>
              <w:ind w:left="297"/>
              <w:rPr>
                <w:sz w:val="12"/>
              </w:rPr>
            </w:pPr>
            <w:r>
              <w:rPr>
                <w:spacing w:val="-2"/>
                <w:w w:val="120"/>
                <w:sz w:val="12"/>
              </w:rPr>
              <w:t>0.0002</w:t>
            </w:r>
          </w:p>
        </w:tc>
        <w:tc>
          <w:tcPr>
            <w:tcW w:w="1233" w:type="dxa"/>
          </w:tcPr>
          <w:p>
            <w:pPr>
              <w:pStyle w:val="TableParagraph"/>
              <w:spacing w:line="136" w:lineRule="exact" w:before="15"/>
              <w:ind w:left="293"/>
              <w:rPr>
                <w:sz w:val="12"/>
              </w:rPr>
            </w:pPr>
            <w:r>
              <w:rPr>
                <w:spacing w:val="-2"/>
                <w:w w:val="120"/>
                <w:sz w:val="12"/>
              </w:rPr>
              <w:t>0.0002</w:t>
            </w:r>
          </w:p>
        </w:tc>
        <w:tc>
          <w:tcPr>
            <w:tcW w:w="1233" w:type="dxa"/>
          </w:tcPr>
          <w:p>
            <w:pPr>
              <w:pStyle w:val="TableParagraph"/>
              <w:spacing w:line="136" w:lineRule="exact" w:before="15"/>
              <w:ind w:left="292"/>
              <w:rPr>
                <w:sz w:val="12"/>
              </w:rPr>
            </w:pPr>
            <w:r>
              <w:rPr>
                <w:spacing w:val="-2"/>
                <w:w w:val="120"/>
                <w:sz w:val="12"/>
              </w:rPr>
              <w:t>0.0003</w:t>
            </w:r>
          </w:p>
        </w:tc>
        <w:tc>
          <w:tcPr>
            <w:tcW w:w="987" w:type="dxa"/>
          </w:tcPr>
          <w:p>
            <w:pPr>
              <w:pStyle w:val="TableParagraph"/>
              <w:spacing w:line="136" w:lineRule="exact" w:before="15"/>
              <w:ind w:left="293"/>
              <w:rPr>
                <w:sz w:val="12"/>
              </w:rPr>
            </w:pPr>
            <w:r>
              <w:rPr>
                <w:spacing w:val="-2"/>
                <w:w w:val="120"/>
                <w:sz w:val="12"/>
              </w:rPr>
              <w:t>0.0068</w:t>
            </w:r>
          </w:p>
        </w:tc>
      </w:tr>
      <w:tr>
        <w:trPr>
          <w:trHeight w:val="156" w:hRule="atLeast"/>
        </w:trPr>
        <w:tc>
          <w:tcPr>
            <w:tcW w:w="2251" w:type="dxa"/>
          </w:tcPr>
          <w:p>
            <w:pPr>
              <w:pStyle w:val="TableParagraph"/>
              <w:spacing w:line="121" w:lineRule="exact" w:before="15"/>
              <w:ind w:left="238"/>
              <w:rPr>
                <w:sz w:val="12"/>
              </w:rPr>
            </w:pPr>
            <w:r>
              <w:rPr>
                <w:w w:val="120"/>
                <w:sz w:val="12"/>
              </w:rPr>
              <w:t>(</w:t>
            </w:r>
            <w:hyperlink w:history="true" w:anchor="_bookmark20">
              <w:r>
                <w:rPr>
                  <w:color w:val="2196D1"/>
                  <w:w w:val="120"/>
                  <w:sz w:val="12"/>
                </w:rPr>
                <w:t>Billah</w:t>
              </w:r>
              <w:r>
                <w:rPr>
                  <w:color w:val="2196D1"/>
                  <w:spacing w:val="-7"/>
                  <w:w w:val="120"/>
                  <w:sz w:val="12"/>
                </w:rPr>
                <w:t> </w:t>
              </w:r>
              <w:r>
                <w:rPr>
                  <w:color w:val="2196D1"/>
                  <w:w w:val="120"/>
                  <w:sz w:val="12"/>
                </w:rPr>
                <w:t>et</w:t>
              </w:r>
              <w:r>
                <w:rPr>
                  <w:color w:val="2196D1"/>
                  <w:spacing w:val="-6"/>
                  <w:w w:val="120"/>
                  <w:sz w:val="12"/>
                </w:rPr>
                <w:t> </w:t>
              </w:r>
              <w:r>
                <w:rPr>
                  <w:color w:val="2196D1"/>
                  <w:w w:val="120"/>
                  <w:sz w:val="12"/>
                </w:rPr>
                <w:t>al.,</w:t>
              </w:r>
              <w:r>
                <w:rPr>
                  <w:color w:val="2196D1"/>
                  <w:spacing w:val="-6"/>
                  <w:w w:val="120"/>
                  <w:sz w:val="12"/>
                </w:rPr>
                <w:t> </w:t>
              </w:r>
              <w:r>
                <w:rPr>
                  <w:color w:val="2196D1"/>
                  <w:spacing w:val="-4"/>
                  <w:w w:val="120"/>
                  <w:sz w:val="12"/>
                </w:rPr>
                <w:t>2024</w:t>
              </w:r>
            </w:hyperlink>
            <w:r>
              <w:rPr>
                <w:spacing w:val="-4"/>
                <w:w w:val="120"/>
                <w:sz w:val="12"/>
              </w:rPr>
              <w:t>)</w:t>
            </w:r>
          </w:p>
        </w:tc>
        <w:tc>
          <w:tcPr>
            <w:tcW w:w="997" w:type="dxa"/>
          </w:tcPr>
          <w:p>
            <w:pPr>
              <w:pStyle w:val="TableParagraph"/>
              <w:spacing w:line="121" w:lineRule="exact" w:before="15"/>
              <w:ind w:left="183" w:right="183"/>
              <w:jc w:val="center"/>
              <w:rPr>
                <w:sz w:val="12"/>
              </w:rPr>
            </w:pPr>
            <w:r>
              <w:rPr>
                <w:spacing w:val="-2"/>
                <w:w w:val="105"/>
                <w:sz w:val="12"/>
              </w:rPr>
              <w:t>RMSPE</w:t>
            </w:r>
          </w:p>
        </w:tc>
        <w:tc>
          <w:tcPr>
            <w:tcW w:w="1229" w:type="dxa"/>
          </w:tcPr>
          <w:p>
            <w:pPr>
              <w:pStyle w:val="TableParagraph"/>
              <w:spacing w:line="121" w:lineRule="exact" w:before="15"/>
              <w:ind w:left="293"/>
              <w:rPr>
                <w:sz w:val="12"/>
              </w:rPr>
            </w:pPr>
            <w:r>
              <w:rPr>
                <w:spacing w:val="-2"/>
                <w:w w:val="120"/>
                <w:sz w:val="12"/>
              </w:rPr>
              <w:t>0.0937</w:t>
            </w:r>
          </w:p>
        </w:tc>
        <w:tc>
          <w:tcPr>
            <w:tcW w:w="1233" w:type="dxa"/>
          </w:tcPr>
          <w:p>
            <w:pPr>
              <w:pStyle w:val="TableParagraph"/>
              <w:spacing w:line="121" w:lineRule="exact" w:before="15"/>
              <w:ind w:left="297"/>
              <w:rPr>
                <w:sz w:val="12"/>
              </w:rPr>
            </w:pPr>
            <w:r>
              <w:rPr>
                <w:spacing w:val="-2"/>
                <w:w w:val="120"/>
                <w:sz w:val="12"/>
              </w:rPr>
              <w:t>0.0682</w:t>
            </w:r>
          </w:p>
        </w:tc>
        <w:tc>
          <w:tcPr>
            <w:tcW w:w="1238" w:type="dxa"/>
          </w:tcPr>
          <w:p>
            <w:pPr>
              <w:pStyle w:val="TableParagraph"/>
              <w:spacing w:line="121" w:lineRule="exact" w:before="15"/>
              <w:ind w:left="297"/>
              <w:rPr>
                <w:sz w:val="12"/>
              </w:rPr>
            </w:pPr>
            <w:r>
              <w:rPr>
                <w:spacing w:val="-2"/>
                <w:w w:val="120"/>
                <w:sz w:val="12"/>
              </w:rPr>
              <w:t>0.0429</w:t>
            </w:r>
          </w:p>
        </w:tc>
        <w:tc>
          <w:tcPr>
            <w:tcW w:w="1233" w:type="dxa"/>
          </w:tcPr>
          <w:p>
            <w:pPr>
              <w:pStyle w:val="TableParagraph"/>
              <w:spacing w:line="121" w:lineRule="exact" w:before="15"/>
              <w:ind w:left="293"/>
              <w:rPr>
                <w:sz w:val="12"/>
              </w:rPr>
            </w:pPr>
            <w:r>
              <w:rPr>
                <w:spacing w:val="-2"/>
                <w:w w:val="120"/>
                <w:sz w:val="12"/>
              </w:rPr>
              <w:t>0.0453</w:t>
            </w:r>
          </w:p>
        </w:tc>
        <w:tc>
          <w:tcPr>
            <w:tcW w:w="1233" w:type="dxa"/>
          </w:tcPr>
          <w:p>
            <w:pPr>
              <w:pStyle w:val="TableParagraph"/>
              <w:spacing w:line="121" w:lineRule="exact" w:before="15"/>
              <w:ind w:left="292"/>
              <w:rPr>
                <w:sz w:val="12"/>
              </w:rPr>
            </w:pPr>
            <w:r>
              <w:rPr>
                <w:spacing w:val="-2"/>
                <w:w w:val="120"/>
                <w:sz w:val="12"/>
              </w:rPr>
              <w:t>0.0637</w:t>
            </w:r>
          </w:p>
        </w:tc>
        <w:tc>
          <w:tcPr>
            <w:tcW w:w="987" w:type="dxa"/>
          </w:tcPr>
          <w:p>
            <w:pPr>
              <w:pStyle w:val="TableParagraph"/>
              <w:spacing w:line="121" w:lineRule="exact" w:before="15"/>
              <w:ind w:left="293"/>
              <w:rPr>
                <w:sz w:val="12"/>
              </w:rPr>
            </w:pPr>
            <w:r>
              <w:rPr>
                <w:spacing w:val="-2"/>
                <w:w w:val="120"/>
                <w:sz w:val="12"/>
              </w:rPr>
              <w:t>0.5998</w:t>
            </w:r>
          </w:p>
        </w:tc>
      </w:tr>
      <w:tr>
        <w:trPr>
          <w:trHeight w:val="173" w:hRule="atLeast"/>
        </w:trPr>
        <w:tc>
          <w:tcPr>
            <w:tcW w:w="3248" w:type="dxa"/>
            <w:gridSpan w:val="2"/>
          </w:tcPr>
          <w:p>
            <w:pPr>
              <w:pStyle w:val="TableParagraph"/>
              <w:spacing w:line="165" w:lineRule="auto" w:before="10"/>
              <w:ind w:right="564"/>
              <w:jc w:val="right"/>
              <w:rPr>
                <w:sz w:val="9"/>
              </w:rPr>
            </w:pPr>
            <w:r>
              <w:rPr>
                <w:spacing w:val="-5"/>
                <w:w w:val="110"/>
                <w:position w:val="-5"/>
                <w:sz w:val="12"/>
              </w:rPr>
              <w:t>R</w:t>
            </w:r>
            <w:r>
              <w:rPr>
                <w:spacing w:val="-5"/>
                <w:w w:val="110"/>
                <w:sz w:val="9"/>
              </w:rPr>
              <w:t>2</w:t>
            </w:r>
          </w:p>
        </w:tc>
        <w:tc>
          <w:tcPr>
            <w:tcW w:w="1229" w:type="dxa"/>
          </w:tcPr>
          <w:p>
            <w:pPr>
              <w:pStyle w:val="TableParagraph"/>
              <w:spacing w:line="124" w:lineRule="exact" w:before="23"/>
              <w:ind w:left="293"/>
              <w:rPr>
                <w:sz w:val="12"/>
              </w:rPr>
            </w:pPr>
            <w:r>
              <w:rPr>
                <w:spacing w:val="-4"/>
                <w:w w:val="120"/>
                <w:sz w:val="12"/>
              </w:rPr>
              <w:t>0.97</w:t>
            </w:r>
          </w:p>
        </w:tc>
        <w:tc>
          <w:tcPr>
            <w:tcW w:w="1233" w:type="dxa"/>
          </w:tcPr>
          <w:p>
            <w:pPr>
              <w:pStyle w:val="TableParagraph"/>
              <w:spacing w:line="124" w:lineRule="exact" w:before="23"/>
              <w:ind w:left="297"/>
              <w:rPr>
                <w:sz w:val="12"/>
              </w:rPr>
            </w:pPr>
            <w:r>
              <w:rPr>
                <w:spacing w:val="-4"/>
                <w:w w:val="120"/>
                <w:sz w:val="12"/>
              </w:rPr>
              <w:t>0.98</w:t>
            </w:r>
          </w:p>
        </w:tc>
        <w:tc>
          <w:tcPr>
            <w:tcW w:w="1238" w:type="dxa"/>
          </w:tcPr>
          <w:p>
            <w:pPr>
              <w:pStyle w:val="TableParagraph"/>
              <w:spacing w:line="124" w:lineRule="exact" w:before="23"/>
              <w:ind w:left="297"/>
              <w:rPr>
                <w:sz w:val="12"/>
              </w:rPr>
            </w:pPr>
            <w:r>
              <w:rPr>
                <w:spacing w:val="-4"/>
                <w:w w:val="120"/>
                <w:sz w:val="12"/>
              </w:rPr>
              <w:t>0.99</w:t>
            </w:r>
          </w:p>
        </w:tc>
        <w:tc>
          <w:tcPr>
            <w:tcW w:w="1233" w:type="dxa"/>
          </w:tcPr>
          <w:p>
            <w:pPr>
              <w:pStyle w:val="TableParagraph"/>
              <w:spacing w:line="124" w:lineRule="exact" w:before="23"/>
              <w:ind w:left="293"/>
              <w:rPr>
                <w:sz w:val="12"/>
              </w:rPr>
            </w:pPr>
            <w:r>
              <w:rPr>
                <w:spacing w:val="-4"/>
                <w:w w:val="120"/>
                <w:sz w:val="12"/>
              </w:rPr>
              <w:t>0.99</w:t>
            </w:r>
          </w:p>
        </w:tc>
        <w:tc>
          <w:tcPr>
            <w:tcW w:w="1233" w:type="dxa"/>
          </w:tcPr>
          <w:p>
            <w:pPr>
              <w:pStyle w:val="TableParagraph"/>
              <w:spacing w:line="124" w:lineRule="exact" w:before="23"/>
              <w:ind w:left="292"/>
              <w:rPr>
                <w:sz w:val="12"/>
              </w:rPr>
            </w:pPr>
            <w:r>
              <w:rPr>
                <w:spacing w:val="-4"/>
                <w:w w:val="120"/>
                <w:sz w:val="12"/>
              </w:rPr>
              <w:t>0.99</w:t>
            </w:r>
          </w:p>
        </w:tc>
        <w:tc>
          <w:tcPr>
            <w:tcW w:w="987" w:type="dxa"/>
          </w:tcPr>
          <w:p>
            <w:pPr>
              <w:pStyle w:val="TableParagraph"/>
              <w:spacing w:line="143" w:lineRule="exact" w:before="3"/>
              <w:ind w:left="293"/>
              <w:rPr>
                <w:sz w:val="12"/>
              </w:rPr>
            </w:pPr>
            <w:r>
              <w:rPr>
                <w:rFonts w:ascii="Lucida Sans Unicode"/>
                <w:w w:val="130"/>
                <w:sz w:val="12"/>
              </w:rPr>
              <w:t>-</w:t>
            </w:r>
            <w:r>
              <w:rPr>
                <w:spacing w:val="-4"/>
                <w:w w:val="130"/>
                <w:sz w:val="12"/>
              </w:rPr>
              <w:t>0.42</w:t>
            </w:r>
          </w:p>
        </w:tc>
      </w:tr>
      <w:tr>
        <w:trPr>
          <w:trHeight w:val="183" w:hRule="atLeast"/>
        </w:trPr>
        <w:tc>
          <w:tcPr>
            <w:tcW w:w="2251" w:type="dxa"/>
          </w:tcPr>
          <w:p>
            <w:pPr>
              <w:pStyle w:val="TableParagraph"/>
              <w:rPr>
                <w:sz w:val="12"/>
              </w:rPr>
            </w:pPr>
          </w:p>
        </w:tc>
        <w:tc>
          <w:tcPr>
            <w:tcW w:w="997" w:type="dxa"/>
          </w:tcPr>
          <w:p>
            <w:pPr>
              <w:pStyle w:val="TableParagraph"/>
              <w:spacing w:line="136" w:lineRule="exact" w:before="27"/>
              <w:ind w:right="183"/>
              <w:jc w:val="center"/>
              <w:rPr>
                <w:sz w:val="12"/>
              </w:rPr>
            </w:pPr>
            <w:r>
              <w:rPr>
                <w:spacing w:val="-5"/>
                <w:w w:val="105"/>
                <w:sz w:val="12"/>
              </w:rPr>
              <w:t>RPS</w:t>
            </w:r>
          </w:p>
        </w:tc>
        <w:tc>
          <w:tcPr>
            <w:tcW w:w="1229" w:type="dxa"/>
          </w:tcPr>
          <w:p>
            <w:pPr>
              <w:pStyle w:val="TableParagraph"/>
              <w:spacing w:line="136" w:lineRule="exact" w:before="27"/>
              <w:ind w:left="293"/>
              <w:rPr>
                <w:sz w:val="12"/>
              </w:rPr>
            </w:pPr>
            <w:r>
              <w:rPr>
                <w:spacing w:val="-2"/>
                <w:w w:val="120"/>
                <w:sz w:val="12"/>
              </w:rPr>
              <w:t>4353.58</w:t>
            </w:r>
          </w:p>
        </w:tc>
        <w:tc>
          <w:tcPr>
            <w:tcW w:w="1233" w:type="dxa"/>
          </w:tcPr>
          <w:p>
            <w:pPr>
              <w:pStyle w:val="TableParagraph"/>
              <w:spacing w:line="136" w:lineRule="exact" w:before="27"/>
              <w:ind w:left="297"/>
              <w:rPr>
                <w:sz w:val="12"/>
              </w:rPr>
            </w:pPr>
            <w:r>
              <w:rPr>
                <w:spacing w:val="-2"/>
                <w:w w:val="120"/>
                <w:sz w:val="12"/>
              </w:rPr>
              <w:t>3002.11</w:t>
            </w:r>
          </w:p>
        </w:tc>
        <w:tc>
          <w:tcPr>
            <w:tcW w:w="1238" w:type="dxa"/>
          </w:tcPr>
          <w:p>
            <w:pPr>
              <w:pStyle w:val="TableParagraph"/>
              <w:spacing w:line="136" w:lineRule="exact" w:before="27"/>
              <w:ind w:left="297"/>
              <w:rPr>
                <w:sz w:val="12"/>
              </w:rPr>
            </w:pPr>
            <w:r>
              <w:rPr>
                <w:spacing w:val="-2"/>
                <w:w w:val="120"/>
                <w:sz w:val="12"/>
              </w:rPr>
              <w:t>2066.55</w:t>
            </w:r>
          </w:p>
        </w:tc>
        <w:tc>
          <w:tcPr>
            <w:tcW w:w="1233" w:type="dxa"/>
          </w:tcPr>
          <w:p>
            <w:pPr>
              <w:pStyle w:val="TableParagraph"/>
              <w:spacing w:line="136" w:lineRule="exact" w:before="27"/>
              <w:ind w:left="293"/>
              <w:rPr>
                <w:sz w:val="12"/>
              </w:rPr>
            </w:pPr>
            <w:r>
              <w:rPr>
                <w:spacing w:val="-2"/>
                <w:w w:val="120"/>
                <w:sz w:val="12"/>
              </w:rPr>
              <w:t>3652.20</w:t>
            </w:r>
          </w:p>
        </w:tc>
        <w:tc>
          <w:tcPr>
            <w:tcW w:w="1233" w:type="dxa"/>
          </w:tcPr>
          <w:p>
            <w:pPr>
              <w:pStyle w:val="TableParagraph"/>
              <w:spacing w:line="136" w:lineRule="exact" w:before="27"/>
              <w:ind w:left="292"/>
              <w:rPr>
                <w:sz w:val="12"/>
              </w:rPr>
            </w:pPr>
            <w:r>
              <w:rPr>
                <w:spacing w:val="-2"/>
                <w:w w:val="120"/>
                <w:sz w:val="12"/>
              </w:rPr>
              <w:t>4239.12</w:t>
            </w:r>
          </w:p>
        </w:tc>
        <w:tc>
          <w:tcPr>
            <w:tcW w:w="987" w:type="dxa"/>
          </w:tcPr>
          <w:p>
            <w:pPr>
              <w:pStyle w:val="TableParagraph"/>
              <w:spacing w:line="136" w:lineRule="exact" w:before="27"/>
              <w:ind w:left="293"/>
              <w:rPr>
                <w:sz w:val="12"/>
              </w:rPr>
            </w:pPr>
            <w:r>
              <w:rPr>
                <w:spacing w:val="-2"/>
                <w:w w:val="120"/>
                <w:sz w:val="12"/>
              </w:rPr>
              <w:t>4587.55</w:t>
            </w:r>
          </w:p>
        </w:tc>
      </w:tr>
      <w:tr>
        <w:trPr>
          <w:trHeight w:val="171" w:hRule="atLeast"/>
        </w:trPr>
        <w:tc>
          <w:tcPr>
            <w:tcW w:w="2251" w:type="dxa"/>
          </w:tcPr>
          <w:p>
            <w:pPr>
              <w:pStyle w:val="TableParagraph"/>
              <w:spacing w:line="136" w:lineRule="exact" w:before="15"/>
              <w:ind w:left="119"/>
              <w:rPr>
                <w:sz w:val="12"/>
              </w:rPr>
            </w:pPr>
            <w:r>
              <w:rPr>
                <w:spacing w:val="-5"/>
                <w:w w:val="105"/>
                <w:sz w:val="12"/>
              </w:rPr>
              <w:t>CNN</w:t>
            </w:r>
          </w:p>
        </w:tc>
        <w:tc>
          <w:tcPr>
            <w:tcW w:w="997" w:type="dxa"/>
          </w:tcPr>
          <w:p>
            <w:pPr>
              <w:pStyle w:val="TableParagraph"/>
              <w:spacing w:line="136" w:lineRule="exact" w:before="15"/>
              <w:ind w:left="122" w:right="183"/>
              <w:jc w:val="center"/>
              <w:rPr>
                <w:sz w:val="12"/>
              </w:rPr>
            </w:pPr>
            <w:r>
              <w:rPr>
                <w:spacing w:val="-4"/>
                <w:w w:val="105"/>
                <w:sz w:val="12"/>
              </w:rPr>
              <w:t>MAPE</w:t>
            </w:r>
          </w:p>
        </w:tc>
        <w:tc>
          <w:tcPr>
            <w:tcW w:w="1229" w:type="dxa"/>
          </w:tcPr>
          <w:p>
            <w:pPr>
              <w:pStyle w:val="TableParagraph"/>
              <w:spacing w:line="136" w:lineRule="exact" w:before="15"/>
              <w:ind w:left="293"/>
              <w:rPr>
                <w:sz w:val="12"/>
              </w:rPr>
            </w:pPr>
            <w:r>
              <w:rPr>
                <w:spacing w:val="-2"/>
                <w:w w:val="120"/>
                <w:sz w:val="12"/>
              </w:rPr>
              <w:t>0.0017</w:t>
            </w:r>
          </w:p>
        </w:tc>
        <w:tc>
          <w:tcPr>
            <w:tcW w:w="1233" w:type="dxa"/>
          </w:tcPr>
          <w:p>
            <w:pPr>
              <w:pStyle w:val="TableParagraph"/>
              <w:spacing w:line="136" w:lineRule="exact" w:before="15"/>
              <w:ind w:left="297"/>
              <w:rPr>
                <w:sz w:val="12"/>
              </w:rPr>
            </w:pPr>
            <w:r>
              <w:rPr>
                <w:spacing w:val="-2"/>
                <w:w w:val="120"/>
                <w:sz w:val="12"/>
              </w:rPr>
              <w:t>0.0005</w:t>
            </w:r>
          </w:p>
        </w:tc>
        <w:tc>
          <w:tcPr>
            <w:tcW w:w="1238" w:type="dxa"/>
          </w:tcPr>
          <w:p>
            <w:pPr>
              <w:pStyle w:val="TableParagraph"/>
              <w:spacing w:line="136" w:lineRule="exact" w:before="15"/>
              <w:ind w:left="297"/>
              <w:rPr>
                <w:sz w:val="12"/>
              </w:rPr>
            </w:pPr>
            <w:r>
              <w:rPr>
                <w:spacing w:val="-2"/>
                <w:w w:val="120"/>
                <w:sz w:val="12"/>
              </w:rPr>
              <w:t>0.0001</w:t>
            </w:r>
          </w:p>
        </w:tc>
        <w:tc>
          <w:tcPr>
            <w:tcW w:w="1233" w:type="dxa"/>
          </w:tcPr>
          <w:p>
            <w:pPr>
              <w:pStyle w:val="TableParagraph"/>
              <w:spacing w:line="136" w:lineRule="exact" w:before="15"/>
              <w:ind w:left="293"/>
              <w:rPr>
                <w:sz w:val="12"/>
              </w:rPr>
            </w:pPr>
            <w:r>
              <w:rPr>
                <w:spacing w:val="-2"/>
                <w:w w:val="120"/>
                <w:sz w:val="12"/>
              </w:rPr>
              <w:t>0.0007</w:t>
            </w:r>
          </w:p>
        </w:tc>
        <w:tc>
          <w:tcPr>
            <w:tcW w:w="1233" w:type="dxa"/>
          </w:tcPr>
          <w:p>
            <w:pPr>
              <w:pStyle w:val="TableParagraph"/>
              <w:spacing w:line="136" w:lineRule="exact" w:before="15"/>
              <w:ind w:left="292"/>
              <w:rPr>
                <w:sz w:val="12"/>
              </w:rPr>
            </w:pPr>
            <w:r>
              <w:rPr>
                <w:spacing w:val="-2"/>
                <w:w w:val="120"/>
                <w:sz w:val="12"/>
              </w:rPr>
              <w:t>0.0009</w:t>
            </w:r>
          </w:p>
        </w:tc>
        <w:tc>
          <w:tcPr>
            <w:tcW w:w="987" w:type="dxa"/>
          </w:tcPr>
          <w:p>
            <w:pPr>
              <w:pStyle w:val="TableParagraph"/>
              <w:spacing w:line="136" w:lineRule="exact" w:before="15"/>
              <w:ind w:left="293"/>
              <w:rPr>
                <w:sz w:val="12"/>
              </w:rPr>
            </w:pPr>
            <w:r>
              <w:rPr>
                <w:spacing w:val="-2"/>
                <w:w w:val="120"/>
                <w:sz w:val="12"/>
              </w:rPr>
              <w:t>0.0025</w:t>
            </w:r>
          </w:p>
        </w:tc>
      </w:tr>
      <w:tr>
        <w:trPr>
          <w:trHeight w:val="156" w:hRule="atLeast"/>
        </w:trPr>
        <w:tc>
          <w:tcPr>
            <w:tcW w:w="2251" w:type="dxa"/>
          </w:tcPr>
          <w:p>
            <w:pPr>
              <w:pStyle w:val="TableParagraph"/>
              <w:spacing w:line="121" w:lineRule="exact" w:before="15"/>
              <w:ind w:left="238"/>
              <w:rPr>
                <w:sz w:val="12"/>
              </w:rPr>
            </w:pPr>
            <w:r>
              <w:rPr>
                <w:w w:val="120"/>
                <w:sz w:val="12"/>
              </w:rPr>
              <w:t>(</w:t>
            </w:r>
            <w:hyperlink w:history="true" w:anchor="_bookmark27">
              <w:r>
                <w:rPr>
                  <w:color w:val="2196D1"/>
                  <w:w w:val="120"/>
                  <w:sz w:val="12"/>
                </w:rPr>
                <w:t>Jiang</w:t>
              </w:r>
              <w:r>
                <w:rPr>
                  <w:color w:val="2196D1"/>
                  <w:spacing w:val="1"/>
                  <w:w w:val="120"/>
                  <w:sz w:val="12"/>
                </w:rPr>
                <w:t> </w:t>
              </w:r>
              <w:r>
                <w:rPr>
                  <w:color w:val="2196D1"/>
                  <w:w w:val="120"/>
                  <w:sz w:val="12"/>
                </w:rPr>
                <w:t>et</w:t>
              </w:r>
              <w:r>
                <w:rPr>
                  <w:color w:val="2196D1"/>
                  <w:spacing w:val="1"/>
                  <w:w w:val="120"/>
                  <w:sz w:val="12"/>
                </w:rPr>
                <w:t> </w:t>
              </w:r>
              <w:r>
                <w:rPr>
                  <w:color w:val="2196D1"/>
                  <w:w w:val="120"/>
                  <w:sz w:val="12"/>
                </w:rPr>
                <w:t>al.,</w:t>
              </w:r>
              <w:r>
                <w:rPr>
                  <w:color w:val="2196D1"/>
                  <w:spacing w:val="3"/>
                  <w:w w:val="120"/>
                  <w:sz w:val="12"/>
                </w:rPr>
                <w:t> </w:t>
              </w:r>
              <w:r>
                <w:rPr>
                  <w:color w:val="2196D1"/>
                  <w:spacing w:val="-4"/>
                  <w:w w:val="120"/>
                  <w:sz w:val="12"/>
                </w:rPr>
                <w:t>2024</w:t>
              </w:r>
            </w:hyperlink>
            <w:r>
              <w:rPr>
                <w:spacing w:val="-4"/>
                <w:w w:val="120"/>
                <w:sz w:val="12"/>
              </w:rPr>
              <w:t>)</w:t>
            </w:r>
          </w:p>
        </w:tc>
        <w:tc>
          <w:tcPr>
            <w:tcW w:w="997" w:type="dxa"/>
          </w:tcPr>
          <w:p>
            <w:pPr>
              <w:pStyle w:val="TableParagraph"/>
              <w:spacing w:line="121" w:lineRule="exact" w:before="15"/>
              <w:ind w:left="183" w:right="183"/>
              <w:jc w:val="center"/>
              <w:rPr>
                <w:sz w:val="12"/>
              </w:rPr>
            </w:pPr>
            <w:r>
              <w:rPr>
                <w:spacing w:val="-2"/>
                <w:w w:val="105"/>
                <w:sz w:val="12"/>
              </w:rPr>
              <w:t>RMSPE</w:t>
            </w:r>
          </w:p>
        </w:tc>
        <w:tc>
          <w:tcPr>
            <w:tcW w:w="1229" w:type="dxa"/>
          </w:tcPr>
          <w:p>
            <w:pPr>
              <w:pStyle w:val="TableParagraph"/>
              <w:spacing w:line="121" w:lineRule="exact" w:before="15"/>
              <w:ind w:left="293"/>
              <w:rPr>
                <w:sz w:val="12"/>
              </w:rPr>
            </w:pPr>
            <w:r>
              <w:rPr>
                <w:spacing w:val="-2"/>
                <w:w w:val="120"/>
                <w:sz w:val="12"/>
              </w:rPr>
              <w:t>0.2418</w:t>
            </w:r>
          </w:p>
        </w:tc>
        <w:tc>
          <w:tcPr>
            <w:tcW w:w="1233" w:type="dxa"/>
          </w:tcPr>
          <w:p>
            <w:pPr>
              <w:pStyle w:val="TableParagraph"/>
              <w:spacing w:line="121" w:lineRule="exact" w:before="15"/>
              <w:ind w:left="297"/>
              <w:rPr>
                <w:sz w:val="12"/>
              </w:rPr>
            </w:pPr>
            <w:r>
              <w:rPr>
                <w:spacing w:val="-2"/>
                <w:w w:val="120"/>
                <w:sz w:val="12"/>
              </w:rPr>
              <w:t>0.0796</w:t>
            </w:r>
          </w:p>
        </w:tc>
        <w:tc>
          <w:tcPr>
            <w:tcW w:w="1238" w:type="dxa"/>
          </w:tcPr>
          <w:p>
            <w:pPr>
              <w:pStyle w:val="TableParagraph"/>
              <w:spacing w:line="121" w:lineRule="exact" w:before="15"/>
              <w:ind w:left="297"/>
              <w:rPr>
                <w:sz w:val="12"/>
              </w:rPr>
            </w:pPr>
            <w:r>
              <w:rPr>
                <w:spacing w:val="-2"/>
                <w:w w:val="120"/>
                <w:sz w:val="12"/>
              </w:rPr>
              <w:t>0.0234</w:t>
            </w:r>
          </w:p>
        </w:tc>
        <w:tc>
          <w:tcPr>
            <w:tcW w:w="1233" w:type="dxa"/>
          </w:tcPr>
          <w:p>
            <w:pPr>
              <w:pStyle w:val="TableParagraph"/>
              <w:spacing w:line="121" w:lineRule="exact" w:before="15"/>
              <w:ind w:left="293"/>
              <w:rPr>
                <w:sz w:val="12"/>
              </w:rPr>
            </w:pPr>
            <w:r>
              <w:rPr>
                <w:spacing w:val="-2"/>
                <w:w w:val="120"/>
                <w:sz w:val="12"/>
              </w:rPr>
              <w:t>0.0974</w:t>
            </w:r>
          </w:p>
        </w:tc>
        <w:tc>
          <w:tcPr>
            <w:tcW w:w="1233" w:type="dxa"/>
          </w:tcPr>
          <w:p>
            <w:pPr>
              <w:pStyle w:val="TableParagraph"/>
              <w:spacing w:line="121" w:lineRule="exact" w:before="15"/>
              <w:ind w:left="292"/>
              <w:rPr>
                <w:sz w:val="12"/>
              </w:rPr>
            </w:pPr>
            <w:r>
              <w:rPr>
                <w:spacing w:val="-2"/>
                <w:w w:val="120"/>
                <w:sz w:val="12"/>
              </w:rPr>
              <w:t>0.1242</w:t>
            </w:r>
          </w:p>
        </w:tc>
        <w:tc>
          <w:tcPr>
            <w:tcW w:w="987" w:type="dxa"/>
          </w:tcPr>
          <w:p>
            <w:pPr>
              <w:pStyle w:val="TableParagraph"/>
              <w:spacing w:line="121" w:lineRule="exact" w:before="15"/>
              <w:ind w:left="293"/>
              <w:rPr>
                <w:sz w:val="12"/>
              </w:rPr>
            </w:pPr>
            <w:r>
              <w:rPr>
                <w:spacing w:val="-2"/>
                <w:w w:val="120"/>
                <w:sz w:val="12"/>
              </w:rPr>
              <w:t>0.3917</w:t>
            </w:r>
          </w:p>
        </w:tc>
      </w:tr>
      <w:tr>
        <w:trPr>
          <w:trHeight w:val="171" w:hRule="atLeast"/>
        </w:trPr>
        <w:tc>
          <w:tcPr>
            <w:tcW w:w="3248" w:type="dxa"/>
            <w:gridSpan w:val="2"/>
          </w:tcPr>
          <w:p>
            <w:pPr>
              <w:pStyle w:val="TableParagraph"/>
              <w:spacing w:line="165" w:lineRule="auto" w:before="10"/>
              <w:ind w:right="564"/>
              <w:jc w:val="right"/>
              <w:rPr>
                <w:sz w:val="9"/>
              </w:rPr>
            </w:pPr>
            <w:r>
              <w:rPr>
                <w:spacing w:val="-5"/>
                <w:w w:val="110"/>
                <w:position w:val="-5"/>
                <w:sz w:val="12"/>
              </w:rPr>
              <w:t>R</w:t>
            </w:r>
            <w:r>
              <w:rPr>
                <w:spacing w:val="-5"/>
                <w:w w:val="110"/>
                <w:sz w:val="9"/>
              </w:rPr>
              <w:t>2</w:t>
            </w:r>
          </w:p>
        </w:tc>
        <w:tc>
          <w:tcPr>
            <w:tcW w:w="1229" w:type="dxa"/>
          </w:tcPr>
          <w:p>
            <w:pPr>
              <w:pStyle w:val="TableParagraph"/>
              <w:spacing w:line="121" w:lineRule="exact" w:before="23"/>
              <w:ind w:left="293"/>
              <w:rPr>
                <w:sz w:val="12"/>
              </w:rPr>
            </w:pPr>
            <w:r>
              <w:rPr>
                <w:spacing w:val="-5"/>
                <w:w w:val="120"/>
                <w:sz w:val="12"/>
              </w:rPr>
              <w:t>0.8</w:t>
            </w:r>
          </w:p>
        </w:tc>
        <w:tc>
          <w:tcPr>
            <w:tcW w:w="1233" w:type="dxa"/>
          </w:tcPr>
          <w:p>
            <w:pPr>
              <w:pStyle w:val="TableParagraph"/>
              <w:spacing w:line="121" w:lineRule="exact" w:before="23"/>
              <w:ind w:left="297"/>
              <w:rPr>
                <w:sz w:val="12"/>
              </w:rPr>
            </w:pPr>
            <w:r>
              <w:rPr>
                <w:spacing w:val="-4"/>
                <w:w w:val="120"/>
                <w:sz w:val="12"/>
              </w:rPr>
              <w:t>0.98</w:t>
            </w:r>
          </w:p>
        </w:tc>
        <w:tc>
          <w:tcPr>
            <w:tcW w:w="1238" w:type="dxa"/>
          </w:tcPr>
          <w:p>
            <w:pPr>
              <w:pStyle w:val="TableParagraph"/>
              <w:spacing w:line="121" w:lineRule="exact" w:before="23"/>
              <w:ind w:left="297"/>
              <w:rPr>
                <w:sz w:val="12"/>
              </w:rPr>
            </w:pPr>
            <w:r>
              <w:rPr>
                <w:spacing w:val="-10"/>
                <w:w w:val="120"/>
                <w:sz w:val="12"/>
              </w:rPr>
              <w:t>1</w:t>
            </w:r>
          </w:p>
        </w:tc>
        <w:tc>
          <w:tcPr>
            <w:tcW w:w="1233" w:type="dxa"/>
          </w:tcPr>
          <w:p>
            <w:pPr>
              <w:pStyle w:val="TableParagraph"/>
              <w:spacing w:line="121" w:lineRule="exact" w:before="23"/>
              <w:ind w:left="293"/>
              <w:rPr>
                <w:sz w:val="12"/>
              </w:rPr>
            </w:pPr>
            <w:r>
              <w:rPr>
                <w:spacing w:val="-4"/>
                <w:w w:val="120"/>
                <w:sz w:val="12"/>
              </w:rPr>
              <w:t>0.97</w:t>
            </w:r>
          </w:p>
        </w:tc>
        <w:tc>
          <w:tcPr>
            <w:tcW w:w="1233" w:type="dxa"/>
          </w:tcPr>
          <w:p>
            <w:pPr>
              <w:pStyle w:val="TableParagraph"/>
              <w:spacing w:line="121" w:lineRule="exact" w:before="23"/>
              <w:ind w:left="292"/>
              <w:rPr>
                <w:sz w:val="12"/>
              </w:rPr>
            </w:pPr>
            <w:r>
              <w:rPr>
                <w:spacing w:val="-4"/>
                <w:w w:val="120"/>
                <w:sz w:val="12"/>
              </w:rPr>
              <w:t>0.95</w:t>
            </w:r>
          </w:p>
        </w:tc>
        <w:tc>
          <w:tcPr>
            <w:tcW w:w="987" w:type="dxa"/>
          </w:tcPr>
          <w:p>
            <w:pPr>
              <w:pStyle w:val="TableParagraph"/>
              <w:spacing w:line="121" w:lineRule="exact" w:before="23"/>
              <w:ind w:left="293"/>
              <w:rPr>
                <w:sz w:val="12"/>
              </w:rPr>
            </w:pPr>
            <w:r>
              <w:rPr>
                <w:spacing w:val="-4"/>
                <w:w w:val="120"/>
                <w:sz w:val="12"/>
              </w:rPr>
              <w:t>0.39</w:t>
            </w:r>
          </w:p>
        </w:tc>
      </w:tr>
      <w:tr>
        <w:trPr>
          <w:trHeight w:val="186" w:hRule="atLeast"/>
        </w:trPr>
        <w:tc>
          <w:tcPr>
            <w:tcW w:w="2251" w:type="dxa"/>
          </w:tcPr>
          <w:p>
            <w:pPr>
              <w:pStyle w:val="TableParagraph"/>
              <w:rPr>
                <w:sz w:val="12"/>
              </w:rPr>
            </w:pPr>
          </w:p>
        </w:tc>
        <w:tc>
          <w:tcPr>
            <w:tcW w:w="997" w:type="dxa"/>
          </w:tcPr>
          <w:p>
            <w:pPr>
              <w:pStyle w:val="TableParagraph"/>
              <w:spacing w:line="137" w:lineRule="exact" w:before="30"/>
              <w:ind w:right="183"/>
              <w:jc w:val="center"/>
              <w:rPr>
                <w:sz w:val="12"/>
              </w:rPr>
            </w:pPr>
            <w:r>
              <w:rPr>
                <w:spacing w:val="-5"/>
                <w:w w:val="105"/>
                <w:sz w:val="12"/>
              </w:rPr>
              <w:t>RPS</w:t>
            </w:r>
          </w:p>
        </w:tc>
        <w:tc>
          <w:tcPr>
            <w:tcW w:w="1229" w:type="dxa"/>
          </w:tcPr>
          <w:p>
            <w:pPr>
              <w:pStyle w:val="TableParagraph"/>
              <w:spacing w:line="137" w:lineRule="exact" w:before="30"/>
              <w:ind w:left="293"/>
              <w:rPr>
                <w:sz w:val="12"/>
              </w:rPr>
            </w:pPr>
            <w:r>
              <w:rPr>
                <w:spacing w:val="-2"/>
                <w:w w:val="120"/>
                <w:sz w:val="12"/>
              </w:rPr>
              <w:t>8998.85</w:t>
            </w:r>
          </w:p>
        </w:tc>
        <w:tc>
          <w:tcPr>
            <w:tcW w:w="1233" w:type="dxa"/>
          </w:tcPr>
          <w:p>
            <w:pPr>
              <w:pStyle w:val="TableParagraph"/>
              <w:spacing w:line="137" w:lineRule="exact" w:before="30"/>
              <w:ind w:left="297"/>
              <w:rPr>
                <w:sz w:val="12"/>
              </w:rPr>
            </w:pPr>
            <w:r>
              <w:rPr>
                <w:spacing w:val="-2"/>
                <w:w w:val="120"/>
                <w:sz w:val="12"/>
              </w:rPr>
              <w:t>6220.74</w:t>
            </w:r>
          </w:p>
        </w:tc>
        <w:tc>
          <w:tcPr>
            <w:tcW w:w="1238" w:type="dxa"/>
          </w:tcPr>
          <w:p>
            <w:pPr>
              <w:pStyle w:val="TableParagraph"/>
              <w:spacing w:line="137" w:lineRule="exact" w:before="30"/>
              <w:ind w:left="297"/>
              <w:rPr>
                <w:sz w:val="12"/>
              </w:rPr>
            </w:pPr>
            <w:r>
              <w:rPr>
                <w:spacing w:val="-2"/>
                <w:w w:val="120"/>
                <w:sz w:val="12"/>
              </w:rPr>
              <w:t>8645.07</w:t>
            </w:r>
          </w:p>
        </w:tc>
        <w:tc>
          <w:tcPr>
            <w:tcW w:w="1233" w:type="dxa"/>
          </w:tcPr>
          <w:p>
            <w:pPr>
              <w:pStyle w:val="TableParagraph"/>
              <w:spacing w:line="137" w:lineRule="exact" w:before="30"/>
              <w:ind w:left="293"/>
              <w:rPr>
                <w:sz w:val="12"/>
              </w:rPr>
            </w:pPr>
            <w:r>
              <w:rPr>
                <w:spacing w:val="-2"/>
                <w:w w:val="120"/>
                <w:sz w:val="12"/>
              </w:rPr>
              <w:t>8539.95</w:t>
            </w:r>
          </w:p>
        </w:tc>
        <w:tc>
          <w:tcPr>
            <w:tcW w:w="1233" w:type="dxa"/>
          </w:tcPr>
          <w:p>
            <w:pPr>
              <w:pStyle w:val="TableParagraph"/>
              <w:spacing w:line="137" w:lineRule="exact" w:before="30"/>
              <w:ind w:left="292"/>
              <w:rPr>
                <w:sz w:val="12"/>
              </w:rPr>
            </w:pPr>
            <w:r>
              <w:rPr>
                <w:spacing w:val="-2"/>
                <w:w w:val="120"/>
                <w:sz w:val="12"/>
              </w:rPr>
              <w:t>8779.20</w:t>
            </w:r>
          </w:p>
        </w:tc>
        <w:tc>
          <w:tcPr>
            <w:tcW w:w="987" w:type="dxa"/>
          </w:tcPr>
          <w:p>
            <w:pPr>
              <w:pStyle w:val="TableParagraph"/>
              <w:spacing w:line="137" w:lineRule="exact" w:before="30"/>
              <w:ind w:left="293"/>
              <w:rPr>
                <w:sz w:val="12"/>
              </w:rPr>
            </w:pPr>
            <w:r>
              <w:rPr>
                <w:spacing w:val="-2"/>
                <w:w w:val="120"/>
                <w:sz w:val="12"/>
              </w:rPr>
              <w:t>9621.78</w:t>
            </w:r>
          </w:p>
        </w:tc>
      </w:tr>
      <w:tr>
        <w:trPr>
          <w:trHeight w:val="171" w:hRule="atLeast"/>
        </w:trPr>
        <w:tc>
          <w:tcPr>
            <w:tcW w:w="2251" w:type="dxa"/>
          </w:tcPr>
          <w:p>
            <w:pPr>
              <w:pStyle w:val="TableParagraph"/>
              <w:spacing w:line="136" w:lineRule="exact" w:before="15"/>
              <w:ind w:left="119"/>
              <w:rPr>
                <w:sz w:val="12"/>
              </w:rPr>
            </w:pPr>
            <w:r>
              <w:rPr>
                <w:spacing w:val="-5"/>
                <w:w w:val="105"/>
                <w:sz w:val="12"/>
              </w:rPr>
              <w:t>ANN</w:t>
            </w:r>
          </w:p>
        </w:tc>
        <w:tc>
          <w:tcPr>
            <w:tcW w:w="997" w:type="dxa"/>
          </w:tcPr>
          <w:p>
            <w:pPr>
              <w:pStyle w:val="TableParagraph"/>
              <w:spacing w:line="136" w:lineRule="exact" w:before="15"/>
              <w:ind w:left="122" w:right="183"/>
              <w:jc w:val="center"/>
              <w:rPr>
                <w:sz w:val="12"/>
              </w:rPr>
            </w:pPr>
            <w:r>
              <w:rPr>
                <w:spacing w:val="-4"/>
                <w:w w:val="105"/>
                <w:sz w:val="12"/>
              </w:rPr>
              <w:t>MAPE</w:t>
            </w:r>
          </w:p>
        </w:tc>
        <w:tc>
          <w:tcPr>
            <w:tcW w:w="1229" w:type="dxa"/>
          </w:tcPr>
          <w:p>
            <w:pPr>
              <w:pStyle w:val="TableParagraph"/>
              <w:spacing w:line="136" w:lineRule="exact" w:before="15"/>
              <w:ind w:left="293"/>
              <w:rPr>
                <w:sz w:val="12"/>
              </w:rPr>
            </w:pPr>
            <w:r>
              <w:rPr>
                <w:spacing w:val="-2"/>
                <w:w w:val="120"/>
                <w:sz w:val="12"/>
              </w:rPr>
              <w:t>0.0008</w:t>
            </w:r>
          </w:p>
        </w:tc>
        <w:tc>
          <w:tcPr>
            <w:tcW w:w="1233" w:type="dxa"/>
          </w:tcPr>
          <w:p>
            <w:pPr>
              <w:pStyle w:val="TableParagraph"/>
              <w:spacing w:line="136" w:lineRule="exact" w:before="15"/>
              <w:ind w:left="297"/>
              <w:rPr>
                <w:sz w:val="12"/>
              </w:rPr>
            </w:pPr>
            <w:r>
              <w:rPr>
                <w:spacing w:val="-2"/>
                <w:w w:val="120"/>
                <w:sz w:val="12"/>
              </w:rPr>
              <w:t>0.0016</w:t>
            </w:r>
          </w:p>
        </w:tc>
        <w:tc>
          <w:tcPr>
            <w:tcW w:w="1238" w:type="dxa"/>
          </w:tcPr>
          <w:p>
            <w:pPr>
              <w:pStyle w:val="TableParagraph"/>
              <w:spacing w:line="136" w:lineRule="exact" w:before="15"/>
              <w:ind w:left="297"/>
              <w:rPr>
                <w:sz w:val="12"/>
              </w:rPr>
            </w:pPr>
            <w:r>
              <w:rPr>
                <w:spacing w:val="-2"/>
                <w:w w:val="120"/>
                <w:sz w:val="12"/>
              </w:rPr>
              <w:t>0.0002</w:t>
            </w:r>
          </w:p>
        </w:tc>
        <w:tc>
          <w:tcPr>
            <w:tcW w:w="1233" w:type="dxa"/>
          </w:tcPr>
          <w:p>
            <w:pPr>
              <w:pStyle w:val="TableParagraph"/>
              <w:spacing w:line="136" w:lineRule="exact" w:before="15"/>
              <w:ind w:left="293"/>
              <w:rPr>
                <w:sz w:val="12"/>
              </w:rPr>
            </w:pPr>
            <w:r>
              <w:rPr>
                <w:spacing w:val="-2"/>
                <w:w w:val="120"/>
                <w:sz w:val="12"/>
              </w:rPr>
              <w:t>0.0004</w:t>
            </w:r>
          </w:p>
        </w:tc>
        <w:tc>
          <w:tcPr>
            <w:tcW w:w="1233" w:type="dxa"/>
          </w:tcPr>
          <w:p>
            <w:pPr>
              <w:pStyle w:val="TableParagraph"/>
              <w:spacing w:line="136" w:lineRule="exact" w:before="15"/>
              <w:ind w:left="292"/>
              <w:rPr>
                <w:sz w:val="12"/>
              </w:rPr>
            </w:pPr>
            <w:r>
              <w:rPr>
                <w:spacing w:val="-2"/>
                <w:w w:val="120"/>
                <w:sz w:val="12"/>
              </w:rPr>
              <w:t>0.001</w:t>
            </w:r>
          </w:p>
        </w:tc>
        <w:tc>
          <w:tcPr>
            <w:tcW w:w="987" w:type="dxa"/>
          </w:tcPr>
          <w:p>
            <w:pPr>
              <w:pStyle w:val="TableParagraph"/>
              <w:spacing w:line="136" w:lineRule="exact" w:before="15"/>
              <w:ind w:left="293"/>
              <w:rPr>
                <w:sz w:val="12"/>
              </w:rPr>
            </w:pPr>
            <w:r>
              <w:rPr>
                <w:spacing w:val="-2"/>
                <w:w w:val="120"/>
                <w:sz w:val="12"/>
              </w:rPr>
              <w:t>0.0049</w:t>
            </w:r>
          </w:p>
        </w:tc>
      </w:tr>
      <w:tr>
        <w:trPr>
          <w:trHeight w:val="156" w:hRule="atLeast"/>
        </w:trPr>
        <w:tc>
          <w:tcPr>
            <w:tcW w:w="2251" w:type="dxa"/>
          </w:tcPr>
          <w:p>
            <w:pPr>
              <w:pStyle w:val="TableParagraph"/>
              <w:spacing w:line="121" w:lineRule="exact" w:before="15"/>
              <w:ind w:left="238"/>
              <w:rPr>
                <w:sz w:val="12"/>
              </w:rPr>
            </w:pPr>
            <w:r>
              <w:rPr>
                <w:w w:val="115"/>
                <w:sz w:val="12"/>
              </w:rPr>
              <w:t>(</w:t>
            </w:r>
            <w:hyperlink w:history="true" w:anchor="_bookmark36">
              <w:r>
                <w:rPr>
                  <w:color w:val="2196D1"/>
                  <w:w w:val="115"/>
                  <w:sz w:val="12"/>
                </w:rPr>
                <w:t>Oyewole</w:t>
              </w:r>
              <w:r>
                <w:rPr>
                  <w:color w:val="2196D1"/>
                  <w:spacing w:val="4"/>
                  <w:w w:val="115"/>
                  <w:sz w:val="12"/>
                </w:rPr>
                <w:t> </w:t>
              </w:r>
              <w:r>
                <w:rPr>
                  <w:color w:val="2196D1"/>
                  <w:w w:val="115"/>
                  <w:sz w:val="12"/>
                </w:rPr>
                <w:t>et</w:t>
              </w:r>
              <w:r>
                <w:rPr>
                  <w:color w:val="2196D1"/>
                  <w:spacing w:val="5"/>
                  <w:w w:val="115"/>
                  <w:sz w:val="12"/>
                </w:rPr>
                <w:t> </w:t>
              </w:r>
              <w:r>
                <w:rPr>
                  <w:color w:val="2196D1"/>
                  <w:w w:val="115"/>
                  <w:sz w:val="12"/>
                </w:rPr>
                <w:t>al.,</w:t>
              </w:r>
              <w:r>
                <w:rPr>
                  <w:color w:val="2196D1"/>
                  <w:spacing w:val="5"/>
                  <w:w w:val="115"/>
                  <w:sz w:val="12"/>
                </w:rPr>
                <w:t> </w:t>
              </w:r>
              <w:r>
                <w:rPr>
                  <w:color w:val="2196D1"/>
                  <w:spacing w:val="-4"/>
                  <w:w w:val="115"/>
                  <w:sz w:val="12"/>
                </w:rPr>
                <w:t>2024</w:t>
              </w:r>
            </w:hyperlink>
            <w:r>
              <w:rPr>
                <w:spacing w:val="-4"/>
                <w:w w:val="115"/>
                <w:sz w:val="12"/>
              </w:rPr>
              <w:t>)</w:t>
            </w:r>
          </w:p>
        </w:tc>
        <w:tc>
          <w:tcPr>
            <w:tcW w:w="997" w:type="dxa"/>
          </w:tcPr>
          <w:p>
            <w:pPr>
              <w:pStyle w:val="TableParagraph"/>
              <w:spacing w:line="121" w:lineRule="exact" w:before="15"/>
              <w:ind w:left="183" w:right="183"/>
              <w:jc w:val="center"/>
              <w:rPr>
                <w:sz w:val="12"/>
              </w:rPr>
            </w:pPr>
            <w:r>
              <w:rPr>
                <w:spacing w:val="-2"/>
                <w:w w:val="105"/>
                <w:sz w:val="12"/>
              </w:rPr>
              <w:t>RMSPE</w:t>
            </w:r>
          </w:p>
        </w:tc>
        <w:tc>
          <w:tcPr>
            <w:tcW w:w="1229" w:type="dxa"/>
          </w:tcPr>
          <w:p>
            <w:pPr>
              <w:pStyle w:val="TableParagraph"/>
              <w:spacing w:line="121" w:lineRule="exact" w:before="15"/>
              <w:ind w:left="293"/>
              <w:rPr>
                <w:sz w:val="12"/>
              </w:rPr>
            </w:pPr>
            <w:r>
              <w:rPr>
                <w:spacing w:val="-2"/>
                <w:w w:val="120"/>
                <w:sz w:val="12"/>
              </w:rPr>
              <w:t>0.123</w:t>
            </w:r>
          </w:p>
        </w:tc>
        <w:tc>
          <w:tcPr>
            <w:tcW w:w="1233" w:type="dxa"/>
          </w:tcPr>
          <w:p>
            <w:pPr>
              <w:pStyle w:val="TableParagraph"/>
              <w:spacing w:line="121" w:lineRule="exact" w:before="15"/>
              <w:ind w:left="297"/>
              <w:rPr>
                <w:sz w:val="12"/>
              </w:rPr>
            </w:pPr>
            <w:r>
              <w:rPr>
                <w:spacing w:val="-2"/>
                <w:w w:val="120"/>
                <w:sz w:val="12"/>
              </w:rPr>
              <w:t>0.2271</w:t>
            </w:r>
          </w:p>
        </w:tc>
        <w:tc>
          <w:tcPr>
            <w:tcW w:w="1238" w:type="dxa"/>
          </w:tcPr>
          <w:p>
            <w:pPr>
              <w:pStyle w:val="TableParagraph"/>
              <w:spacing w:line="121" w:lineRule="exact" w:before="15"/>
              <w:ind w:left="297"/>
              <w:rPr>
                <w:sz w:val="12"/>
              </w:rPr>
            </w:pPr>
            <w:r>
              <w:rPr>
                <w:spacing w:val="-2"/>
                <w:w w:val="120"/>
                <w:sz w:val="12"/>
              </w:rPr>
              <w:t>0.0275</w:t>
            </w:r>
          </w:p>
        </w:tc>
        <w:tc>
          <w:tcPr>
            <w:tcW w:w="1233" w:type="dxa"/>
          </w:tcPr>
          <w:p>
            <w:pPr>
              <w:pStyle w:val="TableParagraph"/>
              <w:spacing w:line="121" w:lineRule="exact" w:before="15"/>
              <w:ind w:left="293"/>
              <w:rPr>
                <w:sz w:val="12"/>
              </w:rPr>
            </w:pPr>
            <w:r>
              <w:rPr>
                <w:spacing w:val="-2"/>
                <w:w w:val="120"/>
                <w:sz w:val="12"/>
              </w:rPr>
              <w:t>0.0547</w:t>
            </w:r>
          </w:p>
        </w:tc>
        <w:tc>
          <w:tcPr>
            <w:tcW w:w="1233" w:type="dxa"/>
          </w:tcPr>
          <w:p>
            <w:pPr>
              <w:pStyle w:val="TableParagraph"/>
              <w:spacing w:line="121" w:lineRule="exact" w:before="15"/>
              <w:ind w:left="292"/>
              <w:rPr>
                <w:sz w:val="12"/>
              </w:rPr>
            </w:pPr>
            <w:r>
              <w:rPr>
                <w:spacing w:val="-2"/>
                <w:w w:val="120"/>
                <w:sz w:val="12"/>
              </w:rPr>
              <w:t>0.1538</w:t>
            </w:r>
          </w:p>
        </w:tc>
        <w:tc>
          <w:tcPr>
            <w:tcW w:w="987" w:type="dxa"/>
          </w:tcPr>
          <w:p>
            <w:pPr>
              <w:pStyle w:val="TableParagraph"/>
              <w:spacing w:line="121" w:lineRule="exact" w:before="15"/>
              <w:ind w:left="293"/>
              <w:rPr>
                <w:sz w:val="12"/>
              </w:rPr>
            </w:pPr>
            <w:r>
              <w:rPr>
                <w:spacing w:val="-2"/>
                <w:w w:val="120"/>
                <w:sz w:val="12"/>
              </w:rPr>
              <w:t>0.5192</w:t>
            </w:r>
          </w:p>
        </w:tc>
      </w:tr>
      <w:tr>
        <w:trPr>
          <w:trHeight w:val="173" w:hRule="atLeast"/>
        </w:trPr>
        <w:tc>
          <w:tcPr>
            <w:tcW w:w="3248" w:type="dxa"/>
            <w:gridSpan w:val="2"/>
          </w:tcPr>
          <w:p>
            <w:pPr>
              <w:pStyle w:val="TableParagraph"/>
              <w:spacing w:line="165" w:lineRule="auto" w:before="10"/>
              <w:ind w:right="564"/>
              <w:jc w:val="right"/>
              <w:rPr>
                <w:sz w:val="9"/>
              </w:rPr>
            </w:pPr>
            <w:r>
              <w:rPr>
                <w:spacing w:val="-5"/>
                <w:w w:val="110"/>
                <w:position w:val="-5"/>
                <w:sz w:val="12"/>
              </w:rPr>
              <w:t>R</w:t>
            </w:r>
            <w:r>
              <w:rPr>
                <w:spacing w:val="-5"/>
                <w:w w:val="110"/>
                <w:sz w:val="9"/>
              </w:rPr>
              <w:t>2</w:t>
            </w:r>
          </w:p>
        </w:tc>
        <w:tc>
          <w:tcPr>
            <w:tcW w:w="1229" w:type="dxa"/>
          </w:tcPr>
          <w:p>
            <w:pPr>
              <w:pStyle w:val="TableParagraph"/>
              <w:spacing w:line="124" w:lineRule="exact" w:before="23"/>
              <w:ind w:left="293"/>
              <w:rPr>
                <w:sz w:val="12"/>
              </w:rPr>
            </w:pPr>
            <w:r>
              <w:rPr>
                <w:spacing w:val="-4"/>
                <w:w w:val="120"/>
                <w:sz w:val="12"/>
              </w:rPr>
              <w:t>0.95</w:t>
            </w:r>
          </w:p>
        </w:tc>
        <w:tc>
          <w:tcPr>
            <w:tcW w:w="1233" w:type="dxa"/>
          </w:tcPr>
          <w:p>
            <w:pPr>
              <w:pStyle w:val="TableParagraph"/>
              <w:spacing w:line="124" w:lineRule="exact" w:before="23"/>
              <w:ind w:left="297"/>
              <w:rPr>
                <w:sz w:val="12"/>
              </w:rPr>
            </w:pPr>
            <w:r>
              <w:rPr>
                <w:spacing w:val="-4"/>
                <w:w w:val="120"/>
                <w:sz w:val="12"/>
              </w:rPr>
              <w:t>0.83</w:t>
            </w:r>
          </w:p>
        </w:tc>
        <w:tc>
          <w:tcPr>
            <w:tcW w:w="1238" w:type="dxa"/>
          </w:tcPr>
          <w:p>
            <w:pPr>
              <w:pStyle w:val="TableParagraph"/>
              <w:spacing w:line="124" w:lineRule="exact" w:before="23"/>
              <w:ind w:left="297"/>
              <w:rPr>
                <w:sz w:val="12"/>
              </w:rPr>
            </w:pPr>
            <w:r>
              <w:rPr>
                <w:spacing w:val="-10"/>
                <w:w w:val="120"/>
                <w:sz w:val="12"/>
              </w:rPr>
              <w:t>1</w:t>
            </w:r>
          </w:p>
        </w:tc>
        <w:tc>
          <w:tcPr>
            <w:tcW w:w="1233" w:type="dxa"/>
          </w:tcPr>
          <w:p>
            <w:pPr>
              <w:pStyle w:val="TableParagraph"/>
              <w:spacing w:line="124" w:lineRule="exact" w:before="23"/>
              <w:ind w:left="293"/>
              <w:rPr>
                <w:sz w:val="12"/>
              </w:rPr>
            </w:pPr>
            <w:r>
              <w:rPr>
                <w:spacing w:val="-4"/>
                <w:w w:val="120"/>
                <w:sz w:val="12"/>
              </w:rPr>
              <w:t>0.99</w:t>
            </w:r>
          </w:p>
        </w:tc>
        <w:tc>
          <w:tcPr>
            <w:tcW w:w="1233" w:type="dxa"/>
          </w:tcPr>
          <w:p>
            <w:pPr>
              <w:pStyle w:val="TableParagraph"/>
              <w:spacing w:line="124" w:lineRule="exact" w:before="23"/>
              <w:ind w:left="292"/>
              <w:rPr>
                <w:sz w:val="12"/>
              </w:rPr>
            </w:pPr>
            <w:r>
              <w:rPr>
                <w:spacing w:val="-4"/>
                <w:w w:val="120"/>
                <w:sz w:val="12"/>
              </w:rPr>
              <w:t>0.92</w:t>
            </w:r>
          </w:p>
        </w:tc>
        <w:tc>
          <w:tcPr>
            <w:tcW w:w="987" w:type="dxa"/>
          </w:tcPr>
          <w:p>
            <w:pPr>
              <w:pStyle w:val="TableParagraph"/>
              <w:spacing w:line="143" w:lineRule="exact" w:before="3"/>
              <w:ind w:left="293"/>
              <w:rPr>
                <w:sz w:val="12"/>
              </w:rPr>
            </w:pPr>
            <w:r>
              <w:rPr>
                <w:rFonts w:ascii="Lucida Sans Unicode"/>
                <w:w w:val="130"/>
                <w:sz w:val="12"/>
              </w:rPr>
              <w:t>-</w:t>
            </w:r>
            <w:r>
              <w:rPr>
                <w:spacing w:val="-4"/>
                <w:w w:val="130"/>
                <w:sz w:val="12"/>
              </w:rPr>
              <w:t>0.07</w:t>
            </w:r>
          </w:p>
        </w:tc>
      </w:tr>
      <w:tr>
        <w:trPr>
          <w:trHeight w:val="183" w:hRule="atLeast"/>
        </w:trPr>
        <w:tc>
          <w:tcPr>
            <w:tcW w:w="2251" w:type="dxa"/>
          </w:tcPr>
          <w:p>
            <w:pPr>
              <w:pStyle w:val="TableParagraph"/>
              <w:rPr>
                <w:sz w:val="12"/>
              </w:rPr>
            </w:pPr>
          </w:p>
        </w:tc>
        <w:tc>
          <w:tcPr>
            <w:tcW w:w="997" w:type="dxa"/>
          </w:tcPr>
          <w:p>
            <w:pPr>
              <w:pStyle w:val="TableParagraph"/>
              <w:spacing w:line="136" w:lineRule="exact" w:before="27"/>
              <w:ind w:right="183"/>
              <w:jc w:val="center"/>
              <w:rPr>
                <w:sz w:val="12"/>
              </w:rPr>
            </w:pPr>
            <w:r>
              <w:rPr>
                <w:spacing w:val="-5"/>
                <w:w w:val="105"/>
                <w:sz w:val="12"/>
              </w:rPr>
              <w:t>RPS</w:t>
            </w:r>
          </w:p>
        </w:tc>
        <w:tc>
          <w:tcPr>
            <w:tcW w:w="1229" w:type="dxa"/>
          </w:tcPr>
          <w:p>
            <w:pPr>
              <w:pStyle w:val="TableParagraph"/>
              <w:spacing w:line="136" w:lineRule="exact" w:before="27"/>
              <w:ind w:left="293"/>
              <w:rPr>
                <w:sz w:val="12"/>
              </w:rPr>
            </w:pPr>
            <w:r>
              <w:rPr>
                <w:spacing w:val="-2"/>
                <w:w w:val="120"/>
                <w:sz w:val="12"/>
              </w:rPr>
              <w:t>8858.61</w:t>
            </w:r>
          </w:p>
        </w:tc>
        <w:tc>
          <w:tcPr>
            <w:tcW w:w="1233" w:type="dxa"/>
          </w:tcPr>
          <w:p>
            <w:pPr>
              <w:pStyle w:val="TableParagraph"/>
              <w:spacing w:line="136" w:lineRule="exact" w:before="27"/>
              <w:ind w:left="297"/>
              <w:rPr>
                <w:sz w:val="12"/>
              </w:rPr>
            </w:pPr>
            <w:r>
              <w:rPr>
                <w:spacing w:val="-2"/>
                <w:w w:val="120"/>
                <w:sz w:val="12"/>
              </w:rPr>
              <w:t>4954.08</w:t>
            </w:r>
          </w:p>
        </w:tc>
        <w:tc>
          <w:tcPr>
            <w:tcW w:w="1238" w:type="dxa"/>
          </w:tcPr>
          <w:p>
            <w:pPr>
              <w:pStyle w:val="TableParagraph"/>
              <w:spacing w:line="136" w:lineRule="exact" w:before="27"/>
              <w:ind w:left="297"/>
              <w:rPr>
                <w:sz w:val="12"/>
              </w:rPr>
            </w:pPr>
            <w:r>
              <w:rPr>
                <w:spacing w:val="-2"/>
                <w:w w:val="120"/>
                <w:sz w:val="12"/>
              </w:rPr>
              <w:t>9129.20</w:t>
            </w:r>
          </w:p>
        </w:tc>
        <w:tc>
          <w:tcPr>
            <w:tcW w:w="1233" w:type="dxa"/>
          </w:tcPr>
          <w:p>
            <w:pPr>
              <w:pStyle w:val="TableParagraph"/>
              <w:spacing w:line="136" w:lineRule="exact" w:before="27"/>
              <w:ind w:left="293"/>
              <w:rPr>
                <w:sz w:val="12"/>
              </w:rPr>
            </w:pPr>
            <w:r>
              <w:rPr>
                <w:spacing w:val="-2"/>
                <w:w w:val="120"/>
                <w:sz w:val="12"/>
              </w:rPr>
              <w:t>9314.20</w:t>
            </w:r>
          </w:p>
        </w:tc>
        <w:tc>
          <w:tcPr>
            <w:tcW w:w="1233" w:type="dxa"/>
          </w:tcPr>
          <w:p>
            <w:pPr>
              <w:pStyle w:val="TableParagraph"/>
              <w:spacing w:line="136" w:lineRule="exact" w:before="27"/>
              <w:ind w:left="292"/>
              <w:rPr>
                <w:sz w:val="12"/>
              </w:rPr>
            </w:pPr>
            <w:r>
              <w:rPr>
                <w:spacing w:val="-2"/>
                <w:w w:val="120"/>
                <w:sz w:val="12"/>
              </w:rPr>
              <w:t>9289.40</w:t>
            </w:r>
          </w:p>
        </w:tc>
        <w:tc>
          <w:tcPr>
            <w:tcW w:w="987" w:type="dxa"/>
          </w:tcPr>
          <w:p>
            <w:pPr>
              <w:pStyle w:val="TableParagraph"/>
              <w:spacing w:line="136" w:lineRule="exact" w:before="27"/>
              <w:ind w:left="293"/>
              <w:rPr>
                <w:sz w:val="12"/>
              </w:rPr>
            </w:pPr>
            <w:r>
              <w:rPr>
                <w:spacing w:val="-2"/>
                <w:w w:val="120"/>
                <w:sz w:val="12"/>
              </w:rPr>
              <w:t>10,721.17</w:t>
            </w:r>
          </w:p>
        </w:tc>
      </w:tr>
      <w:tr>
        <w:trPr>
          <w:trHeight w:val="171" w:hRule="atLeast"/>
        </w:trPr>
        <w:tc>
          <w:tcPr>
            <w:tcW w:w="2251" w:type="dxa"/>
          </w:tcPr>
          <w:p>
            <w:pPr>
              <w:pStyle w:val="TableParagraph"/>
              <w:spacing w:line="136" w:lineRule="exact" w:before="15"/>
              <w:ind w:left="119"/>
              <w:rPr>
                <w:sz w:val="12"/>
              </w:rPr>
            </w:pPr>
            <w:r>
              <w:rPr>
                <w:spacing w:val="-2"/>
                <w:w w:val="115"/>
                <w:sz w:val="12"/>
              </w:rPr>
              <w:t>DeepInvesting</w:t>
            </w:r>
          </w:p>
        </w:tc>
        <w:tc>
          <w:tcPr>
            <w:tcW w:w="997" w:type="dxa"/>
          </w:tcPr>
          <w:p>
            <w:pPr>
              <w:pStyle w:val="TableParagraph"/>
              <w:spacing w:line="136" w:lineRule="exact" w:before="15"/>
              <w:ind w:left="122" w:right="183"/>
              <w:jc w:val="center"/>
              <w:rPr>
                <w:sz w:val="12"/>
              </w:rPr>
            </w:pPr>
            <w:r>
              <w:rPr>
                <w:spacing w:val="-4"/>
                <w:w w:val="105"/>
                <w:sz w:val="12"/>
              </w:rPr>
              <w:t>MAPE</w:t>
            </w:r>
          </w:p>
        </w:tc>
        <w:tc>
          <w:tcPr>
            <w:tcW w:w="1229" w:type="dxa"/>
          </w:tcPr>
          <w:p>
            <w:pPr>
              <w:pStyle w:val="TableParagraph"/>
              <w:spacing w:line="136" w:lineRule="exact" w:before="15"/>
              <w:ind w:left="293"/>
              <w:rPr>
                <w:sz w:val="12"/>
              </w:rPr>
            </w:pPr>
            <w:r>
              <w:rPr>
                <w:spacing w:val="-2"/>
                <w:w w:val="120"/>
                <w:sz w:val="12"/>
              </w:rPr>
              <w:t>0.0176</w:t>
            </w:r>
          </w:p>
        </w:tc>
        <w:tc>
          <w:tcPr>
            <w:tcW w:w="1233" w:type="dxa"/>
          </w:tcPr>
          <w:p>
            <w:pPr>
              <w:pStyle w:val="TableParagraph"/>
              <w:spacing w:line="136" w:lineRule="exact" w:before="15"/>
              <w:ind w:left="297"/>
              <w:rPr>
                <w:sz w:val="12"/>
              </w:rPr>
            </w:pPr>
            <w:r>
              <w:rPr>
                <w:spacing w:val="-2"/>
                <w:w w:val="120"/>
                <w:sz w:val="12"/>
              </w:rPr>
              <w:t>0.0184</w:t>
            </w:r>
          </w:p>
        </w:tc>
        <w:tc>
          <w:tcPr>
            <w:tcW w:w="1238" w:type="dxa"/>
          </w:tcPr>
          <w:p>
            <w:pPr>
              <w:pStyle w:val="TableParagraph"/>
              <w:spacing w:line="136" w:lineRule="exact" w:before="15"/>
              <w:ind w:left="297"/>
              <w:rPr>
                <w:sz w:val="12"/>
              </w:rPr>
            </w:pPr>
            <w:r>
              <w:rPr>
                <w:spacing w:val="-2"/>
                <w:w w:val="120"/>
                <w:sz w:val="12"/>
              </w:rPr>
              <w:t>0.0142</w:t>
            </w:r>
          </w:p>
        </w:tc>
        <w:tc>
          <w:tcPr>
            <w:tcW w:w="1233" w:type="dxa"/>
          </w:tcPr>
          <w:p>
            <w:pPr>
              <w:pStyle w:val="TableParagraph"/>
              <w:spacing w:line="136" w:lineRule="exact" w:before="15"/>
              <w:ind w:left="293"/>
              <w:rPr>
                <w:sz w:val="12"/>
              </w:rPr>
            </w:pPr>
            <w:r>
              <w:rPr>
                <w:spacing w:val="-2"/>
                <w:w w:val="120"/>
                <w:sz w:val="12"/>
              </w:rPr>
              <w:t>0.0188</w:t>
            </w:r>
          </w:p>
        </w:tc>
        <w:tc>
          <w:tcPr>
            <w:tcW w:w="1233" w:type="dxa"/>
          </w:tcPr>
          <w:p>
            <w:pPr>
              <w:pStyle w:val="TableParagraph"/>
              <w:spacing w:line="136" w:lineRule="exact" w:before="15"/>
              <w:ind w:left="292"/>
              <w:rPr>
                <w:sz w:val="12"/>
              </w:rPr>
            </w:pPr>
            <w:r>
              <w:rPr>
                <w:spacing w:val="-2"/>
                <w:w w:val="120"/>
                <w:sz w:val="12"/>
              </w:rPr>
              <w:t>0.277</w:t>
            </w:r>
          </w:p>
        </w:tc>
        <w:tc>
          <w:tcPr>
            <w:tcW w:w="987" w:type="dxa"/>
          </w:tcPr>
          <w:p>
            <w:pPr>
              <w:pStyle w:val="TableParagraph"/>
              <w:spacing w:line="136" w:lineRule="exact" w:before="15"/>
              <w:ind w:left="293"/>
              <w:rPr>
                <w:sz w:val="12"/>
              </w:rPr>
            </w:pPr>
            <w:r>
              <w:rPr>
                <w:spacing w:val="-2"/>
                <w:w w:val="120"/>
                <w:sz w:val="12"/>
              </w:rPr>
              <w:t>0.0189</w:t>
            </w:r>
          </w:p>
        </w:tc>
      </w:tr>
      <w:tr>
        <w:trPr>
          <w:trHeight w:val="156" w:hRule="atLeast"/>
        </w:trPr>
        <w:tc>
          <w:tcPr>
            <w:tcW w:w="2251" w:type="dxa"/>
          </w:tcPr>
          <w:p>
            <w:pPr>
              <w:pStyle w:val="TableParagraph"/>
              <w:rPr>
                <w:sz w:val="10"/>
              </w:rPr>
            </w:pPr>
          </w:p>
        </w:tc>
        <w:tc>
          <w:tcPr>
            <w:tcW w:w="997" w:type="dxa"/>
          </w:tcPr>
          <w:p>
            <w:pPr>
              <w:pStyle w:val="TableParagraph"/>
              <w:spacing w:line="121" w:lineRule="exact" w:before="15"/>
              <w:ind w:left="183" w:right="183"/>
              <w:jc w:val="center"/>
              <w:rPr>
                <w:sz w:val="12"/>
              </w:rPr>
            </w:pPr>
            <w:r>
              <w:rPr>
                <w:spacing w:val="-2"/>
                <w:w w:val="105"/>
                <w:sz w:val="12"/>
              </w:rPr>
              <w:t>RMSPE</w:t>
            </w:r>
          </w:p>
        </w:tc>
        <w:tc>
          <w:tcPr>
            <w:tcW w:w="1229" w:type="dxa"/>
          </w:tcPr>
          <w:p>
            <w:pPr>
              <w:pStyle w:val="TableParagraph"/>
              <w:spacing w:line="121" w:lineRule="exact" w:before="15"/>
              <w:ind w:left="293"/>
              <w:rPr>
                <w:sz w:val="12"/>
              </w:rPr>
            </w:pPr>
            <w:r>
              <w:rPr>
                <w:spacing w:val="-2"/>
                <w:w w:val="120"/>
                <w:sz w:val="12"/>
              </w:rPr>
              <w:t>0.0238</w:t>
            </w:r>
          </w:p>
        </w:tc>
        <w:tc>
          <w:tcPr>
            <w:tcW w:w="1233" w:type="dxa"/>
          </w:tcPr>
          <w:p>
            <w:pPr>
              <w:pStyle w:val="TableParagraph"/>
              <w:spacing w:line="121" w:lineRule="exact" w:before="15"/>
              <w:ind w:left="297"/>
              <w:rPr>
                <w:sz w:val="12"/>
              </w:rPr>
            </w:pPr>
            <w:r>
              <w:rPr>
                <w:spacing w:val="-2"/>
                <w:w w:val="120"/>
                <w:sz w:val="12"/>
              </w:rPr>
              <w:t>0.0263</w:t>
            </w:r>
          </w:p>
        </w:tc>
        <w:tc>
          <w:tcPr>
            <w:tcW w:w="1238" w:type="dxa"/>
          </w:tcPr>
          <w:p>
            <w:pPr>
              <w:pStyle w:val="TableParagraph"/>
              <w:spacing w:line="121" w:lineRule="exact" w:before="15"/>
              <w:ind w:left="297"/>
              <w:rPr>
                <w:sz w:val="12"/>
              </w:rPr>
            </w:pPr>
            <w:r>
              <w:rPr>
                <w:spacing w:val="-2"/>
                <w:w w:val="120"/>
                <w:sz w:val="12"/>
              </w:rPr>
              <w:t>0.0207</w:t>
            </w:r>
          </w:p>
        </w:tc>
        <w:tc>
          <w:tcPr>
            <w:tcW w:w="1233" w:type="dxa"/>
          </w:tcPr>
          <w:p>
            <w:pPr>
              <w:pStyle w:val="TableParagraph"/>
              <w:spacing w:line="121" w:lineRule="exact" w:before="15"/>
              <w:ind w:left="293"/>
              <w:rPr>
                <w:sz w:val="12"/>
              </w:rPr>
            </w:pPr>
            <w:r>
              <w:rPr>
                <w:spacing w:val="-2"/>
                <w:w w:val="120"/>
                <w:sz w:val="12"/>
              </w:rPr>
              <w:t>0.027</w:t>
            </w:r>
          </w:p>
        </w:tc>
        <w:tc>
          <w:tcPr>
            <w:tcW w:w="1233" w:type="dxa"/>
          </w:tcPr>
          <w:p>
            <w:pPr>
              <w:pStyle w:val="TableParagraph"/>
              <w:spacing w:line="121" w:lineRule="exact" w:before="15"/>
              <w:ind w:left="292"/>
              <w:rPr>
                <w:sz w:val="12"/>
              </w:rPr>
            </w:pPr>
            <w:r>
              <w:rPr>
                <w:spacing w:val="-2"/>
                <w:w w:val="120"/>
                <w:sz w:val="12"/>
              </w:rPr>
              <w:t>0.3437</w:t>
            </w:r>
          </w:p>
        </w:tc>
        <w:tc>
          <w:tcPr>
            <w:tcW w:w="987" w:type="dxa"/>
          </w:tcPr>
          <w:p>
            <w:pPr>
              <w:pStyle w:val="TableParagraph"/>
              <w:spacing w:line="121" w:lineRule="exact" w:before="15"/>
              <w:ind w:left="293"/>
              <w:rPr>
                <w:sz w:val="12"/>
              </w:rPr>
            </w:pPr>
            <w:r>
              <w:rPr>
                <w:spacing w:val="-2"/>
                <w:w w:val="120"/>
                <w:sz w:val="12"/>
              </w:rPr>
              <w:t>0.027</w:t>
            </w:r>
          </w:p>
        </w:tc>
      </w:tr>
    </w:tbl>
    <w:p>
      <w:pPr>
        <w:tabs>
          <w:tab w:pos="3585" w:val="left" w:leader="none"/>
          <w:tab w:pos="4818" w:val="left" w:leader="none"/>
          <w:tab w:pos="6051" w:val="left" w:leader="none"/>
          <w:tab w:pos="7285" w:val="left" w:leader="none"/>
          <w:tab w:pos="8518" w:val="left" w:leader="none"/>
          <w:tab w:pos="10002" w:val="right" w:leader="none"/>
        </w:tabs>
        <w:spacing w:before="36"/>
        <w:ind w:left="2589" w:right="0" w:firstLine="0"/>
        <w:jc w:val="left"/>
        <w:rPr>
          <w:sz w:val="12"/>
        </w:rPr>
      </w:pPr>
      <w:r>
        <w:rPr>
          <w:spacing w:val="-5"/>
          <w:w w:val="120"/>
          <w:sz w:val="12"/>
        </w:rPr>
        <w:t>R</w:t>
      </w:r>
      <w:r>
        <w:rPr>
          <w:spacing w:val="-5"/>
          <w:w w:val="120"/>
          <w:sz w:val="12"/>
          <w:vertAlign w:val="superscript"/>
        </w:rPr>
        <w:t>2</w:t>
      </w:r>
      <w:r>
        <w:rPr>
          <w:sz w:val="12"/>
          <w:vertAlign w:val="baseline"/>
        </w:rPr>
        <w:tab/>
      </w:r>
      <w:r>
        <w:rPr>
          <w:spacing w:val="-2"/>
          <w:w w:val="120"/>
          <w:sz w:val="12"/>
          <w:vertAlign w:val="baseline"/>
        </w:rPr>
        <w:t>0.9923</w:t>
      </w:r>
      <w:r>
        <w:rPr>
          <w:sz w:val="12"/>
          <w:vertAlign w:val="baseline"/>
        </w:rPr>
        <w:tab/>
      </w:r>
      <w:r>
        <w:rPr>
          <w:spacing w:val="-2"/>
          <w:w w:val="115"/>
          <w:sz w:val="12"/>
          <w:vertAlign w:val="baseline"/>
        </w:rPr>
        <w:t>0.9906</w:t>
      </w:r>
      <w:r>
        <w:rPr>
          <w:sz w:val="12"/>
          <w:vertAlign w:val="baseline"/>
        </w:rPr>
        <w:tab/>
      </w:r>
      <w:r>
        <w:rPr>
          <w:spacing w:val="-2"/>
          <w:w w:val="120"/>
          <w:sz w:val="12"/>
          <w:vertAlign w:val="baseline"/>
        </w:rPr>
        <w:t>0.9941</w:t>
      </w:r>
      <w:r>
        <w:rPr>
          <w:sz w:val="12"/>
          <w:vertAlign w:val="baseline"/>
        </w:rPr>
        <w:tab/>
      </w:r>
      <w:r>
        <w:rPr>
          <w:spacing w:val="-2"/>
          <w:w w:val="120"/>
          <w:sz w:val="12"/>
          <w:vertAlign w:val="baseline"/>
        </w:rPr>
        <w:t>0.9901</w:t>
      </w:r>
      <w:r>
        <w:rPr>
          <w:sz w:val="12"/>
          <w:vertAlign w:val="baseline"/>
        </w:rPr>
        <w:tab/>
      </w:r>
      <w:r>
        <w:rPr>
          <w:spacing w:val="-2"/>
          <w:w w:val="120"/>
          <w:sz w:val="12"/>
          <w:vertAlign w:val="baseline"/>
        </w:rPr>
        <w:t>0.4466</w:t>
      </w:r>
      <w:r>
        <w:rPr>
          <w:sz w:val="12"/>
          <w:vertAlign w:val="baseline"/>
        </w:rPr>
        <w:tab/>
      </w:r>
      <w:r>
        <w:rPr>
          <w:spacing w:val="-4"/>
          <w:w w:val="120"/>
          <w:sz w:val="12"/>
          <w:vertAlign w:val="baseline"/>
        </w:rPr>
        <w:t>0.99</w:t>
      </w:r>
    </w:p>
    <w:p>
      <w:pPr>
        <w:tabs>
          <w:tab w:pos="3585" w:val="left" w:leader="none"/>
          <w:tab w:pos="4818" w:val="left" w:leader="none"/>
          <w:tab w:pos="6051" w:val="left" w:leader="none"/>
          <w:tab w:pos="7285" w:val="left" w:leader="none"/>
          <w:tab w:pos="8518" w:val="left" w:leader="none"/>
          <w:tab w:pos="10218" w:val="right" w:leader="none"/>
        </w:tabs>
        <w:spacing w:before="33"/>
        <w:ind w:left="2589" w:right="0" w:firstLine="0"/>
        <w:jc w:val="left"/>
        <w:rPr>
          <w:sz w:val="12"/>
        </w:rPr>
      </w:pPr>
      <w:r>
        <w:rPr>
          <w:sz w:val="12"/>
        </w:rPr>
        <mc:AlternateContent>
          <mc:Choice Requires="wps">
            <w:drawing>
              <wp:anchor distT="0" distB="0" distL="0" distR="0" allowOverlap="1" layoutInCell="1" locked="0" behindDoc="0" simplePos="0" relativeHeight="15766528">
                <wp:simplePos x="0" y="0"/>
                <wp:positionH relativeFrom="page">
                  <wp:posOffset>477683</wp:posOffset>
                </wp:positionH>
                <wp:positionV relativeFrom="paragraph">
                  <wp:posOffset>143098</wp:posOffset>
                </wp:positionV>
                <wp:extent cx="6604634" cy="635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6604634" cy="6350"/>
                        </a:xfrm>
                        <a:custGeom>
                          <a:avLst/>
                          <a:gdLst/>
                          <a:ahLst/>
                          <a:cxnLst/>
                          <a:rect l="l" t="t" r="r" b="b"/>
                          <a:pathLst>
                            <a:path w="6604634" h="6350">
                              <a:moveTo>
                                <a:pt x="6604636" y="0"/>
                              </a:moveTo>
                              <a:lnTo>
                                <a:pt x="0" y="0"/>
                              </a:lnTo>
                              <a:lnTo>
                                <a:pt x="0" y="6324"/>
                              </a:lnTo>
                              <a:lnTo>
                                <a:pt x="6604636" y="6324"/>
                              </a:lnTo>
                              <a:lnTo>
                                <a:pt x="6604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612900pt;margin-top:11.267586pt;width:520.0501pt;height:.498pt;mso-position-horizontal-relative:page;mso-position-vertical-relative:paragraph;z-index:15766528" id="docshape137" filled="true" fillcolor="#000000" stroked="false">
                <v:fill type="solid"/>
                <w10:wrap type="none"/>
              </v:rect>
            </w:pict>
          </mc:Fallback>
        </mc:AlternateContent>
      </w:r>
      <w:r>
        <w:rPr>
          <w:spacing w:val="-5"/>
          <w:w w:val="120"/>
          <w:sz w:val="12"/>
        </w:rPr>
        <w:t>RPS</w:t>
      </w:r>
      <w:r>
        <w:rPr>
          <w:sz w:val="12"/>
        </w:rPr>
        <w:tab/>
      </w:r>
      <w:r>
        <w:rPr>
          <w:spacing w:val="-2"/>
          <w:w w:val="120"/>
          <w:sz w:val="12"/>
        </w:rPr>
        <w:t>1901.68</w:t>
      </w:r>
      <w:r>
        <w:rPr>
          <w:sz w:val="12"/>
        </w:rPr>
        <w:tab/>
      </w:r>
      <w:r>
        <w:rPr>
          <w:spacing w:val="-2"/>
          <w:w w:val="120"/>
          <w:sz w:val="12"/>
        </w:rPr>
        <w:t>2174.40</w:t>
      </w:r>
      <w:r>
        <w:rPr>
          <w:sz w:val="12"/>
        </w:rPr>
        <w:tab/>
      </w:r>
      <w:r>
        <w:rPr>
          <w:spacing w:val="-2"/>
          <w:w w:val="120"/>
          <w:sz w:val="12"/>
        </w:rPr>
        <w:t>1038.41</w:t>
      </w:r>
      <w:r>
        <w:rPr>
          <w:sz w:val="12"/>
        </w:rPr>
        <w:tab/>
      </w:r>
      <w:r>
        <w:rPr>
          <w:spacing w:val="-2"/>
          <w:w w:val="120"/>
          <w:sz w:val="12"/>
        </w:rPr>
        <w:t>2148.66</w:t>
      </w:r>
      <w:r>
        <w:rPr>
          <w:sz w:val="12"/>
        </w:rPr>
        <w:tab/>
      </w:r>
      <w:r>
        <w:rPr>
          <w:spacing w:val="-2"/>
          <w:w w:val="120"/>
          <w:sz w:val="12"/>
        </w:rPr>
        <w:t>2536.98</w:t>
      </w:r>
      <w:r>
        <w:rPr>
          <w:sz w:val="12"/>
        </w:rPr>
        <w:tab/>
      </w:r>
      <w:r>
        <w:rPr>
          <w:spacing w:val="-2"/>
          <w:w w:val="120"/>
          <w:sz w:val="12"/>
        </w:rPr>
        <w:t>1571.18</w:t>
      </w:r>
    </w:p>
    <w:p>
      <w:pPr>
        <w:spacing w:before="503"/>
        <w:ind w:left="43" w:right="0" w:firstLine="0"/>
        <w:jc w:val="left"/>
        <w:rPr>
          <w:b/>
          <w:sz w:val="14"/>
        </w:rPr>
      </w:pPr>
      <w:bookmarkStart w:name="_bookmark11" w:id="16"/>
      <w:bookmarkEnd w:id="16"/>
      <w:r>
        <w:rPr/>
      </w:r>
      <w:r>
        <w:rPr>
          <w:b/>
          <w:w w:val="110"/>
          <w:sz w:val="14"/>
        </w:rPr>
        <w:t>Table</w:t>
      </w:r>
      <w:r>
        <w:rPr>
          <w:b/>
          <w:spacing w:val="1"/>
          <w:w w:val="110"/>
          <w:sz w:val="14"/>
        </w:rPr>
        <w:t> </w:t>
      </w:r>
      <w:r>
        <w:rPr>
          <w:b/>
          <w:spacing w:val="-10"/>
          <w:w w:val="110"/>
          <w:sz w:val="14"/>
        </w:rPr>
        <w:t>5</w:t>
      </w:r>
    </w:p>
    <w:p>
      <w:pPr>
        <w:spacing w:before="31" w:after="54"/>
        <w:ind w:left="43" w:right="0" w:firstLine="0"/>
        <w:jc w:val="left"/>
        <w:rPr>
          <w:sz w:val="14"/>
        </w:rPr>
      </w:pPr>
      <w:r>
        <w:rPr>
          <w:w w:val="110"/>
          <w:sz w:val="14"/>
        </w:rPr>
        <w:t>The</w:t>
      </w:r>
      <w:r>
        <w:rPr>
          <w:spacing w:val="-1"/>
          <w:w w:val="110"/>
          <w:sz w:val="14"/>
        </w:rPr>
        <w:t> </w:t>
      </w:r>
      <w:r>
        <w:rPr>
          <w:w w:val="110"/>
          <w:sz w:val="14"/>
        </w:rPr>
        <w:t>comparison</w:t>
      </w:r>
      <w:r>
        <w:rPr>
          <w:spacing w:val="-1"/>
          <w:w w:val="110"/>
          <w:sz w:val="14"/>
        </w:rPr>
        <w:t> </w:t>
      </w:r>
      <w:r>
        <w:rPr>
          <w:w w:val="110"/>
          <w:sz w:val="14"/>
        </w:rPr>
        <w:t>KPI</w:t>
      </w:r>
      <w:r>
        <w:rPr>
          <w:spacing w:val="-1"/>
          <w:w w:val="110"/>
          <w:sz w:val="14"/>
        </w:rPr>
        <w:t> </w:t>
      </w:r>
      <w:r>
        <w:rPr>
          <w:spacing w:val="-2"/>
          <w:w w:val="110"/>
          <w:sz w:val="14"/>
        </w:rPr>
        <w:t>results.</w:t>
      </w:r>
    </w:p>
    <w:tbl>
      <w:tblPr>
        <w:tblW w:w="0" w:type="auto"/>
        <w:jc w:val="left"/>
        <w:tblInd w:w="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9"/>
        <w:gridCol w:w="1717"/>
        <w:gridCol w:w="1538"/>
        <w:gridCol w:w="1539"/>
        <w:gridCol w:w="1538"/>
        <w:gridCol w:w="1538"/>
        <w:gridCol w:w="1522"/>
      </w:tblGrid>
      <w:tr>
        <w:trPr>
          <w:trHeight w:val="253" w:hRule="atLeast"/>
        </w:trPr>
        <w:tc>
          <w:tcPr>
            <w:tcW w:w="1009" w:type="dxa"/>
            <w:tcBorders>
              <w:top w:val="single" w:sz="4" w:space="0" w:color="000000"/>
              <w:bottom w:val="single" w:sz="4" w:space="0" w:color="000000"/>
            </w:tcBorders>
          </w:tcPr>
          <w:p>
            <w:pPr>
              <w:pStyle w:val="TableParagraph"/>
              <w:spacing w:before="61"/>
              <w:ind w:left="119"/>
              <w:rPr>
                <w:sz w:val="12"/>
              </w:rPr>
            </w:pPr>
            <w:r>
              <w:rPr>
                <w:spacing w:val="-2"/>
                <w:w w:val="110"/>
                <w:sz w:val="12"/>
              </w:rPr>
              <w:t>Model</w:t>
            </w:r>
          </w:p>
        </w:tc>
        <w:tc>
          <w:tcPr>
            <w:tcW w:w="1717" w:type="dxa"/>
            <w:tcBorders>
              <w:top w:val="single" w:sz="4" w:space="0" w:color="000000"/>
              <w:bottom w:val="single" w:sz="4" w:space="0" w:color="000000"/>
            </w:tcBorders>
          </w:tcPr>
          <w:p>
            <w:pPr>
              <w:pStyle w:val="TableParagraph"/>
              <w:spacing w:before="61"/>
              <w:ind w:left="535"/>
              <w:rPr>
                <w:sz w:val="12"/>
              </w:rPr>
            </w:pPr>
            <w:r>
              <w:rPr>
                <w:spacing w:val="-5"/>
                <w:sz w:val="12"/>
              </w:rPr>
              <w:t>KNN</w:t>
            </w:r>
          </w:p>
        </w:tc>
        <w:tc>
          <w:tcPr>
            <w:tcW w:w="1538" w:type="dxa"/>
            <w:tcBorders>
              <w:top w:val="single" w:sz="4" w:space="0" w:color="000000"/>
              <w:bottom w:val="single" w:sz="4" w:space="0" w:color="000000"/>
            </w:tcBorders>
          </w:tcPr>
          <w:p>
            <w:pPr>
              <w:pStyle w:val="TableParagraph"/>
              <w:spacing w:before="61"/>
              <w:ind w:left="535"/>
              <w:rPr>
                <w:b/>
                <w:sz w:val="12"/>
              </w:rPr>
            </w:pPr>
            <w:r>
              <w:rPr>
                <w:b/>
                <w:spacing w:val="-4"/>
                <w:sz w:val="12"/>
              </w:rPr>
              <w:t>LSTM</w:t>
            </w:r>
          </w:p>
        </w:tc>
        <w:tc>
          <w:tcPr>
            <w:tcW w:w="1539" w:type="dxa"/>
            <w:tcBorders>
              <w:top w:val="single" w:sz="4" w:space="0" w:color="000000"/>
              <w:bottom w:val="single" w:sz="4" w:space="0" w:color="000000"/>
            </w:tcBorders>
          </w:tcPr>
          <w:p>
            <w:pPr>
              <w:pStyle w:val="TableParagraph"/>
              <w:spacing w:before="61"/>
              <w:ind w:left="536"/>
              <w:rPr>
                <w:b/>
                <w:sz w:val="12"/>
              </w:rPr>
            </w:pPr>
            <w:r>
              <w:rPr>
                <w:b/>
                <w:spacing w:val="-5"/>
                <w:w w:val="105"/>
                <w:sz w:val="12"/>
              </w:rPr>
              <w:t>RNN</w:t>
            </w:r>
          </w:p>
        </w:tc>
        <w:tc>
          <w:tcPr>
            <w:tcW w:w="1538" w:type="dxa"/>
            <w:tcBorders>
              <w:top w:val="single" w:sz="4" w:space="0" w:color="000000"/>
              <w:bottom w:val="single" w:sz="4" w:space="0" w:color="000000"/>
            </w:tcBorders>
          </w:tcPr>
          <w:p>
            <w:pPr>
              <w:pStyle w:val="TableParagraph"/>
              <w:spacing w:before="61"/>
              <w:ind w:left="535"/>
              <w:rPr>
                <w:b/>
                <w:sz w:val="12"/>
              </w:rPr>
            </w:pPr>
            <w:r>
              <w:rPr>
                <w:b/>
                <w:spacing w:val="-5"/>
                <w:w w:val="105"/>
                <w:sz w:val="12"/>
              </w:rPr>
              <w:t>CNN</w:t>
            </w:r>
          </w:p>
        </w:tc>
        <w:tc>
          <w:tcPr>
            <w:tcW w:w="1538" w:type="dxa"/>
            <w:tcBorders>
              <w:top w:val="single" w:sz="4" w:space="0" w:color="000000"/>
              <w:bottom w:val="single" w:sz="4" w:space="0" w:color="000000"/>
            </w:tcBorders>
          </w:tcPr>
          <w:p>
            <w:pPr>
              <w:pStyle w:val="TableParagraph"/>
              <w:spacing w:before="61"/>
              <w:ind w:left="535"/>
              <w:rPr>
                <w:b/>
                <w:sz w:val="12"/>
              </w:rPr>
            </w:pPr>
            <w:r>
              <w:rPr>
                <w:b/>
                <w:spacing w:val="-5"/>
                <w:w w:val="105"/>
                <w:sz w:val="12"/>
              </w:rPr>
              <w:t>ANN</w:t>
            </w:r>
          </w:p>
        </w:tc>
        <w:tc>
          <w:tcPr>
            <w:tcW w:w="1522" w:type="dxa"/>
            <w:tcBorders>
              <w:top w:val="single" w:sz="4" w:space="0" w:color="000000"/>
              <w:bottom w:val="single" w:sz="4" w:space="0" w:color="000000"/>
            </w:tcBorders>
          </w:tcPr>
          <w:p>
            <w:pPr>
              <w:pStyle w:val="TableParagraph"/>
              <w:spacing w:before="61"/>
              <w:ind w:left="535"/>
              <w:rPr>
                <w:b/>
                <w:sz w:val="12"/>
              </w:rPr>
            </w:pPr>
            <w:r>
              <w:rPr>
                <w:b/>
                <w:spacing w:val="-2"/>
                <w:w w:val="120"/>
                <w:sz w:val="12"/>
              </w:rPr>
              <w:t>DeepInvesting</w:t>
            </w:r>
          </w:p>
        </w:tc>
      </w:tr>
      <w:tr>
        <w:trPr>
          <w:trHeight w:val="253" w:hRule="atLeast"/>
        </w:trPr>
        <w:tc>
          <w:tcPr>
            <w:tcW w:w="1009" w:type="dxa"/>
            <w:tcBorders>
              <w:top w:val="single" w:sz="4" w:space="0" w:color="000000"/>
              <w:bottom w:val="single" w:sz="4" w:space="0" w:color="000000"/>
            </w:tcBorders>
          </w:tcPr>
          <w:p>
            <w:pPr>
              <w:pStyle w:val="TableParagraph"/>
              <w:spacing w:before="61"/>
              <w:ind w:left="119"/>
              <w:rPr>
                <w:b/>
                <w:sz w:val="12"/>
              </w:rPr>
            </w:pPr>
            <w:r>
              <w:rPr>
                <w:b/>
                <w:spacing w:val="-5"/>
                <w:w w:val="105"/>
                <w:sz w:val="12"/>
              </w:rPr>
              <w:t>RPS</w:t>
            </w:r>
          </w:p>
        </w:tc>
        <w:tc>
          <w:tcPr>
            <w:tcW w:w="1717" w:type="dxa"/>
            <w:tcBorders>
              <w:top w:val="single" w:sz="4" w:space="0" w:color="000000"/>
              <w:bottom w:val="single" w:sz="4" w:space="0" w:color="000000"/>
            </w:tcBorders>
          </w:tcPr>
          <w:p>
            <w:pPr>
              <w:pStyle w:val="TableParagraph"/>
              <w:spacing w:before="61"/>
              <w:ind w:left="535"/>
              <w:rPr>
                <w:sz w:val="12"/>
              </w:rPr>
            </w:pPr>
            <w:r>
              <w:rPr>
                <w:spacing w:val="-2"/>
                <w:w w:val="120"/>
                <w:sz w:val="12"/>
              </w:rPr>
              <w:t>119,931.80</w:t>
            </w:r>
          </w:p>
        </w:tc>
        <w:tc>
          <w:tcPr>
            <w:tcW w:w="1538" w:type="dxa"/>
            <w:tcBorders>
              <w:top w:val="single" w:sz="4" w:space="0" w:color="000000"/>
              <w:bottom w:val="single" w:sz="4" w:space="0" w:color="000000"/>
            </w:tcBorders>
          </w:tcPr>
          <w:p>
            <w:pPr>
              <w:pStyle w:val="TableParagraph"/>
              <w:spacing w:before="61"/>
              <w:ind w:left="535"/>
              <w:rPr>
                <w:sz w:val="12"/>
              </w:rPr>
            </w:pPr>
            <w:r>
              <w:rPr>
                <w:spacing w:val="-2"/>
                <w:w w:val="120"/>
                <w:sz w:val="12"/>
              </w:rPr>
              <w:t>1569.67</w:t>
            </w:r>
          </w:p>
        </w:tc>
        <w:tc>
          <w:tcPr>
            <w:tcW w:w="1539" w:type="dxa"/>
            <w:tcBorders>
              <w:top w:val="single" w:sz="4" w:space="0" w:color="000000"/>
              <w:bottom w:val="single" w:sz="4" w:space="0" w:color="000000"/>
            </w:tcBorders>
          </w:tcPr>
          <w:p>
            <w:pPr>
              <w:pStyle w:val="TableParagraph"/>
              <w:spacing w:before="61"/>
              <w:ind w:left="536"/>
              <w:rPr>
                <w:sz w:val="12"/>
              </w:rPr>
            </w:pPr>
            <w:r>
              <w:rPr>
                <w:spacing w:val="-2"/>
                <w:w w:val="120"/>
                <w:sz w:val="12"/>
              </w:rPr>
              <w:t>3650.19</w:t>
            </w:r>
          </w:p>
        </w:tc>
        <w:tc>
          <w:tcPr>
            <w:tcW w:w="1538" w:type="dxa"/>
            <w:tcBorders>
              <w:top w:val="single" w:sz="4" w:space="0" w:color="000000"/>
              <w:bottom w:val="single" w:sz="4" w:space="0" w:color="000000"/>
            </w:tcBorders>
          </w:tcPr>
          <w:p>
            <w:pPr>
              <w:pStyle w:val="TableParagraph"/>
              <w:spacing w:before="61"/>
              <w:ind w:left="535"/>
              <w:rPr>
                <w:sz w:val="12"/>
              </w:rPr>
            </w:pPr>
            <w:r>
              <w:rPr>
                <w:spacing w:val="-2"/>
                <w:w w:val="120"/>
                <w:sz w:val="12"/>
              </w:rPr>
              <w:t>8467.60</w:t>
            </w:r>
          </w:p>
        </w:tc>
        <w:tc>
          <w:tcPr>
            <w:tcW w:w="1538" w:type="dxa"/>
            <w:tcBorders>
              <w:top w:val="single" w:sz="4" w:space="0" w:color="000000"/>
              <w:bottom w:val="single" w:sz="4" w:space="0" w:color="000000"/>
            </w:tcBorders>
          </w:tcPr>
          <w:p>
            <w:pPr>
              <w:pStyle w:val="TableParagraph"/>
              <w:spacing w:before="61"/>
              <w:ind w:left="535"/>
              <w:rPr>
                <w:sz w:val="12"/>
              </w:rPr>
            </w:pPr>
            <w:r>
              <w:rPr>
                <w:spacing w:val="-2"/>
                <w:w w:val="120"/>
                <w:sz w:val="12"/>
              </w:rPr>
              <w:t>8711.11</w:t>
            </w:r>
          </w:p>
        </w:tc>
        <w:tc>
          <w:tcPr>
            <w:tcW w:w="1522" w:type="dxa"/>
            <w:tcBorders>
              <w:top w:val="single" w:sz="4" w:space="0" w:color="000000"/>
              <w:bottom w:val="single" w:sz="4" w:space="0" w:color="000000"/>
            </w:tcBorders>
          </w:tcPr>
          <w:p>
            <w:pPr>
              <w:pStyle w:val="TableParagraph"/>
              <w:spacing w:before="61"/>
              <w:ind w:left="535"/>
              <w:rPr>
                <w:sz w:val="12"/>
              </w:rPr>
            </w:pPr>
            <w:r>
              <w:rPr>
                <w:spacing w:val="-2"/>
                <w:w w:val="120"/>
                <w:sz w:val="12"/>
              </w:rPr>
              <w:t>1895.22</w:t>
            </w:r>
          </w:p>
        </w:tc>
      </w:tr>
    </w:tbl>
    <w:p>
      <w:pPr>
        <w:pStyle w:val="TableParagraph"/>
        <w:spacing w:after="0"/>
        <w:rPr>
          <w:sz w:val="12"/>
        </w:rPr>
        <w:sectPr>
          <w:type w:val="continuous"/>
          <w:pgSz w:w="11910" w:h="15880"/>
          <w:pgMar w:header="655" w:footer="544" w:top="620" w:bottom="280" w:left="708" w:right="566"/>
        </w:sectPr>
      </w:pPr>
    </w:p>
    <w:p>
      <w:pPr>
        <w:pStyle w:val="BodyText"/>
        <w:spacing w:before="33"/>
        <w:rPr>
          <w:sz w:val="20"/>
        </w:rPr>
      </w:pPr>
    </w:p>
    <w:p>
      <w:pPr>
        <w:spacing w:line="240" w:lineRule="auto"/>
        <w:ind w:left="2680" w:right="0" w:firstLine="0"/>
        <w:rPr>
          <w:sz w:val="20"/>
        </w:rPr>
      </w:pPr>
      <w:r>
        <w:rPr>
          <w:sz w:val="20"/>
        </w:rPr>
        <w:drawing>
          <wp:inline distT="0" distB="0" distL="0" distR="0">
            <wp:extent cx="3256814" cy="7912608"/>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39" cstate="print"/>
                    <a:stretch>
                      <a:fillRect/>
                    </a:stretch>
                  </pic:blipFill>
                  <pic:spPr>
                    <a:xfrm>
                      <a:off x="0" y="0"/>
                      <a:ext cx="3256814" cy="7912608"/>
                    </a:xfrm>
                    <a:prstGeom prst="rect">
                      <a:avLst/>
                    </a:prstGeom>
                  </pic:spPr>
                </pic:pic>
              </a:graphicData>
            </a:graphic>
          </wp:inline>
        </w:drawing>
      </w:r>
      <w:r>
        <w:rPr>
          <w:sz w:val="20"/>
        </w:rPr>
      </w:r>
    </w:p>
    <w:p>
      <w:pPr>
        <w:pStyle w:val="BodyText"/>
        <w:spacing w:before="20"/>
        <w:rPr>
          <w:sz w:val="14"/>
        </w:rPr>
      </w:pPr>
    </w:p>
    <w:p>
      <w:pPr>
        <w:spacing w:line="283" w:lineRule="auto" w:before="1"/>
        <w:ind w:left="43" w:right="0" w:firstLine="0"/>
        <w:jc w:val="left"/>
        <w:rPr>
          <w:sz w:val="14"/>
        </w:rPr>
      </w:pPr>
      <w:bookmarkStart w:name="_bookmark12" w:id="17"/>
      <w:bookmarkEnd w:id="17"/>
      <w:r>
        <w:rPr/>
      </w:r>
      <w:r>
        <w:rPr>
          <w:b/>
          <w:w w:val="110"/>
          <w:sz w:val="14"/>
        </w:rPr>
        <w:t>Fig. 6.</w:t>
      </w:r>
      <w:r>
        <w:rPr>
          <w:b/>
          <w:spacing w:val="28"/>
          <w:w w:val="110"/>
          <w:sz w:val="14"/>
        </w:rPr>
        <w:t> </w:t>
      </w:r>
      <w:r>
        <w:rPr>
          <w:w w:val="110"/>
          <w:sz w:val="14"/>
        </w:rPr>
        <w:t>The prediction price profiles of (a) Open, (b) High, (c) Low, (d) Adj Close, (e) Close, and (f) Traded Volume in different models of KNN, LSTM, RNN, CNN,</w:t>
      </w:r>
      <w:r>
        <w:rPr>
          <w:spacing w:val="40"/>
          <w:w w:val="110"/>
          <w:sz w:val="14"/>
        </w:rPr>
        <w:t> </w:t>
      </w:r>
      <w:r>
        <w:rPr>
          <w:w w:val="110"/>
          <w:sz w:val="14"/>
        </w:rPr>
        <w:t>ANN, and DeepInvesting.</w:t>
      </w:r>
    </w:p>
    <w:p>
      <w:pPr>
        <w:spacing w:after="0" w:line="283" w:lineRule="auto"/>
        <w:jc w:val="left"/>
        <w:rPr>
          <w:sz w:val="14"/>
        </w:rPr>
        <w:sectPr>
          <w:headerReference w:type="default" r:id="rId37"/>
          <w:footerReference w:type="default" r:id="rId38"/>
          <w:pgSz w:w="11910" w:h="15880"/>
          <w:pgMar w:header="655" w:footer="544" w:top="840" w:bottom="740" w:left="708" w:right="566"/>
        </w:sectPr>
      </w:pPr>
    </w:p>
    <w:p>
      <w:pPr>
        <w:pStyle w:val="BodyText"/>
        <w:spacing w:before="6"/>
        <w:rPr>
          <w:sz w:val="10"/>
        </w:rPr>
      </w:pPr>
    </w:p>
    <w:p>
      <w:pPr>
        <w:pStyle w:val="BodyText"/>
        <w:spacing w:after="0"/>
        <w:rPr>
          <w:sz w:val="10"/>
        </w:rPr>
        <w:sectPr>
          <w:headerReference w:type="default" r:id="rId40"/>
          <w:footerReference w:type="default" r:id="rId41"/>
          <w:pgSz w:w="11910" w:h="15880"/>
          <w:pgMar w:header="655" w:footer="544" w:top="840" w:bottom="740" w:left="708" w:right="566"/>
          <w:pgNumType w:start="1"/>
        </w:sectPr>
      </w:pPr>
    </w:p>
    <w:p>
      <w:pPr>
        <w:pStyle w:val="BodyText"/>
        <w:spacing w:line="273" w:lineRule="auto" w:before="91"/>
        <w:ind w:left="43"/>
        <w:jc w:val="both"/>
      </w:pPr>
      <w:r>
        <w:rPr>
          <w:w w:val="110"/>
        </w:rPr>
        <w:t>significant price swings within a day are usually reflected in both </w:t>
      </w:r>
      <w:r>
        <w:rPr>
          <w:w w:val="110"/>
        </w:rPr>
        <w:t>the high</w:t>
      </w:r>
      <w:r>
        <w:rPr>
          <w:spacing w:val="-11"/>
          <w:w w:val="110"/>
        </w:rPr>
        <w:t> </w:t>
      </w:r>
      <w:r>
        <w:rPr>
          <w:w w:val="110"/>
        </w:rPr>
        <w:t>and</w:t>
      </w:r>
      <w:r>
        <w:rPr>
          <w:spacing w:val="-11"/>
          <w:w w:val="110"/>
        </w:rPr>
        <w:t> </w:t>
      </w:r>
      <w:r>
        <w:rPr>
          <w:w w:val="110"/>
        </w:rPr>
        <w:t>low</w:t>
      </w:r>
      <w:r>
        <w:rPr>
          <w:spacing w:val="-11"/>
          <w:w w:val="110"/>
        </w:rPr>
        <w:t> </w:t>
      </w:r>
      <w:r>
        <w:rPr>
          <w:w w:val="110"/>
        </w:rPr>
        <w:t>ends</w:t>
      </w:r>
      <w:r>
        <w:rPr>
          <w:spacing w:val="-10"/>
          <w:w w:val="110"/>
        </w:rPr>
        <w:t> </w:t>
      </w:r>
      <w:r>
        <w:rPr>
          <w:w w:val="110"/>
        </w:rPr>
        <w:t>of</w:t>
      </w:r>
      <w:r>
        <w:rPr>
          <w:spacing w:val="-11"/>
          <w:w w:val="110"/>
        </w:rPr>
        <w:t> </w:t>
      </w:r>
      <w:r>
        <w:rPr>
          <w:w w:val="110"/>
        </w:rPr>
        <w:t>the</w:t>
      </w:r>
      <w:r>
        <w:rPr>
          <w:spacing w:val="-11"/>
          <w:w w:val="110"/>
        </w:rPr>
        <w:t> </w:t>
      </w:r>
      <w:r>
        <w:rPr>
          <w:w w:val="110"/>
        </w:rPr>
        <w:t>price</w:t>
      </w:r>
      <w:r>
        <w:rPr>
          <w:spacing w:val="-11"/>
          <w:w w:val="110"/>
        </w:rPr>
        <w:t> </w:t>
      </w:r>
      <w:r>
        <w:rPr>
          <w:w w:val="110"/>
        </w:rPr>
        <w:t>range.</w:t>
      </w:r>
      <w:r>
        <w:rPr>
          <w:spacing w:val="-11"/>
          <w:w w:val="110"/>
        </w:rPr>
        <w:t> </w:t>
      </w:r>
      <w:r>
        <w:rPr>
          <w:w w:val="110"/>
        </w:rPr>
        <w:t>This</w:t>
      </w:r>
      <w:r>
        <w:rPr>
          <w:spacing w:val="-11"/>
          <w:w w:val="110"/>
        </w:rPr>
        <w:t> </w:t>
      </w:r>
      <w:r>
        <w:rPr>
          <w:w w:val="110"/>
        </w:rPr>
        <w:t>suggests</w:t>
      </w:r>
      <w:r>
        <w:rPr>
          <w:spacing w:val="-11"/>
          <w:w w:val="110"/>
        </w:rPr>
        <w:t> </w:t>
      </w:r>
      <w:r>
        <w:rPr>
          <w:w w:val="110"/>
        </w:rPr>
        <w:t>that</w:t>
      </w:r>
      <w:r>
        <w:rPr>
          <w:spacing w:val="-11"/>
          <w:w w:val="110"/>
        </w:rPr>
        <w:t> </w:t>
      </w:r>
      <w:r>
        <w:rPr>
          <w:w w:val="110"/>
        </w:rPr>
        <w:t>the</w:t>
      </w:r>
      <w:r>
        <w:rPr>
          <w:spacing w:val="-11"/>
          <w:w w:val="110"/>
        </w:rPr>
        <w:t> </w:t>
      </w:r>
      <w:r>
        <w:rPr>
          <w:w w:val="110"/>
        </w:rPr>
        <w:t>daily</w:t>
      </w:r>
      <w:r>
        <w:rPr>
          <w:spacing w:val="-11"/>
          <w:w w:val="110"/>
        </w:rPr>
        <w:t> </w:t>
      </w:r>
      <w:r>
        <w:rPr>
          <w:w w:val="110"/>
        </w:rPr>
        <w:t>highest and</w:t>
      </w:r>
      <w:r>
        <w:rPr>
          <w:spacing w:val="-3"/>
          <w:w w:val="110"/>
        </w:rPr>
        <w:t> </w:t>
      </w:r>
      <w:r>
        <w:rPr>
          <w:w w:val="110"/>
        </w:rPr>
        <w:t>lowest</w:t>
      </w:r>
      <w:r>
        <w:rPr>
          <w:spacing w:val="-3"/>
          <w:w w:val="110"/>
        </w:rPr>
        <w:t> </w:t>
      </w:r>
      <w:r>
        <w:rPr>
          <w:w w:val="110"/>
        </w:rPr>
        <w:t>prices</w:t>
      </w:r>
      <w:r>
        <w:rPr>
          <w:spacing w:val="-3"/>
          <w:w w:val="110"/>
        </w:rPr>
        <w:t> </w:t>
      </w:r>
      <w:r>
        <w:rPr>
          <w:w w:val="110"/>
        </w:rPr>
        <w:t>tend</w:t>
      </w:r>
      <w:r>
        <w:rPr>
          <w:spacing w:val="-3"/>
          <w:w w:val="110"/>
        </w:rPr>
        <w:t> </w:t>
      </w:r>
      <w:r>
        <w:rPr>
          <w:w w:val="110"/>
        </w:rPr>
        <w:t>to</w:t>
      </w:r>
      <w:r>
        <w:rPr>
          <w:spacing w:val="-4"/>
          <w:w w:val="110"/>
        </w:rPr>
        <w:t> </w:t>
      </w:r>
      <w:r>
        <w:rPr>
          <w:w w:val="110"/>
        </w:rPr>
        <w:t>move</w:t>
      </w:r>
      <w:r>
        <w:rPr>
          <w:spacing w:val="-4"/>
          <w:w w:val="110"/>
        </w:rPr>
        <w:t> </w:t>
      </w:r>
      <w:r>
        <w:rPr>
          <w:w w:val="110"/>
        </w:rPr>
        <w:t>in</w:t>
      </w:r>
      <w:r>
        <w:rPr>
          <w:spacing w:val="-3"/>
          <w:w w:val="110"/>
        </w:rPr>
        <w:t> </w:t>
      </w:r>
      <w:r>
        <w:rPr>
          <w:w w:val="110"/>
        </w:rPr>
        <w:t>tandem,</w:t>
      </w:r>
      <w:r>
        <w:rPr>
          <w:spacing w:val="-4"/>
          <w:w w:val="110"/>
        </w:rPr>
        <w:t> </w:t>
      </w:r>
      <w:r>
        <w:rPr>
          <w:w w:val="110"/>
        </w:rPr>
        <w:t>reflecting</w:t>
      </w:r>
      <w:r>
        <w:rPr>
          <w:spacing w:val="-3"/>
          <w:w w:val="110"/>
        </w:rPr>
        <w:t> </w:t>
      </w:r>
      <w:r>
        <w:rPr>
          <w:w w:val="110"/>
        </w:rPr>
        <w:t>the</w:t>
      </w:r>
      <w:r>
        <w:rPr>
          <w:spacing w:val="-4"/>
          <w:w w:val="110"/>
        </w:rPr>
        <w:t> </w:t>
      </w:r>
      <w:r>
        <w:rPr>
          <w:w w:val="110"/>
        </w:rPr>
        <w:t>overall</w:t>
      </w:r>
      <w:r>
        <w:rPr>
          <w:spacing w:val="-3"/>
          <w:w w:val="110"/>
        </w:rPr>
        <w:t> </w:t>
      </w:r>
      <w:r>
        <w:rPr>
          <w:w w:val="110"/>
        </w:rPr>
        <w:t>market volatility.</w:t>
      </w:r>
      <w:r>
        <w:rPr>
          <w:w w:val="110"/>
        </w:rPr>
        <w:t> Furthermore,</w:t>
      </w:r>
      <w:r>
        <w:rPr>
          <w:w w:val="110"/>
        </w:rPr>
        <w:t> there</w:t>
      </w:r>
      <w:r>
        <w:rPr>
          <w:w w:val="110"/>
        </w:rPr>
        <w:t> is</w:t>
      </w:r>
      <w:r>
        <w:rPr>
          <w:w w:val="110"/>
        </w:rPr>
        <w:t> a</w:t>
      </w:r>
      <w:r>
        <w:rPr>
          <w:w w:val="110"/>
        </w:rPr>
        <w:t> correlation</w:t>
      </w:r>
      <w:r>
        <w:rPr>
          <w:w w:val="110"/>
        </w:rPr>
        <w:t> between</w:t>
      </w:r>
      <w:r>
        <w:rPr>
          <w:w w:val="110"/>
        </w:rPr>
        <w:t> the</w:t>
      </w:r>
      <w:r>
        <w:rPr>
          <w:w w:val="110"/>
        </w:rPr>
        <w:t> Volume measure and both the High and Low prices. Given that larger amounts frequently result in greater price variability due to more active market involvement,</w:t>
      </w:r>
      <w:r>
        <w:rPr>
          <w:w w:val="110"/>
        </w:rPr>
        <w:t> this</w:t>
      </w:r>
      <w:r>
        <w:rPr>
          <w:w w:val="110"/>
        </w:rPr>
        <w:t> shows</w:t>
      </w:r>
      <w:r>
        <w:rPr>
          <w:w w:val="110"/>
        </w:rPr>
        <w:t> that</w:t>
      </w:r>
      <w:r>
        <w:rPr>
          <w:w w:val="110"/>
        </w:rPr>
        <w:t> increased</w:t>
      </w:r>
      <w:r>
        <w:rPr>
          <w:w w:val="110"/>
        </w:rPr>
        <w:t> trading</w:t>
      </w:r>
      <w:r>
        <w:rPr>
          <w:w w:val="110"/>
        </w:rPr>
        <w:t> activity</w:t>
      </w:r>
      <w:r>
        <w:rPr>
          <w:w w:val="110"/>
        </w:rPr>
        <w:t> generally</w:t>
      </w:r>
      <w:r>
        <w:rPr>
          <w:w w:val="110"/>
        </w:rPr>
        <w:t> cor-responds</w:t>
      </w:r>
      <w:r>
        <w:rPr>
          <w:spacing w:val="-3"/>
          <w:w w:val="110"/>
        </w:rPr>
        <w:t> </w:t>
      </w:r>
      <w:r>
        <w:rPr>
          <w:w w:val="110"/>
        </w:rPr>
        <w:t>with</w:t>
      </w:r>
      <w:r>
        <w:rPr>
          <w:spacing w:val="-2"/>
          <w:w w:val="110"/>
        </w:rPr>
        <w:t> </w:t>
      </w:r>
      <w:r>
        <w:rPr>
          <w:w w:val="110"/>
        </w:rPr>
        <w:t>fluctuations</w:t>
      </w:r>
      <w:r>
        <w:rPr>
          <w:spacing w:val="-4"/>
          <w:w w:val="110"/>
        </w:rPr>
        <w:t> </w:t>
      </w:r>
      <w:r>
        <w:rPr>
          <w:w w:val="110"/>
        </w:rPr>
        <w:t>in</w:t>
      </w:r>
      <w:r>
        <w:rPr>
          <w:spacing w:val="-2"/>
          <w:w w:val="110"/>
        </w:rPr>
        <w:t> </w:t>
      </w:r>
      <w:r>
        <w:rPr>
          <w:w w:val="110"/>
        </w:rPr>
        <w:t>prices.</w:t>
      </w:r>
      <w:r>
        <w:rPr>
          <w:spacing w:val="-3"/>
          <w:w w:val="110"/>
        </w:rPr>
        <w:t> </w:t>
      </w:r>
      <w:r>
        <w:rPr>
          <w:w w:val="110"/>
        </w:rPr>
        <w:t>Additionally,</w:t>
      </w:r>
      <w:r>
        <w:rPr>
          <w:spacing w:val="-4"/>
          <w:w w:val="110"/>
        </w:rPr>
        <w:t> </w:t>
      </w:r>
      <w:r>
        <w:rPr>
          <w:w w:val="110"/>
        </w:rPr>
        <w:t>there</w:t>
      </w:r>
      <w:r>
        <w:rPr>
          <w:spacing w:val="-3"/>
          <w:w w:val="110"/>
        </w:rPr>
        <w:t> </w:t>
      </w:r>
      <w:r>
        <w:rPr>
          <w:w w:val="110"/>
        </w:rPr>
        <w:t>is</w:t>
      </w:r>
      <w:r>
        <w:rPr>
          <w:spacing w:val="-3"/>
          <w:w w:val="110"/>
        </w:rPr>
        <w:t> </w:t>
      </w:r>
      <w:r>
        <w:rPr>
          <w:w w:val="110"/>
        </w:rPr>
        <w:t>a</w:t>
      </w:r>
      <w:r>
        <w:rPr>
          <w:spacing w:val="-4"/>
          <w:w w:val="110"/>
        </w:rPr>
        <w:t> </w:t>
      </w:r>
      <w:r>
        <w:rPr>
          <w:w w:val="110"/>
        </w:rPr>
        <w:t>correlation between</w:t>
      </w:r>
      <w:r>
        <w:rPr>
          <w:spacing w:val="-9"/>
          <w:w w:val="110"/>
        </w:rPr>
        <w:t> </w:t>
      </w:r>
      <w:r>
        <w:rPr>
          <w:w w:val="110"/>
        </w:rPr>
        <w:t>Adj</w:t>
      </w:r>
      <w:r>
        <w:rPr>
          <w:spacing w:val="-10"/>
          <w:w w:val="110"/>
        </w:rPr>
        <w:t> </w:t>
      </w:r>
      <w:r>
        <w:rPr>
          <w:w w:val="110"/>
        </w:rPr>
        <w:t>Close</w:t>
      </w:r>
      <w:r>
        <w:rPr>
          <w:spacing w:val="-10"/>
          <w:w w:val="110"/>
        </w:rPr>
        <w:t> </w:t>
      </w:r>
      <w:r>
        <w:rPr>
          <w:w w:val="110"/>
        </w:rPr>
        <w:t>prices</w:t>
      </w:r>
      <w:r>
        <w:rPr>
          <w:spacing w:val="-9"/>
          <w:w w:val="110"/>
        </w:rPr>
        <w:t> </w:t>
      </w:r>
      <w:r>
        <w:rPr>
          <w:w w:val="110"/>
        </w:rPr>
        <w:t>and</w:t>
      </w:r>
      <w:r>
        <w:rPr>
          <w:spacing w:val="-10"/>
          <w:w w:val="110"/>
        </w:rPr>
        <w:t> </w:t>
      </w:r>
      <w:r>
        <w:rPr>
          <w:w w:val="110"/>
        </w:rPr>
        <w:t>Open</w:t>
      </w:r>
      <w:r>
        <w:rPr>
          <w:spacing w:val="-10"/>
          <w:w w:val="110"/>
        </w:rPr>
        <w:t> </w:t>
      </w:r>
      <w:r>
        <w:rPr>
          <w:w w:val="110"/>
        </w:rPr>
        <w:t>and</w:t>
      </w:r>
      <w:r>
        <w:rPr>
          <w:spacing w:val="-10"/>
          <w:w w:val="110"/>
        </w:rPr>
        <w:t> </w:t>
      </w:r>
      <w:r>
        <w:rPr>
          <w:w w:val="110"/>
        </w:rPr>
        <w:t>Close</w:t>
      </w:r>
      <w:r>
        <w:rPr>
          <w:spacing w:val="-9"/>
          <w:w w:val="110"/>
        </w:rPr>
        <w:t> </w:t>
      </w:r>
      <w:r>
        <w:rPr>
          <w:w w:val="110"/>
        </w:rPr>
        <w:t>prices,</w:t>
      </w:r>
      <w:r>
        <w:rPr>
          <w:spacing w:val="-10"/>
          <w:w w:val="110"/>
        </w:rPr>
        <w:t> </w:t>
      </w:r>
      <w:r>
        <w:rPr>
          <w:w w:val="110"/>
        </w:rPr>
        <w:t>showing</w:t>
      </w:r>
      <w:r>
        <w:rPr>
          <w:spacing w:val="-10"/>
          <w:w w:val="110"/>
        </w:rPr>
        <w:t> </w:t>
      </w:r>
      <w:r>
        <w:rPr>
          <w:w w:val="110"/>
        </w:rPr>
        <w:t>the</w:t>
      </w:r>
      <w:r>
        <w:rPr>
          <w:spacing w:val="-10"/>
          <w:w w:val="110"/>
        </w:rPr>
        <w:t> </w:t>
      </w:r>
      <w:r>
        <w:rPr>
          <w:w w:val="110"/>
        </w:rPr>
        <w:t>close relationship</w:t>
      </w:r>
      <w:r>
        <w:rPr>
          <w:spacing w:val="-2"/>
          <w:w w:val="110"/>
        </w:rPr>
        <w:t> </w:t>
      </w:r>
      <w:r>
        <w:rPr>
          <w:w w:val="110"/>
        </w:rPr>
        <w:t>between</w:t>
      </w:r>
      <w:r>
        <w:rPr>
          <w:spacing w:val="-1"/>
          <w:w w:val="110"/>
        </w:rPr>
        <w:t> </w:t>
      </w:r>
      <w:r>
        <w:rPr>
          <w:w w:val="110"/>
        </w:rPr>
        <w:t>adjusted</w:t>
      </w:r>
      <w:r>
        <w:rPr>
          <w:spacing w:val="-2"/>
          <w:w w:val="110"/>
        </w:rPr>
        <w:t> </w:t>
      </w:r>
      <w:r>
        <w:rPr>
          <w:w w:val="110"/>
        </w:rPr>
        <w:t>closing</w:t>
      </w:r>
      <w:r>
        <w:rPr>
          <w:spacing w:val="-2"/>
          <w:w w:val="110"/>
        </w:rPr>
        <w:t> </w:t>
      </w:r>
      <w:r>
        <w:rPr>
          <w:w w:val="110"/>
        </w:rPr>
        <w:t>values</w:t>
      </w:r>
      <w:r>
        <w:rPr>
          <w:spacing w:val="-2"/>
          <w:w w:val="110"/>
        </w:rPr>
        <w:t> </w:t>
      </w:r>
      <w:r>
        <w:rPr>
          <w:w w:val="110"/>
        </w:rPr>
        <w:t>and</w:t>
      </w:r>
      <w:r>
        <w:rPr>
          <w:spacing w:val="-2"/>
          <w:w w:val="110"/>
        </w:rPr>
        <w:t> </w:t>
      </w:r>
      <w:r>
        <w:rPr>
          <w:w w:val="110"/>
        </w:rPr>
        <w:t>the</w:t>
      </w:r>
      <w:r>
        <w:rPr>
          <w:spacing w:val="-3"/>
          <w:w w:val="110"/>
        </w:rPr>
        <w:t> </w:t>
      </w:r>
      <w:r>
        <w:rPr>
          <w:w w:val="110"/>
        </w:rPr>
        <w:t>daily</w:t>
      </w:r>
      <w:r>
        <w:rPr>
          <w:spacing w:val="-2"/>
          <w:w w:val="110"/>
        </w:rPr>
        <w:t> </w:t>
      </w:r>
      <w:r>
        <w:rPr>
          <w:w w:val="110"/>
        </w:rPr>
        <w:t>opening</w:t>
      </w:r>
      <w:r>
        <w:rPr>
          <w:spacing w:val="-2"/>
          <w:w w:val="110"/>
        </w:rPr>
        <w:t> </w:t>
      </w:r>
      <w:r>
        <w:rPr>
          <w:w w:val="110"/>
        </w:rPr>
        <w:t>and closing</w:t>
      </w:r>
      <w:r>
        <w:rPr>
          <w:spacing w:val="-10"/>
          <w:w w:val="110"/>
        </w:rPr>
        <w:t> </w:t>
      </w:r>
      <w:r>
        <w:rPr>
          <w:w w:val="110"/>
        </w:rPr>
        <w:t>prices.</w:t>
      </w:r>
      <w:r>
        <w:rPr>
          <w:spacing w:val="-10"/>
          <w:w w:val="110"/>
        </w:rPr>
        <w:t> </w:t>
      </w:r>
      <w:r>
        <w:rPr>
          <w:w w:val="110"/>
        </w:rPr>
        <w:t>This</w:t>
      </w:r>
      <w:r>
        <w:rPr>
          <w:spacing w:val="-10"/>
          <w:w w:val="110"/>
        </w:rPr>
        <w:t> </w:t>
      </w:r>
      <w:r>
        <w:rPr>
          <w:w w:val="110"/>
        </w:rPr>
        <w:t>relationship</w:t>
      </w:r>
      <w:r>
        <w:rPr>
          <w:spacing w:val="-10"/>
          <w:w w:val="110"/>
        </w:rPr>
        <w:t> </w:t>
      </w:r>
      <w:r>
        <w:rPr>
          <w:w w:val="110"/>
        </w:rPr>
        <w:t>shows</w:t>
      </w:r>
      <w:r>
        <w:rPr>
          <w:spacing w:val="-10"/>
          <w:w w:val="110"/>
        </w:rPr>
        <w:t> </w:t>
      </w:r>
      <w:r>
        <w:rPr>
          <w:w w:val="110"/>
        </w:rPr>
        <w:t>that</w:t>
      </w:r>
      <w:r>
        <w:rPr>
          <w:spacing w:val="-11"/>
          <w:w w:val="110"/>
        </w:rPr>
        <w:t> </w:t>
      </w:r>
      <w:r>
        <w:rPr>
          <w:w w:val="110"/>
        </w:rPr>
        <w:t>after</w:t>
      </w:r>
      <w:r>
        <w:rPr>
          <w:spacing w:val="-10"/>
          <w:w w:val="110"/>
        </w:rPr>
        <w:t> </w:t>
      </w:r>
      <w:r>
        <w:rPr>
          <w:w w:val="110"/>
        </w:rPr>
        <w:t>taking</w:t>
      </w:r>
      <w:r>
        <w:rPr>
          <w:spacing w:val="-9"/>
          <w:w w:val="110"/>
        </w:rPr>
        <w:t> </w:t>
      </w:r>
      <w:r>
        <w:rPr>
          <w:w w:val="110"/>
        </w:rPr>
        <w:t>company</w:t>
      </w:r>
      <w:r>
        <w:rPr>
          <w:spacing w:val="-11"/>
          <w:w w:val="110"/>
        </w:rPr>
        <w:t> </w:t>
      </w:r>
      <w:r>
        <w:rPr>
          <w:w w:val="110"/>
        </w:rPr>
        <w:t>events such</w:t>
      </w:r>
      <w:r>
        <w:rPr>
          <w:w w:val="110"/>
        </w:rPr>
        <w:t> stock</w:t>
      </w:r>
      <w:r>
        <w:rPr>
          <w:w w:val="110"/>
        </w:rPr>
        <w:t> splits</w:t>
      </w:r>
      <w:r>
        <w:rPr>
          <w:w w:val="110"/>
        </w:rPr>
        <w:t> and</w:t>
      </w:r>
      <w:r>
        <w:rPr>
          <w:w w:val="110"/>
        </w:rPr>
        <w:t> dividends</w:t>
      </w:r>
      <w:r>
        <w:rPr>
          <w:w w:val="110"/>
        </w:rPr>
        <w:t> into</w:t>
      </w:r>
      <w:r>
        <w:rPr>
          <w:w w:val="110"/>
        </w:rPr>
        <w:t> account,</w:t>
      </w:r>
      <w:r>
        <w:rPr>
          <w:w w:val="110"/>
        </w:rPr>
        <w:t> adjusted</w:t>
      </w:r>
      <w:r>
        <w:rPr>
          <w:w w:val="110"/>
        </w:rPr>
        <w:t> closing</w:t>
      </w:r>
      <w:r>
        <w:rPr>
          <w:w w:val="110"/>
        </w:rPr>
        <w:t> prices reflect the day</w:t>
      </w:r>
      <w:r>
        <w:rPr>
          <w:rFonts w:ascii="Cambria" w:hAnsi="Cambria"/>
          <w:w w:val="110"/>
        </w:rPr>
        <w:t>’</w:t>
      </w:r>
      <w:r>
        <w:rPr>
          <w:w w:val="110"/>
        </w:rPr>
        <w:t>s total trading performance.</w:t>
      </w:r>
    </w:p>
    <w:p>
      <w:pPr>
        <w:pStyle w:val="BodyText"/>
        <w:spacing w:line="173" w:lineRule="exact"/>
        <w:ind w:left="282"/>
        <w:jc w:val="both"/>
      </w:pPr>
      <w:r>
        <w:rPr/>
        <w:t>System</w:t>
      </w:r>
      <w:r>
        <w:rPr>
          <w:spacing w:val="35"/>
        </w:rPr>
        <w:t> </w:t>
      </w:r>
      <w:r>
        <w:rPr/>
        <w:t>performance</w:t>
      </w:r>
      <w:r>
        <w:rPr>
          <w:spacing w:val="36"/>
        </w:rPr>
        <w:t> </w:t>
      </w:r>
      <w:r>
        <w:rPr/>
        <w:t>evaluation,</w:t>
      </w:r>
      <w:r>
        <w:rPr>
          <w:spacing w:val="34"/>
        </w:rPr>
        <w:t> </w:t>
      </w:r>
      <w:r>
        <w:rPr/>
        <w:t>using</w:t>
      </w:r>
      <w:r>
        <w:rPr>
          <w:spacing w:val="36"/>
        </w:rPr>
        <w:t> </w:t>
      </w:r>
      <w:r>
        <w:rPr/>
        <w:t>KPIs,</w:t>
      </w:r>
      <w:r>
        <w:rPr>
          <w:spacing w:val="34"/>
        </w:rPr>
        <w:t> </w:t>
      </w:r>
      <w:r>
        <w:rPr/>
        <w:t>such</w:t>
      </w:r>
      <w:r>
        <w:rPr>
          <w:spacing w:val="36"/>
        </w:rPr>
        <w:t> </w:t>
      </w:r>
      <w:r>
        <w:rPr/>
        <w:t>as</w:t>
      </w:r>
      <w:r>
        <w:rPr>
          <w:spacing w:val="36"/>
        </w:rPr>
        <w:t> </w:t>
      </w:r>
      <w:r>
        <w:rPr/>
        <w:t>MAPE,</w:t>
      </w:r>
      <w:r>
        <w:rPr>
          <w:spacing w:val="38"/>
        </w:rPr>
        <w:t> </w:t>
      </w:r>
      <w:r>
        <w:rPr>
          <w:spacing w:val="-2"/>
        </w:rPr>
        <w:t>RMSPE,</w:t>
      </w:r>
    </w:p>
    <w:p>
      <w:pPr>
        <w:pStyle w:val="BodyText"/>
        <w:spacing w:line="271" w:lineRule="auto" w:before="22"/>
        <w:ind w:left="43" w:hanging="1"/>
        <w:jc w:val="both"/>
      </w:pPr>
      <w:r>
        <w:rPr>
          <w:w w:val="110"/>
        </w:rPr>
        <w:t>R</w:t>
      </w:r>
      <w:r>
        <w:rPr>
          <w:w w:val="110"/>
          <w:vertAlign w:val="superscript"/>
        </w:rPr>
        <w:t>2</w:t>
      </w:r>
      <w:r>
        <w:rPr>
          <w:w w:val="110"/>
          <w:vertAlign w:val="baseline"/>
        </w:rPr>
        <w:t> (as shown</w:t>
      </w:r>
      <w:r>
        <w:rPr>
          <w:w w:val="110"/>
          <w:vertAlign w:val="baseline"/>
        </w:rPr>
        <w:t> in</w:t>
      </w:r>
      <w:r>
        <w:rPr>
          <w:w w:val="110"/>
          <w:vertAlign w:val="baseline"/>
        </w:rPr>
        <w:t> </w:t>
      </w:r>
      <w:hyperlink w:history="true" w:anchor="_bookmark8">
        <w:r>
          <w:rPr>
            <w:color w:val="2196D1"/>
            <w:w w:val="110"/>
            <w:vertAlign w:val="baseline"/>
          </w:rPr>
          <w:t>Table 2</w:t>
        </w:r>
      </w:hyperlink>
      <w:r>
        <w:rPr>
          <w:w w:val="110"/>
          <w:vertAlign w:val="baseline"/>
        </w:rPr>
        <w:t>),</w:t>
      </w:r>
      <w:r>
        <w:rPr>
          <w:w w:val="110"/>
          <w:vertAlign w:val="baseline"/>
        </w:rPr>
        <w:t> further enhances</w:t>
      </w:r>
      <w:r>
        <w:rPr>
          <w:w w:val="110"/>
          <w:vertAlign w:val="baseline"/>
        </w:rPr>
        <w:t> insights</w:t>
      </w:r>
      <w:r>
        <w:rPr>
          <w:w w:val="110"/>
          <w:vertAlign w:val="baseline"/>
        </w:rPr>
        <w:t> into</w:t>
      </w:r>
      <w:r>
        <w:rPr>
          <w:w w:val="110"/>
          <w:vertAlign w:val="baseline"/>
        </w:rPr>
        <w:t> the dataset</w:t>
      </w:r>
      <w:r>
        <w:rPr>
          <w:rFonts w:ascii="Cambria" w:hAnsi="Cambria"/>
          <w:w w:val="110"/>
          <w:vertAlign w:val="baseline"/>
        </w:rPr>
        <w:t>’</w:t>
      </w:r>
      <w:r>
        <w:rPr>
          <w:w w:val="110"/>
          <w:vertAlign w:val="baseline"/>
        </w:rPr>
        <w:t>s predictive accuracy.</w:t>
      </w:r>
    </w:p>
    <w:p>
      <w:pPr>
        <w:pStyle w:val="BodyText"/>
        <w:spacing w:line="273" w:lineRule="auto" w:before="1"/>
        <w:ind w:left="43" w:firstLine="239"/>
        <w:jc w:val="both"/>
      </w:pPr>
      <w:r>
        <w:rPr>
          <w:w w:val="105"/>
        </w:rPr>
        <w:t>The KPI results for the AMZN stock prediction models performed, </w:t>
      </w:r>
      <w:r>
        <w:rPr>
          <w:w w:val="105"/>
        </w:rPr>
        <w:t>as resulted</w:t>
      </w:r>
      <w:r>
        <w:rPr>
          <w:spacing w:val="-1"/>
          <w:w w:val="105"/>
        </w:rPr>
        <w:t> </w:t>
      </w:r>
      <w:r>
        <w:rPr>
          <w:w w:val="105"/>
        </w:rPr>
        <w:t>in</w:t>
      </w:r>
      <w:r>
        <w:rPr>
          <w:spacing w:val="-1"/>
          <w:w w:val="105"/>
        </w:rPr>
        <w:t> </w:t>
      </w:r>
      <w:hyperlink w:history="true" w:anchor="_bookmark8">
        <w:r>
          <w:rPr>
            <w:color w:val="2196D1"/>
            <w:w w:val="105"/>
          </w:rPr>
          <w:t>Table</w:t>
        </w:r>
        <w:r>
          <w:rPr>
            <w:color w:val="2196D1"/>
            <w:spacing w:val="-1"/>
            <w:w w:val="105"/>
          </w:rPr>
          <w:t> </w:t>
        </w:r>
        <w:r>
          <w:rPr>
            <w:color w:val="2196D1"/>
            <w:w w:val="105"/>
          </w:rPr>
          <w:t>2</w:t>
        </w:r>
      </w:hyperlink>
      <w:r>
        <w:rPr>
          <w:w w:val="105"/>
        </w:rPr>
        <w:t>.</w:t>
      </w:r>
      <w:r>
        <w:rPr>
          <w:spacing w:val="-4"/>
          <w:w w:val="105"/>
        </w:rPr>
        <w:t> </w:t>
      </w:r>
      <w:r>
        <w:rPr>
          <w:w w:val="105"/>
        </w:rPr>
        <w:t>A</w:t>
      </w:r>
      <w:r>
        <w:rPr>
          <w:spacing w:val="-2"/>
          <w:w w:val="105"/>
        </w:rPr>
        <w:t> </w:t>
      </w:r>
      <w:r>
        <w:rPr>
          <w:w w:val="105"/>
        </w:rPr>
        <w:t>MAPE</w:t>
      </w:r>
      <w:r>
        <w:rPr>
          <w:spacing w:val="-1"/>
          <w:w w:val="105"/>
        </w:rPr>
        <w:t> </w:t>
      </w:r>
      <w:r>
        <w:rPr>
          <w:w w:val="105"/>
        </w:rPr>
        <w:t>of</w:t>
      </w:r>
      <w:r>
        <w:rPr>
          <w:spacing w:val="-2"/>
          <w:w w:val="105"/>
        </w:rPr>
        <w:t> </w:t>
      </w:r>
      <w:r>
        <w:rPr>
          <w:w w:val="105"/>
        </w:rPr>
        <w:t>0.0176,</w:t>
      </w:r>
      <w:r>
        <w:rPr>
          <w:spacing w:val="-2"/>
          <w:w w:val="105"/>
        </w:rPr>
        <w:t> </w:t>
      </w:r>
      <w:r>
        <w:rPr>
          <w:w w:val="105"/>
        </w:rPr>
        <w:t>an</w:t>
      </w:r>
      <w:r>
        <w:rPr>
          <w:spacing w:val="-1"/>
          <w:w w:val="105"/>
        </w:rPr>
        <w:t> </w:t>
      </w:r>
      <w:r>
        <w:rPr>
          <w:w w:val="105"/>
        </w:rPr>
        <w:t>RMSPE</w:t>
      </w:r>
      <w:r>
        <w:rPr>
          <w:spacing w:val="-2"/>
          <w:w w:val="105"/>
        </w:rPr>
        <w:t> </w:t>
      </w:r>
      <w:r>
        <w:rPr>
          <w:w w:val="105"/>
        </w:rPr>
        <w:t>of</w:t>
      </w:r>
      <w:r>
        <w:rPr>
          <w:spacing w:val="-2"/>
          <w:w w:val="105"/>
        </w:rPr>
        <w:t> </w:t>
      </w:r>
      <w:r>
        <w:rPr>
          <w:w w:val="105"/>
        </w:rPr>
        <w:t>0.0238,</w:t>
      </w:r>
      <w:r>
        <w:rPr>
          <w:spacing w:val="-2"/>
          <w:w w:val="105"/>
        </w:rPr>
        <w:t> </w:t>
      </w:r>
      <w:r>
        <w:rPr>
          <w:w w:val="105"/>
        </w:rPr>
        <w:t>and</w:t>
      </w:r>
      <w:r>
        <w:rPr>
          <w:spacing w:val="-2"/>
          <w:w w:val="105"/>
        </w:rPr>
        <w:t> </w:t>
      </w:r>
      <w:r>
        <w:rPr>
          <w:w w:val="105"/>
        </w:rPr>
        <w:t>a</w:t>
      </w:r>
      <w:r>
        <w:rPr>
          <w:spacing w:val="-2"/>
          <w:w w:val="105"/>
        </w:rPr>
        <w:t> </w:t>
      </w:r>
      <w:r>
        <w:rPr>
          <w:w w:val="105"/>
        </w:rPr>
        <w:t>R</w:t>
      </w:r>
      <w:r>
        <w:rPr>
          <w:w w:val="105"/>
          <w:vertAlign w:val="superscript"/>
        </w:rPr>
        <w:t>2</w:t>
      </w:r>
      <w:r>
        <w:rPr>
          <w:spacing w:val="-1"/>
          <w:w w:val="105"/>
          <w:vertAlign w:val="baseline"/>
        </w:rPr>
        <w:t> </w:t>
      </w:r>
      <w:r>
        <w:rPr>
          <w:w w:val="105"/>
          <w:vertAlign w:val="baseline"/>
        </w:rPr>
        <w:t>of 0.9923 were attained by DeepInvesting for closing prices, demonstrating</w:t>
      </w:r>
      <w:r>
        <w:rPr>
          <w:spacing w:val="80"/>
          <w:w w:val="105"/>
          <w:vertAlign w:val="baseline"/>
        </w:rPr>
        <w:t> </w:t>
      </w:r>
      <w:r>
        <w:rPr>
          <w:w w:val="105"/>
          <w:vertAlign w:val="baseline"/>
        </w:rPr>
        <w:t>a high level of accuracy. The MAPE of the opening prices was 0.0184, as well as the RMSPE of 0.0263, and the R</w:t>
      </w:r>
      <w:r>
        <w:rPr>
          <w:w w:val="105"/>
          <w:vertAlign w:val="superscript"/>
        </w:rPr>
        <w:t>2</w:t>
      </w:r>
      <w:r>
        <w:rPr>
          <w:w w:val="105"/>
          <w:vertAlign w:val="baseline"/>
        </w:rPr>
        <w:t> was 0.9906. The highest ac-curacy among the pricing metrics was demonstrated by the High prices, which had a MAPE of 0.0142, an RMSPE of 0.0207, and a R</w:t>
      </w:r>
      <w:r>
        <w:rPr>
          <w:w w:val="105"/>
          <w:vertAlign w:val="superscript"/>
        </w:rPr>
        <w:t>2</w:t>
      </w:r>
      <w:r>
        <w:rPr>
          <w:w w:val="105"/>
          <w:vertAlign w:val="baseline"/>
        </w:rPr>
        <w:t> of 0.9941. The</w:t>
      </w:r>
      <w:r>
        <w:rPr>
          <w:w w:val="105"/>
          <w:vertAlign w:val="baseline"/>
        </w:rPr>
        <w:t> MAPE,</w:t>
      </w:r>
      <w:r>
        <w:rPr>
          <w:w w:val="105"/>
          <w:vertAlign w:val="baseline"/>
        </w:rPr>
        <w:t> RMSPE, and</w:t>
      </w:r>
      <w:r>
        <w:rPr>
          <w:w w:val="105"/>
          <w:vertAlign w:val="baseline"/>
        </w:rPr>
        <w:t> R</w:t>
      </w:r>
      <w:r>
        <w:rPr>
          <w:w w:val="105"/>
          <w:vertAlign w:val="superscript"/>
        </w:rPr>
        <w:t>2</w:t>
      </w:r>
      <w:r>
        <w:rPr>
          <w:w w:val="105"/>
          <w:vertAlign w:val="baseline"/>
        </w:rPr>
        <w:t> turned</w:t>
      </w:r>
      <w:r>
        <w:rPr>
          <w:w w:val="105"/>
          <w:vertAlign w:val="baseline"/>
        </w:rPr>
        <w:t> out 0.0188, 0.027,</w:t>
      </w:r>
      <w:r>
        <w:rPr>
          <w:w w:val="105"/>
          <w:vertAlign w:val="baseline"/>
        </w:rPr>
        <w:t> and</w:t>
      </w:r>
      <w:r>
        <w:rPr>
          <w:w w:val="105"/>
          <w:vertAlign w:val="baseline"/>
        </w:rPr>
        <w:t> 0.9901, respectively. Volume predictions exhibited substantially higher errors, with a MAPE of 0.277, an RMSPE of 0.3437, and a lower R</w:t>
      </w:r>
      <w:r>
        <w:rPr>
          <w:w w:val="105"/>
          <w:vertAlign w:val="superscript"/>
        </w:rPr>
        <w:t>2</w:t>
      </w:r>
      <w:r>
        <w:rPr>
          <w:w w:val="105"/>
          <w:vertAlign w:val="baseline"/>
        </w:rPr>
        <w:t> of 0.4466, implying</w:t>
      </w:r>
      <w:r>
        <w:rPr>
          <w:w w:val="105"/>
          <w:vertAlign w:val="baseline"/>
        </w:rPr>
        <w:t> a</w:t>
      </w:r>
      <w:r>
        <w:rPr>
          <w:w w:val="105"/>
          <w:vertAlign w:val="baseline"/>
        </w:rPr>
        <w:t> lower</w:t>
      </w:r>
      <w:r>
        <w:rPr>
          <w:w w:val="105"/>
          <w:vertAlign w:val="baseline"/>
        </w:rPr>
        <w:t> level</w:t>
      </w:r>
      <w:r>
        <w:rPr>
          <w:w w:val="105"/>
          <w:vertAlign w:val="baseline"/>
        </w:rPr>
        <w:t> of</w:t>
      </w:r>
      <w:r>
        <w:rPr>
          <w:w w:val="105"/>
          <w:vertAlign w:val="baseline"/>
        </w:rPr>
        <w:t> accuracy</w:t>
      </w:r>
      <w:r>
        <w:rPr>
          <w:w w:val="105"/>
          <w:vertAlign w:val="baseline"/>
        </w:rPr>
        <w:t> in</w:t>
      </w:r>
      <w:r>
        <w:rPr>
          <w:w w:val="105"/>
          <w:vertAlign w:val="baseline"/>
        </w:rPr>
        <w:t> volume</w:t>
      </w:r>
      <w:r>
        <w:rPr>
          <w:w w:val="105"/>
          <w:vertAlign w:val="baseline"/>
        </w:rPr>
        <w:t> predictions.</w:t>
      </w:r>
      <w:r>
        <w:rPr>
          <w:w w:val="105"/>
          <w:vertAlign w:val="baseline"/>
        </w:rPr>
        <w:t> Lastly,</w:t>
      </w:r>
      <w:r>
        <w:rPr>
          <w:w w:val="105"/>
          <w:vertAlign w:val="baseline"/>
        </w:rPr>
        <w:t> the Adjusted Close prices exhibited a MAPE of 0.0189, an RMSPE of 0.027, and a R</w:t>
      </w:r>
      <w:r>
        <w:rPr>
          <w:w w:val="105"/>
          <w:vertAlign w:val="superscript"/>
        </w:rPr>
        <w:t>2</w:t>
      </w:r>
      <w:r>
        <w:rPr>
          <w:w w:val="105"/>
          <w:vertAlign w:val="baseline"/>
        </w:rPr>
        <w:t> of 0.99, indicative of performance that was consistent with the other price metrics.</w:t>
      </w:r>
    </w:p>
    <w:p>
      <w:pPr>
        <w:pStyle w:val="BodyText"/>
        <w:spacing w:line="271" w:lineRule="auto"/>
        <w:ind w:left="43" w:firstLine="239"/>
        <w:jc w:val="both"/>
      </w:pPr>
      <w:r>
        <w:rPr>
          <w:w w:val="110"/>
        </w:rPr>
        <w:t>Regarding the computational complexity of the system, the </w:t>
      </w:r>
      <w:r>
        <w:rPr>
          <w:w w:val="110"/>
        </w:rPr>
        <w:t>results are manifested in </w:t>
      </w:r>
      <w:hyperlink w:history="true" w:anchor="_bookmark9">
        <w:r>
          <w:rPr>
            <w:color w:val="2196D1"/>
            <w:w w:val="110"/>
          </w:rPr>
          <w:t>Table 3</w:t>
        </w:r>
      </w:hyperlink>
      <w:r>
        <w:rPr>
          <w:w w:val="110"/>
        </w:rPr>
        <w:t>.</w:t>
      </w:r>
    </w:p>
    <w:p>
      <w:pPr>
        <w:pStyle w:val="BodyText"/>
        <w:spacing w:line="273" w:lineRule="auto"/>
        <w:ind w:left="43" w:firstLine="239"/>
        <w:jc w:val="both"/>
      </w:pPr>
      <w:r>
        <w:rPr>
          <w:w w:val="110"/>
        </w:rPr>
        <w:t>Based</w:t>
      </w:r>
      <w:r>
        <w:rPr>
          <w:spacing w:val="-5"/>
          <w:w w:val="110"/>
        </w:rPr>
        <w:t> </w:t>
      </w:r>
      <w:r>
        <w:rPr>
          <w:w w:val="110"/>
        </w:rPr>
        <w:t>on</w:t>
      </w:r>
      <w:r>
        <w:rPr>
          <w:spacing w:val="-6"/>
          <w:w w:val="110"/>
        </w:rPr>
        <w:t> </w:t>
      </w:r>
      <w:hyperlink w:history="true" w:anchor="_bookmark9">
        <w:r>
          <w:rPr>
            <w:color w:val="2196D1"/>
            <w:w w:val="110"/>
          </w:rPr>
          <w:t>Table</w:t>
        </w:r>
        <w:r>
          <w:rPr>
            <w:color w:val="2196D1"/>
            <w:spacing w:val="-5"/>
            <w:w w:val="110"/>
          </w:rPr>
          <w:t> </w:t>
        </w:r>
        <w:r>
          <w:rPr>
            <w:color w:val="2196D1"/>
            <w:w w:val="110"/>
          </w:rPr>
          <w:t>3</w:t>
        </w:r>
      </w:hyperlink>
      <w:r>
        <w:rPr>
          <w:w w:val="110"/>
        </w:rPr>
        <w:t>,</w:t>
      </w:r>
      <w:r>
        <w:rPr>
          <w:spacing w:val="-5"/>
          <w:w w:val="110"/>
        </w:rPr>
        <w:t> </w:t>
      </w:r>
      <w:r>
        <w:rPr>
          <w:w w:val="110"/>
        </w:rPr>
        <w:t>DeepInvesting</w:t>
      </w:r>
      <w:r>
        <w:rPr>
          <w:spacing w:val="-5"/>
          <w:w w:val="110"/>
        </w:rPr>
        <w:t> </w:t>
      </w:r>
      <w:r>
        <w:rPr>
          <w:w w:val="110"/>
        </w:rPr>
        <w:t>used</w:t>
      </w:r>
      <w:r>
        <w:rPr>
          <w:spacing w:val="-5"/>
          <w:w w:val="110"/>
        </w:rPr>
        <w:t> </w:t>
      </w:r>
      <w:r>
        <w:rPr>
          <w:w w:val="110"/>
        </w:rPr>
        <w:t>lower</w:t>
      </w:r>
      <w:r>
        <w:rPr>
          <w:spacing w:val="-6"/>
          <w:w w:val="110"/>
        </w:rPr>
        <w:t> </w:t>
      </w:r>
      <w:r>
        <w:rPr>
          <w:w w:val="110"/>
        </w:rPr>
        <w:t>resources</w:t>
      </w:r>
      <w:r>
        <w:rPr>
          <w:spacing w:val="-5"/>
          <w:w w:val="110"/>
        </w:rPr>
        <w:t> </w:t>
      </w:r>
      <w:r>
        <w:rPr>
          <w:w w:val="110"/>
        </w:rPr>
        <w:t>while</w:t>
      </w:r>
      <w:r>
        <w:rPr>
          <w:spacing w:val="-6"/>
          <w:w w:val="110"/>
        </w:rPr>
        <w:t> </w:t>
      </w:r>
      <w:r>
        <w:rPr>
          <w:w w:val="110"/>
        </w:rPr>
        <w:t>run</w:t>
      </w:r>
      <w:r>
        <w:rPr>
          <w:spacing w:val="-5"/>
          <w:w w:val="110"/>
        </w:rPr>
        <w:t> </w:t>
      </w:r>
      <w:r>
        <w:rPr>
          <w:w w:val="110"/>
        </w:rPr>
        <w:t>by CPU,</w:t>
      </w:r>
      <w:r>
        <w:rPr>
          <w:spacing w:val="-11"/>
          <w:w w:val="110"/>
        </w:rPr>
        <w:t> </w:t>
      </w:r>
      <w:r>
        <w:rPr>
          <w:w w:val="110"/>
        </w:rPr>
        <w:t>regarding</w:t>
      </w:r>
      <w:r>
        <w:rPr>
          <w:spacing w:val="-11"/>
          <w:w w:val="110"/>
        </w:rPr>
        <w:t> </w:t>
      </w:r>
      <w:r>
        <w:rPr>
          <w:w w:val="110"/>
        </w:rPr>
        <w:t>GPU.</w:t>
      </w:r>
      <w:r>
        <w:rPr>
          <w:spacing w:val="-11"/>
          <w:w w:val="110"/>
        </w:rPr>
        <w:t> </w:t>
      </w:r>
      <w:r>
        <w:rPr>
          <w:w w:val="110"/>
        </w:rPr>
        <w:t>Although</w:t>
      </w:r>
      <w:r>
        <w:rPr>
          <w:spacing w:val="-11"/>
          <w:w w:val="110"/>
        </w:rPr>
        <w:t> </w:t>
      </w:r>
      <w:r>
        <w:rPr>
          <w:w w:val="110"/>
        </w:rPr>
        <w:t>DeepInvesting</w:t>
      </w:r>
      <w:r>
        <w:rPr>
          <w:spacing w:val="-11"/>
          <w:w w:val="110"/>
        </w:rPr>
        <w:t> </w:t>
      </w:r>
      <w:r>
        <w:rPr>
          <w:w w:val="110"/>
        </w:rPr>
        <w:t>performed</w:t>
      </w:r>
      <w:r>
        <w:rPr>
          <w:spacing w:val="-11"/>
          <w:w w:val="110"/>
        </w:rPr>
        <w:t> </w:t>
      </w:r>
      <w:r>
        <w:rPr>
          <w:w w:val="110"/>
        </w:rPr>
        <w:t>well</w:t>
      </w:r>
      <w:r>
        <w:rPr>
          <w:spacing w:val="-11"/>
          <w:w w:val="110"/>
        </w:rPr>
        <w:t> </w:t>
      </w:r>
      <w:r>
        <w:rPr>
          <w:w w:val="110"/>
        </w:rPr>
        <w:t>in</w:t>
      </w:r>
      <w:r>
        <w:rPr>
          <w:spacing w:val="-11"/>
          <w:w w:val="110"/>
        </w:rPr>
        <w:t> </w:t>
      </w:r>
      <w:r>
        <w:rPr>
          <w:w w:val="110"/>
        </w:rPr>
        <w:t>KPIs. Its</w:t>
      </w:r>
      <w:r>
        <w:rPr>
          <w:w w:val="110"/>
        </w:rPr>
        <w:t> performance</w:t>
      </w:r>
      <w:r>
        <w:rPr>
          <w:w w:val="110"/>
        </w:rPr>
        <w:t> should</w:t>
      </w:r>
      <w:r>
        <w:rPr>
          <w:w w:val="110"/>
        </w:rPr>
        <w:t> be</w:t>
      </w:r>
      <w:r>
        <w:rPr>
          <w:w w:val="110"/>
        </w:rPr>
        <w:t> compared</w:t>
      </w:r>
      <w:r>
        <w:rPr>
          <w:w w:val="110"/>
        </w:rPr>
        <w:t> with</w:t>
      </w:r>
      <w:r>
        <w:rPr>
          <w:w w:val="110"/>
        </w:rPr>
        <w:t> other</w:t>
      </w:r>
      <w:r>
        <w:rPr>
          <w:w w:val="110"/>
        </w:rPr>
        <w:t> related</w:t>
      </w:r>
      <w:r>
        <w:rPr>
          <w:w w:val="110"/>
        </w:rPr>
        <w:t> models</w:t>
      </w:r>
      <w:r>
        <w:rPr>
          <w:w w:val="110"/>
        </w:rPr>
        <w:t> to manifest</w:t>
      </w:r>
      <w:r>
        <w:rPr>
          <w:w w:val="110"/>
        </w:rPr>
        <w:t> the</w:t>
      </w:r>
      <w:r>
        <w:rPr>
          <w:w w:val="110"/>
        </w:rPr>
        <w:t> better</w:t>
      </w:r>
      <w:r>
        <w:rPr>
          <w:w w:val="110"/>
        </w:rPr>
        <w:t> performance</w:t>
      </w:r>
      <w:r>
        <w:rPr>
          <w:w w:val="110"/>
        </w:rPr>
        <w:t> regarding</w:t>
      </w:r>
      <w:r>
        <w:rPr>
          <w:w w:val="110"/>
        </w:rPr>
        <w:t> the</w:t>
      </w:r>
      <w:r>
        <w:rPr>
          <w:w w:val="110"/>
        </w:rPr>
        <w:t> price</w:t>
      </w:r>
      <w:r>
        <w:rPr>
          <w:w w:val="110"/>
        </w:rPr>
        <w:t> forecasting. Consequently,</w:t>
      </w:r>
      <w:r>
        <w:rPr>
          <w:w w:val="110"/>
        </w:rPr>
        <w:t> a</w:t>
      </w:r>
      <w:r>
        <w:rPr>
          <w:w w:val="110"/>
        </w:rPr>
        <w:t> detailed</w:t>
      </w:r>
      <w:r>
        <w:rPr>
          <w:w w:val="110"/>
        </w:rPr>
        <w:t> comparative</w:t>
      </w:r>
      <w:r>
        <w:rPr>
          <w:w w:val="110"/>
        </w:rPr>
        <w:t> analysis</w:t>
      </w:r>
      <w:r>
        <w:rPr>
          <w:w w:val="110"/>
        </w:rPr>
        <w:t> of</w:t>
      </w:r>
      <w:r>
        <w:rPr>
          <w:w w:val="110"/>
        </w:rPr>
        <w:t> machine</w:t>
      </w:r>
      <w:r>
        <w:rPr>
          <w:w w:val="110"/>
        </w:rPr>
        <w:t> learning </w:t>
      </w:r>
      <w:r>
        <w:rPr/>
        <w:t>models, including ANN, LSTM, CNN, RNN, and KNN is performed uti-lizing performance metrics such as MAPE, RMSPE, and R</w:t>
      </w:r>
      <w:r>
        <w:rPr>
          <w:vertAlign w:val="superscript"/>
        </w:rPr>
        <w:t>2</w:t>
      </w:r>
      <w:r>
        <w:rPr>
          <w:vertAlign w:val="baseline"/>
        </w:rPr>
        <w:t> score, besides</w:t>
      </w:r>
      <w:r>
        <w:rPr>
          <w:w w:val="110"/>
          <w:vertAlign w:val="baseline"/>
        </w:rPr>
        <w:t> RPS, as the results are presented in </w:t>
      </w:r>
      <w:hyperlink w:history="true" w:anchor="_bookmark10">
        <w:r>
          <w:rPr>
            <w:color w:val="2196D1"/>
            <w:w w:val="110"/>
            <w:vertAlign w:val="baseline"/>
          </w:rPr>
          <w:t>Tables 4</w:t>
        </w:r>
      </w:hyperlink>
      <w:r>
        <w:rPr>
          <w:w w:val="110"/>
          <w:vertAlign w:val="baseline"/>
        </w:rPr>
        <w:t>, and </w:t>
      </w:r>
      <w:hyperlink w:history="true" w:anchor="_bookmark11">
        <w:r>
          <w:rPr>
            <w:color w:val="2196D1"/>
            <w:w w:val="110"/>
            <w:vertAlign w:val="baseline"/>
          </w:rPr>
          <w:t>5</w:t>
        </w:r>
      </w:hyperlink>
      <w:r>
        <w:rPr>
          <w:w w:val="110"/>
          <w:vertAlign w:val="baseline"/>
        </w:rPr>
        <w:t>, as well as </w:t>
      </w:r>
      <w:hyperlink w:history="true" w:anchor="_bookmark12">
        <w:r>
          <w:rPr>
            <w:color w:val="2196D1"/>
            <w:w w:val="110"/>
            <w:vertAlign w:val="baseline"/>
          </w:rPr>
          <w:t>Fig. 6</w:t>
        </w:r>
      </w:hyperlink>
      <w:r>
        <w:rPr>
          <w:w w:val="110"/>
          <w:vertAlign w:val="baseline"/>
        </w:rPr>
        <w:t>.</w:t>
      </w:r>
    </w:p>
    <w:p>
      <w:pPr>
        <w:pStyle w:val="BodyText"/>
        <w:spacing w:line="254" w:lineRule="auto"/>
        <w:ind w:left="43" w:firstLine="239"/>
        <w:jc w:val="both"/>
      </w:pPr>
      <w:r>
        <w:rPr>
          <w:w w:val="110"/>
        </w:rPr>
        <w:t>Regarding</w:t>
      </w:r>
      <w:r>
        <w:rPr>
          <w:w w:val="110"/>
        </w:rPr>
        <w:t> </w:t>
      </w:r>
      <w:hyperlink w:history="true" w:anchor="_bookmark9">
        <w:r>
          <w:rPr>
            <w:color w:val="2196D1"/>
            <w:w w:val="110"/>
          </w:rPr>
          <w:t>Table</w:t>
        </w:r>
        <w:r>
          <w:rPr>
            <w:color w:val="2196D1"/>
            <w:w w:val="110"/>
          </w:rPr>
          <w:t> 3</w:t>
        </w:r>
      </w:hyperlink>
      <w:r>
        <w:rPr>
          <w:w w:val="110"/>
        </w:rPr>
        <w:t>,</w:t>
      </w:r>
      <w:r>
        <w:rPr>
          <w:w w:val="110"/>
        </w:rPr>
        <w:t> and</w:t>
      </w:r>
      <w:r>
        <w:rPr>
          <w:w w:val="110"/>
        </w:rPr>
        <w:t> </w:t>
      </w:r>
      <w:hyperlink w:history="true" w:anchor="_bookmark12">
        <w:r>
          <w:rPr>
            <w:color w:val="2196D1"/>
            <w:w w:val="110"/>
          </w:rPr>
          <w:t>Fig.</w:t>
        </w:r>
        <w:r>
          <w:rPr>
            <w:color w:val="2196D1"/>
            <w:w w:val="110"/>
          </w:rPr>
          <w:t> 6</w:t>
        </w:r>
      </w:hyperlink>
      <w:r>
        <w:rPr>
          <w:w w:val="110"/>
        </w:rPr>
        <w:t>,</w:t>
      </w:r>
      <w:r>
        <w:rPr>
          <w:w w:val="110"/>
        </w:rPr>
        <w:t> in</w:t>
      </w:r>
      <w:r>
        <w:rPr>
          <w:w w:val="110"/>
        </w:rPr>
        <w:t> the</w:t>
      </w:r>
      <w:r>
        <w:rPr>
          <w:w w:val="110"/>
        </w:rPr>
        <w:t> KNN</w:t>
      </w:r>
      <w:r>
        <w:rPr>
          <w:w w:val="110"/>
        </w:rPr>
        <w:t> model,</w:t>
      </w:r>
      <w:r>
        <w:rPr>
          <w:w w:val="110"/>
        </w:rPr>
        <w:t> the</w:t>
      </w:r>
      <w:r>
        <w:rPr>
          <w:w w:val="110"/>
        </w:rPr>
        <w:t> MAPE</w:t>
      </w:r>
      <w:r>
        <w:rPr>
          <w:w w:val="110"/>
        </w:rPr>
        <w:t> is consistently 0.0067 for all price metrics and 0.0032 for Volume, </w:t>
      </w:r>
      <w:r>
        <w:rPr>
          <w:w w:val="110"/>
        </w:rPr>
        <w:t>with </w:t>
      </w:r>
      <w:r>
        <w:rPr/>
        <w:t>RMSPE values of approximately 0.951 for prices and 0.4624 for Volume.</w:t>
      </w:r>
      <w:r>
        <w:rPr>
          <w:w w:val="110"/>
        </w:rPr>
        <w:t> Nevertheless,</w:t>
      </w:r>
      <w:r>
        <w:rPr>
          <w:w w:val="110"/>
        </w:rPr>
        <w:t> the</w:t>
      </w:r>
      <w:r>
        <w:rPr>
          <w:w w:val="110"/>
        </w:rPr>
        <w:t> R</w:t>
      </w:r>
      <w:r>
        <w:rPr>
          <w:w w:val="110"/>
          <w:vertAlign w:val="superscript"/>
        </w:rPr>
        <w:t>2</w:t>
      </w:r>
      <w:r>
        <w:rPr>
          <w:w w:val="110"/>
          <w:vertAlign w:val="baseline"/>
        </w:rPr>
        <w:t> values</w:t>
      </w:r>
      <w:r>
        <w:rPr>
          <w:w w:val="110"/>
          <w:vertAlign w:val="baseline"/>
        </w:rPr>
        <w:t> for</w:t>
      </w:r>
      <w:r>
        <w:rPr>
          <w:w w:val="110"/>
          <w:vertAlign w:val="baseline"/>
        </w:rPr>
        <w:t> pricing</w:t>
      </w:r>
      <w:r>
        <w:rPr>
          <w:w w:val="110"/>
          <w:vertAlign w:val="baseline"/>
        </w:rPr>
        <w:t> metrics</w:t>
      </w:r>
      <w:r>
        <w:rPr>
          <w:w w:val="110"/>
          <w:vertAlign w:val="baseline"/>
        </w:rPr>
        <w:t> (</w:t>
      </w:r>
      <w:r>
        <w:rPr>
          <w:rFonts w:ascii="Lucida Sans Unicode"/>
          <w:w w:val="110"/>
          <w:vertAlign w:val="baseline"/>
        </w:rPr>
        <w:t>-</w:t>
      </w:r>
      <w:r>
        <w:rPr>
          <w:w w:val="110"/>
          <w:vertAlign w:val="baseline"/>
        </w:rPr>
        <w:t>2.04</w:t>
      </w:r>
      <w:r>
        <w:rPr>
          <w:w w:val="110"/>
          <w:vertAlign w:val="baseline"/>
        </w:rPr>
        <w:t> to</w:t>
      </w:r>
      <w:r>
        <w:rPr>
          <w:w w:val="110"/>
          <w:vertAlign w:val="baseline"/>
        </w:rPr>
        <w:t> </w:t>
      </w:r>
      <w:r>
        <w:rPr>
          <w:rFonts w:ascii="Lucida Sans Unicode"/>
          <w:w w:val="110"/>
          <w:vertAlign w:val="baseline"/>
        </w:rPr>
        <w:t>-</w:t>
      </w:r>
      <w:r>
        <w:rPr>
          <w:w w:val="110"/>
          <w:vertAlign w:val="baseline"/>
        </w:rPr>
        <w:t>2.03)</w:t>
      </w:r>
      <w:r>
        <w:rPr>
          <w:w w:val="110"/>
          <w:vertAlign w:val="baseline"/>
        </w:rPr>
        <w:t> and Volume</w:t>
      </w:r>
      <w:r>
        <w:rPr>
          <w:spacing w:val="-4"/>
          <w:w w:val="110"/>
          <w:vertAlign w:val="baseline"/>
        </w:rPr>
        <w:t> </w:t>
      </w:r>
      <w:r>
        <w:rPr>
          <w:w w:val="110"/>
          <w:vertAlign w:val="baseline"/>
        </w:rPr>
        <w:t>(0.15)</w:t>
      </w:r>
      <w:r>
        <w:rPr>
          <w:spacing w:val="-4"/>
          <w:w w:val="110"/>
          <w:vertAlign w:val="baseline"/>
        </w:rPr>
        <w:t> </w:t>
      </w:r>
      <w:r>
        <w:rPr>
          <w:w w:val="110"/>
          <w:vertAlign w:val="baseline"/>
        </w:rPr>
        <w:t>are</w:t>
      </w:r>
      <w:r>
        <w:rPr>
          <w:spacing w:val="-4"/>
          <w:w w:val="110"/>
          <w:vertAlign w:val="baseline"/>
        </w:rPr>
        <w:t> </w:t>
      </w:r>
      <w:r>
        <w:rPr>
          <w:w w:val="110"/>
          <w:vertAlign w:val="baseline"/>
        </w:rPr>
        <w:t>negative,</w:t>
      </w:r>
      <w:r>
        <w:rPr>
          <w:spacing w:val="-5"/>
          <w:w w:val="110"/>
          <w:vertAlign w:val="baseline"/>
        </w:rPr>
        <w:t> </w:t>
      </w:r>
      <w:r>
        <w:rPr>
          <w:w w:val="110"/>
          <w:vertAlign w:val="baseline"/>
        </w:rPr>
        <w:t>implying</w:t>
      </w:r>
      <w:r>
        <w:rPr>
          <w:spacing w:val="-2"/>
          <w:w w:val="110"/>
          <w:vertAlign w:val="baseline"/>
        </w:rPr>
        <w:t> </w:t>
      </w:r>
      <w:r>
        <w:rPr>
          <w:w w:val="110"/>
          <w:vertAlign w:val="baseline"/>
        </w:rPr>
        <w:t>that</w:t>
      </w:r>
      <w:r>
        <w:rPr>
          <w:spacing w:val="-6"/>
          <w:w w:val="110"/>
          <w:vertAlign w:val="baseline"/>
        </w:rPr>
        <w:t> </w:t>
      </w:r>
      <w:r>
        <w:rPr>
          <w:w w:val="110"/>
          <w:vertAlign w:val="baseline"/>
        </w:rPr>
        <w:t>the</w:t>
      </w:r>
      <w:r>
        <w:rPr>
          <w:spacing w:val="-3"/>
          <w:w w:val="110"/>
          <w:vertAlign w:val="baseline"/>
        </w:rPr>
        <w:t> </w:t>
      </w:r>
      <w:r>
        <w:rPr>
          <w:w w:val="110"/>
          <w:vertAlign w:val="baseline"/>
        </w:rPr>
        <w:t>performance</w:t>
      </w:r>
      <w:r>
        <w:rPr>
          <w:spacing w:val="-4"/>
          <w:w w:val="110"/>
          <w:vertAlign w:val="baseline"/>
        </w:rPr>
        <w:t> </w:t>
      </w:r>
      <w:r>
        <w:rPr>
          <w:w w:val="110"/>
          <w:vertAlign w:val="baseline"/>
        </w:rPr>
        <w:t>is</w:t>
      </w:r>
      <w:r>
        <w:rPr>
          <w:spacing w:val="-3"/>
          <w:w w:val="110"/>
          <w:vertAlign w:val="baseline"/>
        </w:rPr>
        <w:t> </w:t>
      </w:r>
      <w:r>
        <w:rPr>
          <w:w w:val="110"/>
          <w:vertAlign w:val="baseline"/>
        </w:rPr>
        <w:t>poor.</w:t>
      </w:r>
      <w:r>
        <w:rPr>
          <w:spacing w:val="-4"/>
          <w:w w:val="110"/>
          <w:vertAlign w:val="baseline"/>
        </w:rPr>
        <w:t> </w:t>
      </w:r>
      <w:r>
        <w:rPr>
          <w:spacing w:val="-5"/>
          <w:w w:val="110"/>
          <w:vertAlign w:val="baseline"/>
        </w:rPr>
        <w:t>The</w:t>
      </w:r>
    </w:p>
    <w:p>
      <w:pPr>
        <w:pStyle w:val="BodyText"/>
        <w:spacing w:line="273" w:lineRule="auto"/>
        <w:ind w:left="43"/>
        <w:jc w:val="both"/>
      </w:pPr>
      <w:r>
        <w:rPr>
          <w:w w:val="110"/>
        </w:rPr>
        <w:t>LSTM</w:t>
      </w:r>
      <w:r>
        <w:rPr>
          <w:w w:val="110"/>
        </w:rPr>
        <w:t> model</w:t>
      </w:r>
      <w:r>
        <w:rPr>
          <w:w w:val="110"/>
        </w:rPr>
        <w:t> exhibits</w:t>
      </w:r>
      <w:r>
        <w:rPr>
          <w:w w:val="110"/>
        </w:rPr>
        <w:t> performance,</w:t>
      </w:r>
      <w:r>
        <w:rPr>
          <w:w w:val="110"/>
        </w:rPr>
        <w:t> with</w:t>
      </w:r>
      <w:r>
        <w:rPr>
          <w:w w:val="110"/>
        </w:rPr>
        <w:t> MAPE</w:t>
      </w:r>
      <w:r>
        <w:rPr>
          <w:w w:val="110"/>
        </w:rPr>
        <w:t> values</w:t>
      </w:r>
      <w:r>
        <w:rPr>
          <w:w w:val="110"/>
        </w:rPr>
        <w:t> ranging</w:t>
      </w:r>
      <w:r>
        <w:rPr>
          <w:w w:val="110"/>
        </w:rPr>
        <w:t> </w:t>
      </w:r>
      <w:r>
        <w:rPr>
          <w:w w:val="110"/>
        </w:rPr>
        <w:t>from 0.0002</w:t>
      </w:r>
      <w:r>
        <w:rPr>
          <w:w w:val="110"/>
        </w:rPr>
        <w:t> to</w:t>
      </w:r>
      <w:r>
        <w:rPr>
          <w:w w:val="110"/>
        </w:rPr>
        <w:t> 0.0003</w:t>
      </w:r>
      <w:r>
        <w:rPr>
          <w:w w:val="110"/>
        </w:rPr>
        <w:t> for</w:t>
      </w:r>
      <w:r>
        <w:rPr>
          <w:w w:val="110"/>
        </w:rPr>
        <w:t> prices</w:t>
      </w:r>
      <w:r>
        <w:rPr>
          <w:w w:val="110"/>
        </w:rPr>
        <w:t> and</w:t>
      </w:r>
      <w:r>
        <w:rPr>
          <w:w w:val="110"/>
        </w:rPr>
        <w:t> 0.0038</w:t>
      </w:r>
      <w:r>
        <w:rPr>
          <w:w w:val="110"/>
        </w:rPr>
        <w:t> for</w:t>
      </w:r>
      <w:r>
        <w:rPr>
          <w:w w:val="110"/>
        </w:rPr>
        <w:t> Volume,</w:t>
      </w:r>
      <w:r>
        <w:rPr>
          <w:w w:val="110"/>
        </w:rPr>
        <w:t> RMSPE</w:t>
      </w:r>
      <w:r>
        <w:rPr>
          <w:w w:val="110"/>
        </w:rPr>
        <w:t> values ranging from 0.0326 to 0.0502 for prices and 0.4283 for Volume, and high</w:t>
      </w:r>
      <w:r>
        <w:rPr>
          <w:w w:val="110"/>
        </w:rPr>
        <w:t> R</w:t>
      </w:r>
      <w:r>
        <w:rPr>
          <w:w w:val="110"/>
          <w:vertAlign w:val="superscript"/>
        </w:rPr>
        <w:t>2</w:t>
      </w:r>
      <w:r>
        <w:rPr>
          <w:w w:val="110"/>
          <w:vertAlign w:val="baseline"/>
        </w:rPr>
        <w:t> values</w:t>
      </w:r>
      <w:r>
        <w:rPr>
          <w:w w:val="110"/>
          <w:vertAlign w:val="baseline"/>
        </w:rPr>
        <w:t> (0.99</w:t>
      </w:r>
      <w:r>
        <w:rPr>
          <w:w w:val="110"/>
          <w:vertAlign w:val="baseline"/>
        </w:rPr>
        <w:t> to</w:t>
      </w:r>
      <w:r>
        <w:rPr>
          <w:w w:val="110"/>
          <w:vertAlign w:val="baseline"/>
        </w:rPr>
        <w:t> 1</w:t>
      </w:r>
      <w:r>
        <w:rPr>
          <w:w w:val="110"/>
          <w:vertAlign w:val="baseline"/>
        </w:rPr>
        <w:t> for</w:t>
      </w:r>
      <w:r>
        <w:rPr>
          <w:w w:val="110"/>
          <w:vertAlign w:val="baseline"/>
        </w:rPr>
        <w:t> prices</w:t>
      </w:r>
      <w:r>
        <w:rPr>
          <w:w w:val="110"/>
          <w:vertAlign w:val="baseline"/>
        </w:rPr>
        <w:t> and</w:t>
      </w:r>
      <w:r>
        <w:rPr>
          <w:w w:val="110"/>
          <w:vertAlign w:val="baseline"/>
        </w:rPr>
        <w:t> 0.27</w:t>
      </w:r>
      <w:r>
        <w:rPr>
          <w:w w:val="110"/>
          <w:vertAlign w:val="baseline"/>
        </w:rPr>
        <w:t> for</w:t>
      </w:r>
      <w:r>
        <w:rPr>
          <w:w w:val="110"/>
          <w:vertAlign w:val="baseline"/>
        </w:rPr>
        <w:t> Volume).</w:t>
      </w:r>
      <w:r>
        <w:rPr>
          <w:w w:val="110"/>
          <w:vertAlign w:val="baseline"/>
        </w:rPr>
        <w:t> The</w:t>
      </w:r>
      <w:r>
        <w:rPr>
          <w:w w:val="110"/>
          <w:vertAlign w:val="baseline"/>
        </w:rPr>
        <w:t> RNN model</w:t>
      </w:r>
      <w:r>
        <w:rPr>
          <w:w w:val="110"/>
          <w:vertAlign w:val="baseline"/>
        </w:rPr>
        <w:t> shows</w:t>
      </w:r>
      <w:r>
        <w:rPr>
          <w:w w:val="110"/>
          <w:vertAlign w:val="baseline"/>
        </w:rPr>
        <w:t> marginally</w:t>
      </w:r>
      <w:r>
        <w:rPr>
          <w:w w:val="110"/>
          <w:vertAlign w:val="baseline"/>
        </w:rPr>
        <w:t> higher</w:t>
      </w:r>
      <w:r>
        <w:rPr>
          <w:w w:val="110"/>
          <w:vertAlign w:val="baseline"/>
        </w:rPr>
        <w:t> MAPE</w:t>
      </w:r>
      <w:r>
        <w:rPr>
          <w:w w:val="110"/>
          <w:vertAlign w:val="baseline"/>
        </w:rPr>
        <w:t> values</w:t>
      </w:r>
      <w:r>
        <w:rPr>
          <w:w w:val="110"/>
          <w:vertAlign w:val="baseline"/>
        </w:rPr>
        <w:t> (0.0002</w:t>
      </w:r>
      <w:r>
        <w:rPr>
          <w:w w:val="110"/>
          <w:vertAlign w:val="baseline"/>
        </w:rPr>
        <w:t> to</w:t>
      </w:r>
      <w:r>
        <w:rPr>
          <w:w w:val="110"/>
          <w:vertAlign w:val="baseline"/>
        </w:rPr>
        <w:t> 0.0006</w:t>
      </w:r>
      <w:r>
        <w:rPr>
          <w:w w:val="110"/>
          <w:vertAlign w:val="baseline"/>
        </w:rPr>
        <w:t> for prices</w:t>
      </w:r>
      <w:r>
        <w:rPr>
          <w:spacing w:val="-11"/>
          <w:w w:val="110"/>
          <w:vertAlign w:val="baseline"/>
        </w:rPr>
        <w:t> </w:t>
      </w:r>
      <w:r>
        <w:rPr>
          <w:w w:val="110"/>
          <w:vertAlign w:val="baseline"/>
        </w:rPr>
        <w:t>and</w:t>
      </w:r>
      <w:r>
        <w:rPr>
          <w:spacing w:val="-11"/>
          <w:w w:val="110"/>
          <w:vertAlign w:val="baseline"/>
        </w:rPr>
        <w:t> </w:t>
      </w:r>
      <w:r>
        <w:rPr>
          <w:w w:val="110"/>
          <w:vertAlign w:val="baseline"/>
        </w:rPr>
        <w:t>0.0068</w:t>
      </w:r>
      <w:r>
        <w:rPr>
          <w:spacing w:val="-11"/>
          <w:w w:val="110"/>
          <w:vertAlign w:val="baseline"/>
        </w:rPr>
        <w:t> </w:t>
      </w:r>
      <w:r>
        <w:rPr>
          <w:w w:val="110"/>
          <w:vertAlign w:val="baseline"/>
        </w:rPr>
        <w:t>for</w:t>
      </w:r>
      <w:r>
        <w:rPr>
          <w:spacing w:val="-11"/>
          <w:w w:val="110"/>
          <w:vertAlign w:val="baseline"/>
        </w:rPr>
        <w:t> </w:t>
      </w:r>
      <w:r>
        <w:rPr>
          <w:w w:val="110"/>
          <w:vertAlign w:val="baseline"/>
        </w:rPr>
        <w:t>Volume),</w:t>
      </w:r>
      <w:r>
        <w:rPr>
          <w:spacing w:val="-11"/>
          <w:w w:val="110"/>
          <w:vertAlign w:val="baseline"/>
        </w:rPr>
        <w:t> </w:t>
      </w:r>
      <w:r>
        <w:rPr>
          <w:w w:val="110"/>
          <w:vertAlign w:val="baseline"/>
        </w:rPr>
        <w:t>0.0429</w:t>
      </w:r>
      <w:r>
        <w:rPr>
          <w:spacing w:val="-11"/>
          <w:w w:val="110"/>
          <w:vertAlign w:val="baseline"/>
        </w:rPr>
        <w:t> </w:t>
      </w:r>
      <w:r>
        <w:rPr>
          <w:w w:val="110"/>
          <w:vertAlign w:val="baseline"/>
        </w:rPr>
        <w:t>to</w:t>
      </w:r>
      <w:r>
        <w:rPr>
          <w:spacing w:val="-11"/>
          <w:w w:val="110"/>
          <w:vertAlign w:val="baseline"/>
        </w:rPr>
        <w:t> </w:t>
      </w:r>
      <w:r>
        <w:rPr>
          <w:w w:val="110"/>
          <w:vertAlign w:val="baseline"/>
        </w:rPr>
        <w:t>0.0937</w:t>
      </w:r>
      <w:r>
        <w:rPr>
          <w:spacing w:val="-11"/>
          <w:w w:val="110"/>
          <w:vertAlign w:val="baseline"/>
        </w:rPr>
        <w:t> </w:t>
      </w:r>
      <w:r>
        <w:rPr>
          <w:w w:val="110"/>
          <w:vertAlign w:val="baseline"/>
        </w:rPr>
        <w:t>for</w:t>
      </w:r>
      <w:r>
        <w:rPr>
          <w:spacing w:val="-11"/>
          <w:w w:val="110"/>
          <w:vertAlign w:val="baseline"/>
        </w:rPr>
        <w:t> </w:t>
      </w:r>
      <w:r>
        <w:rPr>
          <w:w w:val="110"/>
          <w:vertAlign w:val="baseline"/>
        </w:rPr>
        <w:t>RMSPE</w:t>
      </w:r>
      <w:r>
        <w:rPr>
          <w:spacing w:val="-11"/>
          <w:w w:val="110"/>
          <w:vertAlign w:val="baseline"/>
        </w:rPr>
        <w:t> </w:t>
      </w:r>
      <w:r>
        <w:rPr>
          <w:w w:val="110"/>
          <w:vertAlign w:val="baseline"/>
        </w:rPr>
        <w:t>values</w:t>
      </w:r>
      <w:r>
        <w:rPr>
          <w:spacing w:val="-11"/>
          <w:w w:val="110"/>
          <w:vertAlign w:val="baseline"/>
        </w:rPr>
        <w:t> </w:t>
      </w:r>
      <w:r>
        <w:rPr>
          <w:w w:val="110"/>
          <w:vertAlign w:val="baseline"/>
        </w:rPr>
        <w:t>and 0.5998</w:t>
      </w:r>
      <w:r>
        <w:rPr>
          <w:spacing w:val="4"/>
          <w:w w:val="110"/>
          <w:vertAlign w:val="baseline"/>
        </w:rPr>
        <w:t> </w:t>
      </w:r>
      <w:r>
        <w:rPr>
          <w:w w:val="110"/>
          <w:vertAlign w:val="baseline"/>
        </w:rPr>
        <w:t>for</w:t>
      </w:r>
      <w:r>
        <w:rPr>
          <w:spacing w:val="4"/>
          <w:w w:val="110"/>
          <w:vertAlign w:val="baseline"/>
        </w:rPr>
        <w:t> </w:t>
      </w:r>
      <w:r>
        <w:rPr>
          <w:w w:val="110"/>
          <w:vertAlign w:val="baseline"/>
        </w:rPr>
        <w:t>Volume,</w:t>
      </w:r>
      <w:r>
        <w:rPr>
          <w:spacing w:val="3"/>
          <w:w w:val="110"/>
          <w:vertAlign w:val="baseline"/>
        </w:rPr>
        <w:t> </w:t>
      </w:r>
      <w:r>
        <w:rPr>
          <w:w w:val="110"/>
          <w:vertAlign w:val="baseline"/>
        </w:rPr>
        <w:t>and</w:t>
      </w:r>
      <w:r>
        <w:rPr>
          <w:spacing w:val="5"/>
          <w:w w:val="110"/>
          <w:vertAlign w:val="baseline"/>
        </w:rPr>
        <w:t> </w:t>
      </w:r>
      <w:r>
        <w:rPr>
          <w:w w:val="110"/>
          <w:vertAlign w:val="baseline"/>
        </w:rPr>
        <w:t>R</w:t>
      </w:r>
      <w:r>
        <w:rPr>
          <w:w w:val="110"/>
          <w:vertAlign w:val="superscript"/>
        </w:rPr>
        <w:t>2</w:t>
      </w:r>
      <w:r>
        <w:rPr>
          <w:spacing w:val="5"/>
          <w:w w:val="110"/>
          <w:vertAlign w:val="baseline"/>
        </w:rPr>
        <w:t> </w:t>
      </w:r>
      <w:r>
        <w:rPr>
          <w:w w:val="110"/>
          <w:vertAlign w:val="baseline"/>
        </w:rPr>
        <w:t>values</w:t>
      </w:r>
      <w:r>
        <w:rPr>
          <w:spacing w:val="3"/>
          <w:w w:val="110"/>
          <w:vertAlign w:val="baseline"/>
        </w:rPr>
        <w:t> </w:t>
      </w:r>
      <w:r>
        <w:rPr>
          <w:w w:val="110"/>
          <w:vertAlign w:val="baseline"/>
        </w:rPr>
        <w:t>ranging</w:t>
      </w:r>
      <w:r>
        <w:rPr>
          <w:spacing w:val="4"/>
          <w:w w:val="110"/>
          <w:vertAlign w:val="baseline"/>
        </w:rPr>
        <w:t> </w:t>
      </w:r>
      <w:r>
        <w:rPr>
          <w:w w:val="110"/>
          <w:vertAlign w:val="baseline"/>
        </w:rPr>
        <w:t>from</w:t>
      </w:r>
      <w:r>
        <w:rPr>
          <w:spacing w:val="4"/>
          <w:w w:val="110"/>
          <w:vertAlign w:val="baseline"/>
        </w:rPr>
        <w:t> </w:t>
      </w:r>
      <w:r>
        <w:rPr>
          <w:w w:val="110"/>
          <w:vertAlign w:val="baseline"/>
        </w:rPr>
        <w:t>0.97</w:t>
      </w:r>
      <w:r>
        <w:rPr>
          <w:spacing w:val="5"/>
          <w:w w:val="110"/>
          <w:vertAlign w:val="baseline"/>
        </w:rPr>
        <w:t> </w:t>
      </w:r>
      <w:r>
        <w:rPr>
          <w:w w:val="110"/>
          <w:vertAlign w:val="baseline"/>
        </w:rPr>
        <w:t>to</w:t>
      </w:r>
      <w:r>
        <w:rPr>
          <w:spacing w:val="4"/>
          <w:w w:val="110"/>
          <w:vertAlign w:val="baseline"/>
        </w:rPr>
        <w:t> </w:t>
      </w:r>
      <w:r>
        <w:rPr>
          <w:w w:val="110"/>
          <w:vertAlign w:val="baseline"/>
        </w:rPr>
        <w:t>0.99</w:t>
      </w:r>
      <w:r>
        <w:rPr>
          <w:spacing w:val="4"/>
          <w:w w:val="110"/>
          <w:vertAlign w:val="baseline"/>
        </w:rPr>
        <w:t> </w:t>
      </w:r>
      <w:r>
        <w:rPr>
          <w:w w:val="110"/>
          <w:vertAlign w:val="baseline"/>
        </w:rPr>
        <w:t>for</w:t>
      </w:r>
      <w:r>
        <w:rPr>
          <w:spacing w:val="4"/>
          <w:w w:val="110"/>
          <w:vertAlign w:val="baseline"/>
        </w:rPr>
        <w:t> </w:t>
      </w:r>
      <w:r>
        <w:rPr>
          <w:spacing w:val="-2"/>
          <w:w w:val="110"/>
          <w:vertAlign w:val="baseline"/>
        </w:rPr>
        <w:t>prices</w:t>
      </w:r>
    </w:p>
    <w:p>
      <w:pPr>
        <w:pStyle w:val="BodyText"/>
        <w:spacing w:line="211" w:lineRule="exact"/>
        <w:ind w:left="43"/>
        <w:jc w:val="both"/>
      </w:pPr>
      <w:r>
        <w:rPr>
          <w:w w:val="110"/>
        </w:rPr>
        <w:t>and</w:t>
      </w:r>
      <w:r>
        <w:rPr>
          <w:spacing w:val="31"/>
          <w:w w:val="110"/>
        </w:rPr>
        <w:t> </w:t>
      </w:r>
      <w:r>
        <w:rPr>
          <w:rFonts w:ascii="Lucida Sans Unicode"/>
          <w:w w:val="110"/>
        </w:rPr>
        <w:t>-</w:t>
      </w:r>
      <w:r>
        <w:rPr>
          <w:w w:val="110"/>
        </w:rPr>
        <w:t>0.42</w:t>
      </w:r>
      <w:r>
        <w:rPr>
          <w:spacing w:val="31"/>
          <w:w w:val="110"/>
        </w:rPr>
        <w:t> </w:t>
      </w:r>
      <w:r>
        <w:rPr>
          <w:w w:val="110"/>
        </w:rPr>
        <w:t>for</w:t>
      </w:r>
      <w:r>
        <w:rPr>
          <w:spacing w:val="31"/>
          <w:w w:val="110"/>
        </w:rPr>
        <w:t> </w:t>
      </w:r>
      <w:r>
        <w:rPr>
          <w:w w:val="110"/>
        </w:rPr>
        <w:t>Volume.</w:t>
      </w:r>
      <w:r>
        <w:rPr>
          <w:spacing w:val="31"/>
          <w:w w:val="110"/>
        </w:rPr>
        <w:t> </w:t>
      </w:r>
      <w:r>
        <w:rPr>
          <w:w w:val="110"/>
        </w:rPr>
        <w:t>The</w:t>
      </w:r>
      <w:r>
        <w:rPr>
          <w:spacing w:val="31"/>
          <w:w w:val="110"/>
        </w:rPr>
        <w:t> </w:t>
      </w:r>
      <w:r>
        <w:rPr>
          <w:w w:val="110"/>
        </w:rPr>
        <w:t>CNN</w:t>
      </w:r>
      <w:r>
        <w:rPr>
          <w:spacing w:val="31"/>
          <w:w w:val="110"/>
        </w:rPr>
        <w:t> </w:t>
      </w:r>
      <w:r>
        <w:rPr>
          <w:w w:val="110"/>
        </w:rPr>
        <w:t>model</w:t>
      </w:r>
      <w:r>
        <w:rPr>
          <w:spacing w:val="30"/>
          <w:w w:val="110"/>
        </w:rPr>
        <w:t> </w:t>
      </w:r>
      <w:r>
        <w:rPr>
          <w:w w:val="110"/>
        </w:rPr>
        <w:t>indicates</w:t>
      </w:r>
      <w:r>
        <w:rPr>
          <w:spacing w:val="31"/>
          <w:w w:val="110"/>
        </w:rPr>
        <w:t> </w:t>
      </w:r>
      <w:r>
        <w:rPr>
          <w:w w:val="110"/>
        </w:rPr>
        <w:t>moderate</w:t>
      </w:r>
      <w:r>
        <w:rPr>
          <w:spacing w:val="31"/>
          <w:w w:val="110"/>
        </w:rPr>
        <w:t> </w:t>
      </w:r>
      <w:r>
        <w:rPr>
          <w:spacing w:val="-2"/>
          <w:w w:val="110"/>
        </w:rPr>
        <w:t>perfor-</w:t>
      </w:r>
    </w:p>
    <w:p>
      <w:pPr>
        <w:pStyle w:val="BodyText"/>
        <w:spacing w:line="273" w:lineRule="auto"/>
        <w:ind w:left="43"/>
        <w:jc w:val="both"/>
      </w:pPr>
      <w:r>
        <w:rPr>
          <w:w w:val="110"/>
        </w:rPr>
        <w:t>mance,</w:t>
      </w:r>
      <w:r>
        <w:rPr>
          <w:spacing w:val="-11"/>
          <w:w w:val="110"/>
        </w:rPr>
        <w:t> </w:t>
      </w:r>
      <w:r>
        <w:rPr>
          <w:w w:val="110"/>
        </w:rPr>
        <w:t>with</w:t>
      </w:r>
      <w:r>
        <w:rPr>
          <w:spacing w:val="-11"/>
          <w:w w:val="110"/>
        </w:rPr>
        <w:t> </w:t>
      </w:r>
      <w:r>
        <w:rPr>
          <w:w w:val="110"/>
        </w:rPr>
        <w:t>MAPE</w:t>
      </w:r>
      <w:r>
        <w:rPr>
          <w:spacing w:val="-11"/>
          <w:w w:val="110"/>
        </w:rPr>
        <w:t> </w:t>
      </w:r>
      <w:r>
        <w:rPr>
          <w:w w:val="110"/>
        </w:rPr>
        <w:t>values</w:t>
      </w:r>
      <w:r>
        <w:rPr>
          <w:spacing w:val="-11"/>
          <w:w w:val="110"/>
        </w:rPr>
        <w:t> </w:t>
      </w:r>
      <w:r>
        <w:rPr>
          <w:w w:val="110"/>
        </w:rPr>
        <w:t>ranging</w:t>
      </w:r>
      <w:r>
        <w:rPr>
          <w:spacing w:val="-11"/>
          <w:w w:val="110"/>
        </w:rPr>
        <w:t> </w:t>
      </w:r>
      <w:r>
        <w:rPr>
          <w:w w:val="110"/>
        </w:rPr>
        <w:t>from</w:t>
      </w:r>
      <w:r>
        <w:rPr>
          <w:spacing w:val="-11"/>
          <w:w w:val="110"/>
        </w:rPr>
        <w:t> </w:t>
      </w:r>
      <w:r>
        <w:rPr>
          <w:w w:val="110"/>
        </w:rPr>
        <w:t>0.0001</w:t>
      </w:r>
      <w:r>
        <w:rPr>
          <w:spacing w:val="-11"/>
          <w:w w:val="110"/>
        </w:rPr>
        <w:t> </w:t>
      </w:r>
      <w:r>
        <w:rPr>
          <w:w w:val="110"/>
        </w:rPr>
        <w:t>to</w:t>
      </w:r>
      <w:r>
        <w:rPr>
          <w:spacing w:val="-10"/>
          <w:w w:val="110"/>
        </w:rPr>
        <w:t> </w:t>
      </w:r>
      <w:r>
        <w:rPr>
          <w:w w:val="110"/>
        </w:rPr>
        <w:t>0.0017</w:t>
      </w:r>
      <w:r>
        <w:rPr>
          <w:spacing w:val="-11"/>
          <w:w w:val="110"/>
        </w:rPr>
        <w:t> </w:t>
      </w:r>
      <w:r>
        <w:rPr>
          <w:w w:val="110"/>
        </w:rPr>
        <w:t>for</w:t>
      </w:r>
      <w:r>
        <w:rPr>
          <w:spacing w:val="-11"/>
          <w:w w:val="110"/>
        </w:rPr>
        <w:t> </w:t>
      </w:r>
      <w:r>
        <w:rPr>
          <w:w w:val="110"/>
        </w:rPr>
        <w:t>prices</w:t>
      </w:r>
      <w:r>
        <w:rPr>
          <w:spacing w:val="-11"/>
          <w:w w:val="110"/>
        </w:rPr>
        <w:t> </w:t>
      </w:r>
      <w:r>
        <w:rPr>
          <w:w w:val="110"/>
        </w:rPr>
        <w:t>and 0.0025 for Volume, RMSPE values ranging from 0.0234 to 0.2418 for prices</w:t>
      </w:r>
      <w:r>
        <w:rPr>
          <w:w w:val="110"/>
        </w:rPr>
        <w:t> and</w:t>
      </w:r>
      <w:r>
        <w:rPr>
          <w:w w:val="110"/>
        </w:rPr>
        <w:t> 0.3917</w:t>
      </w:r>
      <w:r>
        <w:rPr>
          <w:w w:val="110"/>
        </w:rPr>
        <w:t> for</w:t>
      </w:r>
      <w:r>
        <w:rPr>
          <w:w w:val="110"/>
        </w:rPr>
        <w:t> Volume,</w:t>
      </w:r>
      <w:r>
        <w:rPr>
          <w:w w:val="110"/>
        </w:rPr>
        <w:t> and</w:t>
      </w:r>
      <w:r>
        <w:rPr>
          <w:w w:val="110"/>
        </w:rPr>
        <w:t> R</w:t>
      </w:r>
      <w:r>
        <w:rPr>
          <w:w w:val="110"/>
          <w:vertAlign w:val="superscript"/>
        </w:rPr>
        <w:t>2</w:t>
      </w:r>
      <w:r>
        <w:rPr>
          <w:w w:val="110"/>
          <w:vertAlign w:val="baseline"/>
        </w:rPr>
        <w:t> values</w:t>
      </w:r>
      <w:r>
        <w:rPr>
          <w:w w:val="110"/>
          <w:vertAlign w:val="baseline"/>
        </w:rPr>
        <w:t> between</w:t>
      </w:r>
      <w:r>
        <w:rPr>
          <w:w w:val="110"/>
          <w:vertAlign w:val="baseline"/>
        </w:rPr>
        <w:t> 0.8</w:t>
      </w:r>
      <w:r>
        <w:rPr>
          <w:w w:val="110"/>
          <w:vertAlign w:val="baseline"/>
        </w:rPr>
        <w:t> and</w:t>
      </w:r>
      <w:r>
        <w:rPr>
          <w:w w:val="110"/>
          <w:vertAlign w:val="baseline"/>
        </w:rPr>
        <w:t> 1</w:t>
      </w:r>
      <w:r>
        <w:rPr>
          <w:w w:val="110"/>
          <w:vertAlign w:val="baseline"/>
        </w:rPr>
        <w:t> for </w:t>
      </w:r>
      <w:r>
        <w:rPr>
          <w:spacing w:val="-2"/>
          <w:w w:val="110"/>
          <w:vertAlign w:val="baseline"/>
        </w:rPr>
        <w:t>prices</w:t>
      </w:r>
      <w:r>
        <w:rPr>
          <w:spacing w:val="-4"/>
          <w:w w:val="110"/>
          <w:vertAlign w:val="baseline"/>
        </w:rPr>
        <w:t> </w:t>
      </w:r>
      <w:r>
        <w:rPr>
          <w:spacing w:val="-2"/>
          <w:w w:val="110"/>
          <w:vertAlign w:val="baseline"/>
        </w:rPr>
        <w:t>and</w:t>
      </w:r>
      <w:r>
        <w:rPr>
          <w:spacing w:val="-5"/>
          <w:w w:val="110"/>
          <w:vertAlign w:val="baseline"/>
        </w:rPr>
        <w:t> </w:t>
      </w:r>
      <w:r>
        <w:rPr>
          <w:spacing w:val="-2"/>
          <w:w w:val="110"/>
          <w:vertAlign w:val="baseline"/>
        </w:rPr>
        <w:t>0.39</w:t>
      </w:r>
      <w:r>
        <w:rPr>
          <w:spacing w:val="-6"/>
          <w:w w:val="110"/>
          <w:vertAlign w:val="baseline"/>
        </w:rPr>
        <w:t> </w:t>
      </w:r>
      <w:r>
        <w:rPr>
          <w:spacing w:val="-2"/>
          <w:w w:val="110"/>
          <w:vertAlign w:val="baseline"/>
        </w:rPr>
        <w:t>for</w:t>
      </w:r>
      <w:r>
        <w:rPr>
          <w:spacing w:val="-4"/>
          <w:w w:val="110"/>
          <w:vertAlign w:val="baseline"/>
        </w:rPr>
        <w:t> </w:t>
      </w:r>
      <w:r>
        <w:rPr>
          <w:spacing w:val="-2"/>
          <w:w w:val="110"/>
          <w:vertAlign w:val="baseline"/>
        </w:rPr>
        <w:t>Volume.</w:t>
      </w:r>
      <w:r>
        <w:rPr>
          <w:spacing w:val="-6"/>
          <w:w w:val="110"/>
          <w:vertAlign w:val="baseline"/>
        </w:rPr>
        <w:t> </w:t>
      </w:r>
      <w:r>
        <w:rPr>
          <w:spacing w:val="-2"/>
          <w:w w:val="110"/>
          <w:vertAlign w:val="baseline"/>
        </w:rPr>
        <w:t>Regarding</w:t>
      </w:r>
      <w:r>
        <w:rPr>
          <w:spacing w:val="-5"/>
          <w:w w:val="110"/>
          <w:vertAlign w:val="baseline"/>
        </w:rPr>
        <w:t> </w:t>
      </w:r>
      <w:r>
        <w:rPr>
          <w:spacing w:val="-2"/>
          <w:w w:val="110"/>
          <w:vertAlign w:val="baseline"/>
        </w:rPr>
        <w:t>ANN,</w:t>
      </w:r>
      <w:r>
        <w:rPr>
          <w:spacing w:val="-5"/>
          <w:w w:val="110"/>
          <w:vertAlign w:val="baseline"/>
        </w:rPr>
        <w:t> </w:t>
      </w:r>
      <w:r>
        <w:rPr>
          <w:spacing w:val="-2"/>
          <w:w w:val="110"/>
          <w:vertAlign w:val="baseline"/>
        </w:rPr>
        <w:t>MAPE</w:t>
      </w:r>
      <w:r>
        <w:rPr>
          <w:spacing w:val="-5"/>
          <w:w w:val="110"/>
          <w:vertAlign w:val="baseline"/>
        </w:rPr>
        <w:t> </w:t>
      </w:r>
      <w:r>
        <w:rPr>
          <w:spacing w:val="-2"/>
          <w:w w:val="110"/>
          <w:vertAlign w:val="baseline"/>
        </w:rPr>
        <w:t>values</w:t>
      </w:r>
      <w:r>
        <w:rPr>
          <w:spacing w:val="-6"/>
          <w:w w:val="110"/>
          <w:vertAlign w:val="baseline"/>
        </w:rPr>
        <w:t> </w:t>
      </w:r>
      <w:r>
        <w:rPr>
          <w:spacing w:val="-2"/>
          <w:w w:val="110"/>
          <w:vertAlign w:val="baseline"/>
        </w:rPr>
        <w:t>of</w:t>
      </w:r>
      <w:r>
        <w:rPr>
          <w:spacing w:val="-6"/>
          <w:w w:val="110"/>
          <w:vertAlign w:val="baseline"/>
        </w:rPr>
        <w:t> </w:t>
      </w:r>
      <w:r>
        <w:rPr>
          <w:spacing w:val="-2"/>
          <w:w w:val="110"/>
          <w:vertAlign w:val="baseline"/>
        </w:rPr>
        <w:t>0.0002</w:t>
      </w:r>
      <w:r>
        <w:rPr>
          <w:spacing w:val="-4"/>
          <w:w w:val="110"/>
          <w:vertAlign w:val="baseline"/>
        </w:rPr>
        <w:t> </w:t>
      </w:r>
      <w:r>
        <w:rPr>
          <w:spacing w:val="-2"/>
          <w:w w:val="110"/>
          <w:vertAlign w:val="baseline"/>
        </w:rPr>
        <w:t>to </w:t>
      </w:r>
      <w:r>
        <w:rPr>
          <w:w w:val="110"/>
          <w:vertAlign w:val="baseline"/>
        </w:rPr>
        <w:t>0.0016</w:t>
      </w:r>
      <w:r>
        <w:rPr>
          <w:spacing w:val="5"/>
          <w:w w:val="110"/>
          <w:vertAlign w:val="baseline"/>
        </w:rPr>
        <w:t> </w:t>
      </w:r>
      <w:r>
        <w:rPr>
          <w:w w:val="110"/>
          <w:vertAlign w:val="baseline"/>
        </w:rPr>
        <w:t>for</w:t>
      </w:r>
      <w:r>
        <w:rPr>
          <w:spacing w:val="5"/>
          <w:w w:val="110"/>
          <w:vertAlign w:val="baseline"/>
        </w:rPr>
        <w:t> </w:t>
      </w:r>
      <w:r>
        <w:rPr>
          <w:w w:val="110"/>
          <w:vertAlign w:val="baseline"/>
        </w:rPr>
        <w:t>prices</w:t>
      </w:r>
      <w:r>
        <w:rPr>
          <w:spacing w:val="5"/>
          <w:w w:val="110"/>
          <w:vertAlign w:val="baseline"/>
        </w:rPr>
        <w:t> </w:t>
      </w:r>
      <w:r>
        <w:rPr>
          <w:w w:val="110"/>
          <w:vertAlign w:val="baseline"/>
        </w:rPr>
        <w:t>and</w:t>
      </w:r>
      <w:r>
        <w:rPr>
          <w:spacing w:val="5"/>
          <w:w w:val="110"/>
          <w:vertAlign w:val="baseline"/>
        </w:rPr>
        <w:t> </w:t>
      </w:r>
      <w:r>
        <w:rPr>
          <w:w w:val="110"/>
          <w:vertAlign w:val="baseline"/>
        </w:rPr>
        <w:t>0.0049</w:t>
      </w:r>
      <w:r>
        <w:rPr>
          <w:spacing w:val="5"/>
          <w:w w:val="110"/>
          <w:vertAlign w:val="baseline"/>
        </w:rPr>
        <w:t> </w:t>
      </w:r>
      <w:r>
        <w:rPr>
          <w:w w:val="110"/>
          <w:vertAlign w:val="baseline"/>
        </w:rPr>
        <w:t>for</w:t>
      </w:r>
      <w:r>
        <w:rPr>
          <w:spacing w:val="5"/>
          <w:w w:val="110"/>
          <w:vertAlign w:val="baseline"/>
        </w:rPr>
        <w:t> </w:t>
      </w:r>
      <w:r>
        <w:rPr>
          <w:w w:val="110"/>
          <w:vertAlign w:val="baseline"/>
        </w:rPr>
        <w:t>Volume,</w:t>
      </w:r>
      <w:r>
        <w:rPr>
          <w:spacing w:val="5"/>
          <w:w w:val="110"/>
          <w:vertAlign w:val="baseline"/>
        </w:rPr>
        <w:t> </w:t>
      </w:r>
      <w:r>
        <w:rPr>
          <w:w w:val="110"/>
          <w:vertAlign w:val="baseline"/>
        </w:rPr>
        <w:t>RMSPE</w:t>
      </w:r>
      <w:r>
        <w:rPr>
          <w:spacing w:val="5"/>
          <w:w w:val="110"/>
          <w:vertAlign w:val="baseline"/>
        </w:rPr>
        <w:t> </w:t>
      </w:r>
      <w:r>
        <w:rPr>
          <w:w w:val="110"/>
          <w:vertAlign w:val="baseline"/>
        </w:rPr>
        <w:t>values</w:t>
      </w:r>
      <w:r>
        <w:rPr>
          <w:spacing w:val="5"/>
          <w:w w:val="110"/>
          <w:vertAlign w:val="baseline"/>
        </w:rPr>
        <w:t> </w:t>
      </w:r>
      <w:r>
        <w:rPr>
          <w:w w:val="110"/>
          <w:vertAlign w:val="baseline"/>
        </w:rPr>
        <w:t>of</w:t>
      </w:r>
      <w:r>
        <w:rPr>
          <w:spacing w:val="5"/>
          <w:w w:val="110"/>
          <w:vertAlign w:val="baseline"/>
        </w:rPr>
        <w:t> </w:t>
      </w:r>
      <w:r>
        <w:rPr>
          <w:w w:val="110"/>
          <w:vertAlign w:val="baseline"/>
        </w:rPr>
        <w:t>0.0275</w:t>
      </w:r>
      <w:r>
        <w:rPr>
          <w:spacing w:val="5"/>
          <w:w w:val="110"/>
          <w:vertAlign w:val="baseline"/>
        </w:rPr>
        <w:t> </w:t>
      </w:r>
      <w:r>
        <w:rPr>
          <w:spacing w:val="-7"/>
          <w:w w:val="110"/>
          <w:vertAlign w:val="baseline"/>
        </w:rPr>
        <w:t>to</w:t>
      </w:r>
    </w:p>
    <w:p>
      <w:pPr>
        <w:pStyle w:val="BodyText"/>
        <w:spacing w:line="232" w:lineRule="auto"/>
        <w:ind w:left="43" w:hanging="1"/>
        <w:jc w:val="both"/>
      </w:pPr>
      <w:r>
        <w:rPr>
          <w:w w:val="110"/>
        </w:rPr>
        <w:t>0.2271</w:t>
      </w:r>
      <w:r>
        <w:rPr>
          <w:spacing w:val="-3"/>
          <w:w w:val="110"/>
        </w:rPr>
        <w:t> </w:t>
      </w:r>
      <w:r>
        <w:rPr>
          <w:w w:val="110"/>
        </w:rPr>
        <w:t>for</w:t>
      </w:r>
      <w:r>
        <w:rPr>
          <w:spacing w:val="-5"/>
          <w:w w:val="110"/>
        </w:rPr>
        <w:t> </w:t>
      </w:r>
      <w:r>
        <w:rPr>
          <w:w w:val="110"/>
        </w:rPr>
        <w:t>prices</w:t>
      </w:r>
      <w:r>
        <w:rPr>
          <w:spacing w:val="-4"/>
          <w:w w:val="110"/>
        </w:rPr>
        <w:t> </w:t>
      </w:r>
      <w:r>
        <w:rPr>
          <w:w w:val="110"/>
        </w:rPr>
        <w:t>and</w:t>
      </w:r>
      <w:r>
        <w:rPr>
          <w:spacing w:val="-5"/>
          <w:w w:val="110"/>
        </w:rPr>
        <w:t> </w:t>
      </w:r>
      <w:r>
        <w:rPr>
          <w:w w:val="110"/>
        </w:rPr>
        <w:t>0.5192</w:t>
      </w:r>
      <w:r>
        <w:rPr>
          <w:spacing w:val="-3"/>
          <w:w w:val="110"/>
        </w:rPr>
        <w:t> </w:t>
      </w:r>
      <w:r>
        <w:rPr>
          <w:w w:val="110"/>
        </w:rPr>
        <w:t>for</w:t>
      </w:r>
      <w:r>
        <w:rPr>
          <w:spacing w:val="-5"/>
          <w:w w:val="110"/>
        </w:rPr>
        <w:t> </w:t>
      </w:r>
      <w:r>
        <w:rPr>
          <w:w w:val="110"/>
        </w:rPr>
        <w:t>Volume,</w:t>
      </w:r>
      <w:r>
        <w:rPr>
          <w:spacing w:val="-4"/>
          <w:w w:val="110"/>
        </w:rPr>
        <w:t> </w:t>
      </w:r>
      <w:r>
        <w:rPr>
          <w:w w:val="110"/>
        </w:rPr>
        <w:t>and</w:t>
      </w:r>
      <w:r>
        <w:rPr>
          <w:spacing w:val="-5"/>
          <w:w w:val="110"/>
        </w:rPr>
        <w:t> </w:t>
      </w:r>
      <w:r>
        <w:rPr>
          <w:w w:val="110"/>
        </w:rPr>
        <w:t>R</w:t>
      </w:r>
      <w:r>
        <w:rPr>
          <w:w w:val="110"/>
          <w:vertAlign w:val="superscript"/>
        </w:rPr>
        <w:t>2</w:t>
      </w:r>
      <w:r>
        <w:rPr>
          <w:spacing w:val="-5"/>
          <w:w w:val="110"/>
          <w:vertAlign w:val="baseline"/>
        </w:rPr>
        <w:t> </w:t>
      </w:r>
      <w:r>
        <w:rPr>
          <w:w w:val="110"/>
          <w:vertAlign w:val="baseline"/>
        </w:rPr>
        <w:t>values</w:t>
      </w:r>
      <w:r>
        <w:rPr>
          <w:spacing w:val="-4"/>
          <w:w w:val="110"/>
          <w:vertAlign w:val="baseline"/>
        </w:rPr>
        <w:t> </w:t>
      </w:r>
      <w:r>
        <w:rPr>
          <w:w w:val="110"/>
          <w:vertAlign w:val="baseline"/>
        </w:rPr>
        <w:t>of</w:t>
      </w:r>
      <w:r>
        <w:rPr>
          <w:spacing w:val="-5"/>
          <w:w w:val="110"/>
          <w:vertAlign w:val="baseline"/>
        </w:rPr>
        <w:t> </w:t>
      </w:r>
      <w:r>
        <w:rPr>
          <w:w w:val="110"/>
          <w:vertAlign w:val="baseline"/>
        </w:rPr>
        <w:t>0.83</w:t>
      </w:r>
      <w:r>
        <w:rPr>
          <w:spacing w:val="-4"/>
          <w:w w:val="110"/>
          <w:vertAlign w:val="baseline"/>
        </w:rPr>
        <w:t> </w:t>
      </w:r>
      <w:r>
        <w:rPr>
          <w:w w:val="110"/>
          <w:vertAlign w:val="baseline"/>
        </w:rPr>
        <w:t>to</w:t>
      </w:r>
      <w:r>
        <w:rPr>
          <w:spacing w:val="-5"/>
          <w:w w:val="110"/>
          <w:vertAlign w:val="baseline"/>
        </w:rPr>
        <w:t> </w:t>
      </w:r>
      <w:r>
        <w:rPr>
          <w:w w:val="110"/>
          <w:vertAlign w:val="baseline"/>
        </w:rPr>
        <w:t>1</w:t>
      </w:r>
      <w:r>
        <w:rPr>
          <w:spacing w:val="-3"/>
          <w:w w:val="110"/>
          <w:vertAlign w:val="baseline"/>
        </w:rPr>
        <w:t> </w:t>
      </w:r>
      <w:r>
        <w:rPr>
          <w:w w:val="110"/>
          <w:vertAlign w:val="baseline"/>
        </w:rPr>
        <w:t>for prices and </w:t>
      </w:r>
      <w:r>
        <w:rPr>
          <w:rFonts w:ascii="Lucida Sans Unicode"/>
          <w:w w:val="110"/>
          <w:vertAlign w:val="baseline"/>
        </w:rPr>
        <w:t>-</w:t>
      </w:r>
      <w:r>
        <w:rPr>
          <w:w w:val="110"/>
          <w:vertAlign w:val="baseline"/>
        </w:rPr>
        <w:t>0.07 for Volume are presented. Lastly, the DeepInvesting model</w:t>
      </w:r>
      <w:r>
        <w:rPr>
          <w:spacing w:val="10"/>
          <w:w w:val="110"/>
          <w:vertAlign w:val="baseline"/>
        </w:rPr>
        <w:t> </w:t>
      </w:r>
      <w:r>
        <w:rPr>
          <w:w w:val="110"/>
          <w:vertAlign w:val="baseline"/>
        </w:rPr>
        <w:t>exhibits</w:t>
      </w:r>
      <w:r>
        <w:rPr>
          <w:spacing w:val="11"/>
          <w:w w:val="110"/>
          <w:vertAlign w:val="baseline"/>
        </w:rPr>
        <w:t> </w:t>
      </w:r>
      <w:r>
        <w:rPr>
          <w:w w:val="110"/>
          <w:vertAlign w:val="baseline"/>
        </w:rPr>
        <w:t>better</w:t>
      </w:r>
      <w:r>
        <w:rPr>
          <w:spacing w:val="9"/>
          <w:w w:val="110"/>
          <w:vertAlign w:val="baseline"/>
        </w:rPr>
        <w:t> </w:t>
      </w:r>
      <w:r>
        <w:rPr>
          <w:w w:val="110"/>
          <w:vertAlign w:val="baseline"/>
        </w:rPr>
        <w:t>performance</w:t>
      </w:r>
      <w:r>
        <w:rPr>
          <w:spacing w:val="10"/>
          <w:w w:val="110"/>
          <w:vertAlign w:val="baseline"/>
        </w:rPr>
        <w:t> </w:t>
      </w:r>
      <w:r>
        <w:rPr>
          <w:w w:val="110"/>
          <w:vertAlign w:val="baseline"/>
        </w:rPr>
        <w:t>in</w:t>
      </w:r>
      <w:r>
        <w:rPr>
          <w:spacing w:val="9"/>
          <w:w w:val="110"/>
          <w:vertAlign w:val="baseline"/>
        </w:rPr>
        <w:t> </w:t>
      </w:r>
      <w:r>
        <w:rPr>
          <w:w w:val="110"/>
          <w:vertAlign w:val="baseline"/>
        </w:rPr>
        <w:t>price</w:t>
      </w:r>
      <w:r>
        <w:rPr>
          <w:spacing w:val="10"/>
          <w:w w:val="110"/>
          <w:vertAlign w:val="baseline"/>
        </w:rPr>
        <w:t> </w:t>
      </w:r>
      <w:r>
        <w:rPr>
          <w:w w:val="110"/>
          <w:vertAlign w:val="baseline"/>
        </w:rPr>
        <w:t>metrics</w:t>
      </w:r>
      <w:r>
        <w:rPr>
          <w:spacing w:val="11"/>
          <w:w w:val="110"/>
          <w:vertAlign w:val="baseline"/>
        </w:rPr>
        <w:t> </w:t>
      </w:r>
      <w:r>
        <w:rPr>
          <w:w w:val="110"/>
          <w:vertAlign w:val="baseline"/>
        </w:rPr>
        <w:t>(MAPE:</w:t>
      </w:r>
      <w:r>
        <w:rPr>
          <w:spacing w:val="9"/>
          <w:w w:val="110"/>
          <w:vertAlign w:val="baseline"/>
        </w:rPr>
        <w:t> </w:t>
      </w:r>
      <w:r>
        <w:rPr>
          <w:w w:val="110"/>
          <w:vertAlign w:val="baseline"/>
        </w:rPr>
        <w:t>0.0142</w:t>
      </w:r>
      <w:r>
        <w:rPr>
          <w:spacing w:val="11"/>
          <w:w w:val="110"/>
          <w:vertAlign w:val="baseline"/>
        </w:rPr>
        <w:t> </w:t>
      </w:r>
      <w:r>
        <w:rPr>
          <w:spacing w:val="-7"/>
          <w:w w:val="110"/>
          <w:vertAlign w:val="baseline"/>
        </w:rPr>
        <w:t>to</w:t>
      </w:r>
    </w:p>
    <w:p>
      <w:pPr>
        <w:pStyle w:val="BodyText"/>
        <w:spacing w:before="22"/>
        <w:ind w:left="43"/>
        <w:jc w:val="both"/>
      </w:pPr>
      <w:r>
        <w:rPr>
          <w:w w:val="110"/>
        </w:rPr>
        <w:t>0.0189,</w:t>
      </w:r>
      <w:r>
        <w:rPr>
          <w:spacing w:val="-1"/>
          <w:w w:val="110"/>
        </w:rPr>
        <w:t> </w:t>
      </w:r>
      <w:r>
        <w:rPr>
          <w:w w:val="110"/>
        </w:rPr>
        <w:t>RMSPE:</w:t>
      </w:r>
      <w:r>
        <w:rPr>
          <w:spacing w:val="-1"/>
          <w:w w:val="110"/>
        </w:rPr>
        <w:t> </w:t>
      </w:r>
      <w:r>
        <w:rPr>
          <w:w w:val="110"/>
        </w:rPr>
        <w:t>0.0207</w:t>
      </w:r>
      <w:r>
        <w:rPr>
          <w:spacing w:val="-1"/>
          <w:w w:val="110"/>
        </w:rPr>
        <w:t> </w:t>
      </w:r>
      <w:r>
        <w:rPr>
          <w:w w:val="110"/>
        </w:rPr>
        <w:t>to</w:t>
      </w:r>
      <w:r>
        <w:rPr>
          <w:spacing w:val="-2"/>
          <w:w w:val="110"/>
        </w:rPr>
        <w:t> </w:t>
      </w:r>
      <w:r>
        <w:rPr>
          <w:w w:val="110"/>
        </w:rPr>
        <w:t>0.027, R</w:t>
      </w:r>
      <w:r>
        <w:rPr>
          <w:w w:val="110"/>
          <w:vertAlign w:val="superscript"/>
        </w:rPr>
        <w:t>2</w:t>
      </w:r>
      <w:r>
        <w:rPr>
          <w:w w:val="110"/>
          <w:vertAlign w:val="baseline"/>
        </w:rPr>
        <w:t>:</w:t>
      </w:r>
      <w:r>
        <w:rPr>
          <w:spacing w:val="-1"/>
          <w:w w:val="110"/>
          <w:vertAlign w:val="baseline"/>
        </w:rPr>
        <w:t> </w:t>
      </w:r>
      <w:r>
        <w:rPr>
          <w:w w:val="110"/>
          <w:vertAlign w:val="baseline"/>
        </w:rPr>
        <w:t>0.9901</w:t>
      </w:r>
      <w:r>
        <w:rPr>
          <w:spacing w:val="-1"/>
          <w:w w:val="110"/>
          <w:vertAlign w:val="baseline"/>
        </w:rPr>
        <w:t> </w:t>
      </w:r>
      <w:r>
        <w:rPr>
          <w:w w:val="110"/>
          <w:vertAlign w:val="baseline"/>
        </w:rPr>
        <w:t>to</w:t>
      </w:r>
      <w:r>
        <w:rPr>
          <w:spacing w:val="-2"/>
          <w:w w:val="110"/>
          <w:vertAlign w:val="baseline"/>
        </w:rPr>
        <w:t> 0.9941).</w:t>
      </w:r>
    </w:p>
    <w:p>
      <w:pPr>
        <w:pStyle w:val="BodyText"/>
        <w:spacing w:before="62"/>
      </w:pPr>
    </w:p>
    <w:p>
      <w:pPr>
        <w:pStyle w:val="Heading2"/>
        <w:spacing w:before="1"/>
        <w:jc w:val="both"/>
      </w:pPr>
      <w:bookmarkStart w:name="Future works" w:id="18"/>
      <w:bookmarkEnd w:id="18"/>
      <w:r>
        <w:rPr>
          <w:b w:val="0"/>
        </w:rPr>
      </w:r>
      <w:r>
        <w:rPr>
          <w:w w:val="105"/>
        </w:rPr>
        <w:t>Future</w:t>
      </w:r>
      <w:r>
        <w:rPr>
          <w:spacing w:val="13"/>
          <w:w w:val="110"/>
        </w:rPr>
        <w:t> </w:t>
      </w:r>
      <w:r>
        <w:rPr>
          <w:spacing w:val="-4"/>
          <w:w w:val="110"/>
        </w:rPr>
        <w:t>works</w:t>
      </w:r>
    </w:p>
    <w:p>
      <w:pPr>
        <w:pStyle w:val="BodyText"/>
        <w:spacing w:before="50"/>
        <w:rPr>
          <w:b/>
        </w:rPr>
      </w:pPr>
    </w:p>
    <w:p>
      <w:pPr>
        <w:pStyle w:val="BodyText"/>
        <w:ind w:left="283"/>
        <w:jc w:val="both"/>
      </w:pPr>
      <w:r>
        <w:rPr>
          <w:w w:val="110"/>
        </w:rPr>
        <w:t>In</w:t>
      </w:r>
      <w:r>
        <w:rPr>
          <w:spacing w:val="9"/>
          <w:w w:val="110"/>
        </w:rPr>
        <w:t> </w:t>
      </w:r>
      <w:r>
        <w:rPr>
          <w:w w:val="110"/>
        </w:rPr>
        <w:t>stock</w:t>
      </w:r>
      <w:r>
        <w:rPr>
          <w:spacing w:val="10"/>
          <w:w w:val="110"/>
        </w:rPr>
        <w:t> </w:t>
      </w:r>
      <w:r>
        <w:rPr>
          <w:w w:val="110"/>
        </w:rPr>
        <w:t>market</w:t>
      </w:r>
      <w:r>
        <w:rPr>
          <w:spacing w:val="9"/>
          <w:w w:val="110"/>
        </w:rPr>
        <w:t> </w:t>
      </w:r>
      <w:r>
        <w:rPr>
          <w:w w:val="110"/>
        </w:rPr>
        <w:t>prediction,</w:t>
      </w:r>
      <w:r>
        <w:rPr>
          <w:spacing w:val="10"/>
          <w:w w:val="110"/>
        </w:rPr>
        <w:t> </w:t>
      </w:r>
      <w:r>
        <w:rPr>
          <w:w w:val="110"/>
        </w:rPr>
        <w:t>future</w:t>
      </w:r>
      <w:r>
        <w:rPr>
          <w:spacing w:val="9"/>
          <w:w w:val="110"/>
        </w:rPr>
        <w:t> </w:t>
      </w:r>
      <w:r>
        <w:rPr>
          <w:w w:val="110"/>
        </w:rPr>
        <w:t>research</w:t>
      </w:r>
      <w:r>
        <w:rPr>
          <w:spacing w:val="10"/>
          <w:w w:val="110"/>
        </w:rPr>
        <w:t> </w:t>
      </w:r>
      <w:r>
        <w:rPr>
          <w:w w:val="110"/>
        </w:rPr>
        <w:t>could</w:t>
      </w:r>
      <w:r>
        <w:rPr>
          <w:spacing w:val="9"/>
          <w:w w:val="110"/>
        </w:rPr>
        <w:t> </w:t>
      </w:r>
      <w:r>
        <w:rPr>
          <w:w w:val="110"/>
        </w:rPr>
        <w:t>focus</w:t>
      </w:r>
      <w:r>
        <w:rPr>
          <w:spacing w:val="11"/>
          <w:w w:val="110"/>
        </w:rPr>
        <w:t> </w:t>
      </w:r>
      <w:r>
        <w:rPr>
          <w:w w:val="110"/>
        </w:rPr>
        <w:t>on</w:t>
      </w:r>
      <w:r>
        <w:rPr>
          <w:spacing w:val="10"/>
          <w:w w:val="110"/>
        </w:rPr>
        <w:t> </w:t>
      </w:r>
      <w:r>
        <w:rPr>
          <w:spacing w:val="-2"/>
          <w:w w:val="110"/>
        </w:rPr>
        <w:t>refining</w:t>
      </w:r>
    </w:p>
    <w:p>
      <w:pPr>
        <w:pStyle w:val="BodyText"/>
        <w:spacing w:line="273" w:lineRule="auto" w:before="91"/>
        <w:ind w:left="43" w:right="183"/>
        <w:jc w:val="both"/>
      </w:pPr>
      <w:r>
        <w:rPr/>
        <w:br w:type="column"/>
      </w:r>
      <w:r>
        <w:rPr>
          <w:w w:val="110"/>
        </w:rPr>
        <w:t>the predictive capabilities of models such as DeepInvesting, </w:t>
      </w:r>
      <w:r>
        <w:rPr>
          <w:w w:val="110"/>
        </w:rPr>
        <w:t>especially concerning challenging aspects like accurately forecasting trading vol-umes.</w:t>
      </w:r>
      <w:r>
        <w:rPr>
          <w:w w:val="110"/>
        </w:rPr>
        <w:t> Addressing</w:t>
      </w:r>
      <w:r>
        <w:rPr>
          <w:w w:val="110"/>
        </w:rPr>
        <w:t> the</w:t>
      </w:r>
      <w:r>
        <w:rPr>
          <w:w w:val="110"/>
        </w:rPr>
        <w:t> complexities</w:t>
      </w:r>
      <w:r>
        <w:rPr>
          <w:w w:val="110"/>
        </w:rPr>
        <w:t> associated</w:t>
      </w:r>
      <w:r>
        <w:rPr>
          <w:w w:val="110"/>
        </w:rPr>
        <w:t> with</w:t>
      </w:r>
      <w:r>
        <w:rPr>
          <w:w w:val="110"/>
        </w:rPr>
        <w:t> volume</w:t>
      </w:r>
      <w:r>
        <w:rPr>
          <w:w w:val="110"/>
        </w:rPr>
        <w:t> prediction presents</w:t>
      </w:r>
      <w:r>
        <w:rPr>
          <w:w w:val="110"/>
        </w:rPr>
        <w:t> an</w:t>
      </w:r>
      <w:r>
        <w:rPr>
          <w:w w:val="110"/>
        </w:rPr>
        <w:t> opportunity</w:t>
      </w:r>
      <w:r>
        <w:rPr>
          <w:w w:val="110"/>
        </w:rPr>
        <w:t> for</w:t>
      </w:r>
      <w:r>
        <w:rPr>
          <w:w w:val="110"/>
        </w:rPr>
        <w:t> improvement.</w:t>
      </w:r>
      <w:r>
        <w:rPr>
          <w:w w:val="110"/>
        </w:rPr>
        <w:t> By</w:t>
      </w:r>
      <w:r>
        <w:rPr>
          <w:w w:val="110"/>
        </w:rPr>
        <w:t> developing</w:t>
      </w:r>
      <w:r>
        <w:rPr>
          <w:w w:val="110"/>
        </w:rPr>
        <w:t> specialized strategies</w:t>
      </w:r>
      <w:r>
        <w:rPr>
          <w:w w:val="110"/>
        </w:rPr>
        <w:t> or</w:t>
      </w:r>
      <w:r>
        <w:rPr>
          <w:w w:val="110"/>
        </w:rPr>
        <w:t> incorporating</w:t>
      </w:r>
      <w:r>
        <w:rPr>
          <w:w w:val="110"/>
        </w:rPr>
        <w:t> additional</w:t>
      </w:r>
      <w:r>
        <w:rPr>
          <w:w w:val="110"/>
        </w:rPr>
        <w:t> data</w:t>
      </w:r>
      <w:r>
        <w:rPr>
          <w:w w:val="110"/>
        </w:rPr>
        <w:t> sources</w:t>
      </w:r>
      <w:r>
        <w:rPr>
          <w:w w:val="110"/>
        </w:rPr>
        <w:t> tailored</w:t>
      </w:r>
      <w:r>
        <w:rPr>
          <w:w w:val="110"/>
        </w:rPr>
        <w:t> to</w:t>
      </w:r>
      <w:r>
        <w:rPr>
          <w:w w:val="110"/>
        </w:rPr>
        <w:t> volume forecasting,</w:t>
      </w:r>
      <w:r>
        <w:rPr>
          <w:w w:val="110"/>
        </w:rPr>
        <w:t> researchers</w:t>
      </w:r>
      <w:r>
        <w:rPr>
          <w:w w:val="110"/>
        </w:rPr>
        <w:t> can</w:t>
      </w:r>
      <w:r>
        <w:rPr>
          <w:w w:val="110"/>
        </w:rPr>
        <w:t> enhance the accuracy and</w:t>
      </w:r>
      <w:r>
        <w:rPr>
          <w:w w:val="110"/>
        </w:rPr>
        <w:t> reliability of models,</w:t>
      </w:r>
      <w:r>
        <w:rPr>
          <w:w w:val="110"/>
        </w:rPr>
        <w:t> such</w:t>
      </w:r>
      <w:r>
        <w:rPr>
          <w:w w:val="110"/>
        </w:rPr>
        <w:t> as</w:t>
      </w:r>
      <w:r>
        <w:rPr>
          <w:w w:val="110"/>
        </w:rPr>
        <w:t> DeepInvesting,</w:t>
      </w:r>
      <w:r>
        <w:rPr>
          <w:w w:val="110"/>
        </w:rPr>
        <w:t> ensuring</w:t>
      </w:r>
      <w:r>
        <w:rPr>
          <w:w w:val="110"/>
        </w:rPr>
        <w:t> their</w:t>
      </w:r>
      <w:r>
        <w:rPr>
          <w:w w:val="110"/>
        </w:rPr>
        <w:t> effectiveness</w:t>
      </w:r>
      <w:r>
        <w:rPr>
          <w:w w:val="110"/>
        </w:rPr>
        <w:t> across</w:t>
      </w:r>
      <w:r>
        <w:rPr>
          <w:w w:val="110"/>
        </w:rPr>
        <w:t> a broader spectrum of financial data. By the other side, robustness of the model regarding the sudden news or changes in the market that can go differently than the prediction is among the other challenges. Finally, the</w:t>
      </w:r>
      <w:r>
        <w:rPr>
          <w:spacing w:val="-3"/>
          <w:w w:val="110"/>
        </w:rPr>
        <w:t> </w:t>
      </w:r>
      <w:r>
        <w:rPr>
          <w:w w:val="110"/>
        </w:rPr>
        <w:t>computational</w:t>
      </w:r>
      <w:r>
        <w:rPr>
          <w:spacing w:val="-4"/>
          <w:w w:val="110"/>
        </w:rPr>
        <w:t> </w:t>
      </w:r>
      <w:r>
        <w:rPr>
          <w:w w:val="110"/>
        </w:rPr>
        <w:t>complexity</w:t>
      </w:r>
      <w:r>
        <w:rPr>
          <w:spacing w:val="-3"/>
          <w:w w:val="110"/>
        </w:rPr>
        <w:t> </w:t>
      </w:r>
      <w:r>
        <w:rPr>
          <w:w w:val="110"/>
        </w:rPr>
        <w:t>and</w:t>
      </w:r>
      <w:r>
        <w:rPr>
          <w:spacing w:val="-3"/>
          <w:w w:val="110"/>
        </w:rPr>
        <w:t> </w:t>
      </w:r>
      <w:r>
        <w:rPr>
          <w:w w:val="110"/>
        </w:rPr>
        <w:t>smooth</w:t>
      </w:r>
      <w:r>
        <w:rPr>
          <w:spacing w:val="-3"/>
          <w:w w:val="110"/>
        </w:rPr>
        <w:t> </w:t>
      </w:r>
      <w:r>
        <w:rPr>
          <w:w w:val="110"/>
        </w:rPr>
        <w:t>performance</w:t>
      </w:r>
      <w:r>
        <w:rPr>
          <w:spacing w:val="-3"/>
          <w:w w:val="110"/>
        </w:rPr>
        <w:t> </w:t>
      </w:r>
      <w:r>
        <w:rPr>
          <w:w w:val="110"/>
        </w:rPr>
        <w:t>of</w:t>
      </w:r>
      <w:r>
        <w:rPr>
          <w:spacing w:val="-4"/>
          <w:w w:val="110"/>
        </w:rPr>
        <w:t> </w:t>
      </w:r>
      <w:r>
        <w:rPr>
          <w:w w:val="110"/>
        </w:rPr>
        <w:t>the</w:t>
      </w:r>
      <w:r>
        <w:rPr>
          <w:spacing w:val="-3"/>
          <w:w w:val="110"/>
        </w:rPr>
        <w:t> </w:t>
      </w:r>
      <w:r>
        <w:rPr>
          <w:w w:val="110"/>
        </w:rPr>
        <w:t>model</w:t>
      </w:r>
      <w:r>
        <w:rPr>
          <w:spacing w:val="-3"/>
          <w:w w:val="110"/>
        </w:rPr>
        <w:t> </w:t>
      </w:r>
      <w:r>
        <w:rPr>
          <w:w w:val="110"/>
        </w:rPr>
        <w:t>in different</w:t>
      </w:r>
      <w:r>
        <w:rPr>
          <w:w w:val="110"/>
        </w:rPr>
        <w:t> environments</w:t>
      </w:r>
      <w:r>
        <w:rPr>
          <w:w w:val="110"/>
        </w:rPr>
        <w:t> are</w:t>
      </w:r>
      <w:r>
        <w:rPr>
          <w:w w:val="110"/>
        </w:rPr>
        <w:t> among</w:t>
      </w:r>
      <w:r>
        <w:rPr>
          <w:w w:val="110"/>
        </w:rPr>
        <w:t> the</w:t>
      </w:r>
      <w:r>
        <w:rPr>
          <w:w w:val="110"/>
        </w:rPr>
        <w:t> other</w:t>
      </w:r>
      <w:r>
        <w:rPr>
          <w:w w:val="110"/>
        </w:rPr>
        <w:t> future</w:t>
      </w:r>
      <w:r>
        <w:rPr>
          <w:w w:val="110"/>
        </w:rPr>
        <w:t> lines</w:t>
      </w:r>
      <w:r>
        <w:rPr>
          <w:w w:val="110"/>
        </w:rPr>
        <w:t> can</w:t>
      </w:r>
      <w:r>
        <w:rPr>
          <w:w w:val="110"/>
        </w:rPr>
        <w:t> be </w:t>
      </w:r>
      <w:r>
        <w:rPr>
          <w:spacing w:val="-2"/>
          <w:w w:val="110"/>
        </w:rPr>
        <w:t>expanded.</w:t>
      </w:r>
    </w:p>
    <w:p>
      <w:pPr>
        <w:pStyle w:val="BodyText"/>
        <w:spacing w:before="47"/>
      </w:pPr>
    </w:p>
    <w:p>
      <w:pPr>
        <w:pStyle w:val="Heading2"/>
      </w:pPr>
      <w:bookmarkStart w:name="Conclusion" w:id="19"/>
      <w:bookmarkEnd w:id="19"/>
      <w:r>
        <w:rPr>
          <w:b w:val="0"/>
        </w:rPr>
      </w:r>
      <w:r>
        <w:rPr>
          <w:spacing w:val="-2"/>
          <w:w w:val="110"/>
        </w:rPr>
        <w:t>Conclusion</w:t>
      </w:r>
    </w:p>
    <w:p>
      <w:pPr>
        <w:pStyle w:val="BodyText"/>
        <w:spacing w:before="50"/>
        <w:rPr>
          <w:b/>
        </w:rPr>
      </w:pPr>
    </w:p>
    <w:p>
      <w:pPr>
        <w:pStyle w:val="BodyText"/>
        <w:spacing w:line="273" w:lineRule="auto"/>
        <w:ind w:left="43" w:right="183" w:firstLine="239"/>
        <w:jc w:val="both"/>
      </w:pPr>
      <w:r>
        <w:rPr>
          <w:w w:val="105"/>
        </w:rPr>
        <w:t>This work has presented DeepInvesting, a multimodal deep </w:t>
      </w:r>
      <w:r>
        <w:rPr>
          <w:w w:val="105"/>
        </w:rPr>
        <w:t>learning model designed to enhance the accuracy of stock price predictions. By implementing</w:t>
      </w:r>
      <w:r>
        <w:rPr>
          <w:spacing w:val="40"/>
          <w:w w:val="105"/>
        </w:rPr>
        <w:t> </w:t>
      </w:r>
      <w:r>
        <w:rPr>
          <w:w w:val="105"/>
        </w:rPr>
        <w:t>a</w:t>
      </w:r>
      <w:r>
        <w:rPr>
          <w:spacing w:val="40"/>
          <w:w w:val="105"/>
        </w:rPr>
        <w:t> </w:t>
      </w:r>
      <w:r>
        <w:rPr>
          <w:w w:val="105"/>
        </w:rPr>
        <w:t>sequence-oriented,</w:t>
      </w:r>
      <w:r>
        <w:rPr>
          <w:spacing w:val="40"/>
          <w:w w:val="105"/>
        </w:rPr>
        <w:t> </w:t>
      </w:r>
      <w:r>
        <w:rPr>
          <w:w w:val="105"/>
        </w:rPr>
        <w:t>long-term</w:t>
      </w:r>
      <w:r>
        <w:rPr>
          <w:spacing w:val="40"/>
          <w:w w:val="105"/>
        </w:rPr>
        <w:t> </w:t>
      </w:r>
      <w:r>
        <w:rPr>
          <w:w w:val="105"/>
        </w:rPr>
        <w:t>dependent</w:t>
      </w:r>
      <w:r>
        <w:rPr>
          <w:spacing w:val="40"/>
          <w:w w:val="105"/>
        </w:rPr>
        <w:t> </w:t>
      </w:r>
      <w:r>
        <w:rPr>
          <w:w w:val="105"/>
        </w:rPr>
        <w:t>architecture with</w:t>
      </w:r>
      <w:r>
        <w:rPr>
          <w:w w:val="105"/>
        </w:rPr>
        <w:t> BiLSTM</w:t>
      </w:r>
      <w:r>
        <w:rPr>
          <w:w w:val="105"/>
        </w:rPr>
        <w:t> networks,</w:t>
      </w:r>
      <w:r>
        <w:rPr>
          <w:w w:val="105"/>
        </w:rPr>
        <w:t> DeepInvesting</w:t>
      </w:r>
      <w:r>
        <w:rPr>
          <w:w w:val="105"/>
        </w:rPr>
        <w:t> demonstrated</w:t>
      </w:r>
      <w:r>
        <w:rPr>
          <w:w w:val="105"/>
        </w:rPr>
        <w:t> predictive</w:t>
      </w:r>
      <w:r>
        <w:rPr>
          <w:w w:val="105"/>
        </w:rPr>
        <w:t> capa-bilities</w:t>
      </w:r>
      <w:r>
        <w:rPr>
          <w:w w:val="105"/>
        </w:rPr>
        <w:t> across</w:t>
      </w:r>
      <w:r>
        <w:rPr>
          <w:w w:val="105"/>
        </w:rPr>
        <w:t> essential</w:t>
      </w:r>
      <w:r>
        <w:rPr>
          <w:w w:val="105"/>
        </w:rPr>
        <w:t> features</w:t>
      </w:r>
      <w:r>
        <w:rPr>
          <w:w w:val="105"/>
        </w:rPr>
        <w:t> of</w:t>
      </w:r>
      <w:r>
        <w:rPr>
          <w:w w:val="105"/>
        </w:rPr>
        <w:t> the</w:t>
      </w:r>
      <w:r>
        <w:rPr>
          <w:w w:val="105"/>
        </w:rPr>
        <w:t> AMZN</w:t>
      </w:r>
      <w:r>
        <w:rPr>
          <w:w w:val="105"/>
        </w:rPr>
        <w:t> dataset.</w:t>
      </w:r>
      <w:r>
        <w:rPr>
          <w:w w:val="105"/>
        </w:rPr>
        <w:t> The</w:t>
      </w:r>
      <w:r>
        <w:rPr>
          <w:w w:val="105"/>
        </w:rPr>
        <w:t> results</w:t>
      </w:r>
      <w:r>
        <w:rPr>
          <w:w w:val="105"/>
        </w:rPr>
        <w:t> ob-tained</w:t>
      </w:r>
      <w:r>
        <w:rPr>
          <w:w w:val="105"/>
        </w:rPr>
        <w:t> provide</w:t>
      </w:r>
      <w:r>
        <w:rPr>
          <w:w w:val="105"/>
        </w:rPr>
        <w:t> the</w:t>
      </w:r>
      <w:r>
        <w:rPr>
          <w:w w:val="105"/>
        </w:rPr>
        <w:t> role</w:t>
      </w:r>
      <w:r>
        <w:rPr>
          <w:w w:val="105"/>
        </w:rPr>
        <w:t> of</w:t>
      </w:r>
      <w:r>
        <w:rPr>
          <w:w w:val="105"/>
        </w:rPr>
        <w:t> intelligent</w:t>
      </w:r>
      <w:r>
        <w:rPr>
          <w:w w:val="105"/>
        </w:rPr>
        <w:t> forecasters</w:t>
      </w:r>
      <w:r>
        <w:rPr>
          <w:w w:val="105"/>
        </w:rPr>
        <w:t> in</w:t>
      </w:r>
      <w:r>
        <w:rPr>
          <w:w w:val="105"/>
        </w:rPr>
        <w:t> the</w:t>
      </w:r>
      <w:r>
        <w:rPr>
          <w:w w:val="105"/>
        </w:rPr>
        <w:t> stock</w:t>
      </w:r>
      <w:r>
        <w:rPr>
          <w:w w:val="105"/>
        </w:rPr>
        <w:t> market, emphasizing the importance of advanced predictive models in enabling investors and traders. Regarding the performance, the proposed model compared with others of KNN, LSTM, CNN, ANN, and RNN in KPIs of MAPE,</w:t>
      </w:r>
      <w:r>
        <w:rPr>
          <w:spacing w:val="-3"/>
          <w:w w:val="105"/>
        </w:rPr>
        <w:t> </w:t>
      </w:r>
      <w:r>
        <w:rPr>
          <w:w w:val="105"/>
        </w:rPr>
        <w:t>RMSPE,</w:t>
      </w:r>
      <w:r>
        <w:rPr>
          <w:spacing w:val="-2"/>
          <w:w w:val="105"/>
        </w:rPr>
        <w:t> </w:t>
      </w:r>
      <w:r>
        <w:rPr>
          <w:w w:val="105"/>
        </w:rPr>
        <w:t>R</w:t>
      </w:r>
      <w:r>
        <w:rPr>
          <w:w w:val="105"/>
          <w:vertAlign w:val="superscript"/>
        </w:rPr>
        <w:t>2</w:t>
      </w:r>
      <w:r>
        <w:rPr>
          <w:spacing w:val="-2"/>
          <w:w w:val="105"/>
          <w:vertAlign w:val="baseline"/>
        </w:rPr>
        <w:t> </w:t>
      </w:r>
      <w:r>
        <w:rPr>
          <w:w w:val="105"/>
          <w:vertAlign w:val="baseline"/>
        </w:rPr>
        <w:t>and</w:t>
      </w:r>
      <w:r>
        <w:rPr>
          <w:spacing w:val="-3"/>
          <w:w w:val="105"/>
          <w:vertAlign w:val="baseline"/>
        </w:rPr>
        <w:t> </w:t>
      </w:r>
      <w:r>
        <w:rPr>
          <w:w w:val="105"/>
          <w:vertAlign w:val="baseline"/>
        </w:rPr>
        <w:t>RPS</w:t>
      </w:r>
      <w:r>
        <w:rPr>
          <w:spacing w:val="-3"/>
          <w:w w:val="105"/>
          <w:vertAlign w:val="baseline"/>
        </w:rPr>
        <w:t> </w:t>
      </w:r>
      <w:r>
        <w:rPr>
          <w:w w:val="105"/>
          <w:vertAlign w:val="baseline"/>
        </w:rPr>
        <w:t>in</w:t>
      </w:r>
      <w:r>
        <w:rPr>
          <w:spacing w:val="-2"/>
          <w:w w:val="105"/>
          <w:vertAlign w:val="baseline"/>
        </w:rPr>
        <w:t> </w:t>
      </w:r>
      <w:r>
        <w:rPr>
          <w:w w:val="105"/>
          <w:vertAlign w:val="baseline"/>
        </w:rPr>
        <w:t>different</w:t>
      </w:r>
      <w:r>
        <w:rPr>
          <w:spacing w:val="-3"/>
          <w:w w:val="105"/>
          <w:vertAlign w:val="baseline"/>
        </w:rPr>
        <w:t> </w:t>
      </w:r>
      <w:r>
        <w:rPr>
          <w:w w:val="105"/>
          <w:vertAlign w:val="baseline"/>
        </w:rPr>
        <w:t>market</w:t>
      </w:r>
      <w:r>
        <w:rPr>
          <w:spacing w:val="-3"/>
          <w:w w:val="105"/>
          <w:vertAlign w:val="baseline"/>
        </w:rPr>
        <w:t> </w:t>
      </w:r>
      <w:r>
        <w:rPr>
          <w:w w:val="105"/>
          <w:vertAlign w:val="baseline"/>
        </w:rPr>
        <w:t>labels.</w:t>
      </w:r>
      <w:r>
        <w:rPr>
          <w:spacing w:val="-2"/>
          <w:w w:val="105"/>
          <w:vertAlign w:val="baseline"/>
        </w:rPr>
        <w:t> </w:t>
      </w:r>
      <w:r>
        <w:rPr>
          <w:w w:val="105"/>
          <w:vertAlign w:val="baseline"/>
        </w:rPr>
        <w:t>Consequently,</w:t>
      </w:r>
      <w:r>
        <w:rPr>
          <w:spacing w:val="-4"/>
          <w:w w:val="105"/>
          <w:vertAlign w:val="baseline"/>
        </w:rPr>
        <w:t> </w:t>
      </w:r>
      <w:r>
        <w:rPr>
          <w:w w:val="105"/>
          <w:vertAlign w:val="baseline"/>
        </w:rPr>
        <w:t>the model achieved MAPE of values ranging from 0.0142 for High to 0.277 for Adj Close, indicating the average magnitude of errors as percentages</w:t>
      </w:r>
      <w:r>
        <w:rPr>
          <w:spacing w:val="40"/>
          <w:w w:val="105"/>
          <w:vertAlign w:val="baseline"/>
        </w:rPr>
        <w:t> </w:t>
      </w:r>
      <w:r>
        <w:rPr>
          <w:w w:val="105"/>
          <w:vertAlign w:val="baseline"/>
        </w:rPr>
        <w:t>in predicting these metrics. RMSPE values range from 0.0207 for High to 0.3437 for Adj Close, providing another measure of predictive accuracy. R</w:t>
      </w:r>
      <w:r>
        <w:rPr>
          <w:w w:val="105"/>
          <w:vertAlign w:val="superscript"/>
        </w:rPr>
        <w:t>2</w:t>
      </w:r>
      <w:r>
        <w:rPr>
          <w:w w:val="105"/>
          <w:vertAlign w:val="baseline"/>
        </w:rPr>
        <w:t> values are ranging from 0.9901 for Low to 0.9941 for High. Finally, RPS values vary widely across the metrics, reflecting the model</w:t>
      </w:r>
      <w:r>
        <w:rPr>
          <w:rFonts w:ascii="Cambria" w:hAnsi="Cambria"/>
          <w:w w:val="105"/>
          <w:vertAlign w:val="baseline"/>
        </w:rPr>
        <w:t>’</w:t>
      </w:r>
      <w:r>
        <w:rPr>
          <w:w w:val="105"/>
          <w:vertAlign w:val="baseline"/>
        </w:rPr>
        <w:t>s ability</w:t>
      </w:r>
      <w:r>
        <w:rPr>
          <w:spacing w:val="40"/>
          <w:w w:val="105"/>
          <w:vertAlign w:val="baseline"/>
        </w:rPr>
        <w:t> </w:t>
      </w:r>
      <w:r>
        <w:rPr>
          <w:w w:val="105"/>
          <w:vertAlign w:val="baseline"/>
        </w:rPr>
        <w:t>to predict</w:t>
      </w:r>
      <w:r>
        <w:rPr>
          <w:spacing w:val="21"/>
          <w:w w:val="105"/>
          <w:vertAlign w:val="baseline"/>
        </w:rPr>
        <w:t> </w:t>
      </w:r>
      <w:r>
        <w:rPr>
          <w:w w:val="105"/>
          <w:vertAlign w:val="baseline"/>
        </w:rPr>
        <w:t>the ranking or order</w:t>
      </w:r>
      <w:r>
        <w:rPr>
          <w:spacing w:val="21"/>
          <w:w w:val="105"/>
          <w:vertAlign w:val="baseline"/>
        </w:rPr>
        <w:t> </w:t>
      </w:r>
      <w:r>
        <w:rPr>
          <w:w w:val="105"/>
          <w:vertAlign w:val="baseline"/>
        </w:rPr>
        <w:t>of observations relative</w:t>
      </w:r>
      <w:r>
        <w:rPr>
          <w:spacing w:val="21"/>
          <w:w w:val="105"/>
          <w:vertAlign w:val="baseline"/>
        </w:rPr>
        <w:t> </w:t>
      </w:r>
      <w:r>
        <w:rPr>
          <w:w w:val="105"/>
          <w:vertAlign w:val="baseline"/>
        </w:rPr>
        <w:t>to actual values.</w:t>
      </w:r>
      <w:r>
        <w:rPr>
          <w:spacing w:val="40"/>
          <w:w w:val="105"/>
          <w:vertAlign w:val="baseline"/>
        </w:rPr>
        <w:t> </w:t>
      </w:r>
      <w:r>
        <w:rPr>
          <w:w w:val="105"/>
          <w:vertAlign w:val="baseline"/>
        </w:rPr>
        <w:t>As the financial markets continues to evolve, the further innovations in predictive</w:t>
      </w:r>
      <w:r>
        <w:rPr>
          <w:w w:val="105"/>
          <w:vertAlign w:val="baseline"/>
        </w:rPr>
        <w:t> modeling</w:t>
      </w:r>
      <w:r>
        <w:rPr>
          <w:w w:val="105"/>
          <w:vertAlign w:val="baseline"/>
        </w:rPr>
        <w:t> can</w:t>
      </w:r>
      <w:r>
        <w:rPr>
          <w:w w:val="105"/>
          <w:vertAlign w:val="baseline"/>
        </w:rPr>
        <w:t> be</w:t>
      </w:r>
      <w:r>
        <w:rPr>
          <w:w w:val="105"/>
          <w:vertAlign w:val="baseline"/>
        </w:rPr>
        <w:t> considered,</w:t>
      </w:r>
      <w:r>
        <w:rPr>
          <w:w w:val="105"/>
          <w:vertAlign w:val="baseline"/>
        </w:rPr>
        <w:t> enabling</w:t>
      </w:r>
      <w:r>
        <w:rPr>
          <w:w w:val="105"/>
          <w:vertAlign w:val="baseline"/>
        </w:rPr>
        <w:t> more</w:t>
      </w:r>
      <w:r>
        <w:rPr>
          <w:w w:val="105"/>
          <w:vertAlign w:val="baseline"/>
        </w:rPr>
        <w:t> informed</w:t>
      </w:r>
      <w:r>
        <w:rPr>
          <w:w w:val="105"/>
          <w:vertAlign w:val="baseline"/>
        </w:rPr>
        <w:t> and strategic decision-making in dynamic financial markets and the related investment techniques.</w:t>
      </w:r>
    </w:p>
    <w:p>
      <w:pPr>
        <w:pStyle w:val="BodyText"/>
        <w:spacing w:before="37"/>
      </w:pPr>
    </w:p>
    <w:p>
      <w:pPr>
        <w:pStyle w:val="Heading2"/>
      </w:pPr>
      <w:bookmarkStart w:name="Compliance with ethical standards" w:id="20"/>
      <w:bookmarkEnd w:id="20"/>
      <w:r>
        <w:rPr>
          <w:b w:val="0"/>
        </w:rPr>
      </w:r>
      <w:r>
        <w:rPr>
          <w:w w:val="110"/>
        </w:rPr>
        <w:t>Compliance</w:t>
      </w:r>
      <w:r>
        <w:rPr>
          <w:spacing w:val="16"/>
          <w:w w:val="110"/>
        </w:rPr>
        <w:t> </w:t>
      </w:r>
      <w:r>
        <w:rPr>
          <w:w w:val="110"/>
        </w:rPr>
        <w:t>with</w:t>
      </w:r>
      <w:r>
        <w:rPr>
          <w:spacing w:val="16"/>
          <w:w w:val="110"/>
        </w:rPr>
        <w:t> </w:t>
      </w:r>
      <w:r>
        <w:rPr>
          <w:w w:val="110"/>
        </w:rPr>
        <w:t>ethical</w:t>
      </w:r>
      <w:r>
        <w:rPr>
          <w:spacing w:val="15"/>
          <w:w w:val="110"/>
        </w:rPr>
        <w:t> </w:t>
      </w:r>
      <w:r>
        <w:rPr>
          <w:spacing w:val="-2"/>
          <w:w w:val="110"/>
        </w:rPr>
        <w:t>standards</w:t>
      </w:r>
    </w:p>
    <w:p>
      <w:pPr>
        <w:pStyle w:val="BodyText"/>
        <w:spacing w:before="50"/>
        <w:rPr>
          <w:b/>
        </w:rPr>
      </w:pPr>
    </w:p>
    <w:p>
      <w:pPr>
        <w:spacing w:before="0"/>
        <w:ind w:left="43" w:right="0" w:firstLine="0"/>
        <w:jc w:val="left"/>
        <w:rPr>
          <w:i/>
          <w:sz w:val="16"/>
        </w:rPr>
      </w:pPr>
      <w:bookmarkStart w:name="Ethical approval" w:id="21"/>
      <w:bookmarkEnd w:id="21"/>
      <w:r>
        <w:rPr/>
      </w:r>
      <w:r>
        <w:rPr>
          <w:i/>
          <w:sz w:val="16"/>
        </w:rPr>
        <w:t>Ethical</w:t>
      </w:r>
      <w:r>
        <w:rPr>
          <w:i/>
          <w:spacing w:val="2"/>
          <w:sz w:val="16"/>
        </w:rPr>
        <w:t> </w:t>
      </w:r>
      <w:r>
        <w:rPr>
          <w:i/>
          <w:spacing w:val="-2"/>
          <w:sz w:val="16"/>
        </w:rPr>
        <w:t>approval</w:t>
      </w:r>
    </w:p>
    <w:p>
      <w:pPr>
        <w:pStyle w:val="BodyText"/>
        <w:spacing w:before="51"/>
        <w:rPr>
          <w:i/>
        </w:rPr>
      </w:pPr>
    </w:p>
    <w:p>
      <w:pPr>
        <w:pStyle w:val="BodyText"/>
        <w:spacing w:line="273" w:lineRule="auto"/>
        <w:ind w:left="43" w:right="184" w:firstLine="239"/>
        <w:jc w:val="both"/>
      </w:pPr>
      <w:r>
        <w:rPr>
          <w:w w:val="110"/>
        </w:rPr>
        <w:t>This</w:t>
      </w:r>
      <w:r>
        <w:rPr>
          <w:spacing w:val="-2"/>
          <w:w w:val="110"/>
        </w:rPr>
        <w:t> </w:t>
      </w:r>
      <w:r>
        <w:rPr>
          <w:w w:val="110"/>
        </w:rPr>
        <w:t>article</w:t>
      </w:r>
      <w:r>
        <w:rPr>
          <w:spacing w:val="-1"/>
          <w:w w:val="110"/>
        </w:rPr>
        <w:t> </w:t>
      </w:r>
      <w:r>
        <w:rPr>
          <w:w w:val="110"/>
        </w:rPr>
        <w:t>does</w:t>
      </w:r>
      <w:r>
        <w:rPr>
          <w:spacing w:val="-2"/>
          <w:w w:val="110"/>
        </w:rPr>
        <w:t> </w:t>
      </w:r>
      <w:r>
        <w:rPr>
          <w:w w:val="110"/>
        </w:rPr>
        <w:t>not</w:t>
      </w:r>
      <w:r>
        <w:rPr>
          <w:spacing w:val="-3"/>
          <w:w w:val="110"/>
        </w:rPr>
        <w:t> </w:t>
      </w:r>
      <w:r>
        <w:rPr>
          <w:w w:val="110"/>
        </w:rPr>
        <w:t>contain</w:t>
      </w:r>
      <w:r>
        <w:rPr>
          <w:spacing w:val="-2"/>
          <w:w w:val="110"/>
        </w:rPr>
        <w:t> </w:t>
      </w:r>
      <w:r>
        <w:rPr>
          <w:w w:val="110"/>
        </w:rPr>
        <w:t>any</w:t>
      </w:r>
      <w:r>
        <w:rPr>
          <w:spacing w:val="-1"/>
          <w:w w:val="110"/>
        </w:rPr>
        <w:t> </w:t>
      </w:r>
      <w:r>
        <w:rPr>
          <w:w w:val="110"/>
        </w:rPr>
        <w:t>studies</w:t>
      </w:r>
      <w:r>
        <w:rPr>
          <w:spacing w:val="-2"/>
          <w:w w:val="110"/>
        </w:rPr>
        <w:t> </w:t>
      </w:r>
      <w:r>
        <w:rPr>
          <w:w w:val="110"/>
        </w:rPr>
        <w:t>with</w:t>
      </w:r>
      <w:r>
        <w:rPr>
          <w:spacing w:val="-3"/>
          <w:w w:val="110"/>
        </w:rPr>
        <w:t> </w:t>
      </w:r>
      <w:r>
        <w:rPr>
          <w:w w:val="110"/>
        </w:rPr>
        <w:t>human</w:t>
      </w:r>
      <w:r>
        <w:rPr>
          <w:spacing w:val="-2"/>
          <w:w w:val="110"/>
        </w:rPr>
        <w:t> </w:t>
      </w:r>
      <w:r>
        <w:rPr>
          <w:w w:val="110"/>
        </w:rPr>
        <w:t>participants</w:t>
      </w:r>
      <w:r>
        <w:rPr>
          <w:spacing w:val="-1"/>
          <w:w w:val="110"/>
        </w:rPr>
        <w:t> </w:t>
      </w:r>
      <w:r>
        <w:rPr>
          <w:w w:val="110"/>
        </w:rPr>
        <w:t>or animals performed by any of the authors.</w:t>
      </w:r>
    </w:p>
    <w:p>
      <w:pPr>
        <w:pStyle w:val="BodyText"/>
        <w:spacing w:before="140"/>
      </w:pPr>
    </w:p>
    <w:p>
      <w:pPr>
        <w:spacing w:before="0"/>
        <w:ind w:left="43" w:right="0" w:firstLine="0"/>
        <w:jc w:val="left"/>
        <w:rPr>
          <w:i/>
          <w:sz w:val="16"/>
        </w:rPr>
      </w:pPr>
      <w:bookmarkStart w:name="Data availability" w:id="22"/>
      <w:bookmarkEnd w:id="22"/>
      <w:r>
        <w:rPr/>
      </w:r>
      <w:r>
        <w:rPr>
          <w:i/>
          <w:sz w:val="16"/>
        </w:rPr>
        <w:t>Data</w:t>
      </w:r>
      <w:r>
        <w:rPr>
          <w:i/>
          <w:spacing w:val="13"/>
          <w:sz w:val="16"/>
        </w:rPr>
        <w:t> </w:t>
      </w:r>
      <w:r>
        <w:rPr>
          <w:i/>
          <w:spacing w:val="-2"/>
          <w:sz w:val="16"/>
        </w:rPr>
        <w:t>availability</w:t>
      </w:r>
    </w:p>
    <w:p>
      <w:pPr>
        <w:pStyle w:val="BodyText"/>
        <w:spacing w:before="50"/>
        <w:rPr>
          <w:i/>
        </w:rPr>
      </w:pPr>
    </w:p>
    <w:p>
      <w:pPr>
        <w:pStyle w:val="BodyText"/>
        <w:spacing w:line="273" w:lineRule="auto"/>
        <w:ind w:left="43" w:right="184" w:firstLine="239"/>
        <w:jc w:val="both"/>
      </w:pPr>
      <w:r>
        <w:rPr>
          <w:w w:val="110"/>
        </w:rPr>
        <w:t>The datasets generated during the current study are available from the authors on reasonable request email.</w:t>
      </w:r>
    </w:p>
    <w:p>
      <w:pPr>
        <w:pStyle w:val="BodyText"/>
        <w:spacing w:before="141"/>
      </w:pPr>
    </w:p>
    <w:p>
      <w:pPr>
        <w:spacing w:before="0"/>
        <w:ind w:left="43" w:right="0" w:firstLine="0"/>
        <w:jc w:val="left"/>
        <w:rPr>
          <w:i/>
          <w:sz w:val="16"/>
        </w:rPr>
      </w:pPr>
      <w:bookmarkStart w:name="Funding" w:id="23"/>
      <w:bookmarkEnd w:id="23"/>
      <w:r>
        <w:rPr/>
      </w:r>
      <w:r>
        <w:rPr>
          <w:i/>
          <w:spacing w:val="-2"/>
          <w:sz w:val="16"/>
        </w:rPr>
        <w:t>Funding</w:t>
      </w:r>
    </w:p>
    <w:p>
      <w:pPr>
        <w:pStyle w:val="BodyText"/>
        <w:spacing w:before="50"/>
        <w:rPr>
          <w:i/>
        </w:rPr>
      </w:pPr>
    </w:p>
    <w:p>
      <w:pPr>
        <w:pStyle w:val="BodyText"/>
        <w:ind w:left="283"/>
      </w:pPr>
      <w:r>
        <w:rPr>
          <w:spacing w:val="-2"/>
          <w:w w:val="105"/>
        </w:rPr>
        <w:t>None.</w:t>
      </w:r>
    </w:p>
    <w:p>
      <w:pPr>
        <w:pStyle w:val="BodyText"/>
        <w:spacing w:before="167"/>
      </w:pPr>
    </w:p>
    <w:p>
      <w:pPr>
        <w:spacing w:before="0"/>
        <w:ind w:left="43" w:right="0" w:firstLine="0"/>
        <w:jc w:val="left"/>
        <w:rPr>
          <w:i/>
          <w:sz w:val="16"/>
        </w:rPr>
      </w:pPr>
      <w:bookmarkStart w:name="Permission to reproduce materials from o" w:id="24"/>
      <w:bookmarkEnd w:id="24"/>
      <w:r>
        <w:rPr/>
      </w:r>
      <w:r>
        <w:rPr>
          <w:i/>
          <w:sz w:val="16"/>
        </w:rPr>
        <w:t>Permission</w:t>
      </w:r>
      <w:r>
        <w:rPr>
          <w:i/>
          <w:spacing w:val="12"/>
          <w:sz w:val="16"/>
        </w:rPr>
        <w:t> </w:t>
      </w:r>
      <w:r>
        <w:rPr>
          <w:i/>
          <w:sz w:val="16"/>
        </w:rPr>
        <w:t>to</w:t>
      </w:r>
      <w:r>
        <w:rPr>
          <w:i/>
          <w:spacing w:val="11"/>
          <w:sz w:val="16"/>
        </w:rPr>
        <w:t> </w:t>
      </w:r>
      <w:r>
        <w:rPr>
          <w:i/>
          <w:sz w:val="16"/>
        </w:rPr>
        <w:t>reproduce</w:t>
      </w:r>
      <w:r>
        <w:rPr>
          <w:i/>
          <w:spacing w:val="12"/>
          <w:sz w:val="16"/>
        </w:rPr>
        <w:t> </w:t>
      </w:r>
      <w:r>
        <w:rPr>
          <w:i/>
          <w:sz w:val="16"/>
        </w:rPr>
        <w:t>materials</w:t>
      </w:r>
      <w:r>
        <w:rPr>
          <w:i/>
          <w:spacing w:val="12"/>
          <w:sz w:val="16"/>
        </w:rPr>
        <w:t> </w:t>
      </w:r>
      <w:r>
        <w:rPr>
          <w:i/>
          <w:sz w:val="16"/>
        </w:rPr>
        <w:t>from</w:t>
      </w:r>
      <w:r>
        <w:rPr>
          <w:i/>
          <w:spacing w:val="11"/>
          <w:sz w:val="16"/>
        </w:rPr>
        <w:t> </w:t>
      </w:r>
      <w:r>
        <w:rPr>
          <w:i/>
          <w:sz w:val="16"/>
        </w:rPr>
        <w:t>other</w:t>
      </w:r>
      <w:r>
        <w:rPr>
          <w:i/>
          <w:spacing w:val="12"/>
          <w:sz w:val="16"/>
        </w:rPr>
        <w:t> </w:t>
      </w:r>
      <w:r>
        <w:rPr>
          <w:i/>
          <w:spacing w:val="-2"/>
          <w:sz w:val="16"/>
        </w:rPr>
        <w:t>sources</w:t>
      </w:r>
    </w:p>
    <w:p>
      <w:pPr>
        <w:pStyle w:val="BodyText"/>
        <w:spacing w:before="51"/>
        <w:rPr>
          <w:i/>
        </w:rPr>
      </w:pPr>
    </w:p>
    <w:p>
      <w:pPr>
        <w:pStyle w:val="BodyText"/>
        <w:ind w:left="283"/>
      </w:pPr>
      <w:r>
        <w:rPr>
          <w:spacing w:val="-2"/>
          <w:w w:val="105"/>
        </w:rPr>
        <w:t>None.</w:t>
      </w:r>
    </w:p>
    <w:p>
      <w:pPr>
        <w:pStyle w:val="BodyText"/>
        <w:spacing w:before="77"/>
      </w:pPr>
    </w:p>
    <w:p>
      <w:pPr>
        <w:pStyle w:val="Heading2"/>
        <w:spacing w:before="1"/>
      </w:pPr>
      <w:bookmarkStart w:name="CRediT authorship contribution statement" w:id="25"/>
      <w:bookmarkEnd w:id="25"/>
      <w:r>
        <w:rPr>
          <w:b w:val="0"/>
        </w:rPr>
      </w:r>
      <w:r>
        <w:rPr>
          <w:w w:val="110"/>
        </w:rPr>
        <w:t>CRediT</w:t>
      </w:r>
      <w:r>
        <w:rPr>
          <w:spacing w:val="-7"/>
          <w:w w:val="110"/>
        </w:rPr>
        <w:t> </w:t>
      </w:r>
      <w:r>
        <w:rPr>
          <w:w w:val="110"/>
        </w:rPr>
        <w:t>authorship</w:t>
      </w:r>
      <w:r>
        <w:rPr>
          <w:spacing w:val="-7"/>
          <w:w w:val="110"/>
        </w:rPr>
        <w:t> </w:t>
      </w:r>
      <w:r>
        <w:rPr>
          <w:w w:val="110"/>
        </w:rPr>
        <w:t>contribution</w:t>
      </w:r>
      <w:r>
        <w:rPr>
          <w:spacing w:val="-5"/>
          <w:w w:val="110"/>
        </w:rPr>
        <w:t> </w:t>
      </w:r>
      <w:r>
        <w:rPr>
          <w:spacing w:val="-2"/>
          <w:w w:val="110"/>
        </w:rPr>
        <w:t>statement</w:t>
      </w:r>
    </w:p>
    <w:p>
      <w:pPr>
        <w:pStyle w:val="BodyText"/>
        <w:spacing w:before="50"/>
        <w:rPr>
          <w:b/>
        </w:rPr>
      </w:pPr>
    </w:p>
    <w:p>
      <w:pPr>
        <w:pStyle w:val="BodyText"/>
        <w:spacing w:line="268" w:lineRule="auto"/>
        <w:ind w:left="43" w:right="184" w:firstLine="239"/>
        <w:jc w:val="both"/>
      </w:pPr>
      <w:r>
        <w:rPr>
          <w:b/>
          <w:w w:val="110"/>
        </w:rPr>
        <w:t>Ashkan</w:t>
      </w:r>
      <w:r>
        <w:rPr>
          <w:b/>
          <w:spacing w:val="-11"/>
          <w:w w:val="110"/>
        </w:rPr>
        <w:t> </w:t>
      </w:r>
      <w:r>
        <w:rPr>
          <w:b/>
          <w:w w:val="110"/>
        </w:rPr>
        <w:t>Safari:</w:t>
      </w:r>
      <w:r>
        <w:rPr>
          <w:b/>
          <w:spacing w:val="-11"/>
          <w:w w:val="110"/>
        </w:rPr>
        <w:t> </w:t>
      </w:r>
      <w:r>
        <w:rPr>
          <w:w w:val="110"/>
        </w:rPr>
        <w:t>Conceptualization,</w:t>
      </w:r>
      <w:r>
        <w:rPr>
          <w:spacing w:val="-11"/>
          <w:w w:val="110"/>
        </w:rPr>
        <w:t> </w:t>
      </w:r>
      <w:r>
        <w:rPr>
          <w:w w:val="110"/>
        </w:rPr>
        <w:t>Methodology,</w:t>
      </w:r>
      <w:r>
        <w:rPr>
          <w:spacing w:val="-11"/>
          <w:w w:val="110"/>
        </w:rPr>
        <w:t> </w:t>
      </w:r>
      <w:r>
        <w:rPr>
          <w:w w:val="110"/>
        </w:rPr>
        <w:t>Software,</w:t>
      </w:r>
      <w:r>
        <w:rPr>
          <w:spacing w:val="-11"/>
          <w:w w:val="110"/>
        </w:rPr>
        <w:t> </w:t>
      </w:r>
      <w:r>
        <w:rPr>
          <w:w w:val="110"/>
        </w:rPr>
        <w:t>Formal analysis,</w:t>
      </w:r>
      <w:r>
        <w:rPr>
          <w:w w:val="110"/>
        </w:rPr>
        <w:t> Investigation,</w:t>
      </w:r>
      <w:r>
        <w:rPr>
          <w:w w:val="110"/>
        </w:rPr>
        <w:t> Writing</w:t>
      </w:r>
      <w:r>
        <w:rPr>
          <w:w w:val="110"/>
        </w:rPr>
        <w:t> </w:t>
      </w:r>
      <w:r>
        <w:rPr>
          <w:rFonts w:ascii="Cambria" w:hAnsi="Cambria"/>
          <w:w w:val="110"/>
        </w:rPr>
        <w:t>–</w:t>
      </w:r>
      <w:r>
        <w:rPr>
          <w:rFonts w:ascii="Cambria" w:hAnsi="Cambria"/>
          <w:w w:val="110"/>
        </w:rPr>
        <w:t> </w:t>
      </w:r>
      <w:r>
        <w:rPr>
          <w:w w:val="110"/>
        </w:rPr>
        <w:t>original</w:t>
      </w:r>
      <w:r>
        <w:rPr>
          <w:w w:val="110"/>
        </w:rPr>
        <w:t> draft,</w:t>
      </w:r>
      <w:r>
        <w:rPr>
          <w:w w:val="110"/>
        </w:rPr>
        <w:t> Visualization. </w:t>
      </w:r>
      <w:r>
        <w:rPr>
          <w:b/>
          <w:spacing w:val="-2"/>
          <w:w w:val="110"/>
        </w:rPr>
        <w:t>Mohammad</w:t>
      </w:r>
      <w:r>
        <w:rPr>
          <w:b/>
          <w:spacing w:val="-4"/>
          <w:w w:val="110"/>
        </w:rPr>
        <w:t> </w:t>
      </w:r>
      <w:r>
        <w:rPr>
          <w:b/>
          <w:spacing w:val="-2"/>
          <w:w w:val="110"/>
        </w:rPr>
        <w:t>Ali</w:t>
      </w:r>
      <w:r>
        <w:rPr>
          <w:b/>
          <w:spacing w:val="-5"/>
          <w:w w:val="110"/>
        </w:rPr>
        <w:t> </w:t>
      </w:r>
      <w:r>
        <w:rPr>
          <w:b/>
          <w:spacing w:val="-2"/>
          <w:w w:val="110"/>
        </w:rPr>
        <w:t>Badamchizadeh:</w:t>
      </w:r>
      <w:r>
        <w:rPr>
          <w:b/>
          <w:spacing w:val="-3"/>
          <w:w w:val="110"/>
        </w:rPr>
        <w:t> </w:t>
      </w:r>
      <w:r>
        <w:rPr>
          <w:spacing w:val="-2"/>
          <w:w w:val="110"/>
        </w:rPr>
        <w:t>Formal</w:t>
      </w:r>
      <w:r>
        <w:rPr>
          <w:spacing w:val="-5"/>
          <w:w w:val="110"/>
        </w:rPr>
        <w:t> </w:t>
      </w:r>
      <w:r>
        <w:rPr>
          <w:spacing w:val="-2"/>
          <w:w w:val="110"/>
        </w:rPr>
        <w:t>analysis,</w:t>
      </w:r>
      <w:r>
        <w:rPr>
          <w:spacing w:val="-5"/>
          <w:w w:val="110"/>
        </w:rPr>
        <w:t> </w:t>
      </w:r>
      <w:r>
        <w:rPr>
          <w:spacing w:val="-2"/>
          <w:w w:val="110"/>
        </w:rPr>
        <w:t>Writing</w:t>
      </w:r>
      <w:r>
        <w:rPr>
          <w:spacing w:val="-4"/>
          <w:w w:val="110"/>
        </w:rPr>
        <w:t> </w:t>
      </w:r>
      <w:r>
        <w:rPr>
          <w:rFonts w:ascii="Cambria" w:hAnsi="Cambria"/>
          <w:spacing w:val="-2"/>
          <w:w w:val="110"/>
        </w:rPr>
        <w:t>– </w:t>
      </w:r>
      <w:r>
        <w:rPr>
          <w:spacing w:val="-2"/>
          <w:w w:val="110"/>
        </w:rPr>
        <w:t>review</w:t>
      </w:r>
      <w:r>
        <w:rPr>
          <w:spacing w:val="-4"/>
          <w:w w:val="110"/>
        </w:rPr>
        <w:t> </w:t>
      </w:r>
      <w:r>
        <w:rPr>
          <w:spacing w:val="-2"/>
          <w:w w:val="110"/>
        </w:rPr>
        <w:t>&amp; </w:t>
      </w:r>
      <w:r>
        <w:rPr>
          <w:w w:val="110"/>
        </w:rPr>
        <w:t>editing, Supervision.</w:t>
      </w:r>
    </w:p>
    <w:p>
      <w:pPr>
        <w:pStyle w:val="BodyText"/>
        <w:spacing w:after="0" w:line="268" w:lineRule="auto"/>
        <w:jc w:val="both"/>
        <w:sectPr>
          <w:type w:val="continuous"/>
          <w:pgSz w:w="11910" w:h="15880"/>
          <w:pgMar w:header="655" w:footer="544" w:top="620" w:bottom="280" w:left="708" w:right="566"/>
          <w:cols w:num="2" w:equalWidth="0">
            <w:col w:w="5067" w:space="314"/>
            <w:col w:w="5255"/>
          </w:cols>
        </w:sectPr>
      </w:pPr>
    </w:p>
    <w:p>
      <w:pPr>
        <w:pStyle w:val="BodyText"/>
        <w:spacing w:before="6"/>
        <w:rPr>
          <w:sz w:val="10"/>
        </w:rPr>
      </w:pPr>
    </w:p>
    <w:p>
      <w:pPr>
        <w:pStyle w:val="BodyText"/>
        <w:spacing w:after="0"/>
        <w:rPr>
          <w:sz w:val="10"/>
        </w:rPr>
        <w:sectPr>
          <w:pgSz w:w="11910" w:h="15880"/>
          <w:pgMar w:header="655" w:footer="544" w:top="840" w:bottom="740" w:left="708" w:right="566"/>
        </w:sectPr>
      </w:pPr>
    </w:p>
    <w:p>
      <w:pPr>
        <w:pStyle w:val="Heading2"/>
        <w:spacing w:before="91"/>
      </w:pPr>
      <w:bookmarkStart w:name="Declaration of competing interest" w:id="26"/>
      <w:bookmarkEnd w:id="26"/>
      <w:r>
        <w:rPr>
          <w:b w:val="0"/>
        </w:rPr>
      </w:r>
      <w:bookmarkStart w:name="Data availability" w:id="27"/>
      <w:bookmarkEnd w:id="27"/>
      <w:r>
        <w:rPr>
          <w:b w:val="0"/>
        </w:rPr>
      </w:r>
      <w:r>
        <w:rPr>
          <w:w w:val="110"/>
        </w:rPr>
        <w:t>Declaration</w:t>
      </w:r>
      <w:r>
        <w:rPr>
          <w:spacing w:val="15"/>
          <w:w w:val="110"/>
        </w:rPr>
        <w:t> </w:t>
      </w:r>
      <w:r>
        <w:rPr>
          <w:w w:val="110"/>
        </w:rPr>
        <w:t>of</w:t>
      </w:r>
      <w:r>
        <w:rPr>
          <w:spacing w:val="13"/>
          <w:w w:val="110"/>
        </w:rPr>
        <w:t> </w:t>
      </w:r>
      <w:r>
        <w:rPr>
          <w:w w:val="110"/>
        </w:rPr>
        <w:t>competing</w:t>
      </w:r>
      <w:r>
        <w:rPr>
          <w:spacing w:val="14"/>
          <w:w w:val="110"/>
        </w:rPr>
        <w:t> </w:t>
      </w:r>
      <w:r>
        <w:rPr>
          <w:spacing w:val="-2"/>
          <w:w w:val="110"/>
        </w:rPr>
        <w:t>interest</w:t>
      </w:r>
    </w:p>
    <w:p>
      <w:pPr>
        <w:pStyle w:val="BodyText"/>
        <w:spacing w:before="50"/>
        <w:rPr>
          <w:b/>
        </w:rPr>
      </w:pPr>
    </w:p>
    <w:p>
      <w:pPr>
        <w:pStyle w:val="BodyText"/>
        <w:spacing w:before="1"/>
        <w:ind w:left="282"/>
      </w:pPr>
      <w:r>
        <w:rPr>
          <w:spacing w:val="-2"/>
          <w:w w:val="105"/>
        </w:rPr>
        <w:t>None.</w:t>
      </w:r>
    </w:p>
    <w:p>
      <w:pPr>
        <w:pStyle w:val="BodyText"/>
        <w:spacing w:before="50"/>
      </w:pPr>
    </w:p>
    <w:p>
      <w:pPr>
        <w:pStyle w:val="Heading2"/>
      </w:pPr>
      <w:r>
        <w:rPr>
          <w:w w:val="110"/>
        </w:rPr>
        <w:t>Data</w:t>
      </w:r>
      <w:r>
        <w:rPr>
          <w:spacing w:val="-5"/>
          <w:w w:val="110"/>
        </w:rPr>
        <w:t> </w:t>
      </w:r>
      <w:r>
        <w:rPr>
          <w:spacing w:val="-2"/>
          <w:w w:val="110"/>
        </w:rPr>
        <w:t>availability</w:t>
      </w:r>
    </w:p>
    <w:p>
      <w:pPr>
        <w:pStyle w:val="BodyText"/>
        <w:spacing w:before="50"/>
        <w:rPr>
          <w:b/>
        </w:rPr>
      </w:pPr>
    </w:p>
    <w:p>
      <w:pPr>
        <w:pStyle w:val="BodyText"/>
        <w:ind w:left="282"/>
      </w:pPr>
      <w:r>
        <w:rPr>
          <w:w w:val="110"/>
        </w:rPr>
        <w:t>The</w:t>
      </w:r>
      <w:r>
        <w:rPr>
          <w:spacing w:val="4"/>
          <w:w w:val="110"/>
        </w:rPr>
        <w:t> </w:t>
      </w:r>
      <w:r>
        <w:rPr>
          <w:w w:val="110"/>
        </w:rPr>
        <w:t>data</w:t>
      </w:r>
      <w:r>
        <w:rPr>
          <w:spacing w:val="5"/>
          <w:w w:val="110"/>
        </w:rPr>
        <w:t> </w:t>
      </w:r>
      <w:r>
        <w:rPr>
          <w:w w:val="110"/>
        </w:rPr>
        <w:t>that</w:t>
      </w:r>
      <w:r>
        <w:rPr>
          <w:spacing w:val="4"/>
          <w:w w:val="110"/>
        </w:rPr>
        <w:t> </w:t>
      </w:r>
      <w:r>
        <w:rPr>
          <w:w w:val="110"/>
        </w:rPr>
        <w:t>has</w:t>
      </w:r>
      <w:r>
        <w:rPr>
          <w:spacing w:val="4"/>
          <w:w w:val="110"/>
        </w:rPr>
        <w:t> </w:t>
      </w:r>
      <w:r>
        <w:rPr>
          <w:w w:val="110"/>
        </w:rPr>
        <w:t>been</w:t>
      </w:r>
      <w:r>
        <w:rPr>
          <w:spacing w:val="5"/>
          <w:w w:val="110"/>
        </w:rPr>
        <w:t> </w:t>
      </w:r>
      <w:r>
        <w:rPr>
          <w:w w:val="110"/>
        </w:rPr>
        <w:t>used</w:t>
      </w:r>
      <w:r>
        <w:rPr>
          <w:spacing w:val="4"/>
          <w:w w:val="110"/>
        </w:rPr>
        <w:t> </w:t>
      </w:r>
      <w:r>
        <w:rPr>
          <w:w w:val="110"/>
        </w:rPr>
        <w:t>is</w:t>
      </w:r>
      <w:r>
        <w:rPr>
          <w:spacing w:val="6"/>
          <w:w w:val="110"/>
        </w:rPr>
        <w:t> </w:t>
      </w:r>
      <w:r>
        <w:rPr>
          <w:spacing w:val="-2"/>
          <w:w w:val="110"/>
        </w:rPr>
        <w:t>confidential.</w:t>
      </w:r>
    </w:p>
    <w:p>
      <w:pPr>
        <w:pStyle w:val="BodyText"/>
      </w:pPr>
    </w:p>
    <w:p>
      <w:pPr>
        <w:pStyle w:val="BodyText"/>
        <w:spacing w:before="76"/>
      </w:pPr>
    </w:p>
    <w:p>
      <w:pPr>
        <w:pStyle w:val="Heading2"/>
        <w:spacing w:before="1"/>
      </w:pPr>
      <w:bookmarkStart w:name="References" w:id="28"/>
      <w:bookmarkEnd w:id="28"/>
      <w:r>
        <w:rPr>
          <w:b w:val="0"/>
        </w:rPr>
      </w:r>
      <w:r>
        <w:rPr>
          <w:spacing w:val="-2"/>
          <w:w w:val="110"/>
        </w:rPr>
        <w:t>References</w:t>
      </w:r>
    </w:p>
    <w:p>
      <w:pPr>
        <w:pStyle w:val="BodyText"/>
        <w:spacing w:before="36"/>
        <w:rPr>
          <w:b/>
        </w:rPr>
      </w:pPr>
    </w:p>
    <w:p>
      <w:pPr>
        <w:spacing w:line="276" w:lineRule="auto" w:before="0"/>
        <w:ind w:left="282" w:right="0" w:hanging="240"/>
        <w:jc w:val="left"/>
        <w:rPr>
          <w:sz w:val="12"/>
        </w:rPr>
      </w:pPr>
      <w:bookmarkStart w:name="_bookmark13" w:id="29"/>
      <w:bookmarkEnd w:id="29"/>
      <w:r>
        <w:rPr/>
      </w:r>
      <w:r>
        <w:rPr>
          <w:w w:val="110"/>
          <w:sz w:val="12"/>
        </w:rPr>
        <w:t>Abd Elminaam, D. S., El Tanany, A., Salam, M. A., &amp; Abd El Fattah, M. (2022). CPSMP_</w:t>
      </w:r>
      <w:r>
        <w:rPr>
          <w:spacing w:val="40"/>
          <w:w w:val="110"/>
          <w:sz w:val="12"/>
        </w:rPr>
        <w:t> </w:t>
      </w:r>
      <w:r>
        <w:rPr>
          <w:w w:val="110"/>
          <w:sz w:val="12"/>
        </w:rPr>
        <w:t>ML:</w:t>
      </w:r>
      <w:r>
        <w:rPr>
          <w:spacing w:val="16"/>
          <w:w w:val="110"/>
          <w:sz w:val="12"/>
        </w:rPr>
        <w:t> </w:t>
      </w:r>
      <w:r>
        <w:rPr>
          <w:w w:val="110"/>
          <w:sz w:val="12"/>
        </w:rPr>
        <w:t>closing price</w:t>
      </w:r>
      <w:r>
        <w:rPr>
          <w:spacing w:val="16"/>
          <w:w w:val="110"/>
          <w:sz w:val="12"/>
        </w:rPr>
        <w:t> </w:t>
      </w:r>
      <w:r>
        <w:rPr>
          <w:w w:val="110"/>
          <w:sz w:val="12"/>
        </w:rPr>
        <w:t>prediction of</w:t>
      </w:r>
      <w:r>
        <w:rPr>
          <w:spacing w:val="16"/>
          <w:w w:val="110"/>
          <w:sz w:val="12"/>
        </w:rPr>
        <w:t> </w:t>
      </w:r>
      <w:r>
        <w:rPr>
          <w:w w:val="110"/>
          <w:sz w:val="12"/>
        </w:rPr>
        <w:t>stock market using</w:t>
      </w:r>
      <w:r>
        <w:rPr>
          <w:spacing w:val="16"/>
          <w:w w:val="110"/>
          <w:sz w:val="12"/>
        </w:rPr>
        <w:t> </w:t>
      </w:r>
      <w:r>
        <w:rPr>
          <w:w w:val="110"/>
          <w:sz w:val="12"/>
        </w:rPr>
        <w:t>machine</w:t>
      </w:r>
      <w:r>
        <w:rPr>
          <w:spacing w:val="16"/>
          <w:w w:val="110"/>
          <w:sz w:val="12"/>
        </w:rPr>
        <w:t> </w:t>
      </w:r>
      <w:r>
        <w:rPr>
          <w:w w:val="110"/>
          <w:sz w:val="12"/>
        </w:rPr>
        <w:t>learning models. In</w:t>
      </w:r>
      <w:r>
        <w:rPr>
          <w:spacing w:val="16"/>
          <w:w w:val="110"/>
          <w:sz w:val="12"/>
        </w:rPr>
        <w:t> </w:t>
      </w:r>
      <w:r>
        <w:rPr>
          <w:i/>
          <w:w w:val="110"/>
          <w:sz w:val="12"/>
        </w:rPr>
        <w:t>2022</w:t>
      </w:r>
      <w:r>
        <w:rPr>
          <w:i/>
          <w:spacing w:val="40"/>
          <w:w w:val="110"/>
          <w:sz w:val="12"/>
        </w:rPr>
        <w:t> </w:t>
      </w:r>
      <w:r>
        <w:rPr>
          <w:i/>
          <w:w w:val="110"/>
          <w:sz w:val="12"/>
        </w:rPr>
        <w:t>2nd International Mobile, Intelligent, and Ubiquitous Computing Conference (MIUCC)</w:t>
      </w:r>
      <w:r>
        <w:rPr>
          <w:w w:val="110"/>
          <w:sz w:val="12"/>
        </w:rPr>
        <w:t>.</w:t>
      </w:r>
      <w:r>
        <w:rPr>
          <w:spacing w:val="40"/>
          <w:w w:val="110"/>
          <w:sz w:val="12"/>
        </w:rPr>
        <w:t> </w:t>
      </w:r>
      <w:r>
        <w:rPr>
          <w:w w:val="110"/>
          <w:sz w:val="12"/>
        </w:rPr>
        <w:t>IEEE..</w:t>
      </w:r>
      <w:r>
        <w:rPr>
          <w:spacing w:val="40"/>
          <w:w w:val="110"/>
          <w:sz w:val="12"/>
        </w:rPr>
        <w:t>  </w:t>
      </w:r>
      <w:hyperlink r:id="rId42">
        <w:r>
          <w:rPr>
            <w:color w:val="2196D1"/>
            <w:w w:val="110"/>
            <w:sz w:val="12"/>
          </w:rPr>
          <w:t>https://doi.org/10.1109/MIUCC55081.2022.9781756</w:t>
        </w:r>
      </w:hyperlink>
    </w:p>
    <w:p>
      <w:pPr>
        <w:spacing w:line="276" w:lineRule="auto" w:before="3"/>
        <w:ind w:left="282" w:right="0" w:hanging="240"/>
        <w:jc w:val="both"/>
        <w:rPr>
          <w:sz w:val="12"/>
        </w:rPr>
      </w:pPr>
      <w:bookmarkStart w:name="_bookmark14" w:id="30"/>
      <w:bookmarkEnd w:id="30"/>
      <w:r>
        <w:rPr/>
      </w:r>
      <w:r>
        <w:rPr>
          <w:w w:val="120"/>
          <w:sz w:val="12"/>
        </w:rPr>
        <w:t>Aldhyani,</w:t>
      </w:r>
      <w:r>
        <w:rPr>
          <w:spacing w:val="-9"/>
          <w:w w:val="120"/>
          <w:sz w:val="12"/>
        </w:rPr>
        <w:t> </w:t>
      </w:r>
      <w:r>
        <w:rPr>
          <w:w w:val="120"/>
          <w:sz w:val="12"/>
        </w:rPr>
        <w:t>T.</w:t>
      </w:r>
      <w:r>
        <w:rPr>
          <w:spacing w:val="-9"/>
          <w:w w:val="120"/>
          <w:sz w:val="12"/>
        </w:rPr>
        <w:t> </w:t>
      </w:r>
      <w:r>
        <w:rPr>
          <w:w w:val="120"/>
          <w:sz w:val="12"/>
        </w:rPr>
        <w:t>H.,</w:t>
      </w:r>
      <w:r>
        <w:rPr>
          <w:spacing w:val="-9"/>
          <w:w w:val="120"/>
          <w:sz w:val="12"/>
        </w:rPr>
        <w:t> </w:t>
      </w:r>
      <w:r>
        <w:rPr>
          <w:w w:val="120"/>
          <w:sz w:val="12"/>
        </w:rPr>
        <w:t>&amp;</w:t>
      </w:r>
      <w:r>
        <w:rPr>
          <w:spacing w:val="-9"/>
          <w:w w:val="120"/>
          <w:sz w:val="12"/>
        </w:rPr>
        <w:t> </w:t>
      </w:r>
      <w:r>
        <w:rPr>
          <w:w w:val="120"/>
          <w:sz w:val="12"/>
        </w:rPr>
        <w:t>Alzahrani,</w:t>
      </w:r>
      <w:r>
        <w:rPr>
          <w:spacing w:val="-9"/>
          <w:w w:val="120"/>
          <w:sz w:val="12"/>
        </w:rPr>
        <w:t> </w:t>
      </w:r>
      <w:r>
        <w:rPr>
          <w:w w:val="120"/>
          <w:sz w:val="12"/>
        </w:rPr>
        <w:t>A.</w:t>
      </w:r>
      <w:r>
        <w:rPr>
          <w:spacing w:val="-9"/>
          <w:w w:val="120"/>
          <w:sz w:val="12"/>
        </w:rPr>
        <w:t> </w:t>
      </w:r>
      <w:r>
        <w:rPr>
          <w:w w:val="120"/>
          <w:sz w:val="12"/>
        </w:rPr>
        <w:t>(2022).</w:t>
      </w:r>
      <w:r>
        <w:rPr>
          <w:spacing w:val="-9"/>
          <w:w w:val="120"/>
          <w:sz w:val="12"/>
        </w:rPr>
        <w:t> </w:t>
      </w:r>
      <w:r>
        <w:rPr>
          <w:w w:val="120"/>
          <w:sz w:val="12"/>
        </w:rPr>
        <w:t>Framework</w:t>
      </w:r>
      <w:r>
        <w:rPr>
          <w:spacing w:val="-9"/>
          <w:w w:val="120"/>
          <w:sz w:val="12"/>
        </w:rPr>
        <w:t> </w:t>
      </w:r>
      <w:r>
        <w:rPr>
          <w:w w:val="120"/>
          <w:sz w:val="12"/>
        </w:rPr>
        <w:t>for</w:t>
      </w:r>
      <w:r>
        <w:rPr>
          <w:spacing w:val="-9"/>
          <w:w w:val="120"/>
          <w:sz w:val="12"/>
        </w:rPr>
        <w:t> </w:t>
      </w:r>
      <w:r>
        <w:rPr>
          <w:w w:val="120"/>
          <w:sz w:val="12"/>
        </w:rPr>
        <w:t>predicting</w:t>
      </w:r>
      <w:r>
        <w:rPr>
          <w:spacing w:val="-8"/>
          <w:w w:val="120"/>
          <w:sz w:val="12"/>
        </w:rPr>
        <w:t> </w:t>
      </w:r>
      <w:r>
        <w:rPr>
          <w:w w:val="120"/>
          <w:sz w:val="12"/>
        </w:rPr>
        <w:t>and</w:t>
      </w:r>
      <w:r>
        <w:rPr>
          <w:spacing w:val="-9"/>
          <w:w w:val="120"/>
          <w:sz w:val="12"/>
        </w:rPr>
        <w:t> </w:t>
      </w:r>
      <w:r>
        <w:rPr>
          <w:w w:val="120"/>
          <w:sz w:val="12"/>
        </w:rPr>
        <w:t>modeling</w:t>
      </w:r>
      <w:r>
        <w:rPr>
          <w:spacing w:val="-9"/>
          <w:w w:val="120"/>
          <w:sz w:val="12"/>
        </w:rPr>
        <w:t> </w:t>
      </w:r>
      <w:r>
        <w:rPr>
          <w:w w:val="120"/>
          <w:sz w:val="12"/>
        </w:rPr>
        <w:t>stock</w:t>
      </w:r>
      <w:r>
        <w:rPr>
          <w:spacing w:val="40"/>
          <w:w w:val="120"/>
          <w:sz w:val="12"/>
        </w:rPr>
        <w:t> </w:t>
      </w:r>
      <w:r>
        <w:rPr>
          <w:w w:val="120"/>
          <w:sz w:val="12"/>
        </w:rPr>
        <w:t>market</w:t>
      </w:r>
      <w:r>
        <w:rPr>
          <w:spacing w:val="-11"/>
          <w:w w:val="120"/>
          <w:sz w:val="12"/>
        </w:rPr>
        <w:t> </w:t>
      </w:r>
      <w:r>
        <w:rPr>
          <w:w w:val="120"/>
          <w:sz w:val="12"/>
        </w:rPr>
        <w:t>prices</w:t>
      </w:r>
      <w:r>
        <w:rPr>
          <w:spacing w:val="-9"/>
          <w:w w:val="120"/>
          <w:sz w:val="12"/>
        </w:rPr>
        <w:t> </w:t>
      </w:r>
      <w:r>
        <w:rPr>
          <w:w w:val="120"/>
          <w:sz w:val="12"/>
        </w:rPr>
        <w:t>based</w:t>
      </w:r>
      <w:r>
        <w:rPr>
          <w:spacing w:val="-9"/>
          <w:w w:val="120"/>
          <w:sz w:val="12"/>
        </w:rPr>
        <w:t> </w:t>
      </w:r>
      <w:r>
        <w:rPr>
          <w:w w:val="120"/>
          <w:sz w:val="12"/>
        </w:rPr>
        <w:t>on</w:t>
      </w:r>
      <w:r>
        <w:rPr>
          <w:spacing w:val="-9"/>
          <w:w w:val="120"/>
          <w:sz w:val="12"/>
        </w:rPr>
        <w:t> </w:t>
      </w:r>
      <w:r>
        <w:rPr>
          <w:w w:val="120"/>
          <w:sz w:val="12"/>
        </w:rPr>
        <w:t>deep</w:t>
      </w:r>
      <w:r>
        <w:rPr>
          <w:spacing w:val="-9"/>
          <w:w w:val="120"/>
          <w:sz w:val="12"/>
        </w:rPr>
        <w:t> </w:t>
      </w:r>
      <w:r>
        <w:rPr>
          <w:w w:val="120"/>
          <w:sz w:val="12"/>
        </w:rPr>
        <w:t>learning</w:t>
      </w:r>
      <w:r>
        <w:rPr>
          <w:spacing w:val="-9"/>
          <w:w w:val="120"/>
          <w:sz w:val="12"/>
        </w:rPr>
        <w:t> </w:t>
      </w:r>
      <w:r>
        <w:rPr>
          <w:w w:val="120"/>
          <w:sz w:val="12"/>
        </w:rPr>
        <w:t>algorithms.</w:t>
      </w:r>
      <w:r>
        <w:rPr>
          <w:spacing w:val="-9"/>
          <w:w w:val="120"/>
          <w:sz w:val="12"/>
        </w:rPr>
        <w:t> </w:t>
      </w:r>
      <w:r>
        <w:rPr>
          <w:i/>
          <w:w w:val="120"/>
          <w:sz w:val="12"/>
        </w:rPr>
        <w:t>Electronics,</w:t>
      </w:r>
      <w:r>
        <w:rPr>
          <w:i/>
          <w:spacing w:val="-9"/>
          <w:w w:val="120"/>
          <w:sz w:val="12"/>
        </w:rPr>
        <w:t> </w:t>
      </w:r>
      <w:r>
        <w:rPr>
          <w:i/>
          <w:w w:val="120"/>
          <w:sz w:val="12"/>
        </w:rPr>
        <w:t>11</w:t>
      </w:r>
      <w:r>
        <w:rPr>
          <w:w w:val="120"/>
          <w:sz w:val="12"/>
        </w:rPr>
        <w:t>(19),</w:t>
      </w:r>
      <w:r>
        <w:rPr>
          <w:spacing w:val="-9"/>
          <w:w w:val="120"/>
          <w:sz w:val="12"/>
        </w:rPr>
        <w:t> </w:t>
      </w:r>
      <w:r>
        <w:rPr>
          <w:w w:val="120"/>
          <w:sz w:val="12"/>
        </w:rPr>
        <w:t>3149.</w:t>
      </w:r>
      <w:r>
        <w:rPr>
          <w:spacing w:val="-9"/>
          <w:w w:val="120"/>
          <w:sz w:val="12"/>
        </w:rPr>
        <w:t> </w:t>
      </w:r>
      <w:hyperlink r:id="rId43">
        <w:r>
          <w:rPr>
            <w:color w:val="2196D1"/>
            <w:w w:val="120"/>
            <w:sz w:val="12"/>
          </w:rPr>
          <w:t>https://</w:t>
        </w:r>
      </w:hyperlink>
      <w:r>
        <w:rPr>
          <w:color w:val="2196D1"/>
          <w:spacing w:val="40"/>
          <w:w w:val="120"/>
          <w:sz w:val="12"/>
        </w:rPr>
        <w:t> </w:t>
      </w:r>
      <w:hyperlink r:id="rId43">
        <w:r>
          <w:rPr>
            <w:color w:val="2196D1"/>
            <w:spacing w:val="-2"/>
            <w:w w:val="120"/>
            <w:sz w:val="12"/>
          </w:rPr>
          <w:t>doi.org/10.3390/electronics11193149</w:t>
        </w:r>
      </w:hyperlink>
    </w:p>
    <w:p>
      <w:pPr>
        <w:spacing w:line="276" w:lineRule="auto" w:before="2"/>
        <w:ind w:left="282" w:right="8" w:hanging="240"/>
        <w:jc w:val="left"/>
        <w:rPr>
          <w:sz w:val="12"/>
        </w:rPr>
      </w:pPr>
      <w:bookmarkStart w:name="_bookmark15" w:id="31"/>
      <w:bookmarkEnd w:id="31"/>
      <w:r>
        <w:rPr/>
      </w:r>
      <w:r>
        <w:rPr>
          <w:w w:val="110"/>
          <w:sz w:val="12"/>
        </w:rPr>
        <w:t>AlSallami,</w:t>
      </w:r>
      <w:r>
        <w:rPr>
          <w:spacing w:val="16"/>
          <w:w w:val="110"/>
          <w:sz w:val="12"/>
        </w:rPr>
        <w:t> </w:t>
      </w:r>
      <w:r>
        <w:rPr>
          <w:w w:val="110"/>
          <w:sz w:val="12"/>
        </w:rPr>
        <w:t>N.,</w:t>
      </w:r>
      <w:r>
        <w:rPr>
          <w:spacing w:val="17"/>
          <w:w w:val="110"/>
          <w:sz w:val="12"/>
        </w:rPr>
        <w:t> </w:t>
      </w:r>
      <w:r>
        <w:rPr>
          <w:w w:val="110"/>
          <w:sz w:val="12"/>
        </w:rPr>
        <w:t>Salah,</w:t>
      </w:r>
      <w:r>
        <w:rPr>
          <w:spacing w:val="16"/>
          <w:w w:val="110"/>
          <w:sz w:val="12"/>
        </w:rPr>
        <w:t> </w:t>
      </w:r>
      <w:r>
        <w:rPr>
          <w:w w:val="110"/>
          <w:sz w:val="12"/>
        </w:rPr>
        <w:t>R.</w:t>
      </w:r>
      <w:r>
        <w:rPr>
          <w:spacing w:val="15"/>
          <w:w w:val="110"/>
          <w:sz w:val="12"/>
        </w:rPr>
        <w:t> </w:t>
      </w:r>
      <w:r>
        <w:rPr>
          <w:w w:val="110"/>
          <w:sz w:val="12"/>
        </w:rPr>
        <w:t>M.,</w:t>
      </w:r>
      <w:r>
        <w:rPr>
          <w:spacing w:val="16"/>
          <w:w w:val="110"/>
          <w:sz w:val="12"/>
        </w:rPr>
        <w:t> </w:t>
      </w:r>
      <w:r>
        <w:rPr>
          <w:w w:val="110"/>
          <w:sz w:val="12"/>
        </w:rPr>
        <w:t>Hossain,</w:t>
      </w:r>
      <w:r>
        <w:rPr>
          <w:spacing w:val="17"/>
          <w:w w:val="110"/>
          <w:sz w:val="12"/>
        </w:rPr>
        <w:t> </w:t>
      </w:r>
      <w:r>
        <w:rPr>
          <w:w w:val="110"/>
          <w:sz w:val="12"/>
        </w:rPr>
        <w:t>M.,</w:t>
      </w:r>
      <w:r>
        <w:rPr>
          <w:spacing w:val="16"/>
          <w:w w:val="110"/>
          <w:sz w:val="12"/>
        </w:rPr>
        <w:t> </w:t>
      </w:r>
      <w:r>
        <w:rPr>
          <w:w w:val="110"/>
          <w:sz w:val="12"/>
        </w:rPr>
        <w:t>Altaf,</w:t>
      </w:r>
      <w:r>
        <w:rPr>
          <w:spacing w:val="16"/>
          <w:w w:val="110"/>
          <w:sz w:val="12"/>
        </w:rPr>
        <w:t> </w:t>
      </w:r>
      <w:r>
        <w:rPr>
          <w:w w:val="110"/>
          <w:sz w:val="12"/>
        </w:rPr>
        <w:t>S.,</w:t>
      </w:r>
      <w:r>
        <w:rPr>
          <w:spacing w:val="16"/>
          <w:w w:val="110"/>
          <w:sz w:val="12"/>
        </w:rPr>
        <w:t> </w:t>
      </w:r>
      <w:r>
        <w:rPr>
          <w:w w:val="110"/>
          <w:sz w:val="12"/>
        </w:rPr>
        <w:t>Salahuddin,</w:t>
      </w:r>
      <w:r>
        <w:rPr>
          <w:spacing w:val="15"/>
          <w:w w:val="110"/>
          <w:sz w:val="12"/>
        </w:rPr>
        <w:t> </w:t>
      </w:r>
      <w:r>
        <w:rPr>
          <w:w w:val="110"/>
          <w:sz w:val="12"/>
        </w:rPr>
        <w:t>E.,</w:t>
      </w:r>
      <w:r>
        <w:rPr>
          <w:spacing w:val="16"/>
          <w:w w:val="110"/>
          <w:sz w:val="12"/>
        </w:rPr>
        <w:t> </w:t>
      </w:r>
      <w:r>
        <w:rPr>
          <w:w w:val="110"/>
          <w:sz w:val="12"/>
        </w:rPr>
        <w:t>&amp;</w:t>
      </w:r>
      <w:r>
        <w:rPr>
          <w:spacing w:val="17"/>
          <w:w w:val="110"/>
          <w:sz w:val="12"/>
        </w:rPr>
        <w:t> </w:t>
      </w:r>
      <w:r>
        <w:rPr>
          <w:w w:val="110"/>
          <w:sz w:val="12"/>
        </w:rPr>
        <w:t>Kaur,</w:t>
      </w:r>
      <w:r>
        <w:rPr>
          <w:spacing w:val="15"/>
          <w:w w:val="110"/>
          <w:sz w:val="12"/>
        </w:rPr>
        <w:t> </w:t>
      </w:r>
      <w:r>
        <w:rPr>
          <w:w w:val="110"/>
          <w:sz w:val="12"/>
        </w:rPr>
        <w:t>J.</w:t>
      </w:r>
      <w:r>
        <w:rPr>
          <w:spacing w:val="17"/>
          <w:w w:val="110"/>
          <w:sz w:val="12"/>
        </w:rPr>
        <w:t> </w:t>
      </w:r>
      <w:r>
        <w:rPr>
          <w:w w:val="110"/>
          <w:sz w:val="12"/>
        </w:rPr>
        <w:t>(2023).</w:t>
      </w:r>
      <w:r>
        <w:rPr>
          <w:spacing w:val="16"/>
          <w:w w:val="110"/>
          <w:sz w:val="12"/>
        </w:rPr>
        <w:t> </w:t>
      </w:r>
      <w:r>
        <w:rPr>
          <w:w w:val="110"/>
          <w:sz w:val="12"/>
        </w:rPr>
        <w:t>In</w:t>
      </w:r>
      <w:r>
        <w:rPr>
          <w:spacing w:val="40"/>
          <w:w w:val="110"/>
          <w:sz w:val="12"/>
        </w:rPr>
        <w:t> </w:t>
      </w:r>
      <w:r>
        <w:rPr>
          <w:i/>
          <w:w w:val="110"/>
          <w:sz w:val="12"/>
        </w:rPr>
        <w:t>Comparative Analysis: Accurate Prediction to the Future Stock Prices. International</w:t>
      </w:r>
      <w:r>
        <w:rPr>
          <w:i/>
          <w:spacing w:val="40"/>
          <w:w w:val="110"/>
          <w:sz w:val="12"/>
        </w:rPr>
        <w:t> </w:t>
      </w:r>
      <w:r>
        <w:rPr>
          <w:i/>
          <w:w w:val="110"/>
          <w:sz w:val="12"/>
        </w:rPr>
        <w:t>Conference</w:t>
      </w:r>
      <w:r>
        <w:rPr>
          <w:i/>
          <w:spacing w:val="31"/>
          <w:w w:val="110"/>
          <w:sz w:val="12"/>
        </w:rPr>
        <w:t> </w:t>
      </w:r>
      <w:r>
        <w:rPr>
          <w:i/>
          <w:w w:val="110"/>
          <w:sz w:val="12"/>
        </w:rPr>
        <w:t>on</w:t>
      </w:r>
      <w:r>
        <w:rPr>
          <w:i/>
          <w:spacing w:val="31"/>
          <w:w w:val="110"/>
          <w:sz w:val="12"/>
        </w:rPr>
        <w:t> </w:t>
      </w:r>
      <w:r>
        <w:rPr>
          <w:i/>
          <w:w w:val="110"/>
          <w:sz w:val="12"/>
        </w:rPr>
        <w:t>Interactive</w:t>
      </w:r>
      <w:r>
        <w:rPr>
          <w:i/>
          <w:spacing w:val="31"/>
          <w:w w:val="110"/>
          <w:sz w:val="12"/>
        </w:rPr>
        <w:t> </w:t>
      </w:r>
      <w:r>
        <w:rPr>
          <w:i/>
          <w:w w:val="110"/>
          <w:sz w:val="12"/>
        </w:rPr>
        <w:t>Collaborative</w:t>
      </w:r>
      <w:r>
        <w:rPr>
          <w:i/>
          <w:spacing w:val="31"/>
          <w:w w:val="110"/>
          <w:sz w:val="12"/>
        </w:rPr>
        <w:t> </w:t>
      </w:r>
      <w:r>
        <w:rPr>
          <w:i/>
          <w:w w:val="110"/>
          <w:sz w:val="12"/>
        </w:rPr>
        <w:t>Robotics</w:t>
      </w:r>
      <w:r>
        <w:rPr>
          <w:w w:val="110"/>
          <w:sz w:val="12"/>
        </w:rPr>
        <w:t>.</w:t>
      </w:r>
      <w:r>
        <w:rPr>
          <w:spacing w:val="31"/>
          <w:w w:val="110"/>
          <w:sz w:val="12"/>
        </w:rPr>
        <w:t> </w:t>
      </w:r>
      <w:r>
        <w:rPr>
          <w:w w:val="110"/>
          <w:sz w:val="12"/>
        </w:rPr>
        <w:t>Springer..</w:t>
      </w:r>
      <w:r>
        <w:rPr>
          <w:spacing w:val="31"/>
          <w:w w:val="110"/>
          <w:sz w:val="12"/>
        </w:rPr>
        <w:t> </w:t>
      </w:r>
      <w:hyperlink r:id="rId44">
        <w:r>
          <w:rPr>
            <w:color w:val="2196D1"/>
            <w:w w:val="110"/>
            <w:sz w:val="12"/>
          </w:rPr>
          <w:t>https://doi.org/10.1007/</w:t>
        </w:r>
      </w:hyperlink>
      <w:r>
        <w:rPr>
          <w:color w:val="2196D1"/>
          <w:spacing w:val="40"/>
          <w:w w:val="110"/>
          <w:sz w:val="12"/>
        </w:rPr>
        <w:t> </w:t>
      </w:r>
      <w:hyperlink r:id="rId44">
        <w:r>
          <w:rPr>
            <w:color w:val="2196D1"/>
            <w:spacing w:val="-2"/>
            <w:w w:val="110"/>
            <w:sz w:val="12"/>
          </w:rPr>
          <w:t>978-3-031-35308-6_13</w:t>
        </w:r>
      </w:hyperlink>
    </w:p>
    <w:p>
      <w:pPr>
        <w:spacing w:line="276" w:lineRule="auto" w:before="3"/>
        <w:ind w:left="282" w:right="0" w:hanging="240"/>
        <w:jc w:val="left"/>
        <w:rPr>
          <w:sz w:val="12"/>
        </w:rPr>
      </w:pPr>
      <w:bookmarkStart w:name="_bookmark16" w:id="32"/>
      <w:bookmarkEnd w:id="32"/>
      <w:r>
        <w:rPr/>
      </w:r>
      <w:r>
        <w:rPr>
          <w:w w:val="115"/>
          <w:sz w:val="12"/>
        </w:rPr>
        <w:t>Alshater,</w:t>
      </w:r>
      <w:r>
        <w:rPr>
          <w:spacing w:val="-1"/>
          <w:w w:val="115"/>
          <w:sz w:val="12"/>
        </w:rPr>
        <w:t> </w:t>
      </w:r>
      <w:r>
        <w:rPr>
          <w:w w:val="115"/>
          <w:sz w:val="12"/>
        </w:rPr>
        <w:t>M.</w:t>
      </w:r>
      <w:r>
        <w:rPr>
          <w:spacing w:val="-1"/>
          <w:w w:val="115"/>
          <w:sz w:val="12"/>
        </w:rPr>
        <w:t> </w:t>
      </w:r>
      <w:r>
        <w:rPr>
          <w:w w:val="115"/>
          <w:sz w:val="12"/>
        </w:rPr>
        <w:t>M.,</w:t>
      </w:r>
      <w:r>
        <w:rPr>
          <w:spacing w:val="-1"/>
          <w:w w:val="115"/>
          <w:sz w:val="12"/>
        </w:rPr>
        <w:t> </w:t>
      </w:r>
      <w:r>
        <w:rPr>
          <w:w w:val="115"/>
          <w:sz w:val="12"/>
        </w:rPr>
        <w:t>Kampouris,</w:t>
      </w:r>
      <w:r>
        <w:rPr>
          <w:spacing w:val="-1"/>
          <w:w w:val="115"/>
          <w:sz w:val="12"/>
        </w:rPr>
        <w:t> </w:t>
      </w:r>
      <w:r>
        <w:rPr>
          <w:w w:val="115"/>
          <w:sz w:val="12"/>
        </w:rPr>
        <w:t>I.,</w:t>
      </w:r>
      <w:r>
        <w:rPr>
          <w:spacing w:val="-1"/>
          <w:w w:val="115"/>
          <w:sz w:val="12"/>
        </w:rPr>
        <w:t> </w:t>
      </w:r>
      <w:r>
        <w:rPr>
          <w:w w:val="115"/>
          <w:sz w:val="12"/>
        </w:rPr>
        <w:t>Marashdeh,</w:t>
      </w:r>
      <w:r>
        <w:rPr>
          <w:spacing w:val="-1"/>
          <w:w w:val="115"/>
          <w:sz w:val="12"/>
        </w:rPr>
        <w:t> </w:t>
      </w:r>
      <w:r>
        <w:rPr>
          <w:w w:val="115"/>
          <w:sz w:val="12"/>
        </w:rPr>
        <w:t>H.,</w:t>
      </w:r>
      <w:r>
        <w:rPr>
          <w:spacing w:val="-2"/>
          <w:w w:val="115"/>
          <w:sz w:val="12"/>
        </w:rPr>
        <w:t> </w:t>
      </w:r>
      <w:r>
        <w:rPr>
          <w:w w:val="115"/>
          <w:sz w:val="12"/>
        </w:rPr>
        <w:t>Atayah,</w:t>
      </w:r>
      <w:r>
        <w:rPr>
          <w:spacing w:val="-1"/>
          <w:w w:val="115"/>
          <w:sz w:val="12"/>
        </w:rPr>
        <w:t> </w:t>
      </w:r>
      <w:r>
        <w:rPr>
          <w:w w:val="115"/>
          <w:sz w:val="12"/>
        </w:rPr>
        <w:t>O.</w:t>
      </w:r>
      <w:r>
        <w:rPr>
          <w:spacing w:val="-2"/>
          <w:w w:val="115"/>
          <w:sz w:val="12"/>
        </w:rPr>
        <w:t> </w:t>
      </w:r>
      <w:r>
        <w:rPr>
          <w:w w:val="115"/>
          <w:sz w:val="12"/>
        </w:rPr>
        <w:t>F.,</w:t>
      </w:r>
      <w:r>
        <w:rPr>
          <w:spacing w:val="-1"/>
          <w:w w:val="115"/>
          <w:sz w:val="12"/>
        </w:rPr>
        <w:t> </w:t>
      </w:r>
      <w:r>
        <w:rPr>
          <w:w w:val="115"/>
          <w:sz w:val="12"/>
        </w:rPr>
        <w:t>&amp;</w:t>
      </w:r>
      <w:r>
        <w:rPr>
          <w:spacing w:val="-1"/>
          <w:w w:val="115"/>
          <w:sz w:val="12"/>
        </w:rPr>
        <w:t> </w:t>
      </w:r>
      <w:r>
        <w:rPr>
          <w:w w:val="115"/>
          <w:sz w:val="12"/>
        </w:rPr>
        <w:t>Banna,</w:t>
      </w:r>
      <w:r>
        <w:rPr>
          <w:spacing w:val="-2"/>
          <w:w w:val="115"/>
          <w:sz w:val="12"/>
        </w:rPr>
        <w:t> </w:t>
      </w:r>
      <w:r>
        <w:rPr>
          <w:w w:val="115"/>
          <w:sz w:val="12"/>
        </w:rPr>
        <w:t>H.</w:t>
      </w:r>
      <w:r>
        <w:rPr>
          <w:spacing w:val="-1"/>
          <w:w w:val="115"/>
          <w:sz w:val="12"/>
        </w:rPr>
        <w:t> </w:t>
      </w:r>
      <w:r>
        <w:rPr>
          <w:w w:val="115"/>
          <w:sz w:val="12"/>
        </w:rPr>
        <w:t>(2022).</w:t>
      </w:r>
      <w:r>
        <w:rPr>
          <w:spacing w:val="-1"/>
          <w:w w:val="115"/>
          <w:sz w:val="12"/>
        </w:rPr>
        <w:t> </w:t>
      </w:r>
      <w:r>
        <w:rPr>
          <w:w w:val="115"/>
          <w:sz w:val="12"/>
        </w:rPr>
        <w:t>Early</w:t>
      </w:r>
      <w:r>
        <w:rPr>
          <w:spacing w:val="40"/>
          <w:w w:val="115"/>
          <w:sz w:val="12"/>
        </w:rPr>
        <w:t> </w:t>
      </w:r>
      <w:r>
        <w:rPr>
          <w:w w:val="115"/>
          <w:sz w:val="12"/>
        </w:rPr>
        <w:t>warning system to predict energy prices: The role of artificial intelligence and</w:t>
      </w:r>
      <w:r>
        <w:rPr>
          <w:spacing w:val="40"/>
          <w:w w:val="115"/>
          <w:sz w:val="12"/>
        </w:rPr>
        <w:t> </w:t>
      </w:r>
      <w:r>
        <w:rPr>
          <w:w w:val="115"/>
          <w:sz w:val="12"/>
        </w:rPr>
        <w:t>machine learning. </w:t>
      </w:r>
      <w:r>
        <w:rPr>
          <w:i/>
          <w:w w:val="115"/>
          <w:sz w:val="12"/>
        </w:rPr>
        <w:t>Annals of Operations Research</w:t>
      </w:r>
      <w:r>
        <w:rPr>
          <w:w w:val="115"/>
          <w:sz w:val="12"/>
        </w:rPr>
        <w:t>, 1</w:t>
      </w:r>
      <w:r>
        <w:rPr>
          <w:rFonts w:ascii="Cambria" w:hAnsi="Cambria"/>
          <w:w w:val="115"/>
          <w:sz w:val="12"/>
        </w:rPr>
        <w:t>–</w:t>
      </w:r>
      <w:r>
        <w:rPr>
          <w:w w:val="115"/>
          <w:sz w:val="12"/>
        </w:rPr>
        <w:t>37. </w:t>
      </w:r>
      <w:hyperlink r:id="rId45">
        <w:r>
          <w:rPr>
            <w:color w:val="2196D1"/>
            <w:w w:val="115"/>
            <w:sz w:val="12"/>
          </w:rPr>
          <w:t>https://doi.org/10.1007/</w:t>
        </w:r>
      </w:hyperlink>
      <w:r>
        <w:rPr>
          <w:color w:val="2196D1"/>
          <w:spacing w:val="40"/>
          <w:w w:val="115"/>
          <w:sz w:val="12"/>
        </w:rPr>
        <w:t> </w:t>
      </w:r>
      <w:hyperlink r:id="rId45">
        <w:r>
          <w:rPr>
            <w:color w:val="2196D1"/>
            <w:spacing w:val="-2"/>
            <w:w w:val="115"/>
            <w:sz w:val="12"/>
          </w:rPr>
          <w:t>s10479-022-04908-9</w:t>
        </w:r>
      </w:hyperlink>
    </w:p>
    <w:p>
      <w:pPr>
        <w:spacing w:line="276" w:lineRule="auto" w:before="0"/>
        <w:ind w:left="282" w:right="0" w:hanging="240"/>
        <w:jc w:val="both"/>
        <w:rPr>
          <w:sz w:val="12"/>
        </w:rPr>
      </w:pPr>
      <w:bookmarkStart w:name="_bookmark17" w:id="33"/>
      <w:bookmarkEnd w:id="33"/>
      <w:r>
        <w:rPr/>
      </w:r>
      <w:r>
        <w:rPr>
          <w:w w:val="115"/>
          <w:sz w:val="12"/>
        </w:rPr>
        <w:t>Arif,</w:t>
      </w:r>
      <w:r>
        <w:rPr>
          <w:spacing w:val="-8"/>
          <w:w w:val="115"/>
          <w:sz w:val="12"/>
        </w:rPr>
        <w:t> </w:t>
      </w:r>
      <w:r>
        <w:rPr>
          <w:w w:val="115"/>
          <w:sz w:val="12"/>
        </w:rPr>
        <w:t>U.,</w:t>
      </w:r>
      <w:r>
        <w:rPr>
          <w:spacing w:val="-9"/>
          <w:w w:val="115"/>
          <w:sz w:val="12"/>
        </w:rPr>
        <w:t> </w:t>
      </w:r>
      <w:r>
        <w:rPr>
          <w:w w:val="115"/>
          <w:sz w:val="12"/>
        </w:rPr>
        <w:t>Khan,</w:t>
      </w:r>
      <w:r>
        <w:rPr>
          <w:spacing w:val="-7"/>
          <w:w w:val="115"/>
          <w:sz w:val="12"/>
        </w:rPr>
        <w:t> </w:t>
      </w:r>
      <w:r>
        <w:rPr>
          <w:w w:val="115"/>
          <w:sz w:val="12"/>
        </w:rPr>
        <w:t>N.,</w:t>
      </w:r>
      <w:r>
        <w:rPr>
          <w:spacing w:val="-9"/>
          <w:w w:val="115"/>
          <w:sz w:val="12"/>
        </w:rPr>
        <w:t> </w:t>
      </w:r>
      <w:r>
        <w:rPr>
          <w:w w:val="115"/>
          <w:sz w:val="12"/>
        </w:rPr>
        <w:t>&amp;</w:t>
      </w:r>
      <w:r>
        <w:rPr>
          <w:spacing w:val="-8"/>
          <w:w w:val="115"/>
          <w:sz w:val="12"/>
        </w:rPr>
        <w:t> </w:t>
      </w:r>
      <w:r>
        <w:rPr>
          <w:w w:val="115"/>
          <w:sz w:val="12"/>
        </w:rPr>
        <w:t>Burki,</w:t>
      </w:r>
      <w:r>
        <w:rPr>
          <w:spacing w:val="-9"/>
          <w:w w:val="115"/>
          <w:sz w:val="12"/>
        </w:rPr>
        <w:t> </w:t>
      </w:r>
      <w:r>
        <w:rPr>
          <w:w w:val="115"/>
          <w:sz w:val="12"/>
        </w:rPr>
        <w:t>J.</w:t>
      </w:r>
      <w:r>
        <w:rPr>
          <w:spacing w:val="-7"/>
          <w:w w:val="115"/>
          <w:sz w:val="12"/>
        </w:rPr>
        <w:t> </w:t>
      </w:r>
      <w:r>
        <w:rPr>
          <w:w w:val="115"/>
          <w:sz w:val="12"/>
        </w:rPr>
        <w:t>R.</w:t>
      </w:r>
      <w:r>
        <w:rPr>
          <w:spacing w:val="-8"/>
          <w:w w:val="115"/>
          <w:sz w:val="12"/>
        </w:rPr>
        <w:t> </w:t>
      </w:r>
      <w:r>
        <w:rPr>
          <w:w w:val="115"/>
          <w:sz w:val="12"/>
        </w:rPr>
        <w:t>(2023).</w:t>
      </w:r>
      <w:r>
        <w:rPr>
          <w:spacing w:val="-8"/>
          <w:w w:val="115"/>
          <w:sz w:val="12"/>
        </w:rPr>
        <w:t> </w:t>
      </w:r>
      <w:r>
        <w:rPr>
          <w:w w:val="115"/>
          <w:sz w:val="12"/>
        </w:rPr>
        <w:t>forecasting</w:t>
      </w:r>
      <w:r>
        <w:rPr>
          <w:spacing w:val="-9"/>
          <w:w w:val="115"/>
          <w:sz w:val="12"/>
        </w:rPr>
        <w:t> </w:t>
      </w:r>
      <w:r>
        <w:rPr>
          <w:w w:val="115"/>
          <w:sz w:val="12"/>
        </w:rPr>
        <w:t>stock</w:t>
      </w:r>
      <w:r>
        <w:rPr>
          <w:spacing w:val="-7"/>
          <w:w w:val="115"/>
          <w:sz w:val="12"/>
        </w:rPr>
        <w:t> </w:t>
      </w:r>
      <w:r>
        <w:rPr>
          <w:w w:val="115"/>
          <w:sz w:val="12"/>
        </w:rPr>
        <w:t>returns:</w:t>
      </w:r>
      <w:r>
        <w:rPr>
          <w:spacing w:val="-9"/>
          <w:w w:val="115"/>
          <w:sz w:val="12"/>
        </w:rPr>
        <w:t> </w:t>
      </w:r>
      <w:r>
        <w:rPr>
          <w:w w:val="115"/>
          <w:sz w:val="12"/>
        </w:rPr>
        <w:t>Application</w:t>
      </w:r>
      <w:r>
        <w:rPr>
          <w:spacing w:val="-7"/>
          <w:w w:val="115"/>
          <w:sz w:val="12"/>
        </w:rPr>
        <w:t> </w:t>
      </w:r>
      <w:r>
        <w:rPr>
          <w:w w:val="115"/>
          <w:sz w:val="12"/>
        </w:rPr>
        <w:t>of</w:t>
      </w:r>
      <w:r>
        <w:rPr>
          <w:spacing w:val="-9"/>
          <w:w w:val="115"/>
          <w:sz w:val="12"/>
        </w:rPr>
        <w:t> </w:t>
      </w:r>
      <w:r>
        <w:rPr>
          <w:w w:val="115"/>
          <w:sz w:val="12"/>
        </w:rPr>
        <w:t>machine</w:t>
      </w:r>
      <w:r>
        <w:rPr>
          <w:spacing w:val="40"/>
          <w:w w:val="115"/>
          <w:sz w:val="12"/>
        </w:rPr>
        <w:t> </w:t>
      </w:r>
      <w:r>
        <w:rPr>
          <w:w w:val="110"/>
          <w:sz w:val="12"/>
        </w:rPr>
        <w:t>learning algorithm to psx. </w:t>
      </w:r>
      <w:r>
        <w:rPr>
          <w:i/>
          <w:w w:val="110"/>
          <w:sz w:val="12"/>
        </w:rPr>
        <w:t>International Journal of Business and Management </w:t>
      </w:r>
      <w:r>
        <w:rPr>
          <w:i/>
          <w:w w:val="110"/>
          <w:sz w:val="12"/>
        </w:rPr>
        <w:t>Sciences,</w:t>
      </w:r>
      <w:r>
        <w:rPr>
          <w:i/>
          <w:spacing w:val="40"/>
          <w:w w:val="115"/>
          <w:sz w:val="12"/>
        </w:rPr>
        <w:t> </w:t>
      </w:r>
      <w:r>
        <w:rPr>
          <w:i/>
          <w:w w:val="115"/>
          <w:sz w:val="12"/>
        </w:rPr>
        <w:t>4</w:t>
      </w:r>
      <w:r>
        <w:rPr>
          <w:w w:val="115"/>
          <w:sz w:val="12"/>
        </w:rPr>
        <w:t>(3),</w:t>
      </w:r>
      <w:r>
        <w:rPr>
          <w:spacing w:val="41"/>
          <w:w w:val="115"/>
          <w:sz w:val="12"/>
        </w:rPr>
        <w:t> </w:t>
      </w:r>
      <w:r>
        <w:rPr>
          <w:w w:val="115"/>
          <w:sz w:val="12"/>
        </w:rPr>
        <w:t>45</w:t>
      </w:r>
      <w:r>
        <w:rPr>
          <w:rFonts w:ascii="Cambria" w:hAnsi="Cambria"/>
          <w:w w:val="115"/>
          <w:sz w:val="12"/>
        </w:rPr>
        <w:t>–</w:t>
      </w:r>
      <w:r>
        <w:rPr>
          <w:w w:val="115"/>
          <w:sz w:val="12"/>
        </w:rPr>
        <w:t>57.</w:t>
      </w:r>
      <w:r>
        <w:rPr>
          <w:spacing w:val="38"/>
          <w:w w:val="115"/>
          <w:sz w:val="12"/>
        </w:rPr>
        <w:t> </w:t>
      </w:r>
      <w:hyperlink r:id="rId46">
        <w:r>
          <w:rPr>
            <w:color w:val="2196D1"/>
            <w:w w:val="115"/>
            <w:sz w:val="12"/>
          </w:rPr>
          <w:t>https://ijbms.org/index.php/ijbms/article/view/446</w:t>
        </w:r>
      </w:hyperlink>
      <w:r>
        <w:rPr>
          <w:w w:val="115"/>
          <w:sz w:val="12"/>
        </w:rPr>
        <w:t>.</w:t>
      </w:r>
    </w:p>
    <w:p>
      <w:pPr>
        <w:spacing w:line="276" w:lineRule="auto" w:before="0"/>
        <w:ind w:left="282" w:right="0" w:hanging="240"/>
        <w:jc w:val="both"/>
        <w:rPr>
          <w:sz w:val="12"/>
        </w:rPr>
      </w:pPr>
      <w:bookmarkStart w:name="_bookmark18" w:id="34"/>
      <w:bookmarkEnd w:id="34"/>
      <w:r>
        <w:rPr/>
      </w:r>
      <w:r>
        <w:rPr>
          <w:w w:val="115"/>
          <w:sz w:val="12"/>
        </w:rPr>
        <w:t>Bhambu, A. (2023). Stock market prediction</w:t>
      </w:r>
      <w:r>
        <w:rPr>
          <w:spacing w:val="-2"/>
          <w:w w:val="115"/>
          <w:sz w:val="12"/>
        </w:rPr>
        <w:t> </w:t>
      </w:r>
      <w:r>
        <w:rPr>
          <w:w w:val="115"/>
          <w:sz w:val="12"/>
        </w:rPr>
        <w:t>using</w:t>
      </w:r>
      <w:r>
        <w:rPr>
          <w:spacing w:val="-2"/>
          <w:w w:val="115"/>
          <w:sz w:val="12"/>
        </w:rPr>
        <w:t> </w:t>
      </w:r>
      <w:r>
        <w:rPr>
          <w:w w:val="115"/>
          <w:sz w:val="12"/>
        </w:rPr>
        <w:t>deep learning</w:t>
      </w:r>
      <w:r>
        <w:rPr>
          <w:spacing w:val="-2"/>
          <w:w w:val="115"/>
          <w:sz w:val="12"/>
        </w:rPr>
        <w:t> </w:t>
      </w:r>
      <w:r>
        <w:rPr>
          <w:w w:val="115"/>
          <w:sz w:val="12"/>
        </w:rPr>
        <w:t>techniques for</w:t>
      </w:r>
      <w:r>
        <w:rPr>
          <w:spacing w:val="-2"/>
          <w:w w:val="115"/>
          <w:sz w:val="12"/>
        </w:rPr>
        <w:t> </w:t>
      </w:r>
      <w:r>
        <w:rPr>
          <w:w w:val="115"/>
          <w:sz w:val="12"/>
        </w:rPr>
        <w:t>short</w:t>
      </w:r>
      <w:r>
        <w:rPr>
          <w:spacing w:val="-2"/>
          <w:w w:val="115"/>
          <w:sz w:val="12"/>
        </w:rPr>
        <w:t> </w:t>
      </w:r>
      <w:r>
        <w:rPr>
          <w:w w:val="115"/>
          <w:sz w:val="12"/>
        </w:rPr>
        <w:t>and</w:t>
      </w:r>
      <w:r>
        <w:rPr>
          <w:spacing w:val="40"/>
          <w:w w:val="115"/>
          <w:sz w:val="12"/>
        </w:rPr>
        <w:t> </w:t>
      </w:r>
      <w:r>
        <w:rPr>
          <w:w w:val="110"/>
          <w:sz w:val="12"/>
        </w:rPr>
        <w:t>long horizon. In </w:t>
      </w:r>
      <w:r>
        <w:rPr>
          <w:i/>
          <w:w w:val="110"/>
          <w:sz w:val="12"/>
        </w:rPr>
        <w:t>Soft Computing for Problem Solving: Proceedings of the SocProS 2022</w:t>
      </w:r>
      <w:r>
        <w:rPr>
          <w:i/>
          <w:spacing w:val="40"/>
          <w:w w:val="115"/>
          <w:sz w:val="12"/>
        </w:rPr>
        <w:t> </w:t>
      </w:r>
      <w:r>
        <w:rPr>
          <w:w w:val="115"/>
          <w:sz w:val="12"/>
        </w:rPr>
        <w:t>(pp.</w:t>
      </w:r>
      <w:r>
        <w:rPr>
          <w:spacing w:val="36"/>
          <w:w w:val="115"/>
          <w:sz w:val="12"/>
        </w:rPr>
        <w:t> </w:t>
      </w:r>
      <w:r>
        <w:rPr>
          <w:w w:val="115"/>
          <w:sz w:val="12"/>
        </w:rPr>
        <w:t>121</w:t>
      </w:r>
      <w:r>
        <w:rPr>
          <w:rFonts w:ascii="Cambria" w:hAnsi="Cambria"/>
          <w:w w:val="115"/>
          <w:sz w:val="12"/>
        </w:rPr>
        <w:t>–</w:t>
      </w:r>
      <w:r>
        <w:rPr>
          <w:w w:val="115"/>
          <w:sz w:val="12"/>
        </w:rPr>
        <w:t>135).</w:t>
      </w:r>
      <w:r>
        <w:rPr>
          <w:spacing w:val="37"/>
          <w:w w:val="115"/>
          <w:sz w:val="12"/>
        </w:rPr>
        <w:t> </w:t>
      </w:r>
      <w:r>
        <w:rPr>
          <w:w w:val="115"/>
          <w:sz w:val="12"/>
        </w:rPr>
        <w:t>Springer.</w:t>
      </w:r>
      <w:r>
        <w:rPr>
          <w:spacing w:val="36"/>
          <w:w w:val="115"/>
          <w:sz w:val="12"/>
        </w:rPr>
        <w:t> </w:t>
      </w:r>
      <w:hyperlink r:id="rId47">
        <w:r>
          <w:rPr>
            <w:color w:val="2196D1"/>
            <w:w w:val="115"/>
            <w:sz w:val="12"/>
          </w:rPr>
          <w:t>https://doi.org/10.1007/978-981-19-6525-8_11</w:t>
        </w:r>
      </w:hyperlink>
      <w:r>
        <w:rPr>
          <w:w w:val="115"/>
          <w:sz w:val="12"/>
        </w:rPr>
        <w:t>.</w:t>
      </w:r>
    </w:p>
    <w:p>
      <w:pPr>
        <w:spacing w:line="137" w:lineRule="exact" w:before="0"/>
        <w:ind w:left="43" w:right="0" w:firstLine="0"/>
        <w:jc w:val="both"/>
        <w:rPr>
          <w:sz w:val="12"/>
        </w:rPr>
      </w:pPr>
      <w:bookmarkStart w:name="_bookmark19" w:id="35"/>
      <w:bookmarkEnd w:id="35"/>
      <w:r>
        <w:rPr/>
      </w:r>
      <w:r>
        <w:rPr>
          <w:w w:val="110"/>
          <w:sz w:val="12"/>
        </w:rPr>
        <w:t>Bhandari,</w:t>
      </w:r>
      <w:r>
        <w:rPr>
          <w:spacing w:val="4"/>
          <w:w w:val="110"/>
          <w:sz w:val="12"/>
        </w:rPr>
        <w:t> </w:t>
      </w:r>
      <w:r>
        <w:rPr>
          <w:w w:val="110"/>
          <w:sz w:val="12"/>
        </w:rPr>
        <w:t>H.</w:t>
      </w:r>
      <w:r>
        <w:rPr>
          <w:spacing w:val="5"/>
          <w:w w:val="110"/>
          <w:sz w:val="12"/>
        </w:rPr>
        <w:t> </w:t>
      </w:r>
      <w:r>
        <w:rPr>
          <w:w w:val="110"/>
          <w:sz w:val="12"/>
        </w:rPr>
        <w:t>N.,</w:t>
      </w:r>
      <w:r>
        <w:rPr>
          <w:spacing w:val="4"/>
          <w:w w:val="110"/>
          <w:sz w:val="12"/>
        </w:rPr>
        <w:t> </w:t>
      </w:r>
      <w:r>
        <w:rPr>
          <w:w w:val="110"/>
          <w:sz w:val="12"/>
        </w:rPr>
        <w:t>Rimal,</w:t>
      </w:r>
      <w:r>
        <w:rPr>
          <w:spacing w:val="4"/>
          <w:w w:val="110"/>
          <w:sz w:val="12"/>
        </w:rPr>
        <w:t> </w:t>
      </w:r>
      <w:r>
        <w:rPr>
          <w:w w:val="110"/>
          <w:sz w:val="12"/>
        </w:rPr>
        <w:t>B.,</w:t>
      </w:r>
      <w:r>
        <w:rPr>
          <w:spacing w:val="4"/>
          <w:w w:val="110"/>
          <w:sz w:val="12"/>
        </w:rPr>
        <w:t> </w:t>
      </w:r>
      <w:r>
        <w:rPr>
          <w:w w:val="110"/>
          <w:sz w:val="12"/>
        </w:rPr>
        <w:t>Pokhrel,</w:t>
      </w:r>
      <w:r>
        <w:rPr>
          <w:spacing w:val="5"/>
          <w:w w:val="110"/>
          <w:sz w:val="12"/>
        </w:rPr>
        <w:t> </w:t>
      </w:r>
      <w:r>
        <w:rPr>
          <w:w w:val="110"/>
          <w:sz w:val="12"/>
        </w:rPr>
        <w:t>N.</w:t>
      </w:r>
      <w:r>
        <w:rPr>
          <w:spacing w:val="4"/>
          <w:w w:val="110"/>
          <w:sz w:val="12"/>
        </w:rPr>
        <w:t> </w:t>
      </w:r>
      <w:r>
        <w:rPr>
          <w:w w:val="110"/>
          <w:sz w:val="12"/>
        </w:rPr>
        <w:t>R.,</w:t>
      </w:r>
      <w:r>
        <w:rPr>
          <w:spacing w:val="4"/>
          <w:w w:val="110"/>
          <w:sz w:val="12"/>
        </w:rPr>
        <w:t> </w:t>
      </w:r>
      <w:r>
        <w:rPr>
          <w:w w:val="110"/>
          <w:sz w:val="12"/>
        </w:rPr>
        <w:t>Rimal,</w:t>
      </w:r>
      <w:r>
        <w:rPr>
          <w:spacing w:val="3"/>
          <w:w w:val="110"/>
          <w:sz w:val="12"/>
        </w:rPr>
        <w:t> </w:t>
      </w:r>
      <w:r>
        <w:rPr>
          <w:w w:val="110"/>
          <w:sz w:val="12"/>
        </w:rPr>
        <w:t>R.,</w:t>
      </w:r>
      <w:r>
        <w:rPr>
          <w:spacing w:val="6"/>
          <w:w w:val="110"/>
          <w:sz w:val="12"/>
        </w:rPr>
        <w:t> </w:t>
      </w:r>
      <w:r>
        <w:rPr>
          <w:w w:val="110"/>
          <w:sz w:val="12"/>
        </w:rPr>
        <w:t>Dahal,</w:t>
      </w:r>
      <w:r>
        <w:rPr>
          <w:spacing w:val="3"/>
          <w:w w:val="110"/>
          <w:sz w:val="12"/>
        </w:rPr>
        <w:t> </w:t>
      </w:r>
      <w:r>
        <w:rPr>
          <w:w w:val="110"/>
          <w:sz w:val="12"/>
        </w:rPr>
        <w:t>K.</w:t>
      </w:r>
      <w:r>
        <w:rPr>
          <w:spacing w:val="3"/>
          <w:w w:val="110"/>
          <w:sz w:val="12"/>
        </w:rPr>
        <w:t> </w:t>
      </w:r>
      <w:r>
        <w:rPr>
          <w:w w:val="110"/>
          <w:sz w:val="12"/>
        </w:rPr>
        <w:t>R.,</w:t>
      </w:r>
      <w:r>
        <w:rPr>
          <w:spacing w:val="5"/>
          <w:w w:val="110"/>
          <w:sz w:val="12"/>
        </w:rPr>
        <w:t> </w:t>
      </w:r>
      <w:r>
        <w:rPr>
          <w:w w:val="110"/>
          <w:sz w:val="12"/>
        </w:rPr>
        <w:t>&amp;</w:t>
      </w:r>
      <w:r>
        <w:rPr>
          <w:spacing w:val="4"/>
          <w:w w:val="110"/>
          <w:sz w:val="12"/>
        </w:rPr>
        <w:t> </w:t>
      </w:r>
      <w:r>
        <w:rPr>
          <w:w w:val="110"/>
          <w:sz w:val="12"/>
        </w:rPr>
        <w:t>Khatri,</w:t>
      </w:r>
      <w:r>
        <w:rPr>
          <w:spacing w:val="4"/>
          <w:w w:val="110"/>
          <w:sz w:val="12"/>
        </w:rPr>
        <w:t> </w:t>
      </w:r>
      <w:r>
        <w:rPr>
          <w:w w:val="110"/>
          <w:sz w:val="12"/>
        </w:rPr>
        <w:t>R.</w:t>
      </w:r>
      <w:r>
        <w:rPr>
          <w:spacing w:val="4"/>
          <w:w w:val="110"/>
          <w:sz w:val="12"/>
        </w:rPr>
        <w:t> </w:t>
      </w:r>
      <w:r>
        <w:rPr>
          <w:w w:val="110"/>
          <w:sz w:val="12"/>
        </w:rPr>
        <w:t>K.</w:t>
      </w:r>
      <w:r>
        <w:rPr>
          <w:spacing w:val="3"/>
          <w:w w:val="110"/>
          <w:sz w:val="12"/>
        </w:rPr>
        <w:t> </w:t>
      </w:r>
      <w:r>
        <w:rPr>
          <w:spacing w:val="-2"/>
          <w:w w:val="110"/>
          <w:sz w:val="12"/>
        </w:rPr>
        <w:t>(2022).</w:t>
      </w:r>
    </w:p>
    <w:p>
      <w:pPr>
        <w:spacing w:line="278" w:lineRule="auto" w:before="19"/>
        <w:ind w:left="282" w:right="141" w:firstLine="0"/>
        <w:jc w:val="both"/>
        <w:rPr>
          <w:sz w:val="12"/>
        </w:rPr>
      </w:pPr>
      <w:r>
        <w:rPr>
          <w:w w:val="115"/>
          <w:sz w:val="12"/>
        </w:rPr>
        <w:t>Predicting</w:t>
      </w:r>
      <w:r>
        <w:rPr>
          <w:spacing w:val="-9"/>
          <w:w w:val="115"/>
          <w:sz w:val="12"/>
        </w:rPr>
        <w:t> </w:t>
      </w:r>
      <w:r>
        <w:rPr>
          <w:w w:val="115"/>
          <w:sz w:val="12"/>
        </w:rPr>
        <w:t>stock</w:t>
      </w:r>
      <w:r>
        <w:rPr>
          <w:spacing w:val="-9"/>
          <w:w w:val="115"/>
          <w:sz w:val="12"/>
        </w:rPr>
        <w:t> </w:t>
      </w:r>
      <w:r>
        <w:rPr>
          <w:w w:val="115"/>
          <w:sz w:val="12"/>
        </w:rPr>
        <w:t>market</w:t>
      </w:r>
      <w:r>
        <w:rPr>
          <w:spacing w:val="-8"/>
          <w:w w:val="115"/>
          <w:sz w:val="12"/>
        </w:rPr>
        <w:t> </w:t>
      </w:r>
      <w:r>
        <w:rPr>
          <w:w w:val="115"/>
          <w:sz w:val="12"/>
        </w:rPr>
        <w:t>index</w:t>
      </w:r>
      <w:r>
        <w:rPr>
          <w:spacing w:val="-9"/>
          <w:w w:val="115"/>
          <w:sz w:val="12"/>
        </w:rPr>
        <w:t> </w:t>
      </w:r>
      <w:r>
        <w:rPr>
          <w:w w:val="115"/>
          <w:sz w:val="12"/>
        </w:rPr>
        <w:t>using</w:t>
      </w:r>
      <w:r>
        <w:rPr>
          <w:spacing w:val="-9"/>
          <w:w w:val="115"/>
          <w:sz w:val="12"/>
        </w:rPr>
        <w:t> </w:t>
      </w:r>
      <w:r>
        <w:rPr>
          <w:w w:val="115"/>
          <w:sz w:val="12"/>
        </w:rPr>
        <w:t>LSTM.</w:t>
      </w:r>
      <w:r>
        <w:rPr>
          <w:spacing w:val="-8"/>
          <w:w w:val="115"/>
          <w:sz w:val="12"/>
        </w:rPr>
        <w:t> </w:t>
      </w:r>
      <w:r>
        <w:rPr>
          <w:i/>
          <w:w w:val="115"/>
          <w:sz w:val="12"/>
        </w:rPr>
        <w:t>Machine</w:t>
      </w:r>
      <w:r>
        <w:rPr>
          <w:i/>
          <w:spacing w:val="-9"/>
          <w:w w:val="115"/>
          <w:sz w:val="12"/>
        </w:rPr>
        <w:t> </w:t>
      </w:r>
      <w:r>
        <w:rPr>
          <w:i/>
          <w:w w:val="115"/>
          <w:sz w:val="12"/>
        </w:rPr>
        <w:t>Learning</w:t>
      </w:r>
      <w:r>
        <w:rPr>
          <w:i/>
          <w:spacing w:val="-8"/>
          <w:w w:val="115"/>
          <w:sz w:val="12"/>
        </w:rPr>
        <w:t> </w:t>
      </w:r>
      <w:r>
        <w:rPr>
          <w:i/>
          <w:w w:val="115"/>
          <w:sz w:val="12"/>
        </w:rPr>
        <w:t>with</w:t>
      </w:r>
      <w:r>
        <w:rPr>
          <w:i/>
          <w:spacing w:val="-9"/>
          <w:w w:val="115"/>
          <w:sz w:val="12"/>
        </w:rPr>
        <w:t> </w:t>
      </w:r>
      <w:r>
        <w:rPr>
          <w:i/>
          <w:w w:val="115"/>
          <w:sz w:val="12"/>
        </w:rPr>
        <w:t>Applications,</w:t>
      </w:r>
      <w:r>
        <w:rPr>
          <w:i/>
          <w:spacing w:val="-9"/>
          <w:w w:val="115"/>
          <w:sz w:val="12"/>
        </w:rPr>
        <w:t> </w:t>
      </w:r>
      <w:r>
        <w:rPr>
          <w:i/>
          <w:w w:val="115"/>
          <w:sz w:val="12"/>
        </w:rPr>
        <w:t>9</w:t>
      </w:r>
      <w:r>
        <w:rPr>
          <w:w w:val="115"/>
          <w:sz w:val="12"/>
        </w:rPr>
        <w:t>,</w:t>
      </w:r>
      <w:r>
        <w:rPr>
          <w:spacing w:val="40"/>
          <w:w w:val="115"/>
          <w:sz w:val="12"/>
        </w:rPr>
        <w:t> </w:t>
      </w:r>
      <w:r>
        <w:rPr>
          <w:w w:val="115"/>
          <w:sz w:val="12"/>
        </w:rPr>
        <w:t>Article</w:t>
      </w:r>
      <w:r>
        <w:rPr>
          <w:spacing w:val="31"/>
          <w:w w:val="115"/>
          <w:sz w:val="12"/>
        </w:rPr>
        <w:t> </w:t>
      </w:r>
      <w:r>
        <w:rPr>
          <w:w w:val="115"/>
          <w:sz w:val="12"/>
        </w:rPr>
        <w:t>100320.</w:t>
      </w:r>
      <w:r>
        <w:rPr>
          <w:spacing w:val="29"/>
          <w:w w:val="115"/>
          <w:sz w:val="12"/>
        </w:rPr>
        <w:t> </w:t>
      </w:r>
      <w:hyperlink r:id="rId48">
        <w:r>
          <w:rPr>
            <w:color w:val="2196D1"/>
            <w:w w:val="115"/>
            <w:sz w:val="12"/>
          </w:rPr>
          <w:t>https://doi.org/10.1016/j.mlwa.2022.100320</w:t>
        </w:r>
      </w:hyperlink>
    </w:p>
    <w:p>
      <w:pPr>
        <w:spacing w:line="276" w:lineRule="auto" w:before="0"/>
        <w:ind w:left="282" w:right="33" w:hanging="240"/>
        <w:jc w:val="both"/>
        <w:rPr>
          <w:sz w:val="12"/>
        </w:rPr>
      </w:pPr>
      <w:bookmarkStart w:name="_bookmark20" w:id="36"/>
      <w:bookmarkEnd w:id="36"/>
      <w:r>
        <w:rPr/>
      </w:r>
      <w:r>
        <w:rPr>
          <w:w w:val="115"/>
          <w:sz w:val="12"/>
        </w:rPr>
        <w:t>Billah, M. M., Sultana, A., Bhuiyan, F., &amp; Kaosar, M. G. (2024). Stock price prediction:</w:t>
      </w:r>
      <w:r>
        <w:rPr>
          <w:spacing w:val="40"/>
          <w:w w:val="115"/>
          <w:sz w:val="12"/>
        </w:rPr>
        <w:t> </w:t>
      </w:r>
      <w:r>
        <w:rPr>
          <w:w w:val="115"/>
          <w:sz w:val="12"/>
        </w:rPr>
        <w:t>Comparison of different moving average techniques using deep learning model.</w:t>
      </w:r>
    </w:p>
    <w:p>
      <w:pPr>
        <w:spacing w:line="273" w:lineRule="auto" w:before="0"/>
        <w:ind w:left="282" w:right="138" w:firstLine="0"/>
        <w:jc w:val="both"/>
        <w:rPr>
          <w:sz w:val="12"/>
        </w:rPr>
      </w:pPr>
      <w:r>
        <w:rPr>
          <w:i/>
          <w:w w:val="115"/>
          <w:sz w:val="12"/>
        </w:rPr>
        <w:t>Neural Computing and Applications, 36</w:t>
      </w:r>
      <w:r>
        <w:rPr>
          <w:w w:val="115"/>
          <w:sz w:val="12"/>
        </w:rPr>
        <w:t>(11), 5861</w:t>
      </w:r>
      <w:r>
        <w:rPr>
          <w:rFonts w:ascii="Cambria" w:hAnsi="Cambria"/>
          <w:w w:val="115"/>
          <w:sz w:val="12"/>
        </w:rPr>
        <w:t>–</w:t>
      </w:r>
      <w:r>
        <w:rPr>
          <w:w w:val="115"/>
          <w:sz w:val="12"/>
        </w:rPr>
        <w:t>5871. </w:t>
      </w:r>
      <w:hyperlink r:id="rId49">
        <w:r>
          <w:rPr>
            <w:color w:val="2196D1"/>
            <w:w w:val="115"/>
            <w:sz w:val="12"/>
          </w:rPr>
          <w:t>https://doi.org/10.1007/</w:t>
        </w:r>
      </w:hyperlink>
      <w:r>
        <w:rPr>
          <w:color w:val="2196D1"/>
          <w:spacing w:val="40"/>
          <w:w w:val="120"/>
          <w:sz w:val="12"/>
        </w:rPr>
        <w:t> </w:t>
      </w:r>
      <w:hyperlink r:id="rId49">
        <w:r>
          <w:rPr>
            <w:color w:val="2196D1"/>
            <w:spacing w:val="-2"/>
            <w:w w:val="120"/>
            <w:sz w:val="12"/>
          </w:rPr>
          <w:t>s00521-023-09369-0</w:t>
        </w:r>
      </w:hyperlink>
    </w:p>
    <w:p>
      <w:pPr>
        <w:spacing w:line="141" w:lineRule="exact" w:before="0"/>
        <w:ind w:left="43" w:right="0" w:firstLine="0"/>
        <w:jc w:val="both"/>
        <w:rPr>
          <w:sz w:val="12"/>
        </w:rPr>
      </w:pPr>
      <w:bookmarkStart w:name="_bookmark21" w:id="37"/>
      <w:bookmarkEnd w:id="37"/>
      <w:r>
        <w:rPr/>
      </w:r>
      <w:r>
        <w:rPr>
          <w:w w:val="115"/>
          <w:sz w:val="12"/>
        </w:rPr>
        <w:t>Botunac, I.,</w:t>
      </w:r>
      <w:r>
        <w:rPr>
          <w:spacing w:val="2"/>
          <w:w w:val="115"/>
          <w:sz w:val="12"/>
        </w:rPr>
        <w:t> </w:t>
      </w:r>
      <w:r>
        <w:rPr>
          <w:w w:val="115"/>
          <w:sz w:val="12"/>
        </w:rPr>
        <w:t>Bosna, J.,</w:t>
      </w:r>
      <w:r>
        <w:rPr>
          <w:spacing w:val="1"/>
          <w:w w:val="115"/>
          <w:sz w:val="12"/>
        </w:rPr>
        <w:t> </w:t>
      </w:r>
      <w:r>
        <w:rPr>
          <w:w w:val="115"/>
          <w:sz w:val="12"/>
        </w:rPr>
        <w:t>&amp;</w:t>
      </w:r>
      <w:r>
        <w:rPr>
          <w:spacing w:val="1"/>
          <w:w w:val="115"/>
          <w:sz w:val="12"/>
        </w:rPr>
        <w:t> </w:t>
      </w:r>
      <w:r>
        <w:rPr>
          <w:w w:val="115"/>
          <w:sz w:val="12"/>
        </w:rPr>
        <w:t>Mateti</w:t>
      </w:r>
      <w:r>
        <w:rPr>
          <w:rFonts w:ascii="Bell Centennial Std SubCaption" w:hAnsi="Bell Centennial Std SubCaption"/>
          <w:w w:val="115"/>
          <w:position w:val="1"/>
          <w:sz w:val="12"/>
        </w:rPr>
        <w:t>´</w:t>
      </w:r>
      <w:r>
        <w:rPr>
          <w:w w:val="115"/>
          <w:sz w:val="12"/>
        </w:rPr>
        <w:t>c, M.</w:t>
      </w:r>
      <w:r>
        <w:rPr>
          <w:spacing w:val="2"/>
          <w:w w:val="115"/>
          <w:sz w:val="12"/>
        </w:rPr>
        <w:t> </w:t>
      </w:r>
      <w:r>
        <w:rPr>
          <w:w w:val="115"/>
          <w:sz w:val="12"/>
        </w:rPr>
        <w:t>(2024). Optimization</w:t>
      </w:r>
      <w:r>
        <w:rPr>
          <w:spacing w:val="1"/>
          <w:w w:val="115"/>
          <w:sz w:val="12"/>
        </w:rPr>
        <w:t> </w:t>
      </w:r>
      <w:r>
        <w:rPr>
          <w:w w:val="115"/>
          <w:sz w:val="12"/>
        </w:rPr>
        <w:t>of</w:t>
      </w:r>
      <w:r>
        <w:rPr>
          <w:spacing w:val="1"/>
          <w:w w:val="115"/>
          <w:sz w:val="12"/>
        </w:rPr>
        <w:t> </w:t>
      </w:r>
      <w:r>
        <w:rPr>
          <w:w w:val="115"/>
          <w:sz w:val="12"/>
        </w:rPr>
        <w:t>Traditional Stock</w:t>
      </w:r>
      <w:r>
        <w:rPr>
          <w:spacing w:val="1"/>
          <w:w w:val="115"/>
          <w:sz w:val="12"/>
        </w:rPr>
        <w:t> </w:t>
      </w:r>
      <w:r>
        <w:rPr>
          <w:spacing w:val="-2"/>
          <w:w w:val="115"/>
          <w:sz w:val="12"/>
        </w:rPr>
        <w:t>Market</w:t>
      </w:r>
    </w:p>
    <w:p>
      <w:pPr>
        <w:spacing w:line="278" w:lineRule="auto" w:before="20"/>
        <w:ind w:left="282" w:right="92" w:firstLine="0"/>
        <w:jc w:val="both"/>
        <w:rPr>
          <w:sz w:val="12"/>
        </w:rPr>
      </w:pPr>
      <w:r>
        <w:rPr>
          <w:w w:val="115"/>
          <w:sz w:val="12"/>
        </w:rPr>
        <w:t>Strategies Using the LSTM Hybrid Approach. </w:t>
      </w:r>
      <w:r>
        <w:rPr>
          <w:i/>
          <w:w w:val="115"/>
          <w:sz w:val="12"/>
        </w:rPr>
        <w:t>Information, 15</w:t>
      </w:r>
      <w:r>
        <w:rPr>
          <w:w w:val="115"/>
          <w:sz w:val="12"/>
        </w:rPr>
        <w:t>(3), 136. </w:t>
      </w:r>
      <w:hyperlink r:id="rId50">
        <w:r>
          <w:rPr>
            <w:color w:val="2196D1"/>
            <w:w w:val="115"/>
            <w:sz w:val="12"/>
          </w:rPr>
          <w:t>https://doi.</w:t>
        </w:r>
      </w:hyperlink>
      <w:r>
        <w:rPr>
          <w:color w:val="2196D1"/>
          <w:spacing w:val="40"/>
          <w:w w:val="120"/>
          <w:sz w:val="12"/>
        </w:rPr>
        <w:t> </w:t>
      </w:r>
      <w:hyperlink r:id="rId50">
        <w:r>
          <w:rPr>
            <w:color w:val="2196D1"/>
            <w:spacing w:val="-2"/>
            <w:w w:val="120"/>
            <w:sz w:val="12"/>
          </w:rPr>
          <w:t>org/10.3390/info15030136</w:t>
        </w:r>
      </w:hyperlink>
    </w:p>
    <w:p>
      <w:pPr>
        <w:spacing w:line="273" w:lineRule="auto" w:before="0"/>
        <w:ind w:left="282" w:right="87" w:hanging="240"/>
        <w:jc w:val="both"/>
        <w:rPr>
          <w:sz w:val="12"/>
        </w:rPr>
      </w:pPr>
      <w:bookmarkStart w:name="_bookmark22" w:id="38"/>
      <w:bookmarkEnd w:id="38"/>
      <w:r>
        <w:rPr/>
      </w:r>
      <w:r>
        <w:rPr>
          <w:w w:val="115"/>
          <w:sz w:val="12"/>
        </w:rPr>
        <w:t>Chen, X., &amp; Hu, Y. (2022). Volatility forecasts of stock index futures in China and the</w:t>
      </w:r>
      <w:r>
        <w:rPr>
          <w:spacing w:val="40"/>
          <w:w w:val="115"/>
          <w:sz w:val="12"/>
        </w:rPr>
        <w:t> </w:t>
      </w:r>
      <w:r>
        <w:rPr>
          <w:w w:val="115"/>
          <w:sz w:val="12"/>
        </w:rPr>
        <w:t>US</w:t>
      </w:r>
      <w:r>
        <w:rPr>
          <w:rFonts w:ascii="Cambria" w:hAnsi="Cambria"/>
          <w:w w:val="115"/>
          <w:sz w:val="12"/>
        </w:rPr>
        <w:t>–</w:t>
      </w:r>
      <w:r>
        <w:rPr>
          <w:w w:val="115"/>
          <w:sz w:val="12"/>
        </w:rPr>
        <w:t>A hybrid LSTM approach. </w:t>
      </w:r>
      <w:r>
        <w:rPr>
          <w:i/>
          <w:w w:val="115"/>
          <w:sz w:val="12"/>
        </w:rPr>
        <w:t>PloS one, 17</w:t>
      </w:r>
      <w:r>
        <w:rPr>
          <w:w w:val="115"/>
          <w:sz w:val="12"/>
        </w:rPr>
        <w:t>(7), Article E0271595. </w:t>
      </w:r>
      <w:hyperlink r:id="rId51">
        <w:r>
          <w:rPr>
            <w:color w:val="2196D1"/>
            <w:w w:val="115"/>
            <w:sz w:val="12"/>
          </w:rPr>
          <w:t>https://doi.org/</w:t>
        </w:r>
      </w:hyperlink>
      <w:r>
        <w:rPr>
          <w:color w:val="2196D1"/>
          <w:spacing w:val="40"/>
          <w:w w:val="115"/>
          <w:sz w:val="12"/>
        </w:rPr>
        <w:t> </w:t>
      </w:r>
      <w:hyperlink r:id="rId51">
        <w:r>
          <w:rPr>
            <w:color w:val="2196D1"/>
            <w:spacing w:val="-2"/>
            <w:w w:val="115"/>
            <w:sz w:val="12"/>
          </w:rPr>
          <w:t>10.1371/journal.pone.0271595</w:t>
        </w:r>
      </w:hyperlink>
    </w:p>
    <w:p>
      <w:pPr>
        <w:spacing w:line="278" w:lineRule="auto" w:before="2"/>
        <w:ind w:left="282" w:right="0" w:hanging="240"/>
        <w:jc w:val="left"/>
        <w:rPr>
          <w:sz w:val="12"/>
        </w:rPr>
      </w:pPr>
      <w:bookmarkStart w:name="_bookmark23" w:id="39"/>
      <w:bookmarkEnd w:id="39"/>
      <w:r>
        <w:rPr/>
      </w:r>
      <w:r>
        <w:rPr>
          <w:w w:val="115"/>
          <w:sz w:val="12"/>
        </w:rPr>
        <w:t>Cheng, C.-H., Tsai, M.-C., &amp; Chang, C. (2022). A time series model based on deep</w:t>
      </w:r>
      <w:r>
        <w:rPr>
          <w:spacing w:val="40"/>
          <w:w w:val="115"/>
          <w:sz w:val="12"/>
        </w:rPr>
        <w:t> </w:t>
      </w:r>
      <w:r>
        <w:rPr>
          <w:w w:val="115"/>
          <w:sz w:val="12"/>
        </w:rPr>
        <w:t>learning and integrated indicator selection method for forecasting stock prices </w:t>
      </w:r>
      <w:r>
        <w:rPr>
          <w:w w:val="115"/>
          <w:sz w:val="12"/>
        </w:rPr>
        <w:t>and</w:t>
      </w:r>
      <w:r>
        <w:rPr>
          <w:spacing w:val="40"/>
          <w:w w:val="115"/>
          <w:sz w:val="12"/>
        </w:rPr>
        <w:t> </w:t>
      </w:r>
      <w:r>
        <w:rPr>
          <w:w w:val="115"/>
          <w:sz w:val="12"/>
        </w:rPr>
        <w:t>evaluating</w:t>
      </w:r>
      <w:r>
        <w:rPr>
          <w:spacing w:val="40"/>
          <w:w w:val="115"/>
          <w:sz w:val="12"/>
        </w:rPr>
        <w:t> </w:t>
      </w:r>
      <w:r>
        <w:rPr>
          <w:w w:val="115"/>
          <w:sz w:val="12"/>
        </w:rPr>
        <w:t>trading</w:t>
      </w:r>
      <w:r>
        <w:rPr>
          <w:spacing w:val="40"/>
          <w:w w:val="115"/>
          <w:sz w:val="12"/>
        </w:rPr>
        <w:t> </w:t>
      </w:r>
      <w:r>
        <w:rPr>
          <w:w w:val="115"/>
          <w:sz w:val="12"/>
        </w:rPr>
        <w:t>profits.</w:t>
      </w:r>
      <w:r>
        <w:rPr>
          <w:spacing w:val="40"/>
          <w:w w:val="115"/>
          <w:sz w:val="12"/>
        </w:rPr>
        <w:t> </w:t>
      </w:r>
      <w:r>
        <w:rPr>
          <w:i/>
          <w:w w:val="115"/>
          <w:sz w:val="12"/>
        </w:rPr>
        <w:t>Systems,</w:t>
      </w:r>
      <w:r>
        <w:rPr>
          <w:i/>
          <w:spacing w:val="40"/>
          <w:w w:val="115"/>
          <w:sz w:val="12"/>
        </w:rPr>
        <w:t> </w:t>
      </w:r>
      <w:r>
        <w:rPr>
          <w:i/>
          <w:w w:val="115"/>
          <w:sz w:val="12"/>
        </w:rPr>
        <w:t>10</w:t>
      </w:r>
      <w:r>
        <w:rPr>
          <w:w w:val="115"/>
          <w:sz w:val="12"/>
        </w:rPr>
        <w:t>(6),</w:t>
      </w:r>
      <w:r>
        <w:rPr>
          <w:spacing w:val="40"/>
          <w:w w:val="115"/>
          <w:sz w:val="12"/>
        </w:rPr>
        <w:t> </w:t>
      </w:r>
      <w:r>
        <w:rPr>
          <w:w w:val="115"/>
          <w:sz w:val="12"/>
        </w:rPr>
        <w:t>243.</w:t>
      </w:r>
      <w:r>
        <w:rPr>
          <w:spacing w:val="40"/>
          <w:w w:val="115"/>
          <w:sz w:val="12"/>
        </w:rPr>
        <w:t> </w:t>
      </w:r>
      <w:hyperlink r:id="rId52">
        <w:r>
          <w:rPr>
            <w:color w:val="2196D1"/>
            <w:w w:val="115"/>
            <w:sz w:val="12"/>
          </w:rPr>
          <w:t>https://doi.org/10.3390/</w:t>
        </w:r>
      </w:hyperlink>
      <w:r>
        <w:rPr>
          <w:color w:val="2196D1"/>
          <w:spacing w:val="40"/>
          <w:w w:val="115"/>
          <w:sz w:val="12"/>
        </w:rPr>
        <w:t> </w:t>
      </w:r>
      <w:hyperlink r:id="rId52">
        <w:r>
          <w:rPr>
            <w:color w:val="2196D1"/>
            <w:spacing w:val="-2"/>
            <w:w w:val="115"/>
            <w:sz w:val="12"/>
          </w:rPr>
          <w:t>systems10060243</w:t>
        </w:r>
      </w:hyperlink>
    </w:p>
    <w:p>
      <w:pPr>
        <w:spacing w:line="276" w:lineRule="auto" w:before="0"/>
        <w:ind w:left="282" w:right="0" w:hanging="240"/>
        <w:jc w:val="left"/>
        <w:rPr>
          <w:sz w:val="12"/>
        </w:rPr>
      </w:pPr>
      <w:bookmarkStart w:name="_bookmark24" w:id="40"/>
      <w:bookmarkEnd w:id="40"/>
      <w:r>
        <w:rPr/>
      </w:r>
      <w:r>
        <w:rPr>
          <w:w w:val="115"/>
          <w:sz w:val="12"/>
        </w:rPr>
        <w:t>Chhajer, P., Shah, M., &amp; Kshirsagar, A. (2022). The applications of artificial neural</w:t>
      </w:r>
      <w:r>
        <w:rPr>
          <w:spacing w:val="40"/>
          <w:w w:val="115"/>
          <w:sz w:val="12"/>
        </w:rPr>
        <w:t> </w:t>
      </w:r>
      <w:r>
        <w:rPr>
          <w:w w:val="115"/>
          <w:sz w:val="12"/>
        </w:rPr>
        <w:t>networks, support vector machines, and long</w:t>
      </w:r>
      <w:r>
        <w:rPr>
          <w:rFonts w:ascii="Cambria" w:hAnsi="Cambria"/>
          <w:w w:val="115"/>
          <w:sz w:val="12"/>
        </w:rPr>
        <w:t>–</w:t>
      </w:r>
      <w:r>
        <w:rPr>
          <w:w w:val="115"/>
          <w:sz w:val="12"/>
        </w:rPr>
        <w:t>short term memory for stock market</w:t>
      </w:r>
      <w:r>
        <w:rPr>
          <w:spacing w:val="40"/>
          <w:w w:val="115"/>
          <w:sz w:val="12"/>
        </w:rPr>
        <w:t> </w:t>
      </w:r>
      <w:r>
        <w:rPr>
          <w:w w:val="115"/>
          <w:sz w:val="12"/>
        </w:rPr>
        <w:t>prediction. </w:t>
      </w:r>
      <w:r>
        <w:rPr>
          <w:i/>
          <w:w w:val="115"/>
          <w:sz w:val="12"/>
        </w:rPr>
        <w:t>Decision Analytics Journal, 2</w:t>
      </w:r>
      <w:r>
        <w:rPr>
          <w:w w:val="115"/>
          <w:sz w:val="12"/>
        </w:rPr>
        <w:t>, Article 100015. </w:t>
      </w:r>
      <w:hyperlink r:id="rId53">
        <w:r>
          <w:rPr>
            <w:color w:val="2196D1"/>
            <w:w w:val="115"/>
            <w:sz w:val="12"/>
          </w:rPr>
          <w:t>https://doi.org/10.1016/j.</w:t>
        </w:r>
      </w:hyperlink>
      <w:r>
        <w:rPr>
          <w:color w:val="2196D1"/>
          <w:spacing w:val="40"/>
          <w:w w:val="115"/>
          <w:sz w:val="12"/>
        </w:rPr>
        <w:t> </w:t>
      </w:r>
      <w:hyperlink r:id="rId53">
        <w:r>
          <w:rPr>
            <w:color w:val="2196D1"/>
            <w:spacing w:val="-2"/>
            <w:w w:val="115"/>
            <w:sz w:val="12"/>
          </w:rPr>
          <w:t>dajour.2021.100015</w:t>
        </w:r>
      </w:hyperlink>
    </w:p>
    <w:p>
      <w:pPr>
        <w:spacing w:line="276" w:lineRule="auto" w:before="0"/>
        <w:ind w:left="282" w:right="0" w:hanging="240"/>
        <w:jc w:val="left"/>
        <w:rPr>
          <w:sz w:val="12"/>
        </w:rPr>
      </w:pPr>
      <w:bookmarkStart w:name="_bookmark25" w:id="41"/>
      <w:bookmarkEnd w:id="41"/>
      <w:r>
        <w:rPr/>
      </w:r>
      <w:r>
        <w:rPr>
          <w:w w:val="115"/>
          <w:sz w:val="12"/>
        </w:rPr>
        <w:t>Cohen, G. (2022). Algorithmic trading and financial forecasting using advanced </w:t>
      </w:r>
      <w:r>
        <w:rPr>
          <w:w w:val="115"/>
          <w:sz w:val="12"/>
        </w:rPr>
        <w:t>artificial</w:t>
      </w:r>
      <w:r>
        <w:rPr>
          <w:spacing w:val="40"/>
          <w:w w:val="115"/>
          <w:sz w:val="12"/>
        </w:rPr>
        <w:t> </w:t>
      </w:r>
      <w:r>
        <w:rPr>
          <w:w w:val="115"/>
          <w:sz w:val="12"/>
        </w:rPr>
        <w:t>intelligence methodologies. </w:t>
      </w:r>
      <w:r>
        <w:rPr>
          <w:i/>
          <w:w w:val="115"/>
          <w:sz w:val="12"/>
        </w:rPr>
        <w:t>Mathematics, 10</w:t>
      </w:r>
      <w:r>
        <w:rPr>
          <w:w w:val="115"/>
          <w:sz w:val="12"/>
        </w:rPr>
        <w:t>(18), 3302. </w:t>
      </w:r>
      <w:hyperlink r:id="rId54">
        <w:r>
          <w:rPr>
            <w:color w:val="2196D1"/>
            <w:w w:val="115"/>
            <w:sz w:val="12"/>
          </w:rPr>
          <w:t>https://doi.org/10.3390/</w:t>
        </w:r>
      </w:hyperlink>
      <w:r>
        <w:rPr>
          <w:color w:val="2196D1"/>
          <w:spacing w:val="80"/>
          <w:w w:val="115"/>
          <w:sz w:val="12"/>
        </w:rPr>
        <w:t> </w:t>
      </w:r>
      <w:hyperlink r:id="rId54">
        <w:r>
          <w:rPr>
            <w:color w:val="2196D1"/>
            <w:spacing w:val="-2"/>
            <w:w w:val="115"/>
            <w:sz w:val="12"/>
          </w:rPr>
          <w:t>math10183302</w:t>
        </w:r>
      </w:hyperlink>
    </w:p>
    <w:p>
      <w:pPr>
        <w:spacing w:line="276" w:lineRule="auto" w:before="0"/>
        <w:ind w:left="282" w:right="0" w:hanging="240"/>
        <w:jc w:val="left"/>
        <w:rPr>
          <w:sz w:val="12"/>
        </w:rPr>
      </w:pPr>
      <w:bookmarkStart w:name="_bookmark26" w:id="42"/>
      <w:bookmarkEnd w:id="42"/>
      <w:r>
        <w:rPr/>
      </w:r>
      <w:r>
        <w:rPr>
          <w:w w:val="115"/>
          <w:sz w:val="12"/>
        </w:rPr>
        <w:t>Fathali, Z., Kodia, Z., &amp; Ben Said, L. (2022). Stock market prediction of Nifty 50 index</w:t>
      </w:r>
      <w:r>
        <w:rPr>
          <w:spacing w:val="40"/>
          <w:w w:val="115"/>
          <w:sz w:val="12"/>
        </w:rPr>
        <w:t> </w:t>
      </w:r>
      <w:r>
        <w:rPr>
          <w:w w:val="115"/>
          <w:sz w:val="12"/>
        </w:rPr>
        <w:t>applying machine learning techniques. </w:t>
      </w:r>
      <w:r>
        <w:rPr>
          <w:i/>
          <w:w w:val="115"/>
          <w:sz w:val="12"/>
        </w:rPr>
        <w:t>Applied Artificial Intelligence, 36</w:t>
      </w:r>
      <w:r>
        <w:rPr>
          <w:w w:val="115"/>
          <w:sz w:val="12"/>
        </w:rPr>
        <w:t>(1), Article</w:t>
      </w:r>
      <w:r>
        <w:rPr>
          <w:spacing w:val="40"/>
          <w:w w:val="115"/>
          <w:sz w:val="12"/>
        </w:rPr>
        <w:t> </w:t>
      </w:r>
      <w:r>
        <w:rPr>
          <w:w w:val="115"/>
          <w:sz w:val="12"/>
        </w:rPr>
        <w:t>2111134.</w:t>
      </w:r>
      <w:r>
        <w:rPr>
          <w:spacing w:val="77"/>
          <w:w w:val="115"/>
          <w:sz w:val="12"/>
        </w:rPr>
        <w:t> </w:t>
      </w:r>
      <w:hyperlink r:id="rId55">
        <w:r>
          <w:rPr>
            <w:color w:val="2196D1"/>
            <w:w w:val="115"/>
            <w:sz w:val="12"/>
          </w:rPr>
          <w:t>https://doi.org/10.1080/08839514.2022.2111134</w:t>
        </w:r>
      </w:hyperlink>
    </w:p>
    <w:p>
      <w:pPr>
        <w:spacing w:line="276" w:lineRule="auto" w:before="2"/>
        <w:ind w:left="282" w:right="0" w:hanging="240"/>
        <w:jc w:val="both"/>
        <w:rPr>
          <w:sz w:val="12"/>
        </w:rPr>
      </w:pPr>
      <w:bookmarkStart w:name="_bookmark27" w:id="43"/>
      <w:bookmarkEnd w:id="43"/>
      <w:r>
        <w:rPr/>
      </w:r>
      <w:r>
        <w:rPr>
          <w:w w:val="115"/>
          <w:sz w:val="12"/>
        </w:rPr>
        <w:t>Jiang,</w:t>
      </w:r>
      <w:r>
        <w:rPr>
          <w:spacing w:val="-2"/>
          <w:w w:val="115"/>
          <w:sz w:val="12"/>
        </w:rPr>
        <w:t> </w:t>
      </w:r>
      <w:r>
        <w:rPr>
          <w:w w:val="115"/>
          <w:sz w:val="12"/>
        </w:rPr>
        <w:t>M.,</w:t>
      </w:r>
      <w:r>
        <w:rPr>
          <w:spacing w:val="-3"/>
          <w:w w:val="115"/>
          <w:sz w:val="12"/>
        </w:rPr>
        <w:t> </w:t>
      </w:r>
      <w:r>
        <w:rPr>
          <w:w w:val="115"/>
          <w:sz w:val="12"/>
        </w:rPr>
        <w:t>Chen,</w:t>
      </w:r>
      <w:r>
        <w:rPr>
          <w:spacing w:val="-3"/>
          <w:w w:val="115"/>
          <w:sz w:val="12"/>
        </w:rPr>
        <w:t> </w:t>
      </w:r>
      <w:r>
        <w:rPr>
          <w:w w:val="115"/>
          <w:sz w:val="12"/>
        </w:rPr>
        <w:t>W.,</w:t>
      </w:r>
      <w:r>
        <w:rPr>
          <w:spacing w:val="-3"/>
          <w:w w:val="115"/>
          <w:sz w:val="12"/>
        </w:rPr>
        <w:t> </w:t>
      </w:r>
      <w:r>
        <w:rPr>
          <w:w w:val="115"/>
          <w:sz w:val="12"/>
        </w:rPr>
        <w:t>Xu,</w:t>
      </w:r>
      <w:r>
        <w:rPr>
          <w:spacing w:val="-2"/>
          <w:w w:val="115"/>
          <w:sz w:val="12"/>
        </w:rPr>
        <w:t> </w:t>
      </w:r>
      <w:r>
        <w:rPr>
          <w:w w:val="115"/>
          <w:sz w:val="12"/>
        </w:rPr>
        <w:t>H.,</w:t>
      </w:r>
      <w:r>
        <w:rPr>
          <w:spacing w:val="-3"/>
          <w:w w:val="115"/>
          <w:sz w:val="12"/>
        </w:rPr>
        <w:t> </w:t>
      </w:r>
      <w:r>
        <w:rPr>
          <w:w w:val="115"/>
          <w:sz w:val="12"/>
        </w:rPr>
        <w:t>&amp;</w:t>
      </w:r>
      <w:r>
        <w:rPr>
          <w:spacing w:val="-3"/>
          <w:w w:val="115"/>
          <w:sz w:val="12"/>
        </w:rPr>
        <w:t> </w:t>
      </w:r>
      <w:r>
        <w:rPr>
          <w:w w:val="115"/>
          <w:sz w:val="12"/>
        </w:rPr>
        <w:t>Liu,</w:t>
      </w:r>
      <w:r>
        <w:rPr>
          <w:spacing w:val="-2"/>
          <w:w w:val="115"/>
          <w:sz w:val="12"/>
        </w:rPr>
        <w:t> </w:t>
      </w:r>
      <w:r>
        <w:rPr>
          <w:w w:val="115"/>
          <w:sz w:val="12"/>
        </w:rPr>
        <w:t>Y.</w:t>
      </w:r>
      <w:r>
        <w:rPr>
          <w:spacing w:val="-3"/>
          <w:w w:val="115"/>
          <w:sz w:val="12"/>
        </w:rPr>
        <w:t> </w:t>
      </w:r>
      <w:r>
        <w:rPr>
          <w:w w:val="115"/>
          <w:sz w:val="12"/>
        </w:rPr>
        <w:t>(2024).</w:t>
      </w:r>
      <w:r>
        <w:rPr>
          <w:spacing w:val="-3"/>
          <w:w w:val="115"/>
          <w:sz w:val="12"/>
        </w:rPr>
        <w:t> </w:t>
      </w:r>
      <w:r>
        <w:rPr>
          <w:w w:val="115"/>
          <w:sz w:val="12"/>
        </w:rPr>
        <w:t>A</w:t>
      </w:r>
      <w:r>
        <w:rPr>
          <w:spacing w:val="-2"/>
          <w:w w:val="115"/>
          <w:sz w:val="12"/>
        </w:rPr>
        <w:t> </w:t>
      </w:r>
      <w:r>
        <w:rPr>
          <w:w w:val="115"/>
          <w:sz w:val="12"/>
        </w:rPr>
        <w:t>novel</w:t>
      </w:r>
      <w:r>
        <w:rPr>
          <w:spacing w:val="-3"/>
          <w:w w:val="115"/>
          <w:sz w:val="12"/>
        </w:rPr>
        <w:t> </w:t>
      </w:r>
      <w:r>
        <w:rPr>
          <w:w w:val="115"/>
          <w:sz w:val="12"/>
        </w:rPr>
        <w:t>interval</w:t>
      </w:r>
      <w:r>
        <w:rPr>
          <w:spacing w:val="-2"/>
          <w:w w:val="115"/>
          <w:sz w:val="12"/>
        </w:rPr>
        <w:t> </w:t>
      </w:r>
      <w:r>
        <w:rPr>
          <w:w w:val="115"/>
          <w:sz w:val="12"/>
        </w:rPr>
        <w:t>dual</w:t>
      </w:r>
      <w:r>
        <w:rPr>
          <w:spacing w:val="-3"/>
          <w:w w:val="115"/>
          <w:sz w:val="12"/>
        </w:rPr>
        <w:t> </w:t>
      </w:r>
      <w:r>
        <w:rPr>
          <w:w w:val="115"/>
          <w:sz w:val="12"/>
        </w:rPr>
        <w:t>convolutional</w:t>
      </w:r>
      <w:r>
        <w:rPr>
          <w:spacing w:val="-3"/>
          <w:w w:val="115"/>
          <w:sz w:val="12"/>
        </w:rPr>
        <w:t> </w:t>
      </w:r>
      <w:r>
        <w:rPr>
          <w:w w:val="115"/>
          <w:sz w:val="12"/>
        </w:rPr>
        <w:t>neural</w:t>
      </w:r>
      <w:r>
        <w:rPr>
          <w:spacing w:val="40"/>
          <w:w w:val="115"/>
          <w:sz w:val="12"/>
        </w:rPr>
        <w:t> </w:t>
      </w:r>
      <w:r>
        <w:rPr>
          <w:w w:val="115"/>
          <w:sz w:val="12"/>
        </w:rPr>
        <w:t>network method for interval-valued stock price prediction. </w:t>
      </w:r>
      <w:r>
        <w:rPr>
          <w:i/>
          <w:w w:val="115"/>
          <w:sz w:val="12"/>
        </w:rPr>
        <w:t>Pattern Recognition, </w:t>
      </w:r>
      <w:r>
        <w:rPr>
          <w:i/>
          <w:w w:val="115"/>
          <w:sz w:val="12"/>
        </w:rPr>
        <w:t>145</w:t>
      </w:r>
      <w:r>
        <w:rPr>
          <w:w w:val="115"/>
          <w:sz w:val="12"/>
        </w:rPr>
        <w:t>,</w:t>
      </w:r>
      <w:r>
        <w:rPr>
          <w:spacing w:val="40"/>
          <w:w w:val="115"/>
          <w:sz w:val="12"/>
        </w:rPr>
        <w:t> </w:t>
      </w:r>
      <w:r>
        <w:rPr>
          <w:w w:val="115"/>
          <w:sz w:val="12"/>
        </w:rPr>
        <w:t>Article</w:t>
      </w:r>
      <w:r>
        <w:rPr>
          <w:spacing w:val="31"/>
          <w:w w:val="115"/>
          <w:sz w:val="12"/>
        </w:rPr>
        <w:t> </w:t>
      </w:r>
      <w:r>
        <w:rPr>
          <w:w w:val="115"/>
          <w:sz w:val="12"/>
        </w:rPr>
        <w:t>109920.</w:t>
      </w:r>
      <w:r>
        <w:rPr>
          <w:spacing w:val="29"/>
          <w:w w:val="115"/>
          <w:sz w:val="12"/>
        </w:rPr>
        <w:t> </w:t>
      </w:r>
      <w:hyperlink r:id="rId56">
        <w:r>
          <w:rPr>
            <w:color w:val="2196D1"/>
            <w:w w:val="115"/>
            <w:sz w:val="12"/>
          </w:rPr>
          <w:t>https://doi.org/10.1016/j.patcog.2023.109920</w:t>
        </w:r>
      </w:hyperlink>
    </w:p>
    <w:p>
      <w:pPr>
        <w:spacing w:line="278" w:lineRule="auto" w:before="1"/>
        <w:ind w:left="282" w:right="0" w:hanging="240"/>
        <w:jc w:val="left"/>
        <w:rPr>
          <w:sz w:val="12"/>
        </w:rPr>
      </w:pPr>
      <w:bookmarkStart w:name="_bookmark28" w:id="44"/>
      <w:bookmarkEnd w:id="44"/>
      <w:r>
        <w:rPr/>
      </w:r>
      <w:r>
        <w:rPr>
          <w:w w:val="115"/>
          <w:sz w:val="12"/>
        </w:rPr>
        <w:t>Kumar, K. V., &amp; Anitha, R. (2022). A detailed survey to forecast the stock prices by</w:t>
      </w:r>
      <w:r>
        <w:rPr>
          <w:spacing w:val="40"/>
          <w:w w:val="115"/>
          <w:sz w:val="12"/>
        </w:rPr>
        <w:t> </w:t>
      </w:r>
      <w:r>
        <w:rPr>
          <w:w w:val="115"/>
          <w:sz w:val="12"/>
        </w:rPr>
        <w:t>applying</w:t>
      </w:r>
      <w:r>
        <w:rPr>
          <w:spacing w:val="18"/>
          <w:w w:val="115"/>
          <w:sz w:val="12"/>
        </w:rPr>
        <w:t> </w:t>
      </w:r>
      <w:r>
        <w:rPr>
          <w:w w:val="115"/>
          <w:sz w:val="12"/>
        </w:rPr>
        <w:t>machine</w:t>
      </w:r>
      <w:r>
        <w:rPr>
          <w:spacing w:val="17"/>
          <w:w w:val="115"/>
          <w:sz w:val="12"/>
        </w:rPr>
        <w:t> </w:t>
      </w:r>
      <w:r>
        <w:rPr>
          <w:w w:val="115"/>
          <w:sz w:val="12"/>
        </w:rPr>
        <w:t>learning</w:t>
      </w:r>
      <w:r>
        <w:rPr>
          <w:spacing w:val="17"/>
          <w:w w:val="115"/>
          <w:sz w:val="12"/>
        </w:rPr>
        <w:t> </w:t>
      </w:r>
      <w:r>
        <w:rPr>
          <w:w w:val="115"/>
          <w:sz w:val="12"/>
        </w:rPr>
        <w:t>predictive</w:t>
      </w:r>
      <w:r>
        <w:rPr>
          <w:spacing w:val="17"/>
          <w:w w:val="115"/>
          <w:sz w:val="12"/>
        </w:rPr>
        <w:t> </w:t>
      </w:r>
      <w:r>
        <w:rPr>
          <w:w w:val="115"/>
          <w:sz w:val="12"/>
        </w:rPr>
        <w:t>models</w:t>
      </w:r>
      <w:r>
        <w:rPr>
          <w:spacing w:val="17"/>
          <w:w w:val="115"/>
          <w:sz w:val="12"/>
        </w:rPr>
        <w:t> </w:t>
      </w:r>
      <w:r>
        <w:rPr>
          <w:w w:val="115"/>
          <w:sz w:val="12"/>
        </w:rPr>
        <w:t>and</w:t>
      </w:r>
      <w:r>
        <w:rPr>
          <w:spacing w:val="17"/>
          <w:w w:val="115"/>
          <w:sz w:val="12"/>
        </w:rPr>
        <w:t> </w:t>
      </w:r>
      <w:r>
        <w:rPr>
          <w:w w:val="115"/>
          <w:sz w:val="12"/>
        </w:rPr>
        <w:t>artificial</w:t>
      </w:r>
      <w:r>
        <w:rPr>
          <w:spacing w:val="17"/>
          <w:w w:val="115"/>
          <w:sz w:val="12"/>
        </w:rPr>
        <w:t> </w:t>
      </w:r>
      <w:r>
        <w:rPr>
          <w:w w:val="115"/>
          <w:sz w:val="12"/>
        </w:rPr>
        <w:t>intelligence</w:t>
      </w:r>
      <w:r>
        <w:rPr>
          <w:spacing w:val="17"/>
          <w:w w:val="115"/>
          <w:sz w:val="12"/>
        </w:rPr>
        <w:t> </w:t>
      </w:r>
      <w:r>
        <w:rPr>
          <w:w w:val="115"/>
          <w:sz w:val="12"/>
        </w:rPr>
        <w:t>techniques.</w:t>
      </w:r>
      <w:r>
        <w:rPr>
          <w:spacing w:val="40"/>
          <w:w w:val="115"/>
          <w:sz w:val="12"/>
        </w:rPr>
        <w:t> </w:t>
      </w:r>
      <w:r>
        <w:rPr>
          <w:w w:val="110"/>
          <w:sz w:val="12"/>
        </w:rPr>
        <w:t>In</w:t>
      </w:r>
      <w:r>
        <w:rPr>
          <w:spacing w:val="-9"/>
          <w:w w:val="110"/>
          <w:sz w:val="12"/>
        </w:rPr>
        <w:t> </w:t>
      </w:r>
      <w:r>
        <w:rPr>
          <w:i/>
          <w:w w:val="110"/>
          <w:sz w:val="12"/>
        </w:rPr>
        <w:t>2022</w:t>
      </w:r>
      <w:r>
        <w:rPr>
          <w:i/>
          <w:spacing w:val="-7"/>
          <w:w w:val="110"/>
          <w:sz w:val="12"/>
        </w:rPr>
        <w:t> </w:t>
      </w:r>
      <w:r>
        <w:rPr>
          <w:i/>
          <w:w w:val="110"/>
          <w:sz w:val="12"/>
        </w:rPr>
        <w:t>International</w:t>
      </w:r>
      <w:r>
        <w:rPr>
          <w:i/>
          <w:spacing w:val="-8"/>
          <w:w w:val="110"/>
          <w:sz w:val="12"/>
        </w:rPr>
        <w:t> </w:t>
      </w:r>
      <w:r>
        <w:rPr>
          <w:i/>
          <w:w w:val="110"/>
          <w:sz w:val="12"/>
        </w:rPr>
        <w:t>Conference</w:t>
      </w:r>
      <w:r>
        <w:rPr>
          <w:i/>
          <w:spacing w:val="-8"/>
          <w:w w:val="110"/>
          <w:sz w:val="12"/>
        </w:rPr>
        <w:t> </w:t>
      </w:r>
      <w:r>
        <w:rPr>
          <w:i/>
          <w:w w:val="110"/>
          <w:sz w:val="12"/>
        </w:rPr>
        <w:t>on</w:t>
      </w:r>
      <w:r>
        <w:rPr>
          <w:i/>
          <w:spacing w:val="-8"/>
          <w:w w:val="110"/>
          <w:sz w:val="12"/>
        </w:rPr>
        <w:t> </w:t>
      </w:r>
      <w:r>
        <w:rPr>
          <w:i/>
          <w:w w:val="110"/>
          <w:sz w:val="12"/>
        </w:rPr>
        <w:t>Computing,</w:t>
      </w:r>
      <w:r>
        <w:rPr>
          <w:i/>
          <w:spacing w:val="-9"/>
          <w:w w:val="110"/>
          <w:sz w:val="12"/>
        </w:rPr>
        <w:t> </w:t>
      </w:r>
      <w:r>
        <w:rPr>
          <w:i/>
          <w:w w:val="110"/>
          <w:sz w:val="12"/>
        </w:rPr>
        <w:t>Communication,</w:t>
      </w:r>
      <w:r>
        <w:rPr>
          <w:i/>
          <w:spacing w:val="-8"/>
          <w:w w:val="110"/>
          <w:sz w:val="12"/>
        </w:rPr>
        <w:t> </w:t>
      </w:r>
      <w:r>
        <w:rPr>
          <w:i/>
          <w:w w:val="110"/>
          <w:sz w:val="12"/>
        </w:rPr>
        <w:t>Security</w:t>
      </w:r>
      <w:r>
        <w:rPr>
          <w:i/>
          <w:spacing w:val="-8"/>
          <w:w w:val="110"/>
          <w:sz w:val="12"/>
        </w:rPr>
        <w:t> </w:t>
      </w:r>
      <w:r>
        <w:rPr>
          <w:i/>
          <w:w w:val="110"/>
          <w:sz w:val="12"/>
        </w:rPr>
        <w:t>and</w:t>
      </w:r>
      <w:r>
        <w:rPr>
          <w:i/>
          <w:spacing w:val="-8"/>
          <w:w w:val="110"/>
          <w:sz w:val="12"/>
        </w:rPr>
        <w:t> </w:t>
      </w:r>
      <w:r>
        <w:rPr>
          <w:i/>
          <w:w w:val="110"/>
          <w:sz w:val="12"/>
        </w:rPr>
        <w:t>Intelligent</w:t>
      </w:r>
      <w:r>
        <w:rPr>
          <w:i/>
          <w:spacing w:val="40"/>
          <w:w w:val="115"/>
          <w:sz w:val="12"/>
        </w:rPr>
        <w:t> </w:t>
      </w:r>
      <w:r>
        <w:rPr>
          <w:i/>
          <w:w w:val="115"/>
          <w:sz w:val="12"/>
        </w:rPr>
        <w:t>Systems (IC3SIS)</w:t>
      </w:r>
      <w:r>
        <w:rPr>
          <w:w w:val="115"/>
          <w:sz w:val="12"/>
        </w:rPr>
        <w:t>. IEEE. </w:t>
      </w:r>
      <w:hyperlink r:id="rId57">
        <w:r>
          <w:rPr>
            <w:color w:val="2196D1"/>
            <w:w w:val="115"/>
            <w:sz w:val="12"/>
          </w:rPr>
          <w:t>https://doi.org/10.1109/IC3SIS54991.2022.9885309</w:t>
        </w:r>
      </w:hyperlink>
      <w:r>
        <w:rPr>
          <w:w w:val="115"/>
          <w:sz w:val="12"/>
        </w:rPr>
        <w:t>.</w:t>
      </w:r>
    </w:p>
    <w:p>
      <w:pPr>
        <w:spacing w:line="276" w:lineRule="auto" w:before="0"/>
        <w:ind w:left="282" w:right="0" w:hanging="240"/>
        <w:jc w:val="left"/>
        <w:rPr>
          <w:sz w:val="12"/>
        </w:rPr>
      </w:pPr>
      <w:bookmarkStart w:name="_bookmark29" w:id="45"/>
      <w:bookmarkEnd w:id="45"/>
      <w:r>
        <w:rPr/>
      </w:r>
      <w:r>
        <w:rPr>
          <w:w w:val="115"/>
          <w:sz w:val="12"/>
        </w:rPr>
        <w:t>Lee, P., Huang, Z., &amp; Tang, Y. (2022). Trend Prediction model of Asian stock market</w:t>
      </w:r>
      <w:r>
        <w:rPr>
          <w:spacing w:val="40"/>
          <w:w w:val="115"/>
          <w:sz w:val="12"/>
        </w:rPr>
        <w:t> </w:t>
      </w:r>
      <w:r>
        <w:rPr>
          <w:w w:val="115"/>
          <w:sz w:val="12"/>
        </w:rPr>
        <w:t>volatility dynamic relationship based on machine learning. </w:t>
      </w:r>
      <w:r>
        <w:rPr>
          <w:i/>
          <w:w w:val="115"/>
          <w:sz w:val="12"/>
        </w:rPr>
        <w:t>Security and</w:t>
      </w:r>
      <w:r>
        <w:rPr>
          <w:i/>
          <w:spacing w:val="40"/>
          <w:w w:val="115"/>
          <w:sz w:val="12"/>
        </w:rPr>
        <w:t> </w:t>
      </w:r>
      <w:r>
        <w:rPr>
          <w:i/>
          <w:w w:val="115"/>
          <w:sz w:val="12"/>
        </w:rPr>
        <w:t>Communication Networks</w:t>
      </w:r>
      <w:r>
        <w:rPr>
          <w:w w:val="115"/>
          <w:sz w:val="12"/>
        </w:rPr>
        <w:t>. </w:t>
      </w:r>
      <w:hyperlink r:id="rId58">
        <w:r>
          <w:rPr>
            <w:color w:val="2196D1"/>
            <w:w w:val="115"/>
            <w:sz w:val="12"/>
          </w:rPr>
          <w:t>https://doi.org/10.1155/2022/5972698</w:t>
        </w:r>
      </w:hyperlink>
    </w:p>
    <w:p>
      <w:pPr>
        <w:spacing w:line="278" w:lineRule="auto" w:before="0"/>
        <w:ind w:left="282" w:right="30" w:hanging="240"/>
        <w:jc w:val="both"/>
        <w:rPr>
          <w:sz w:val="12"/>
        </w:rPr>
      </w:pPr>
      <w:bookmarkStart w:name="_bookmark30" w:id="46"/>
      <w:bookmarkEnd w:id="46"/>
      <w:r>
        <w:rPr/>
      </w:r>
      <w:r>
        <w:rPr>
          <w:w w:val="115"/>
          <w:sz w:val="12"/>
        </w:rPr>
        <w:t>Leng, J., Liu, W., &amp; Guo, Q. (2022). Stock movement prediction model based on gated</w:t>
      </w:r>
      <w:r>
        <w:rPr>
          <w:spacing w:val="40"/>
          <w:w w:val="115"/>
          <w:sz w:val="12"/>
        </w:rPr>
        <w:t> </w:t>
      </w:r>
      <w:r>
        <w:rPr>
          <w:w w:val="115"/>
          <w:sz w:val="12"/>
        </w:rPr>
        <w:t>orthogonal</w:t>
      </w:r>
      <w:r>
        <w:rPr>
          <w:spacing w:val="-1"/>
          <w:w w:val="115"/>
          <w:sz w:val="12"/>
        </w:rPr>
        <w:t> </w:t>
      </w:r>
      <w:r>
        <w:rPr>
          <w:w w:val="115"/>
          <w:sz w:val="12"/>
        </w:rPr>
        <w:t>recurrent</w:t>
      </w:r>
      <w:r>
        <w:rPr>
          <w:spacing w:val="-2"/>
          <w:w w:val="115"/>
          <w:sz w:val="12"/>
        </w:rPr>
        <w:t> </w:t>
      </w:r>
      <w:r>
        <w:rPr>
          <w:w w:val="115"/>
          <w:sz w:val="12"/>
        </w:rPr>
        <w:t>units.</w:t>
      </w:r>
      <w:r>
        <w:rPr>
          <w:spacing w:val="-3"/>
          <w:w w:val="115"/>
          <w:sz w:val="12"/>
        </w:rPr>
        <w:t> </w:t>
      </w:r>
      <w:r>
        <w:rPr>
          <w:i/>
          <w:w w:val="115"/>
          <w:sz w:val="12"/>
        </w:rPr>
        <w:t>Intelligent</w:t>
      </w:r>
      <w:r>
        <w:rPr>
          <w:i/>
          <w:spacing w:val="-2"/>
          <w:w w:val="115"/>
          <w:sz w:val="12"/>
        </w:rPr>
        <w:t> </w:t>
      </w:r>
      <w:r>
        <w:rPr>
          <w:i/>
          <w:w w:val="115"/>
          <w:sz w:val="12"/>
        </w:rPr>
        <w:t>Systems</w:t>
      </w:r>
      <w:r>
        <w:rPr>
          <w:i/>
          <w:spacing w:val="-2"/>
          <w:w w:val="115"/>
          <w:sz w:val="12"/>
        </w:rPr>
        <w:t> </w:t>
      </w:r>
      <w:r>
        <w:rPr>
          <w:i/>
          <w:w w:val="115"/>
          <w:sz w:val="12"/>
        </w:rPr>
        <w:t>with</w:t>
      </w:r>
      <w:r>
        <w:rPr>
          <w:i/>
          <w:spacing w:val="-2"/>
          <w:w w:val="115"/>
          <w:sz w:val="12"/>
        </w:rPr>
        <w:t> </w:t>
      </w:r>
      <w:r>
        <w:rPr>
          <w:i/>
          <w:w w:val="115"/>
          <w:sz w:val="12"/>
        </w:rPr>
        <w:t>Applications,</w:t>
      </w:r>
      <w:r>
        <w:rPr>
          <w:i/>
          <w:spacing w:val="-2"/>
          <w:w w:val="115"/>
          <w:sz w:val="12"/>
        </w:rPr>
        <w:t> </w:t>
      </w:r>
      <w:r>
        <w:rPr>
          <w:i/>
          <w:w w:val="115"/>
          <w:sz w:val="12"/>
        </w:rPr>
        <w:t>16</w:t>
      </w:r>
      <w:r>
        <w:rPr>
          <w:w w:val="115"/>
          <w:sz w:val="12"/>
        </w:rPr>
        <w:t>,</w:t>
      </w:r>
      <w:r>
        <w:rPr>
          <w:spacing w:val="-2"/>
          <w:w w:val="115"/>
          <w:sz w:val="12"/>
        </w:rPr>
        <w:t> </w:t>
      </w:r>
      <w:r>
        <w:rPr>
          <w:w w:val="115"/>
          <w:sz w:val="12"/>
        </w:rPr>
        <w:t>Article</w:t>
      </w:r>
      <w:r>
        <w:rPr>
          <w:spacing w:val="-1"/>
          <w:w w:val="115"/>
          <w:sz w:val="12"/>
        </w:rPr>
        <w:t> </w:t>
      </w:r>
      <w:r>
        <w:rPr>
          <w:w w:val="115"/>
          <w:sz w:val="12"/>
        </w:rPr>
        <w:t>200156.</w:t>
      </w:r>
      <w:r>
        <w:rPr>
          <w:spacing w:val="40"/>
          <w:w w:val="115"/>
          <w:sz w:val="12"/>
        </w:rPr>
        <w:t> </w:t>
      </w:r>
      <w:hyperlink r:id="rId59">
        <w:r>
          <w:rPr>
            <w:color w:val="2196D1"/>
            <w:spacing w:val="-2"/>
            <w:w w:val="115"/>
            <w:sz w:val="12"/>
          </w:rPr>
          <w:t>https://doi.org/10.1016/j.iswa.2022.200156</w:t>
        </w:r>
      </w:hyperlink>
    </w:p>
    <w:p>
      <w:pPr>
        <w:spacing w:line="276" w:lineRule="auto" w:before="0"/>
        <w:ind w:left="282" w:right="0" w:hanging="240"/>
        <w:jc w:val="both"/>
        <w:rPr>
          <w:sz w:val="12"/>
        </w:rPr>
      </w:pPr>
      <w:bookmarkStart w:name="_bookmark31" w:id="47"/>
      <w:bookmarkEnd w:id="47"/>
      <w:r>
        <w:rPr/>
      </w:r>
      <w:r>
        <w:rPr>
          <w:w w:val="110"/>
          <w:sz w:val="12"/>
        </w:rPr>
        <w:t>Li, G., Zhang, A., Zhang, Q., Wu, D., &amp; Zhan, C. (2022). Pearson correlation coefficient-based performance enhancement of broad learning system for stock price </w:t>
      </w:r>
      <w:r>
        <w:rPr>
          <w:w w:val="110"/>
          <w:sz w:val="12"/>
        </w:rPr>
        <w:t>prediction.</w:t>
      </w:r>
      <w:r>
        <w:rPr>
          <w:spacing w:val="40"/>
          <w:w w:val="110"/>
          <w:sz w:val="12"/>
        </w:rPr>
        <w:t> </w:t>
      </w:r>
      <w:r>
        <w:rPr>
          <w:i/>
          <w:w w:val="110"/>
          <w:sz w:val="12"/>
        </w:rPr>
        <w:t>IEEE</w:t>
      </w:r>
      <w:r>
        <w:rPr>
          <w:i/>
          <w:spacing w:val="-2"/>
          <w:w w:val="110"/>
          <w:sz w:val="12"/>
        </w:rPr>
        <w:t> </w:t>
      </w:r>
      <w:r>
        <w:rPr>
          <w:i/>
          <w:w w:val="110"/>
          <w:sz w:val="12"/>
        </w:rPr>
        <w:t>Transactions</w:t>
      </w:r>
      <w:r>
        <w:rPr>
          <w:i/>
          <w:spacing w:val="-2"/>
          <w:w w:val="110"/>
          <w:sz w:val="12"/>
        </w:rPr>
        <w:t> </w:t>
      </w:r>
      <w:r>
        <w:rPr>
          <w:i/>
          <w:w w:val="110"/>
          <w:sz w:val="12"/>
        </w:rPr>
        <w:t>on</w:t>
      </w:r>
      <w:r>
        <w:rPr>
          <w:i/>
          <w:spacing w:val="-2"/>
          <w:w w:val="110"/>
          <w:sz w:val="12"/>
        </w:rPr>
        <w:t> </w:t>
      </w:r>
      <w:r>
        <w:rPr>
          <w:i/>
          <w:w w:val="110"/>
          <w:sz w:val="12"/>
        </w:rPr>
        <w:t>Circuits</w:t>
      </w:r>
      <w:r>
        <w:rPr>
          <w:i/>
          <w:spacing w:val="-2"/>
          <w:w w:val="110"/>
          <w:sz w:val="12"/>
        </w:rPr>
        <w:t> </w:t>
      </w:r>
      <w:r>
        <w:rPr>
          <w:i/>
          <w:w w:val="110"/>
          <w:sz w:val="12"/>
        </w:rPr>
        <w:t>and</w:t>
      </w:r>
      <w:r>
        <w:rPr>
          <w:i/>
          <w:spacing w:val="-2"/>
          <w:w w:val="110"/>
          <w:sz w:val="12"/>
        </w:rPr>
        <w:t> </w:t>
      </w:r>
      <w:r>
        <w:rPr>
          <w:i/>
          <w:w w:val="110"/>
          <w:sz w:val="12"/>
        </w:rPr>
        <w:t>Systems</w:t>
      </w:r>
      <w:r>
        <w:rPr>
          <w:i/>
          <w:spacing w:val="-2"/>
          <w:w w:val="110"/>
          <w:sz w:val="12"/>
        </w:rPr>
        <w:t> </w:t>
      </w:r>
      <w:r>
        <w:rPr>
          <w:i/>
          <w:w w:val="110"/>
          <w:sz w:val="12"/>
        </w:rPr>
        <w:t>II:</w:t>
      </w:r>
      <w:r>
        <w:rPr>
          <w:i/>
          <w:spacing w:val="-3"/>
          <w:w w:val="110"/>
          <w:sz w:val="12"/>
        </w:rPr>
        <w:t> </w:t>
      </w:r>
      <w:r>
        <w:rPr>
          <w:i/>
          <w:w w:val="110"/>
          <w:sz w:val="12"/>
        </w:rPr>
        <w:t>Express</w:t>
      </w:r>
      <w:r>
        <w:rPr>
          <w:i/>
          <w:spacing w:val="-1"/>
          <w:w w:val="110"/>
          <w:sz w:val="12"/>
        </w:rPr>
        <w:t> </w:t>
      </w:r>
      <w:r>
        <w:rPr>
          <w:i/>
          <w:w w:val="110"/>
          <w:sz w:val="12"/>
        </w:rPr>
        <w:t>Briefs,</w:t>
      </w:r>
      <w:r>
        <w:rPr>
          <w:i/>
          <w:spacing w:val="-2"/>
          <w:w w:val="110"/>
          <w:sz w:val="12"/>
        </w:rPr>
        <w:t> </w:t>
      </w:r>
      <w:r>
        <w:rPr>
          <w:i/>
          <w:w w:val="110"/>
          <w:sz w:val="12"/>
        </w:rPr>
        <w:t>69</w:t>
      </w:r>
      <w:r>
        <w:rPr>
          <w:w w:val="110"/>
          <w:sz w:val="12"/>
        </w:rPr>
        <w:t>(5),</w:t>
      </w:r>
      <w:r>
        <w:rPr>
          <w:spacing w:val="-2"/>
          <w:w w:val="110"/>
          <w:sz w:val="12"/>
        </w:rPr>
        <w:t> </w:t>
      </w:r>
      <w:r>
        <w:rPr>
          <w:w w:val="110"/>
          <w:sz w:val="12"/>
        </w:rPr>
        <w:t>2413</w:t>
      </w:r>
      <w:r>
        <w:rPr>
          <w:rFonts w:ascii="Cambria" w:hAnsi="Cambria"/>
          <w:w w:val="110"/>
          <w:sz w:val="12"/>
        </w:rPr>
        <w:t>–</w:t>
      </w:r>
      <w:r>
        <w:rPr>
          <w:w w:val="110"/>
          <w:sz w:val="12"/>
        </w:rPr>
        <w:t>2417.</w:t>
      </w:r>
      <w:r>
        <w:rPr>
          <w:spacing w:val="-3"/>
          <w:w w:val="110"/>
          <w:sz w:val="12"/>
        </w:rPr>
        <w:t> </w:t>
      </w:r>
      <w:hyperlink r:id="rId60">
        <w:r>
          <w:rPr>
            <w:color w:val="2196D1"/>
            <w:w w:val="110"/>
            <w:sz w:val="12"/>
          </w:rPr>
          <w:t>https://</w:t>
        </w:r>
      </w:hyperlink>
      <w:r>
        <w:rPr>
          <w:color w:val="2196D1"/>
          <w:spacing w:val="40"/>
          <w:w w:val="110"/>
          <w:sz w:val="12"/>
        </w:rPr>
        <w:t> </w:t>
      </w:r>
      <w:hyperlink r:id="rId60">
        <w:r>
          <w:rPr>
            <w:color w:val="2196D1"/>
            <w:spacing w:val="-2"/>
            <w:w w:val="110"/>
            <w:sz w:val="12"/>
          </w:rPr>
          <w:t>doi.org/10.1109/TCSII.2022.3160266</w:t>
        </w:r>
      </w:hyperlink>
    </w:p>
    <w:p>
      <w:pPr>
        <w:spacing w:line="278" w:lineRule="auto" w:before="107"/>
        <w:ind w:left="282" w:right="223" w:hanging="240"/>
        <w:jc w:val="left"/>
        <w:rPr>
          <w:sz w:val="12"/>
        </w:rPr>
      </w:pPr>
      <w:r>
        <w:rPr/>
        <w:br w:type="column"/>
      </w:r>
      <w:bookmarkStart w:name="_bookmark32" w:id="48"/>
      <w:bookmarkEnd w:id="48"/>
      <w:r>
        <w:rPr/>
      </w:r>
      <w:r>
        <w:rPr>
          <w:w w:val="115"/>
          <w:sz w:val="12"/>
        </w:rPr>
        <w:t>Li,</w:t>
      </w:r>
      <w:r>
        <w:rPr>
          <w:spacing w:val="-6"/>
          <w:w w:val="115"/>
          <w:sz w:val="12"/>
        </w:rPr>
        <w:t> </w:t>
      </w:r>
      <w:r>
        <w:rPr>
          <w:w w:val="115"/>
          <w:sz w:val="12"/>
        </w:rPr>
        <w:t>H.,</w:t>
      </w:r>
      <w:r>
        <w:rPr>
          <w:spacing w:val="-5"/>
          <w:w w:val="115"/>
          <w:sz w:val="12"/>
        </w:rPr>
        <w:t> </w:t>
      </w:r>
      <w:r>
        <w:rPr>
          <w:w w:val="115"/>
          <w:sz w:val="12"/>
        </w:rPr>
        <w:t>Zhou,</w:t>
      </w:r>
      <w:r>
        <w:rPr>
          <w:spacing w:val="-5"/>
          <w:w w:val="115"/>
          <w:sz w:val="12"/>
        </w:rPr>
        <w:t> </w:t>
      </w:r>
      <w:r>
        <w:rPr>
          <w:w w:val="115"/>
          <w:sz w:val="12"/>
        </w:rPr>
        <w:t>D.,</w:t>
      </w:r>
      <w:r>
        <w:rPr>
          <w:spacing w:val="-6"/>
          <w:w w:val="115"/>
          <w:sz w:val="12"/>
        </w:rPr>
        <w:t> </w:t>
      </w:r>
      <w:r>
        <w:rPr>
          <w:w w:val="115"/>
          <w:sz w:val="12"/>
        </w:rPr>
        <w:t>Hu,</w:t>
      </w:r>
      <w:r>
        <w:rPr>
          <w:spacing w:val="-6"/>
          <w:w w:val="115"/>
          <w:sz w:val="12"/>
        </w:rPr>
        <w:t> </w:t>
      </w:r>
      <w:r>
        <w:rPr>
          <w:w w:val="115"/>
          <w:sz w:val="12"/>
        </w:rPr>
        <w:t>J.,</w:t>
      </w:r>
      <w:r>
        <w:rPr>
          <w:spacing w:val="-5"/>
          <w:w w:val="115"/>
          <w:sz w:val="12"/>
        </w:rPr>
        <w:t> </w:t>
      </w:r>
      <w:r>
        <w:rPr>
          <w:w w:val="115"/>
          <w:sz w:val="12"/>
        </w:rPr>
        <w:t>Li,</w:t>
      </w:r>
      <w:r>
        <w:rPr>
          <w:spacing w:val="-6"/>
          <w:w w:val="115"/>
          <w:sz w:val="12"/>
        </w:rPr>
        <w:t> </w:t>
      </w:r>
      <w:r>
        <w:rPr>
          <w:w w:val="115"/>
          <w:sz w:val="12"/>
        </w:rPr>
        <w:t>J.,</w:t>
      </w:r>
      <w:r>
        <w:rPr>
          <w:spacing w:val="-5"/>
          <w:w w:val="115"/>
          <w:sz w:val="12"/>
        </w:rPr>
        <w:t> </w:t>
      </w:r>
      <w:r>
        <w:rPr>
          <w:w w:val="115"/>
          <w:sz w:val="12"/>
        </w:rPr>
        <w:t>Su,</w:t>
      </w:r>
      <w:r>
        <w:rPr>
          <w:spacing w:val="-6"/>
          <w:w w:val="115"/>
          <w:sz w:val="12"/>
        </w:rPr>
        <w:t> </w:t>
      </w:r>
      <w:r>
        <w:rPr>
          <w:w w:val="115"/>
          <w:sz w:val="12"/>
        </w:rPr>
        <w:t>M.,</w:t>
      </w:r>
      <w:r>
        <w:rPr>
          <w:spacing w:val="-6"/>
          <w:w w:val="115"/>
          <w:sz w:val="12"/>
        </w:rPr>
        <w:t> </w:t>
      </w:r>
      <w:r>
        <w:rPr>
          <w:w w:val="115"/>
          <w:sz w:val="12"/>
        </w:rPr>
        <w:t>&amp;</w:t>
      </w:r>
      <w:r>
        <w:rPr>
          <w:spacing w:val="-5"/>
          <w:w w:val="115"/>
          <w:sz w:val="12"/>
        </w:rPr>
        <w:t> </w:t>
      </w:r>
      <w:r>
        <w:rPr>
          <w:w w:val="115"/>
          <w:sz w:val="12"/>
        </w:rPr>
        <w:t>Guo,</w:t>
      </w:r>
      <w:r>
        <w:rPr>
          <w:spacing w:val="-5"/>
          <w:w w:val="115"/>
          <w:sz w:val="12"/>
        </w:rPr>
        <w:t> </w:t>
      </w:r>
      <w:r>
        <w:rPr>
          <w:w w:val="115"/>
          <w:sz w:val="12"/>
        </w:rPr>
        <w:t>L.</w:t>
      </w:r>
      <w:r>
        <w:rPr>
          <w:spacing w:val="-6"/>
          <w:w w:val="115"/>
          <w:sz w:val="12"/>
        </w:rPr>
        <w:t> </w:t>
      </w:r>
      <w:r>
        <w:rPr>
          <w:w w:val="115"/>
          <w:sz w:val="12"/>
        </w:rPr>
        <w:t>(2023).</w:t>
      </w:r>
      <w:r>
        <w:rPr>
          <w:spacing w:val="-6"/>
          <w:w w:val="115"/>
          <w:sz w:val="12"/>
        </w:rPr>
        <w:t> </w:t>
      </w:r>
      <w:r>
        <w:rPr>
          <w:w w:val="115"/>
          <w:sz w:val="12"/>
        </w:rPr>
        <w:t>Forecasting</w:t>
      </w:r>
      <w:r>
        <w:rPr>
          <w:spacing w:val="-5"/>
          <w:w w:val="115"/>
          <w:sz w:val="12"/>
        </w:rPr>
        <w:t> </w:t>
      </w:r>
      <w:r>
        <w:rPr>
          <w:w w:val="115"/>
          <w:sz w:val="12"/>
        </w:rPr>
        <w:t>the</w:t>
      </w:r>
      <w:r>
        <w:rPr>
          <w:spacing w:val="-5"/>
          <w:w w:val="115"/>
          <w:sz w:val="12"/>
        </w:rPr>
        <w:t> </w:t>
      </w:r>
      <w:r>
        <w:rPr>
          <w:w w:val="115"/>
          <w:sz w:val="12"/>
        </w:rPr>
        <w:t>realized</w:t>
      </w:r>
      <w:r>
        <w:rPr>
          <w:spacing w:val="-5"/>
          <w:w w:val="115"/>
          <w:sz w:val="12"/>
        </w:rPr>
        <w:t> </w:t>
      </w:r>
      <w:r>
        <w:rPr>
          <w:w w:val="115"/>
          <w:sz w:val="12"/>
        </w:rPr>
        <w:t>volatility</w:t>
      </w:r>
      <w:r>
        <w:rPr>
          <w:spacing w:val="40"/>
          <w:w w:val="115"/>
          <w:sz w:val="12"/>
        </w:rPr>
        <w:t> </w:t>
      </w:r>
      <w:r>
        <w:rPr>
          <w:w w:val="115"/>
          <w:sz w:val="12"/>
        </w:rPr>
        <w:t>of Energy Stock Market: A multimodel comparison. </w:t>
      </w:r>
      <w:r>
        <w:rPr>
          <w:i/>
          <w:w w:val="115"/>
          <w:sz w:val="12"/>
        </w:rPr>
        <w:t>The North American Journal of</w:t>
      </w:r>
      <w:r>
        <w:rPr>
          <w:i/>
          <w:spacing w:val="40"/>
          <w:w w:val="115"/>
          <w:sz w:val="12"/>
        </w:rPr>
        <w:t> </w:t>
      </w:r>
      <w:r>
        <w:rPr>
          <w:i/>
          <w:w w:val="115"/>
          <w:sz w:val="12"/>
        </w:rPr>
        <w:t>Economics and Finance, 66</w:t>
      </w:r>
      <w:r>
        <w:rPr>
          <w:w w:val="115"/>
          <w:sz w:val="12"/>
        </w:rPr>
        <w:t>, Article 101895. </w:t>
      </w:r>
      <w:hyperlink r:id="rId61">
        <w:r>
          <w:rPr>
            <w:color w:val="2196D1"/>
            <w:w w:val="115"/>
            <w:sz w:val="12"/>
          </w:rPr>
          <w:t>https://doi.org/10.1016/j.</w:t>
        </w:r>
      </w:hyperlink>
      <w:r>
        <w:rPr>
          <w:color w:val="2196D1"/>
          <w:spacing w:val="40"/>
          <w:w w:val="115"/>
          <w:sz w:val="12"/>
        </w:rPr>
        <w:t> </w:t>
      </w:r>
      <w:hyperlink r:id="rId61">
        <w:r>
          <w:rPr>
            <w:color w:val="2196D1"/>
            <w:spacing w:val="-2"/>
            <w:w w:val="115"/>
            <w:sz w:val="12"/>
          </w:rPr>
          <w:t>najef.2023.101895</w:t>
        </w:r>
      </w:hyperlink>
    </w:p>
    <w:p>
      <w:pPr>
        <w:spacing w:line="276" w:lineRule="auto" w:before="0"/>
        <w:ind w:left="282" w:right="223" w:hanging="240"/>
        <w:jc w:val="left"/>
        <w:rPr>
          <w:sz w:val="12"/>
        </w:rPr>
      </w:pPr>
      <w:bookmarkStart w:name="_bookmark33" w:id="49"/>
      <w:bookmarkEnd w:id="49"/>
      <w:r>
        <w:rPr/>
      </w:r>
      <w:r>
        <w:rPr>
          <w:w w:val="115"/>
          <w:sz w:val="12"/>
        </w:rPr>
        <w:t>Liu, G., &amp; Ma, W. (2022). A quantum artificial neural network for stock closing price</w:t>
      </w:r>
      <w:r>
        <w:rPr>
          <w:spacing w:val="40"/>
          <w:w w:val="115"/>
          <w:sz w:val="12"/>
        </w:rPr>
        <w:t> </w:t>
      </w:r>
      <w:r>
        <w:rPr>
          <w:w w:val="115"/>
          <w:sz w:val="12"/>
        </w:rPr>
        <w:t>prediction. </w:t>
      </w:r>
      <w:r>
        <w:rPr>
          <w:i/>
          <w:w w:val="115"/>
          <w:sz w:val="12"/>
        </w:rPr>
        <w:t>Information Sciences, 598</w:t>
      </w:r>
      <w:r>
        <w:rPr>
          <w:w w:val="115"/>
          <w:sz w:val="12"/>
        </w:rPr>
        <w:t>, 75</w:t>
      </w:r>
      <w:r>
        <w:rPr>
          <w:rFonts w:ascii="Cambria" w:hAnsi="Cambria"/>
          <w:w w:val="115"/>
          <w:sz w:val="12"/>
        </w:rPr>
        <w:t>–</w:t>
      </w:r>
      <w:r>
        <w:rPr>
          <w:w w:val="115"/>
          <w:sz w:val="12"/>
        </w:rPr>
        <w:t>85. </w:t>
      </w:r>
      <w:hyperlink r:id="rId62">
        <w:r>
          <w:rPr>
            <w:color w:val="2196D1"/>
            <w:w w:val="115"/>
            <w:sz w:val="12"/>
          </w:rPr>
          <w:t>https://doi.org/10.1016/j.</w:t>
        </w:r>
      </w:hyperlink>
      <w:r>
        <w:rPr>
          <w:color w:val="2196D1"/>
          <w:spacing w:val="40"/>
          <w:w w:val="115"/>
          <w:sz w:val="12"/>
        </w:rPr>
        <w:t> </w:t>
      </w:r>
      <w:hyperlink r:id="rId62">
        <w:r>
          <w:rPr>
            <w:color w:val="2196D1"/>
            <w:spacing w:val="-2"/>
            <w:w w:val="115"/>
            <w:sz w:val="12"/>
          </w:rPr>
          <w:t>ins.2022.03.064</w:t>
        </w:r>
      </w:hyperlink>
    </w:p>
    <w:p>
      <w:pPr>
        <w:spacing w:line="276" w:lineRule="auto" w:before="0"/>
        <w:ind w:left="282" w:right="224" w:hanging="240"/>
        <w:jc w:val="both"/>
        <w:rPr>
          <w:sz w:val="12"/>
        </w:rPr>
      </w:pPr>
      <w:bookmarkStart w:name="_bookmark34" w:id="50"/>
      <w:bookmarkEnd w:id="50"/>
      <w:r>
        <w:rPr/>
      </w:r>
      <w:r>
        <w:rPr>
          <w:w w:val="115"/>
          <w:sz w:val="12"/>
        </w:rPr>
        <w:t>Luo, J., Zhu, G., &amp; Xiang, H. (2022). Artificial intelligent based day-ahead stock market</w:t>
      </w:r>
      <w:r>
        <w:rPr>
          <w:spacing w:val="40"/>
          <w:w w:val="115"/>
          <w:sz w:val="12"/>
        </w:rPr>
        <w:t> </w:t>
      </w:r>
      <w:r>
        <w:rPr>
          <w:w w:val="115"/>
          <w:sz w:val="12"/>
        </w:rPr>
        <w:t>profit</w:t>
      </w:r>
      <w:r>
        <w:rPr>
          <w:spacing w:val="-2"/>
          <w:w w:val="115"/>
          <w:sz w:val="12"/>
        </w:rPr>
        <w:t> </w:t>
      </w:r>
      <w:r>
        <w:rPr>
          <w:w w:val="115"/>
          <w:sz w:val="12"/>
        </w:rPr>
        <w:t>forecasting.</w:t>
      </w:r>
      <w:r>
        <w:rPr>
          <w:spacing w:val="-2"/>
          <w:w w:val="115"/>
          <w:sz w:val="12"/>
        </w:rPr>
        <w:t> </w:t>
      </w:r>
      <w:r>
        <w:rPr>
          <w:i/>
          <w:w w:val="115"/>
          <w:sz w:val="12"/>
        </w:rPr>
        <w:t>Computers</w:t>
      </w:r>
      <w:r>
        <w:rPr>
          <w:i/>
          <w:spacing w:val="-3"/>
          <w:w w:val="115"/>
          <w:sz w:val="12"/>
        </w:rPr>
        <w:t> </w:t>
      </w:r>
      <w:r>
        <w:rPr>
          <w:i/>
          <w:w w:val="115"/>
          <w:sz w:val="12"/>
        </w:rPr>
        <w:t>and</w:t>
      </w:r>
      <w:r>
        <w:rPr>
          <w:i/>
          <w:spacing w:val="-2"/>
          <w:w w:val="115"/>
          <w:sz w:val="12"/>
        </w:rPr>
        <w:t> </w:t>
      </w:r>
      <w:r>
        <w:rPr>
          <w:i/>
          <w:w w:val="115"/>
          <w:sz w:val="12"/>
        </w:rPr>
        <w:t>Electrical</w:t>
      </w:r>
      <w:r>
        <w:rPr>
          <w:i/>
          <w:spacing w:val="-2"/>
          <w:w w:val="115"/>
          <w:sz w:val="12"/>
        </w:rPr>
        <w:t> </w:t>
      </w:r>
      <w:r>
        <w:rPr>
          <w:i/>
          <w:w w:val="115"/>
          <w:sz w:val="12"/>
        </w:rPr>
        <w:t>Engineering,</w:t>
      </w:r>
      <w:r>
        <w:rPr>
          <w:i/>
          <w:spacing w:val="-2"/>
          <w:w w:val="115"/>
          <w:sz w:val="12"/>
        </w:rPr>
        <w:t> </w:t>
      </w:r>
      <w:r>
        <w:rPr>
          <w:i/>
          <w:w w:val="115"/>
          <w:sz w:val="12"/>
        </w:rPr>
        <w:t>99</w:t>
      </w:r>
      <w:r>
        <w:rPr>
          <w:w w:val="115"/>
          <w:sz w:val="12"/>
        </w:rPr>
        <w:t>,</w:t>
      </w:r>
      <w:r>
        <w:rPr>
          <w:spacing w:val="-2"/>
          <w:w w:val="115"/>
          <w:sz w:val="12"/>
        </w:rPr>
        <w:t> </w:t>
      </w:r>
      <w:r>
        <w:rPr>
          <w:w w:val="115"/>
          <w:sz w:val="12"/>
        </w:rPr>
        <w:t>Article</w:t>
      </w:r>
      <w:r>
        <w:rPr>
          <w:spacing w:val="-2"/>
          <w:w w:val="115"/>
          <w:sz w:val="12"/>
        </w:rPr>
        <w:t> </w:t>
      </w:r>
      <w:r>
        <w:rPr>
          <w:w w:val="115"/>
          <w:sz w:val="12"/>
        </w:rPr>
        <w:t>107837.</w:t>
      </w:r>
      <w:r>
        <w:rPr>
          <w:spacing w:val="-3"/>
          <w:w w:val="115"/>
          <w:sz w:val="12"/>
        </w:rPr>
        <w:t> </w:t>
      </w:r>
      <w:hyperlink r:id="rId63">
        <w:r>
          <w:rPr>
            <w:color w:val="2196D1"/>
            <w:w w:val="115"/>
            <w:sz w:val="12"/>
          </w:rPr>
          <w:t>https://</w:t>
        </w:r>
      </w:hyperlink>
      <w:r>
        <w:rPr>
          <w:color w:val="2196D1"/>
          <w:spacing w:val="40"/>
          <w:w w:val="115"/>
          <w:sz w:val="12"/>
        </w:rPr>
        <w:t> </w:t>
      </w:r>
      <w:hyperlink r:id="rId63">
        <w:r>
          <w:rPr>
            <w:color w:val="2196D1"/>
            <w:spacing w:val="-2"/>
            <w:w w:val="115"/>
            <w:sz w:val="12"/>
          </w:rPr>
          <w:t>doi.org/10.1016/j.compeleceng.2022.107837</w:t>
        </w:r>
      </w:hyperlink>
    </w:p>
    <w:p>
      <w:pPr>
        <w:spacing w:line="276" w:lineRule="auto" w:before="0"/>
        <w:ind w:left="282" w:right="0" w:hanging="240"/>
        <w:jc w:val="left"/>
        <w:rPr>
          <w:sz w:val="12"/>
        </w:rPr>
      </w:pPr>
      <w:bookmarkStart w:name="_bookmark35" w:id="51"/>
      <w:bookmarkEnd w:id="51"/>
      <w:r>
        <w:rPr/>
      </w:r>
      <w:r>
        <w:rPr>
          <w:w w:val="115"/>
          <w:sz w:val="12"/>
        </w:rPr>
        <w:t>Ma,</w:t>
      </w:r>
      <w:r>
        <w:rPr>
          <w:spacing w:val="-5"/>
          <w:w w:val="115"/>
          <w:sz w:val="12"/>
        </w:rPr>
        <w:t> </w:t>
      </w:r>
      <w:r>
        <w:rPr>
          <w:w w:val="115"/>
          <w:sz w:val="12"/>
        </w:rPr>
        <w:t>C.,</w:t>
      </w:r>
      <w:r>
        <w:rPr>
          <w:spacing w:val="-6"/>
          <w:w w:val="115"/>
          <w:sz w:val="12"/>
        </w:rPr>
        <w:t> </w:t>
      </w:r>
      <w:r>
        <w:rPr>
          <w:w w:val="115"/>
          <w:sz w:val="12"/>
        </w:rPr>
        <w:t>&amp;</w:t>
      </w:r>
      <w:r>
        <w:rPr>
          <w:spacing w:val="-5"/>
          <w:w w:val="115"/>
          <w:sz w:val="12"/>
        </w:rPr>
        <w:t> </w:t>
      </w:r>
      <w:r>
        <w:rPr>
          <w:w w:val="115"/>
          <w:sz w:val="12"/>
        </w:rPr>
        <w:t>Yan,</w:t>
      </w:r>
      <w:r>
        <w:rPr>
          <w:spacing w:val="-6"/>
          <w:w w:val="115"/>
          <w:sz w:val="12"/>
        </w:rPr>
        <w:t> </w:t>
      </w:r>
      <w:r>
        <w:rPr>
          <w:w w:val="115"/>
          <w:sz w:val="12"/>
        </w:rPr>
        <w:t>S.</w:t>
      </w:r>
      <w:r>
        <w:rPr>
          <w:spacing w:val="-6"/>
          <w:w w:val="115"/>
          <w:sz w:val="12"/>
        </w:rPr>
        <w:t> </w:t>
      </w:r>
      <w:r>
        <w:rPr>
          <w:w w:val="115"/>
          <w:sz w:val="12"/>
        </w:rPr>
        <w:t>(2022).</w:t>
      </w:r>
      <w:r>
        <w:rPr>
          <w:spacing w:val="-5"/>
          <w:w w:val="115"/>
          <w:sz w:val="12"/>
        </w:rPr>
        <w:t> </w:t>
      </w:r>
      <w:r>
        <w:rPr>
          <w:w w:val="115"/>
          <w:sz w:val="12"/>
        </w:rPr>
        <w:t>Deep</w:t>
      </w:r>
      <w:r>
        <w:rPr>
          <w:spacing w:val="-6"/>
          <w:w w:val="115"/>
          <w:sz w:val="12"/>
        </w:rPr>
        <w:t> </w:t>
      </w:r>
      <w:r>
        <w:rPr>
          <w:w w:val="115"/>
          <w:sz w:val="12"/>
        </w:rPr>
        <w:t>learning</w:t>
      </w:r>
      <w:r>
        <w:rPr>
          <w:spacing w:val="-6"/>
          <w:w w:val="115"/>
          <w:sz w:val="12"/>
        </w:rPr>
        <w:t> </w:t>
      </w:r>
      <w:r>
        <w:rPr>
          <w:w w:val="115"/>
          <w:sz w:val="12"/>
        </w:rPr>
        <w:t>in</w:t>
      </w:r>
      <w:r>
        <w:rPr>
          <w:spacing w:val="-5"/>
          <w:w w:val="115"/>
          <w:sz w:val="12"/>
        </w:rPr>
        <w:t> </w:t>
      </w:r>
      <w:r>
        <w:rPr>
          <w:w w:val="115"/>
          <w:sz w:val="12"/>
        </w:rPr>
        <w:t>the</w:t>
      </w:r>
      <w:r>
        <w:rPr>
          <w:spacing w:val="-6"/>
          <w:w w:val="115"/>
          <w:sz w:val="12"/>
        </w:rPr>
        <w:t> </w:t>
      </w:r>
      <w:r>
        <w:rPr>
          <w:w w:val="115"/>
          <w:sz w:val="12"/>
        </w:rPr>
        <w:t>Chinese</w:t>
      </w:r>
      <w:r>
        <w:rPr>
          <w:spacing w:val="-6"/>
          <w:w w:val="115"/>
          <w:sz w:val="12"/>
        </w:rPr>
        <w:t> </w:t>
      </w:r>
      <w:r>
        <w:rPr>
          <w:w w:val="115"/>
          <w:sz w:val="12"/>
        </w:rPr>
        <w:t>stock</w:t>
      </w:r>
      <w:r>
        <w:rPr>
          <w:spacing w:val="-6"/>
          <w:w w:val="115"/>
          <w:sz w:val="12"/>
        </w:rPr>
        <w:t> </w:t>
      </w:r>
      <w:r>
        <w:rPr>
          <w:w w:val="115"/>
          <w:sz w:val="12"/>
        </w:rPr>
        <w:t>market:</w:t>
      </w:r>
      <w:r>
        <w:rPr>
          <w:spacing w:val="-5"/>
          <w:w w:val="115"/>
          <w:sz w:val="12"/>
        </w:rPr>
        <w:t> </w:t>
      </w:r>
      <w:r>
        <w:rPr>
          <w:w w:val="115"/>
          <w:sz w:val="12"/>
        </w:rPr>
        <w:t>The</w:t>
      </w:r>
      <w:r>
        <w:rPr>
          <w:spacing w:val="-6"/>
          <w:w w:val="115"/>
          <w:sz w:val="12"/>
        </w:rPr>
        <w:t> </w:t>
      </w:r>
      <w:r>
        <w:rPr>
          <w:w w:val="115"/>
          <w:sz w:val="12"/>
        </w:rPr>
        <w:t>role</w:t>
      </w:r>
      <w:r>
        <w:rPr>
          <w:spacing w:val="-5"/>
          <w:w w:val="115"/>
          <w:sz w:val="12"/>
        </w:rPr>
        <w:t> </w:t>
      </w:r>
      <w:r>
        <w:rPr>
          <w:w w:val="115"/>
          <w:sz w:val="12"/>
        </w:rPr>
        <w:t>of</w:t>
      </w:r>
      <w:r>
        <w:rPr>
          <w:spacing w:val="-6"/>
          <w:w w:val="115"/>
          <w:sz w:val="12"/>
        </w:rPr>
        <w:t> </w:t>
      </w:r>
      <w:r>
        <w:rPr>
          <w:w w:val="115"/>
          <w:sz w:val="12"/>
        </w:rPr>
        <w:t>technical</w:t>
      </w:r>
      <w:r>
        <w:rPr>
          <w:spacing w:val="40"/>
          <w:w w:val="115"/>
          <w:sz w:val="12"/>
        </w:rPr>
        <w:t> </w:t>
      </w:r>
      <w:r>
        <w:rPr>
          <w:w w:val="115"/>
          <w:sz w:val="12"/>
        </w:rPr>
        <w:t>indicators. </w:t>
      </w:r>
      <w:r>
        <w:rPr>
          <w:i/>
          <w:w w:val="115"/>
          <w:sz w:val="12"/>
        </w:rPr>
        <w:t>Finance Research Letters, 49</w:t>
      </w:r>
      <w:r>
        <w:rPr>
          <w:w w:val="115"/>
          <w:sz w:val="12"/>
        </w:rPr>
        <w:t>, Article 103025. </w:t>
      </w:r>
      <w:hyperlink r:id="rId64">
        <w:r>
          <w:rPr>
            <w:color w:val="2196D1"/>
            <w:w w:val="115"/>
            <w:sz w:val="12"/>
          </w:rPr>
          <w:t>https://doi.org/10.1016/j.</w:t>
        </w:r>
      </w:hyperlink>
      <w:r>
        <w:rPr>
          <w:color w:val="2196D1"/>
          <w:spacing w:val="40"/>
          <w:w w:val="115"/>
          <w:sz w:val="12"/>
        </w:rPr>
        <w:t> </w:t>
      </w:r>
      <w:hyperlink r:id="rId64">
        <w:r>
          <w:rPr>
            <w:color w:val="2196D1"/>
            <w:spacing w:val="-2"/>
            <w:w w:val="115"/>
            <w:sz w:val="12"/>
          </w:rPr>
          <w:t>frl.2022.103025</w:t>
        </w:r>
      </w:hyperlink>
    </w:p>
    <w:p>
      <w:pPr>
        <w:spacing w:line="276" w:lineRule="auto" w:before="1"/>
        <w:ind w:left="282" w:right="224" w:hanging="240"/>
        <w:jc w:val="left"/>
        <w:rPr>
          <w:sz w:val="12"/>
        </w:rPr>
      </w:pPr>
      <w:bookmarkStart w:name="_bookmark36" w:id="52"/>
      <w:bookmarkEnd w:id="52"/>
      <w:r>
        <w:rPr/>
      </w:r>
      <w:r>
        <w:rPr>
          <w:w w:val="115"/>
          <w:sz w:val="12"/>
        </w:rPr>
        <w:t>Oyewole, A. T., Adeoye, O. B., Addy, W. A., Okoye, C. C., Ofodile, O. C., &amp;</w:t>
      </w:r>
      <w:r>
        <w:rPr>
          <w:spacing w:val="40"/>
          <w:w w:val="115"/>
          <w:sz w:val="12"/>
        </w:rPr>
        <w:t> </w:t>
      </w:r>
      <w:r>
        <w:rPr>
          <w:w w:val="115"/>
          <w:sz w:val="12"/>
        </w:rPr>
        <w:t>Ugochukwu, C. E. (2024). Predicting stock market movements using neural</w:t>
      </w:r>
      <w:r>
        <w:rPr>
          <w:spacing w:val="40"/>
          <w:w w:val="115"/>
          <w:sz w:val="12"/>
        </w:rPr>
        <w:t> </w:t>
      </w:r>
      <w:r>
        <w:rPr>
          <w:w w:val="115"/>
          <w:sz w:val="12"/>
        </w:rPr>
        <w:t>networks:</w:t>
      </w:r>
      <w:r>
        <w:rPr>
          <w:spacing w:val="-9"/>
          <w:w w:val="115"/>
          <w:sz w:val="12"/>
        </w:rPr>
        <w:t> </w:t>
      </w:r>
      <w:r>
        <w:rPr>
          <w:w w:val="115"/>
          <w:sz w:val="12"/>
        </w:rPr>
        <w:t>A</w:t>
      </w:r>
      <w:r>
        <w:rPr>
          <w:spacing w:val="-9"/>
          <w:w w:val="115"/>
          <w:sz w:val="12"/>
        </w:rPr>
        <w:t> </w:t>
      </w:r>
      <w:r>
        <w:rPr>
          <w:w w:val="115"/>
          <w:sz w:val="12"/>
        </w:rPr>
        <w:t>review</w:t>
      </w:r>
      <w:r>
        <w:rPr>
          <w:spacing w:val="-8"/>
          <w:w w:val="115"/>
          <w:sz w:val="12"/>
        </w:rPr>
        <w:t> </w:t>
      </w:r>
      <w:r>
        <w:rPr>
          <w:w w:val="115"/>
          <w:sz w:val="12"/>
        </w:rPr>
        <w:t>and</w:t>
      </w:r>
      <w:r>
        <w:rPr>
          <w:spacing w:val="-9"/>
          <w:w w:val="115"/>
          <w:sz w:val="12"/>
        </w:rPr>
        <w:t> </w:t>
      </w:r>
      <w:r>
        <w:rPr>
          <w:w w:val="115"/>
          <w:sz w:val="12"/>
        </w:rPr>
        <w:t>application</w:t>
      </w:r>
      <w:r>
        <w:rPr>
          <w:spacing w:val="-9"/>
          <w:w w:val="115"/>
          <w:sz w:val="12"/>
        </w:rPr>
        <w:t> </w:t>
      </w:r>
      <w:r>
        <w:rPr>
          <w:w w:val="115"/>
          <w:sz w:val="12"/>
        </w:rPr>
        <w:t>study.</w:t>
      </w:r>
      <w:r>
        <w:rPr>
          <w:spacing w:val="-8"/>
          <w:w w:val="115"/>
          <w:sz w:val="12"/>
        </w:rPr>
        <w:t> </w:t>
      </w:r>
      <w:r>
        <w:rPr>
          <w:i/>
          <w:w w:val="115"/>
          <w:sz w:val="12"/>
        </w:rPr>
        <w:t>Computer</w:t>
      </w:r>
      <w:r>
        <w:rPr>
          <w:i/>
          <w:spacing w:val="-9"/>
          <w:w w:val="115"/>
          <w:sz w:val="12"/>
        </w:rPr>
        <w:t> </w:t>
      </w:r>
      <w:r>
        <w:rPr>
          <w:i/>
          <w:w w:val="115"/>
          <w:sz w:val="12"/>
        </w:rPr>
        <w:t>Science</w:t>
      </w:r>
      <w:r>
        <w:rPr>
          <w:i/>
          <w:spacing w:val="-8"/>
          <w:w w:val="115"/>
          <w:sz w:val="12"/>
        </w:rPr>
        <w:t> </w:t>
      </w:r>
      <w:r>
        <w:rPr>
          <w:i/>
          <w:w w:val="115"/>
          <w:sz w:val="12"/>
        </w:rPr>
        <w:t>&amp;</w:t>
      </w:r>
      <w:r>
        <w:rPr>
          <w:i/>
          <w:spacing w:val="-9"/>
          <w:w w:val="115"/>
          <w:sz w:val="12"/>
        </w:rPr>
        <w:t> </w:t>
      </w:r>
      <w:r>
        <w:rPr>
          <w:i/>
          <w:w w:val="115"/>
          <w:sz w:val="12"/>
        </w:rPr>
        <w:t>IT</w:t>
      </w:r>
      <w:r>
        <w:rPr>
          <w:i/>
          <w:spacing w:val="-9"/>
          <w:w w:val="115"/>
          <w:sz w:val="12"/>
        </w:rPr>
        <w:t> </w:t>
      </w:r>
      <w:r>
        <w:rPr>
          <w:i/>
          <w:w w:val="115"/>
          <w:sz w:val="12"/>
        </w:rPr>
        <w:t>Research</w:t>
      </w:r>
      <w:r>
        <w:rPr>
          <w:i/>
          <w:spacing w:val="-8"/>
          <w:w w:val="115"/>
          <w:sz w:val="12"/>
        </w:rPr>
        <w:t> </w:t>
      </w:r>
      <w:r>
        <w:rPr>
          <w:i/>
          <w:w w:val="115"/>
          <w:sz w:val="12"/>
        </w:rPr>
        <w:t>Journal,</w:t>
      </w:r>
      <w:r>
        <w:rPr>
          <w:i/>
          <w:spacing w:val="-9"/>
          <w:w w:val="115"/>
          <w:sz w:val="12"/>
        </w:rPr>
        <w:t> </w:t>
      </w:r>
      <w:r>
        <w:rPr>
          <w:i/>
          <w:w w:val="115"/>
          <w:sz w:val="12"/>
        </w:rPr>
        <w:t>5</w:t>
      </w:r>
      <w:r>
        <w:rPr>
          <w:i/>
          <w:spacing w:val="40"/>
          <w:w w:val="115"/>
          <w:sz w:val="12"/>
        </w:rPr>
        <w:t> </w:t>
      </w:r>
      <w:r>
        <w:rPr>
          <w:w w:val="115"/>
          <w:sz w:val="12"/>
        </w:rPr>
        <w:t>(3),</w:t>
      </w:r>
      <w:r>
        <w:rPr>
          <w:spacing w:val="29"/>
          <w:w w:val="115"/>
          <w:sz w:val="12"/>
        </w:rPr>
        <w:t> </w:t>
      </w:r>
      <w:r>
        <w:rPr>
          <w:w w:val="115"/>
          <w:sz w:val="12"/>
        </w:rPr>
        <w:t>651</w:t>
      </w:r>
      <w:r>
        <w:rPr>
          <w:rFonts w:ascii="Cambria" w:hAnsi="Cambria"/>
          <w:w w:val="115"/>
          <w:sz w:val="12"/>
        </w:rPr>
        <w:t>–</w:t>
      </w:r>
      <w:r>
        <w:rPr>
          <w:w w:val="115"/>
          <w:sz w:val="12"/>
        </w:rPr>
        <w:t>670.</w:t>
      </w:r>
      <w:r>
        <w:rPr>
          <w:spacing w:val="29"/>
          <w:w w:val="115"/>
          <w:sz w:val="12"/>
        </w:rPr>
        <w:t> </w:t>
      </w:r>
      <w:hyperlink r:id="rId65">
        <w:r>
          <w:rPr>
            <w:color w:val="2196D1"/>
            <w:w w:val="115"/>
            <w:sz w:val="12"/>
          </w:rPr>
          <w:t>https://doi.org/10.51594/csitrj.v5i3.912</w:t>
        </w:r>
      </w:hyperlink>
    </w:p>
    <w:p>
      <w:pPr>
        <w:spacing w:line="276" w:lineRule="auto" w:before="0"/>
        <w:ind w:left="282" w:right="223" w:hanging="240"/>
        <w:jc w:val="left"/>
        <w:rPr>
          <w:sz w:val="12"/>
        </w:rPr>
      </w:pPr>
      <w:bookmarkStart w:name="_bookmark37" w:id="53"/>
      <w:bookmarkEnd w:id="53"/>
      <w:r>
        <w:rPr/>
      </w:r>
      <w:r>
        <w:rPr>
          <w:w w:val="115"/>
          <w:sz w:val="12"/>
        </w:rPr>
        <w:t>Pokhrel, N. R., Dahal, K. R., Rimal, R., Bhandari, H. N., Khatri, R. K., Rimal, B., et al.</w:t>
      </w:r>
      <w:r>
        <w:rPr>
          <w:spacing w:val="40"/>
          <w:w w:val="115"/>
          <w:sz w:val="12"/>
        </w:rPr>
        <w:t> </w:t>
      </w:r>
      <w:r>
        <w:rPr>
          <w:w w:val="115"/>
          <w:sz w:val="12"/>
        </w:rPr>
        <w:t>(2022). Predicting nepse index price using deep learning models. </w:t>
      </w:r>
      <w:r>
        <w:rPr>
          <w:i/>
          <w:w w:val="115"/>
          <w:sz w:val="12"/>
        </w:rPr>
        <w:t>Machine Learning</w:t>
      </w:r>
      <w:r>
        <w:rPr>
          <w:i/>
          <w:spacing w:val="40"/>
          <w:w w:val="115"/>
          <w:sz w:val="12"/>
        </w:rPr>
        <w:t> </w:t>
      </w:r>
      <w:r>
        <w:rPr>
          <w:i/>
          <w:w w:val="115"/>
          <w:sz w:val="12"/>
        </w:rPr>
        <w:t>with</w:t>
      </w:r>
      <w:r>
        <w:rPr>
          <w:i/>
          <w:spacing w:val="22"/>
          <w:w w:val="115"/>
          <w:sz w:val="12"/>
        </w:rPr>
        <w:t> </w:t>
      </w:r>
      <w:r>
        <w:rPr>
          <w:i/>
          <w:w w:val="115"/>
          <w:sz w:val="12"/>
        </w:rPr>
        <w:t>Applications,</w:t>
      </w:r>
      <w:r>
        <w:rPr>
          <w:i/>
          <w:spacing w:val="22"/>
          <w:w w:val="115"/>
          <w:sz w:val="12"/>
        </w:rPr>
        <w:t> </w:t>
      </w:r>
      <w:r>
        <w:rPr>
          <w:i/>
          <w:w w:val="115"/>
          <w:sz w:val="12"/>
        </w:rPr>
        <w:t>9</w:t>
      </w:r>
      <w:r>
        <w:rPr>
          <w:w w:val="115"/>
          <w:sz w:val="12"/>
        </w:rPr>
        <w:t>,</w:t>
      </w:r>
      <w:r>
        <w:rPr>
          <w:spacing w:val="21"/>
          <w:w w:val="115"/>
          <w:sz w:val="12"/>
        </w:rPr>
        <w:t> </w:t>
      </w:r>
      <w:r>
        <w:rPr>
          <w:w w:val="115"/>
          <w:sz w:val="12"/>
        </w:rPr>
        <w:t>Article</w:t>
      </w:r>
      <w:r>
        <w:rPr>
          <w:spacing w:val="24"/>
          <w:w w:val="115"/>
          <w:sz w:val="12"/>
        </w:rPr>
        <w:t> </w:t>
      </w:r>
      <w:r>
        <w:rPr>
          <w:w w:val="115"/>
          <w:sz w:val="12"/>
        </w:rPr>
        <w:t>100385.</w:t>
      </w:r>
      <w:r>
        <w:rPr>
          <w:spacing w:val="22"/>
          <w:w w:val="115"/>
          <w:sz w:val="12"/>
        </w:rPr>
        <w:t> </w:t>
      </w:r>
      <w:hyperlink r:id="rId66">
        <w:r>
          <w:rPr>
            <w:color w:val="2196D1"/>
            <w:spacing w:val="-2"/>
            <w:w w:val="115"/>
            <w:sz w:val="12"/>
          </w:rPr>
          <w:t>https://doi.org/10.1016/j.mlwa.2022.100385</w:t>
        </w:r>
      </w:hyperlink>
    </w:p>
    <w:p>
      <w:pPr>
        <w:spacing w:line="276" w:lineRule="auto" w:before="2"/>
        <w:ind w:left="282" w:right="223" w:hanging="240"/>
        <w:jc w:val="left"/>
        <w:rPr>
          <w:sz w:val="12"/>
        </w:rPr>
      </w:pPr>
      <w:bookmarkStart w:name="_bookmark38" w:id="54"/>
      <w:bookmarkEnd w:id="54"/>
      <w:r>
        <w:rPr/>
      </w:r>
      <w:r>
        <w:rPr>
          <w:w w:val="115"/>
          <w:sz w:val="12"/>
        </w:rPr>
        <w:t>Rafiuddin, A., Gaytan, J. C. T., Ahmed, G., &amp; Alshurideh, M. (2023). </w:t>
      </w:r>
      <w:r>
        <w:rPr>
          <w:i/>
          <w:w w:val="115"/>
          <w:sz w:val="12"/>
        </w:rPr>
        <w:t>Machine learning</w:t>
      </w:r>
      <w:r>
        <w:rPr>
          <w:i/>
          <w:spacing w:val="40"/>
          <w:w w:val="115"/>
          <w:sz w:val="12"/>
        </w:rPr>
        <w:t> </w:t>
      </w:r>
      <w:r>
        <w:rPr>
          <w:i/>
          <w:w w:val="110"/>
          <w:sz w:val="12"/>
        </w:rPr>
        <w:t>techniques</w:t>
      </w:r>
      <w:r>
        <w:rPr>
          <w:i/>
          <w:spacing w:val="-7"/>
          <w:w w:val="110"/>
          <w:sz w:val="12"/>
        </w:rPr>
        <w:t> </w:t>
      </w:r>
      <w:r>
        <w:rPr>
          <w:i/>
          <w:w w:val="110"/>
          <w:sz w:val="12"/>
        </w:rPr>
        <w:t>for</w:t>
      </w:r>
      <w:r>
        <w:rPr>
          <w:i/>
          <w:spacing w:val="-7"/>
          <w:w w:val="110"/>
          <w:sz w:val="12"/>
        </w:rPr>
        <w:t> </w:t>
      </w:r>
      <w:r>
        <w:rPr>
          <w:i/>
          <w:w w:val="110"/>
          <w:sz w:val="12"/>
        </w:rPr>
        <w:t>stock</w:t>
      </w:r>
      <w:r>
        <w:rPr>
          <w:i/>
          <w:spacing w:val="-6"/>
          <w:w w:val="110"/>
          <w:sz w:val="12"/>
        </w:rPr>
        <w:t> </w:t>
      </w:r>
      <w:r>
        <w:rPr>
          <w:i/>
          <w:w w:val="110"/>
          <w:sz w:val="12"/>
        </w:rPr>
        <w:t>market</w:t>
      </w:r>
      <w:r>
        <w:rPr>
          <w:i/>
          <w:spacing w:val="-8"/>
          <w:w w:val="110"/>
          <w:sz w:val="12"/>
        </w:rPr>
        <w:t> </w:t>
      </w:r>
      <w:r>
        <w:rPr>
          <w:i/>
          <w:w w:val="110"/>
          <w:sz w:val="12"/>
        </w:rPr>
        <w:t>predictions:</w:t>
      </w:r>
      <w:r>
        <w:rPr>
          <w:i/>
          <w:spacing w:val="-6"/>
          <w:w w:val="110"/>
          <w:sz w:val="12"/>
        </w:rPr>
        <w:t> </w:t>
      </w:r>
      <w:r>
        <w:rPr>
          <w:i/>
          <w:w w:val="110"/>
          <w:sz w:val="12"/>
        </w:rPr>
        <w:t>a</w:t>
      </w:r>
      <w:r>
        <w:rPr>
          <w:i/>
          <w:spacing w:val="-6"/>
          <w:w w:val="110"/>
          <w:sz w:val="12"/>
        </w:rPr>
        <w:t> </w:t>
      </w:r>
      <w:r>
        <w:rPr>
          <w:i/>
          <w:w w:val="110"/>
          <w:sz w:val="12"/>
        </w:rPr>
        <w:t>case</w:t>
      </w:r>
      <w:r>
        <w:rPr>
          <w:i/>
          <w:spacing w:val="-7"/>
          <w:w w:val="110"/>
          <w:sz w:val="12"/>
        </w:rPr>
        <w:t> </w:t>
      </w:r>
      <w:r>
        <w:rPr>
          <w:i/>
          <w:w w:val="110"/>
          <w:sz w:val="12"/>
        </w:rPr>
        <w:t>of</w:t>
      </w:r>
      <w:r>
        <w:rPr>
          <w:i/>
          <w:spacing w:val="-7"/>
          <w:w w:val="110"/>
          <w:sz w:val="12"/>
        </w:rPr>
        <w:t> </w:t>
      </w:r>
      <w:r>
        <w:rPr>
          <w:i/>
          <w:w w:val="110"/>
          <w:sz w:val="12"/>
        </w:rPr>
        <w:t>mexican</w:t>
      </w:r>
      <w:r>
        <w:rPr>
          <w:i/>
          <w:spacing w:val="-7"/>
          <w:w w:val="110"/>
          <w:sz w:val="12"/>
        </w:rPr>
        <w:t> </w:t>
      </w:r>
      <w:r>
        <w:rPr>
          <w:i/>
          <w:w w:val="110"/>
          <w:sz w:val="12"/>
        </w:rPr>
        <w:t>stocks.</w:t>
      </w:r>
      <w:r>
        <w:rPr>
          <w:i/>
          <w:spacing w:val="-6"/>
          <w:w w:val="110"/>
          <w:sz w:val="12"/>
        </w:rPr>
        <w:t> </w:t>
      </w:r>
      <w:r>
        <w:rPr>
          <w:i/>
          <w:w w:val="110"/>
          <w:sz w:val="12"/>
        </w:rPr>
        <w:t>the</w:t>
      </w:r>
      <w:r>
        <w:rPr>
          <w:i/>
          <w:spacing w:val="-7"/>
          <w:w w:val="110"/>
          <w:sz w:val="12"/>
        </w:rPr>
        <w:t> </w:t>
      </w:r>
      <w:r>
        <w:rPr>
          <w:i/>
          <w:w w:val="110"/>
          <w:sz w:val="12"/>
        </w:rPr>
        <w:t>effect</w:t>
      </w:r>
      <w:r>
        <w:rPr>
          <w:i/>
          <w:spacing w:val="-6"/>
          <w:w w:val="110"/>
          <w:sz w:val="12"/>
        </w:rPr>
        <w:t> </w:t>
      </w:r>
      <w:r>
        <w:rPr>
          <w:i/>
          <w:w w:val="110"/>
          <w:sz w:val="12"/>
        </w:rPr>
        <w:t>of</w:t>
      </w:r>
      <w:r>
        <w:rPr>
          <w:i/>
          <w:spacing w:val="-7"/>
          <w:w w:val="110"/>
          <w:sz w:val="12"/>
        </w:rPr>
        <w:t> </w:t>
      </w:r>
      <w:r>
        <w:rPr>
          <w:i/>
          <w:w w:val="110"/>
          <w:sz w:val="12"/>
        </w:rPr>
        <w:t>information</w:t>
      </w:r>
      <w:r>
        <w:rPr>
          <w:i/>
          <w:spacing w:val="40"/>
          <w:w w:val="115"/>
          <w:sz w:val="12"/>
        </w:rPr>
        <w:t> </w:t>
      </w:r>
      <w:r>
        <w:rPr>
          <w:i/>
          <w:w w:val="115"/>
          <w:sz w:val="12"/>
        </w:rPr>
        <w:t>technology</w:t>
      </w:r>
      <w:r>
        <w:rPr>
          <w:i/>
          <w:spacing w:val="-8"/>
          <w:w w:val="115"/>
          <w:sz w:val="12"/>
        </w:rPr>
        <w:t> </w:t>
      </w:r>
      <w:r>
        <w:rPr>
          <w:i/>
          <w:w w:val="115"/>
          <w:sz w:val="12"/>
        </w:rPr>
        <w:t>on</w:t>
      </w:r>
      <w:r>
        <w:rPr>
          <w:i/>
          <w:spacing w:val="-8"/>
          <w:w w:val="115"/>
          <w:sz w:val="12"/>
        </w:rPr>
        <w:t> </w:t>
      </w:r>
      <w:r>
        <w:rPr>
          <w:i/>
          <w:w w:val="115"/>
          <w:sz w:val="12"/>
        </w:rPr>
        <w:t>business</w:t>
      </w:r>
      <w:r>
        <w:rPr>
          <w:i/>
          <w:spacing w:val="-6"/>
          <w:w w:val="115"/>
          <w:sz w:val="12"/>
        </w:rPr>
        <w:t> </w:t>
      </w:r>
      <w:r>
        <w:rPr>
          <w:i/>
          <w:w w:val="115"/>
          <w:sz w:val="12"/>
        </w:rPr>
        <w:t>and</w:t>
      </w:r>
      <w:r>
        <w:rPr>
          <w:i/>
          <w:spacing w:val="-7"/>
          <w:w w:val="115"/>
          <w:sz w:val="12"/>
        </w:rPr>
        <w:t> </w:t>
      </w:r>
      <w:r>
        <w:rPr>
          <w:i/>
          <w:w w:val="115"/>
          <w:sz w:val="12"/>
        </w:rPr>
        <w:t>marketing</w:t>
      </w:r>
      <w:r>
        <w:rPr>
          <w:i/>
          <w:spacing w:val="-7"/>
          <w:w w:val="115"/>
          <w:sz w:val="12"/>
        </w:rPr>
        <w:t> </w:t>
      </w:r>
      <w:r>
        <w:rPr>
          <w:i/>
          <w:w w:val="115"/>
          <w:sz w:val="12"/>
        </w:rPr>
        <w:t>intelligence</w:t>
      </w:r>
      <w:r>
        <w:rPr>
          <w:i/>
          <w:spacing w:val="-8"/>
          <w:w w:val="115"/>
          <w:sz w:val="12"/>
        </w:rPr>
        <w:t> </w:t>
      </w:r>
      <w:r>
        <w:rPr>
          <w:i/>
          <w:w w:val="115"/>
          <w:sz w:val="12"/>
        </w:rPr>
        <w:t>systems</w:t>
      </w:r>
      <w:r>
        <w:rPr>
          <w:i/>
          <w:spacing w:val="-8"/>
          <w:w w:val="115"/>
          <w:sz w:val="12"/>
        </w:rPr>
        <w:t> </w:t>
      </w:r>
      <w:r>
        <w:rPr>
          <w:w w:val="115"/>
          <w:sz w:val="12"/>
        </w:rPr>
        <w:t>(pp.</w:t>
      </w:r>
      <w:r>
        <w:rPr>
          <w:spacing w:val="-7"/>
          <w:w w:val="115"/>
          <w:sz w:val="12"/>
        </w:rPr>
        <w:t> </w:t>
      </w:r>
      <w:r>
        <w:rPr>
          <w:w w:val="115"/>
          <w:sz w:val="12"/>
        </w:rPr>
        <w:t>1833</w:t>
      </w:r>
      <w:r>
        <w:rPr>
          <w:rFonts w:ascii="Cambria" w:hAnsi="Cambria"/>
          <w:w w:val="115"/>
          <w:sz w:val="12"/>
        </w:rPr>
        <w:t>–</w:t>
      </w:r>
      <w:r>
        <w:rPr>
          <w:w w:val="115"/>
          <w:sz w:val="12"/>
        </w:rPr>
        <w:t>1843).</w:t>
      </w:r>
      <w:r>
        <w:rPr>
          <w:spacing w:val="-7"/>
          <w:w w:val="115"/>
          <w:sz w:val="12"/>
        </w:rPr>
        <w:t> </w:t>
      </w:r>
      <w:r>
        <w:rPr>
          <w:w w:val="115"/>
          <w:sz w:val="12"/>
        </w:rPr>
        <w:t>Springer.</w:t>
      </w:r>
      <w:r>
        <w:rPr>
          <w:spacing w:val="40"/>
          <w:w w:val="115"/>
          <w:sz w:val="12"/>
        </w:rPr>
        <w:t> </w:t>
      </w:r>
      <w:hyperlink r:id="rId67">
        <w:r>
          <w:rPr>
            <w:color w:val="2196D1"/>
            <w:spacing w:val="-2"/>
            <w:w w:val="115"/>
            <w:sz w:val="12"/>
          </w:rPr>
          <w:t>https://doi.org/10.1007/978-3-031-12382-5_100</w:t>
        </w:r>
      </w:hyperlink>
    </w:p>
    <w:p>
      <w:pPr>
        <w:spacing w:line="276" w:lineRule="auto" w:before="0"/>
        <w:ind w:left="282" w:right="223" w:hanging="240"/>
        <w:jc w:val="left"/>
        <w:rPr>
          <w:sz w:val="12"/>
        </w:rPr>
      </w:pPr>
      <w:bookmarkStart w:name="_bookmark39" w:id="55"/>
      <w:bookmarkEnd w:id="55"/>
      <w:r>
        <w:rPr/>
      </w:r>
      <w:r>
        <w:rPr>
          <w:w w:val="115"/>
          <w:sz w:val="12"/>
        </w:rPr>
        <w:t>Safari, A. (2022). Data driven artificial neural network LSTM hybrid predictive model</w:t>
      </w:r>
      <w:r>
        <w:rPr>
          <w:spacing w:val="40"/>
          <w:w w:val="115"/>
          <w:sz w:val="12"/>
        </w:rPr>
        <w:t> </w:t>
      </w:r>
      <w:r>
        <w:rPr>
          <w:w w:val="115"/>
          <w:sz w:val="12"/>
        </w:rPr>
        <w:t>applied for international stock index prediction. In </w:t>
      </w:r>
      <w:r>
        <w:rPr>
          <w:i/>
          <w:w w:val="115"/>
          <w:sz w:val="12"/>
        </w:rPr>
        <w:t>In2022 8th International</w:t>
      </w:r>
      <w:r>
        <w:rPr>
          <w:i/>
          <w:spacing w:val="40"/>
          <w:w w:val="115"/>
          <w:sz w:val="12"/>
        </w:rPr>
        <w:t> </w:t>
      </w:r>
      <w:r>
        <w:rPr>
          <w:i/>
          <w:w w:val="115"/>
          <w:sz w:val="12"/>
        </w:rPr>
        <w:t>Conference on Web Research (ICWR) </w:t>
      </w:r>
      <w:r>
        <w:rPr>
          <w:w w:val="115"/>
          <w:sz w:val="12"/>
        </w:rPr>
        <w:t>(pp. 115</w:t>
      </w:r>
      <w:r>
        <w:rPr>
          <w:rFonts w:ascii="Cambria" w:hAnsi="Cambria"/>
          <w:w w:val="115"/>
          <w:sz w:val="12"/>
        </w:rPr>
        <w:t>–</w:t>
      </w:r>
      <w:r>
        <w:rPr>
          <w:w w:val="115"/>
          <w:sz w:val="12"/>
        </w:rPr>
        <w:t>120). IEEE. </w:t>
      </w:r>
      <w:hyperlink r:id="rId68">
        <w:r>
          <w:rPr>
            <w:color w:val="2196D1"/>
            <w:w w:val="115"/>
            <w:sz w:val="12"/>
          </w:rPr>
          <w:t>https://doi.org/10.1109/</w:t>
        </w:r>
      </w:hyperlink>
      <w:r>
        <w:rPr>
          <w:color w:val="2196D1"/>
          <w:spacing w:val="40"/>
          <w:w w:val="115"/>
          <w:sz w:val="12"/>
        </w:rPr>
        <w:t> </w:t>
      </w:r>
      <w:hyperlink r:id="rId68">
        <w:r>
          <w:rPr>
            <w:color w:val="2196D1"/>
            <w:spacing w:val="-2"/>
            <w:w w:val="115"/>
            <w:sz w:val="12"/>
          </w:rPr>
          <w:t>ICWR54782.2022.9786223</w:t>
        </w:r>
      </w:hyperlink>
      <w:r>
        <w:rPr>
          <w:spacing w:val="-2"/>
          <w:w w:val="115"/>
          <w:sz w:val="12"/>
        </w:rPr>
        <w:t>.</w:t>
      </w:r>
    </w:p>
    <w:p>
      <w:pPr>
        <w:spacing w:line="276" w:lineRule="auto" w:before="0"/>
        <w:ind w:left="282" w:right="223" w:hanging="240"/>
        <w:jc w:val="left"/>
        <w:rPr>
          <w:sz w:val="12"/>
        </w:rPr>
      </w:pPr>
      <w:bookmarkStart w:name="_bookmark40" w:id="56"/>
      <w:bookmarkEnd w:id="56"/>
      <w:r>
        <w:rPr/>
      </w:r>
      <w:r>
        <w:rPr>
          <w:w w:val="110"/>
          <w:sz w:val="12"/>
        </w:rPr>
        <w:t>Safari, A., &amp; Badamchizadeh, M. A. (2023). Stock index forecasting using DACLAMNN: A</w:t>
      </w:r>
      <w:r>
        <w:rPr>
          <w:spacing w:val="40"/>
          <w:w w:val="115"/>
          <w:sz w:val="12"/>
        </w:rPr>
        <w:t> </w:t>
      </w:r>
      <w:r>
        <w:rPr>
          <w:w w:val="115"/>
          <w:sz w:val="12"/>
        </w:rPr>
        <w:t>new intelligent highly accurate hybrid ACLSTM/Markov neural network predictor.</w:t>
      </w:r>
      <w:r>
        <w:rPr>
          <w:spacing w:val="40"/>
          <w:w w:val="115"/>
          <w:sz w:val="12"/>
        </w:rPr>
        <w:t> </w:t>
      </w:r>
      <w:r>
        <w:rPr>
          <w:i/>
          <w:w w:val="115"/>
          <w:sz w:val="12"/>
        </w:rPr>
        <w:t>Cognitive Computation and Systems, 5</w:t>
      </w:r>
      <w:r>
        <w:rPr>
          <w:w w:val="115"/>
          <w:sz w:val="12"/>
        </w:rPr>
        <w:t>(3), 181</w:t>
      </w:r>
      <w:r>
        <w:rPr>
          <w:rFonts w:ascii="Cambria" w:hAnsi="Cambria"/>
          <w:w w:val="115"/>
          <w:sz w:val="12"/>
        </w:rPr>
        <w:t>–</w:t>
      </w:r>
      <w:r>
        <w:rPr>
          <w:w w:val="115"/>
          <w:sz w:val="12"/>
        </w:rPr>
        <w:t>194. </w:t>
      </w:r>
      <w:hyperlink r:id="rId69">
        <w:r>
          <w:rPr>
            <w:color w:val="2196D1"/>
            <w:w w:val="115"/>
            <w:sz w:val="12"/>
          </w:rPr>
          <w:t>https://doi.org/10.1049/</w:t>
        </w:r>
      </w:hyperlink>
      <w:r>
        <w:rPr>
          <w:color w:val="2196D1"/>
          <w:spacing w:val="40"/>
          <w:w w:val="115"/>
          <w:sz w:val="12"/>
        </w:rPr>
        <w:t> </w:t>
      </w:r>
      <w:hyperlink r:id="rId69">
        <w:r>
          <w:rPr>
            <w:color w:val="2196D1"/>
            <w:spacing w:val="-2"/>
            <w:w w:val="115"/>
            <w:sz w:val="12"/>
          </w:rPr>
          <w:t>ccs2.12086</w:t>
        </w:r>
      </w:hyperlink>
    </w:p>
    <w:p>
      <w:pPr>
        <w:spacing w:line="276" w:lineRule="auto" w:before="0"/>
        <w:ind w:left="282" w:right="223" w:hanging="240"/>
        <w:jc w:val="left"/>
        <w:rPr>
          <w:sz w:val="12"/>
        </w:rPr>
      </w:pPr>
      <w:bookmarkStart w:name="_bookmark41" w:id="57"/>
      <w:bookmarkEnd w:id="57"/>
      <w:r>
        <w:rPr/>
      </w:r>
      <w:r>
        <w:rPr>
          <w:w w:val="115"/>
          <w:sz w:val="12"/>
        </w:rPr>
        <w:t>Safari,</w:t>
      </w:r>
      <w:r>
        <w:rPr>
          <w:spacing w:val="-1"/>
          <w:w w:val="115"/>
          <w:sz w:val="12"/>
        </w:rPr>
        <w:t> </w:t>
      </w:r>
      <w:r>
        <w:rPr>
          <w:w w:val="115"/>
          <w:sz w:val="12"/>
        </w:rPr>
        <w:t>A.,</w:t>
      </w:r>
      <w:r>
        <w:rPr>
          <w:spacing w:val="-1"/>
          <w:w w:val="115"/>
          <w:sz w:val="12"/>
        </w:rPr>
        <w:t> </w:t>
      </w:r>
      <w:r>
        <w:rPr>
          <w:w w:val="115"/>
          <w:sz w:val="12"/>
        </w:rPr>
        <w:t>&amp;</w:t>
      </w:r>
      <w:r>
        <w:rPr>
          <w:spacing w:val="-1"/>
          <w:w w:val="115"/>
          <w:sz w:val="12"/>
        </w:rPr>
        <w:t> </w:t>
      </w:r>
      <w:r>
        <w:rPr>
          <w:w w:val="115"/>
          <w:sz w:val="12"/>
        </w:rPr>
        <w:t>Ghavifekr, A.</w:t>
      </w:r>
      <w:r>
        <w:rPr>
          <w:spacing w:val="-1"/>
          <w:w w:val="115"/>
          <w:sz w:val="12"/>
        </w:rPr>
        <w:t> </w:t>
      </w:r>
      <w:r>
        <w:rPr>
          <w:w w:val="115"/>
          <w:sz w:val="12"/>
        </w:rPr>
        <w:t>A.</w:t>
      </w:r>
      <w:r>
        <w:rPr>
          <w:spacing w:val="-2"/>
          <w:w w:val="115"/>
          <w:sz w:val="12"/>
        </w:rPr>
        <w:t> </w:t>
      </w:r>
      <w:r>
        <w:rPr>
          <w:w w:val="115"/>
          <w:sz w:val="12"/>
        </w:rPr>
        <w:t>(2021).</w:t>
      </w:r>
      <w:r>
        <w:rPr>
          <w:spacing w:val="-1"/>
          <w:w w:val="115"/>
          <w:sz w:val="12"/>
        </w:rPr>
        <w:t> </w:t>
      </w:r>
      <w:r>
        <w:rPr>
          <w:w w:val="115"/>
          <w:sz w:val="12"/>
        </w:rPr>
        <w:t>International stock</w:t>
      </w:r>
      <w:r>
        <w:rPr>
          <w:spacing w:val="-1"/>
          <w:w w:val="115"/>
          <w:sz w:val="12"/>
        </w:rPr>
        <w:t> </w:t>
      </w:r>
      <w:r>
        <w:rPr>
          <w:w w:val="115"/>
          <w:sz w:val="12"/>
        </w:rPr>
        <w:t>index</w:t>
      </w:r>
      <w:r>
        <w:rPr>
          <w:spacing w:val="-1"/>
          <w:w w:val="115"/>
          <w:sz w:val="12"/>
        </w:rPr>
        <w:t> </w:t>
      </w:r>
      <w:r>
        <w:rPr>
          <w:w w:val="115"/>
          <w:sz w:val="12"/>
        </w:rPr>
        <w:t>prediction using</w:t>
      </w:r>
      <w:r>
        <w:rPr>
          <w:spacing w:val="-1"/>
          <w:w w:val="115"/>
          <w:sz w:val="12"/>
        </w:rPr>
        <w:t> </w:t>
      </w:r>
      <w:r>
        <w:rPr>
          <w:w w:val="115"/>
          <w:sz w:val="12"/>
        </w:rPr>
        <w:t>artificial</w:t>
      </w:r>
      <w:r>
        <w:rPr>
          <w:spacing w:val="40"/>
          <w:w w:val="115"/>
          <w:sz w:val="12"/>
        </w:rPr>
        <w:t> </w:t>
      </w:r>
      <w:r>
        <w:rPr>
          <w:w w:val="115"/>
          <w:sz w:val="12"/>
        </w:rPr>
        <w:t>neural network (ANN) and Python programming. In </w:t>
      </w:r>
      <w:r>
        <w:rPr>
          <w:i/>
          <w:w w:val="115"/>
          <w:sz w:val="12"/>
        </w:rPr>
        <w:t>In2021 7th International</w:t>
      </w:r>
      <w:r>
        <w:rPr>
          <w:i/>
          <w:spacing w:val="40"/>
          <w:w w:val="115"/>
          <w:sz w:val="12"/>
        </w:rPr>
        <w:t> </w:t>
      </w:r>
      <w:r>
        <w:rPr>
          <w:i/>
          <w:w w:val="115"/>
          <w:sz w:val="12"/>
        </w:rPr>
        <w:t>Conference on Control, Instrumentation and Automation (ICCIA)</w:t>
      </w:r>
      <w:r>
        <w:rPr>
          <w:i/>
          <w:spacing w:val="-1"/>
          <w:w w:val="115"/>
          <w:sz w:val="12"/>
        </w:rPr>
        <w:t> </w:t>
      </w:r>
      <w:r>
        <w:rPr>
          <w:w w:val="115"/>
          <w:sz w:val="12"/>
        </w:rPr>
        <w:t>(pp. 1</w:t>
      </w:r>
      <w:r>
        <w:rPr>
          <w:rFonts w:ascii="Cambria" w:hAnsi="Cambria"/>
          <w:w w:val="115"/>
          <w:sz w:val="12"/>
        </w:rPr>
        <w:t>–</w:t>
      </w:r>
      <w:r>
        <w:rPr>
          <w:w w:val="115"/>
          <w:sz w:val="12"/>
        </w:rPr>
        <w:t>7). IEEE.</w:t>
      </w:r>
      <w:r>
        <w:rPr>
          <w:spacing w:val="40"/>
          <w:w w:val="115"/>
          <w:sz w:val="12"/>
        </w:rPr>
        <w:t> </w:t>
      </w:r>
      <w:hyperlink r:id="rId70">
        <w:r>
          <w:rPr>
            <w:color w:val="2196D1"/>
            <w:spacing w:val="-2"/>
            <w:w w:val="115"/>
            <w:sz w:val="12"/>
          </w:rPr>
          <w:t>https://doi.org/10.1109/ICCIA52082.2021.9403580</w:t>
        </w:r>
      </w:hyperlink>
      <w:r>
        <w:rPr>
          <w:spacing w:val="-2"/>
          <w:w w:val="115"/>
          <w:sz w:val="12"/>
        </w:rPr>
        <w:t>.</w:t>
      </w:r>
    </w:p>
    <w:p>
      <w:pPr>
        <w:spacing w:line="276" w:lineRule="auto" w:before="0"/>
        <w:ind w:left="282" w:right="0" w:hanging="240"/>
        <w:jc w:val="left"/>
        <w:rPr>
          <w:sz w:val="12"/>
        </w:rPr>
      </w:pPr>
      <w:bookmarkStart w:name="_bookmark42" w:id="58"/>
      <w:bookmarkEnd w:id="58"/>
      <w:r>
        <w:rPr/>
      </w:r>
      <w:r>
        <w:rPr>
          <w:w w:val="115"/>
          <w:sz w:val="12"/>
        </w:rPr>
        <w:t>Shah,</w:t>
      </w:r>
      <w:r>
        <w:rPr>
          <w:spacing w:val="-3"/>
          <w:w w:val="115"/>
          <w:sz w:val="12"/>
        </w:rPr>
        <w:t> </w:t>
      </w:r>
      <w:r>
        <w:rPr>
          <w:w w:val="115"/>
          <w:sz w:val="12"/>
        </w:rPr>
        <w:t>J.,</w:t>
      </w:r>
      <w:r>
        <w:rPr>
          <w:spacing w:val="-3"/>
          <w:w w:val="115"/>
          <w:sz w:val="12"/>
        </w:rPr>
        <w:t> </w:t>
      </w:r>
      <w:r>
        <w:rPr>
          <w:w w:val="115"/>
          <w:sz w:val="12"/>
        </w:rPr>
        <w:t>Vaidya,</w:t>
      </w:r>
      <w:r>
        <w:rPr>
          <w:spacing w:val="-3"/>
          <w:w w:val="115"/>
          <w:sz w:val="12"/>
        </w:rPr>
        <w:t> </w:t>
      </w:r>
      <w:r>
        <w:rPr>
          <w:w w:val="115"/>
          <w:sz w:val="12"/>
        </w:rPr>
        <w:t>D.,</w:t>
      </w:r>
      <w:r>
        <w:rPr>
          <w:spacing w:val="-3"/>
          <w:w w:val="115"/>
          <w:sz w:val="12"/>
        </w:rPr>
        <w:t> </w:t>
      </w:r>
      <w:r>
        <w:rPr>
          <w:w w:val="115"/>
          <w:sz w:val="12"/>
        </w:rPr>
        <w:t>&amp;</w:t>
      </w:r>
      <w:r>
        <w:rPr>
          <w:spacing w:val="-3"/>
          <w:w w:val="115"/>
          <w:sz w:val="12"/>
        </w:rPr>
        <w:t> </w:t>
      </w:r>
      <w:r>
        <w:rPr>
          <w:w w:val="115"/>
          <w:sz w:val="12"/>
        </w:rPr>
        <w:t>Shah,</w:t>
      </w:r>
      <w:r>
        <w:rPr>
          <w:spacing w:val="-3"/>
          <w:w w:val="115"/>
          <w:sz w:val="12"/>
        </w:rPr>
        <w:t> </w:t>
      </w:r>
      <w:r>
        <w:rPr>
          <w:w w:val="115"/>
          <w:sz w:val="12"/>
        </w:rPr>
        <w:t>M.</w:t>
      </w:r>
      <w:r>
        <w:rPr>
          <w:spacing w:val="-2"/>
          <w:w w:val="115"/>
          <w:sz w:val="12"/>
        </w:rPr>
        <w:t> </w:t>
      </w:r>
      <w:r>
        <w:rPr>
          <w:w w:val="115"/>
          <w:sz w:val="12"/>
        </w:rPr>
        <w:t>(2022).</w:t>
      </w:r>
      <w:r>
        <w:rPr>
          <w:spacing w:val="-4"/>
          <w:w w:val="115"/>
          <w:sz w:val="12"/>
        </w:rPr>
        <w:t> </w:t>
      </w:r>
      <w:r>
        <w:rPr>
          <w:i/>
          <w:w w:val="115"/>
          <w:sz w:val="12"/>
        </w:rPr>
        <w:t>A</w:t>
      </w:r>
      <w:r>
        <w:rPr>
          <w:i/>
          <w:spacing w:val="-2"/>
          <w:w w:val="115"/>
          <w:sz w:val="12"/>
        </w:rPr>
        <w:t> </w:t>
      </w:r>
      <w:r>
        <w:rPr>
          <w:i/>
          <w:w w:val="115"/>
          <w:sz w:val="12"/>
        </w:rPr>
        <w:t>comprehensive</w:t>
      </w:r>
      <w:r>
        <w:rPr>
          <w:i/>
          <w:spacing w:val="-4"/>
          <w:w w:val="115"/>
          <w:sz w:val="12"/>
        </w:rPr>
        <w:t> </w:t>
      </w:r>
      <w:r>
        <w:rPr>
          <w:i/>
          <w:w w:val="115"/>
          <w:sz w:val="12"/>
        </w:rPr>
        <w:t>review</w:t>
      </w:r>
      <w:r>
        <w:rPr>
          <w:i/>
          <w:spacing w:val="-3"/>
          <w:w w:val="115"/>
          <w:sz w:val="12"/>
        </w:rPr>
        <w:t> </w:t>
      </w:r>
      <w:r>
        <w:rPr>
          <w:i/>
          <w:w w:val="115"/>
          <w:sz w:val="12"/>
        </w:rPr>
        <w:t>on</w:t>
      </w:r>
      <w:r>
        <w:rPr>
          <w:i/>
          <w:spacing w:val="-3"/>
          <w:w w:val="115"/>
          <w:sz w:val="12"/>
        </w:rPr>
        <w:t> </w:t>
      </w:r>
      <w:r>
        <w:rPr>
          <w:i/>
          <w:w w:val="115"/>
          <w:sz w:val="12"/>
        </w:rPr>
        <w:t>multiple</w:t>
      </w:r>
      <w:r>
        <w:rPr>
          <w:i/>
          <w:spacing w:val="-3"/>
          <w:w w:val="115"/>
          <w:sz w:val="12"/>
        </w:rPr>
        <w:t> </w:t>
      </w:r>
      <w:r>
        <w:rPr>
          <w:i/>
          <w:w w:val="115"/>
          <w:sz w:val="12"/>
        </w:rPr>
        <w:t>hybrid</w:t>
      </w:r>
      <w:r>
        <w:rPr>
          <w:i/>
          <w:spacing w:val="-3"/>
          <w:w w:val="115"/>
          <w:sz w:val="12"/>
        </w:rPr>
        <w:t> </w:t>
      </w:r>
      <w:r>
        <w:rPr>
          <w:i/>
          <w:w w:val="115"/>
          <w:sz w:val="12"/>
        </w:rPr>
        <w:t>deep</w:t>
      </w:r>
      <w:r>
        <w:rPr>
          <w:i/>
          <w:spacing w:val="40"/>
          <w:w w:val="115"/>
          <w:sz w:val="12"/>
        </w:rPr>
        <w:t> </w:t>
      </w:r>
      <w:r>
        <w:rPr>
          <w:i/>
          <w:w w:val="110"/>
          <w:sz w:val="12"/>
        </w:rPr>
        <w:t>learning approaches for stock prediction</w:t>
      </w:r>
      <w:r>
        <w:rPr>
          <w:w w:val="110"/>
          <w:sz w:val="12"/>
        </w:rPr>
        <w:t>. Intelligent Systems with Applications, </w:t>
      </w:r>
      <w:r>
        <w:rPr>
          <w:w w:val="110"/>
          <w:sz w:val="12"/>
        </w:rPr>
        <w:t>Article</w:t>
      </w:r>
      <w:r>
        <w:rPr>
          <w:spacing w:val="40"/>
          <w:w w:val="115"/>
          <w:sz w:val="12"/>
        </w:rPr>
        <w:t> </w:t>
      </w:r>
      <w:r>
        <w:rPr>
          <w:w w:val="115"/>
          <w:sz w:val="12"/>
        </w:rPr>
        <w:t>200111.</w:t>
      </w:r>
      <w:r>
        <w:rPr>
          <w:spacing w:val="50"/>
          <w:w w:val="115"/>
          <w:sz w:val="12"/>
        </w:rPr>
        <w:t> </w:t>
      </w:r>
      <w:hyperlink r:id="rId71">
        <w:r>
          <w:rPr>
            <w:color w:val="2196D1"/>
            <w:w w:val="115"/>
            <w:sz w:val="12"/>
          </w:rPr>
          <w:t>https://doi.org/10.1016/j.iswa.2022.200111</w:t>
        </w:r>
      </w:hyperlink>
    </w:p>
    <w:p>
      <w:pPr>
        <w:spacing w:line="278" w:lineRule="auto" w:before="1"/>
        <w:ind w:left="282" w:right="223" w:hanging="240"/>
        <w:jc w:val="left"/>
        <w:rPr>
          <w:sz w:val="12"/>
        </w:rPr>
      </w:pPr>
      <w:bookmarkStart w:name="_bookmark43" w:id="59"/>
      <w:bookmarkEnd w:id="59"/>
      <w:r>
        <w:rPr/>
      </w:r>
      <w:r>
        <w:rPr>
          <w:w w:val="115"/>
          <w:sz w:val="12"/>
        </w:rPr>
        <w:t>Sharma, K., &amp; Bhalla, R. (2022). Stock market prediction techniques: A review paper. In</w:t>
      </w:r>
      <w:r>
        <w:rPr>
          <w:spacing w:val="40"/>
          <w:w w:val="115"/>
          <w:sz w:val="12"/>
        </w:rPr>
        <w:t> </w:t>
      </w:r>
      <w:r>
        <w:rPr>
          <w:i/>
          <w:w w:val="110"/>
          <w:sz w:val="12"/>
        </w:rPr>
        <w:t>Second International Conference on Sustainable Technologies for Computational</w:t>
      </w:r>
      <w:r>
        <w:rPr>
          <w:i/>
          <w:spacing w:val="40"/>
          <w:w w:val="115"/>
          <w:sz w:val="12"/>
        </w:rPr>
        <w:t> </w:t>
      </w:r>
      <w:r>
        <w:rPr>
          <w:i/>
          <w:w w:val="115"/>
          <w:sz w:val="12"/>
        </w:rPr>
        <w:t>Intelligence:</w:t>
      </w:r>
      <w:r>
        <w:rPr>
          <w:i/>
          <w:spacing w:val="-7"/>
          <w:w w:val="115"/>
          <w:sz w:val="12"/>
        </w:rPr>
        <w:t> </w:t>
      </w:r>
      <w:r>
        <w:rPr>
          <w:i/>
          <w:w w:val="115"/>
          <w:sz w:val="12"/>
        </w:rPr>
        <w:t>Proceedings</w:t>
      </w:r>
      <w:r>
        <w:rPr>
          <w:i/>
          <w:spacing w:val="-7"/>
          <w:w w:val="115"/>
          <w:sz w:val="12"/>
        </w:rPr>
        <w:t> </w:t>
      </w:r>
      <w:r>
        <w:rPr>
          <w:i/>
          <w:w w:val="115"/>
          <w:sz w:val="12"/>
        </w:rPr>
        <w:t>of</w:t>
      </w:r>
      <w:r>
        <w:rPr>
          <w:i/>
          <w:spacing w:val="-8"/>
          <w:w w:val="115"/>
          <w:sz w:val="12"/>
        </w:rPr>
        <w:t> </w:t>
      </w:r>
      <w:r>
        <w:rPr>
          <w:i/>
          <w:w w:val="115"/>
          <w:sz w:val="12"/>
        </w:rPr>
        <w:t>ICTSCI</w:t>
      </w:r>
      <w:r>
        <w:rPr>
          <w:i/>
          <w:spacing w:val="-7"/>
          <w:w w:val="115"/>
          <w:sz w:val="12"/>
        </w:rPr>
        <w:t> </w:t>
      </w:r>
      <w:r>
        <w:rPr>
          <w:i/>
          <w:w w:val="115"/>
          <w:sz w:val="12"/>
        </w:rPr>
        <w:t>2021</w:t>
      </w:r>
      <w:r>
        <w:rPr>
          <w:w w:val="115"/>
          <w:sz w:val="12"/>
        </w:rPr>
        <w:t>.</w:t>
      </w:r>
      <w:r>
        <w:rPr>
          <w:spacing w:val="-8"/>
          <w:w w:val="115"/>
          <w:sz w:val="12"/>
        </w:rPr>
        <w:t> </w:t>
      </w:r>
      <w:r>
        <w:rPr>
          <w:w w:val="115"/>
          <w:sz w:val="12"/>
        </w:rPr>
        <w:t>Springer.</w:t>
      </w:r>
      <w:r>
        <w:rPr>
          <w:spacing w:val="-7"/>
          <w:w w:val="115"/>
          <w:sz w:val="12"/>
        </w:rPr>
        <w:t> </w:t>
      </w:r>
      <w:hyperlink r:id="rId72">
        <w:r>
          <w:rPr>
            <w:color w:val="2196D1"/>
            <w:w w:val="115"/>
            <w:sz w:val="12"/>
          </w:rPr>
          <w:t>https://doi.org/10.1007/978-</w:t>
        </w:r>
        <w:r>
          <w:rPr>
            <w:color w:val="2196D1"/>
            <w:w w:val="115"/>
            <w:sz w:val="12"/>
          </w:rPr>
          <w:t>981-</w:t>
        </w:r>
      </w:hyperlink>
      <w:hyperlink r:id="rId72">
        <w:r>
          <w:rPr>
            <w:color w:val="2196D1"/>
            <w:spacing w:val="-2"/>
            <w:w w:val="115"/>
            <w:sz w:val="12"/>
          </w:rPr>
          <w:t>16-4641-6_15</w:t>
        </w:r>
      </w:hyperlink>
      <w:r>
        <w:rPr>
          <w:spacing w:val="-2"/>
          <w:w w:val="115"/>
          <w:sz w:val="12"/>
        </w:rPr>
        <w:t>.</w:t>
      </w:r>
    </w:p>
    <w:p>
      <w:pPr>
        <w:spacing w:line="276" w:lineRule="auto" w:before="0"/>
        <w:ind w:left="282" w:right="224" w:hanging="240"/>
        <w:jc w:val="both"/>
        <w:rPr>
          <w:sz w:val="12"/>
        </w:rPr>
      </w:pPr>
      <w:bookmarkStart w:name="_bookmark44" w:id="60"/>
      <w:bookmarkEnd w:id="60"/>
      <w:r>
        <w:rPr/>
      </w:r>
      <w:r>
        <w:rPr>
          <w:w w:val="115"/>
          <w:sz w:val="12"/>
        </w:rPr>
        <w:t>Sheth, D., &amp; Shah, M. (2023). Predicting stock market using machine learning: Best and</w:t>
      </w:r>
      <w:r>
        <w:rPr>
          <w:spacing w:val="40"/>
          <w:w w:val="115"/>
          <w:sz w:val="12"/>
        </w:rPr>
        <w:t> </w:t>
      </w:r>
      <w:r>
        <w:rPr>
          <w:w w:val="115"/>
          <w:sz w:val="12"/>
        </w:rPr>
        <w:t>accurate way to know future stock prices. </w:t>
      </w:r>
      <w:r>
        <w:rPr>
          <w:i/>
          <w:w w:val="115"/>
          <w:sz w:val="12"/>
        </w:rPr>
        <w:t>International Journal of System Assurance</w:t>
      </w:r>
      <w:r>
        <w:rPr>
          <w:i/>
          <w:spacing w:val="40"/>
          <w:w w:val="115"/>
          <w:sz w:val="12"/>
        </w:rPr>
        <w:t> </w:t>
      </w:r>
      <w:r>
        <w:rPr>
          <w:i/>
          <w:w w:val="115"/>
          <w:sz w:val="12"/>
        </w:rPr>
        <w:t>Engineering and Management, 14</w:t>
      </w:r>
      <w:r>
        <w:rPr>
          <w:w w:val="115"/>
          <w:sz w:val="12"/>
        </w:rPr>
        <w:t>(1), 1</w:t>
      </w:r>
      <w:r>
        <w:rPr>
          <w:rFonts w:ascii="Cambria" w:hAnsi="Cambria"/>
          <w:w w:val="115"/>
          <w:sz w:val="12"/>
        </w:rPr>
        <w:t>–</w:t>
      </w:r>
      <w:r>
        <w:rPr>
          <w:w w:val="115"/>
          <w:sz w:val="12"/>
        </w:rPr>
        <w:t>18. </w:t>
      </w:r>
      <w:hyperlink r:id="rId73">
        <w:r>
          <w:rPr>
            <w:color w:val="2196D1"/>
            <w:w w:val="115"/>
            <w:sz w:val="12"/>
          </w:rPr>
          <w:t>https://doi.org/10.1007/s13198-022-</w:t>
        </w:r>
      </w:hyperlink>
    </w:p>
    <w:p>
      <w:pPr>
        <w:spacing w:line="137" w:lineRule="exact" w:before="0"/>
        <w:ind w:left="282" w:right="0" w:firstLine="0"/>
        <w:jc w:val="left"/>
        <w:rPr>
          <w:sz w:val="12"/>
        </w:rPr>
      </w:pPr>
      <w:hyperlink r:id="rId73">
        <w:r>
          <w:rPr>
            <w:color w:val="2196D1"/>
            <w:w w:val="115"/>
            <w:sz w:val="12"/>
          </w:rPr>
          <w:t>01811-</w:t>
        </w:r>
        <w:r>
          <w:rPr>
            <w:color w:val="2196D1"/>
            <w:spacing w:val="-10"/>
            <w:w w:val="115"/>
            <w:sz w:val="12"/>
          </w:rPr>
          <w:t>1</w:t>
        </w:r>
      </w:hyperlink>
    </w:p>
    <w:p>
      <w:pPr>
        <w:spacing w:line="256" w:lineRule="auto" w:before="19"/>
        <w:ind w:left="282" w:right="223" w:hanging="240"/>
        <w:jc w:val="left"/>
        <w:rPr>
          <w:sz w:val="12"/>
        </w:rPr>
      </w:pPr>
      <w:bookmarkStart w:name="_bookmark45" w:id="61"/>
      <w:bookmarkEnd w:id="61"/>
      <w:r>
        <w:rPr/>
      </w:r>
      <w:r>
        <w:rPr>
          <w:w w:val="115"/>
          <w:sz w:val="12"/>
        </w:rPr>
        <w:t>Siddartha Reddy, A., M. Praneeth, K.Praneeth Reddy, and Amedapu Srinivas </w:t>
      </w:r>
      <w:r>
        <w:rPr>
          <w:w w:val="115"/>
          <w:sz w:val="12"/>
        </w:rPr>
        <w:t>Reddy.</w:t>
      </w:r>
      <w:r>
        <w:rPr>
          <w:spacing w:val="40"/>
          <w:w w:val="120"/>
          <w:sz w:val="12"/>
        </w:rPr>
        <w:t> </w:t>
      </w:r>
      <w:r>
        <w:rPr>
          <w:rFonts w:ascii="Cambria" w:hAnsi="Cambria"/>
          <w:w w:val="120"/>
          <w:sz w:val="12"/>
        </w:rPr>
        <w:t>“</w:t>
      </w:r>
      <w:r>
        <w:rPr>
          <w:w w:val="120"/>
          <w:sz w:val="12"/>
        </w:rPr>
        <w:t>Stock</w:t>
      </w:r>
      <w:r>
        <w:rPr>
          <w:spacing w:val="-9"/>
          <w:w w:val="120"/>
          <w:sz w:val="12"/>
        </w:rPr>
        <w:t> </w:t>
      </w:r>
      <w:r>
        <w:rPr>
          <w:w w:val="120"/>
          <w:sz w:val="12"/>
        </w:rPr>
        <w:t>Market</w:t>
      </w:r>
      <w:r>
        <w:rPr>
          <w:spacing w:val="-8"/>
          <w:w w:val="120"/>
          <w:sz w:val="12"/>
        </w:rPr>
        <w:t> </w:t>
      </w:r>
      <w:r>
        <w:rPr>
          <w:w w:val="120"/>
          <w:sz w:val="12"/>
        </w:rPr>
        <w:t>Trend</w:t>
      </w:r>
      <w:r>
        <w:rPr>
          <w:spacing w:val="-9"/>
          <w:w w:val="120"/>
          <w:sz w:val="12"/>
        </w:rPr>
        <w:t> </w:t>
      </w:r>
      <w:r>
        <w:rPr>
          <w:w w:val="120"/>
          <w:sz w:val="12"/>
        </w:rPr>
        <w:t>Prediction</w:t>
      </w:r>
      <w:r>
        <w:rPr>
          <w:spacing w:val="-8"/>
          <w:w w:val="120"/>
          <w:sz w:val="12"/>
        </w:rPr>
        <w:t> </w:t>
      </w:r>
      <w:r>
        <w:rPr>
          <w:w w:val="120"/>
          <w:sz w:val="12"/>
        </w:rPr>
        <w:t>Using</w:t>
      </w:r>
      <w:r>
        <w:rPr>
          <w:spacing w:val="-9"/>
          <w:w w:val="120"/>
          <w:sz w:val="12"/>
        </w:rPr>
        <w:t> </w:t>
      </w:r>
      <w:r>
        <w:rPr>
          <w:w w:val="120"/>
          <w:sz w:val="12"/>
        </w:rPr>
        <w:t>K-Nearest</w:t>
      </w:r>
      <w:r>
        <w:rPr>
          <w:spacing w:val="-9"/>
          <w:w w:val="120"/>
          <w:sz w:val="12"/>
        </w:rPr>
        <w:t> </w:t>
      </w:r>
      <w:r>
        <w:rPr>
          <w:w w:val="120"/>
          <w:sz w:val="12"/>
        </w:rPr>
        <w:t>Neighbor</w:t>
      </w:r>
      <w:r>
        <w:rPr>
          <w:spacing w:val="-8"/>
          <w:w w:val="120"/>
          <w:sz w:val="12"/>
        </w:rPr>
        <w:t> </w:t>
      </w:r>
      <w:r>
        <w:rPr>
          <w:w w:val="120"/>
          <w:sz w:val="12"/>
        </w:rPr>
        <w:t>(KNN)</w:t>
      </w:r>
      <w:r>
        <w:rPr>
          <w:spacing w:val="-9"/>
          <w:w w:val="120"/>
          <w:sz w:val="12"/>
        </w:rPr>
        <w:t> </w:t>
      </w:r>
      <w:r>
        <w:rPr>
          <w:w w:val="120"/>
          <w:sz w:val="12"/>
        </w:rPr>
        <w:t>Algorithm.</w:t>
      </w:r>
      <w:r>
        <w:rPr>
          <w:rFonts w:ascii="Cambria" w:hAnsi="Cambria"/>
          <w:w w:val="120"/>
          <w:sz w:val="12"/>
        </w:rPr>
        <w:t>”</w:t>
      </w:r>
      <w:r>
        <w:rPr>
          <w:rFonts w:ascii="Cambria" w:hAnsi="Cambria"/>
          <w:spacing w:val="40"/>
          <w:w w:val="120"/>
          <w:sz w:val="12"/>
        </w:rPr>
        <w:t> </w:t>
      </w:r>
      <w:r>
        <w:rPr>
          <w:w w:val="120"/>
          <w:sz w:val="12"/>
        </w:rPr>
        <w:t>(2024). </w:t>
      </w:r>
      <w:hyperlink r:id="rId74">
        <w:r>
          <w:rPr>
            <w:color w:val="2196D1"/>
            <w:w w:val="120"/>
            <w:sz w:val="12"/>
          </w:rPr>
          <w:t>https://ssrn.com/abstract</w:t>
        </w:r>
        <w:r>
          <w:rPr>
            <w:rFonts w:ascii="Lucida Sans Unicode" w:hAnsi="Lucida Sans Unicode"/>
            <w:color w:val="2196D1"/>
            <w:w w:val="120"/>
            <w:sz w:val="12"/>
          </w:rPr>
          <w:t>=</w:t>
        </w:r>
        <w:r>
          <w:rPr>
            <w:color w:val="2196D1"/>
            <w:w w:val="120"/>
            <w:sz w:val="12"/>
          </w:rPr>
          <w:t>4817841</w:t>
        </w:r>
      </w:hyperlink>
      <w:r>
        <w:rPr>
          <w:w w:val="120"/>
          <w:sz w:val="12"/>
        </w:rPr>
        <w:t>.</w:t>
      </w:r>
    </w:p>
    <w:p>
      <w:pPr>
        <w:spacing w:line="120" w:lineRule="exact" w:before="0"/>
        <w:ind w:left="43" w:right="0" w:firstLine="0"/>
        <w:jc w:val="left"/>
        <w:rPr>
          <w:sz w:val="12"/>
        </w:rPr>
      </w:pPr>
      <w:bookmarkStart w:name="_bookmark46" w:id="62"/>
      <w:bookmarkEnd w:id="62"/>
      <w:r>
        <w:rPr/>
      </w:r>
      <w:r>
        <w:rPr>
          <w:w w:val="110"/>
          <w:sz w:val="12"/>
        </w:rPr>
        <w:t>Singh,</w:t>
      </w:r>
      <w:r>
        <w:rPr>
          <w:spacing w:val="20"/>
          <w:w w:val="110"/>
          <w:sz w:val="12"/>
        </w:rPr>
        <w:t> </w:t>
      </w:r>
      <w:r>
        <w:rPr>
          <w:w w:val="110"/>
          <w:sz w:val="12"/>
        </w:rPr>
        <w:t>A.</w:t>
      </w:r>
      <w:r>
        <w:rPr>
          <w:spacing w:val="20"/>
          <w:w w:val="110"/>
          <w:sz w:val="12"/>
        </w:rPr>
        <w:t> </w:t>
      </w:r>
      <w:r>
        <w:rPr>
          <w:w w:val="110"/>
          <w:sz w:val="12"/>
        </w:rPr>
        <w:t>K.,</w:t>
      </w:r>
      <w:r>
        <w:rPr>
          <w:spacing w:val="20"/>
          <w:w w:val="110"/>
          <w:sz w:val="12"/>
        </w:rPr>
        <w:t> </w:t>
      </w:r>
      <w:r>
        <w:rPr>
          <w:w w:val="110"/>
          <w:sz w:val="12"/>
        </w:rPr>
        <w:t>Patra,</w:t>
      </w:r>
      <w:r>
        <w:rPr>
          <w:spacing w:val="20"/>
          <w:w w:val="110"/>
          <w:sz w:val="12"/>
        </w:rPr>
        <w:t> </w:t>
      </w:r>
      <w:r>
        <w:rPr>
          <w:w w:val="110"/>
          <w:sz w:val="12"/>
        </w:rPr>
        <w:t>J.,</w:t>
      </w:r>
      <w:r>
        <w:rPr>
          <w:spacing w:val="20"/>
          <w:w w:val="110"/>
          <w:sz w:val="12"/>
        </w:rPr>
        <w:t> </w:t>
      </w:r>
      <w:r>
        <w:rPr>
          <w:w w:val="110"/>
          <w:sz w:val="12"/>
        </w:rPr>
        <w:t>Chakraborty,</w:t>
      </w:r>
      <w:r>
        <w:rPr>
          <w:spacing w:val="21"/>
          <w:w w:val="110"/>
          <w:sz w:val="12"/>
        </w:rPr>
        <w:t> </w:t>
      </w:r>
      <w:r>
        <w:rPr>
          <w:w w:val="110"/>
          <w:sz w:val="12"/>
        </w:rPr>
        <w:t>M.,</w:t>
      </w:r>
      <w:r>
        <w:rPr>
          <w:spacing w:val="20"/>
          <w:w w:val="110"/>
          <w:sz w:val="12"/>
        </w:rPr>
        <w:t> </w:t>
      </w:r>
      <w:r>
        <w:rPr>
          <w:w w:val="110"/>
          <w:sz w:val="12"/>
        </w:rPr>
        <w:t>&amp;</w:t>
      </w:r>
      <w:r>
        <w:rPr>
          <w:spacing w:val="20"/>
          <w:w w:val="110"/>
          <w:sz w:val="12"/>
        </w:rPr>
        <w:t> </w:t>
      </w:r>
      <w:r>
        <w:rPr>
          <w:w w:val="110"/>
          <w:sz w:val="12"/>
        </w:rPr>
        <w:t>Gupta,</w:t>
      </w:r>
      <w:r>
        <w:rPr>
          <w:spacing w:val="19"/>
          <w:w w:val="110"/>
          <w:sz w:val="12"/>
        </w:rPr>
        <w:t> </w:t>
      </w:r>
      <w:r>
        <w:rPr>
          <w:w w:val="110"/>
          <w:sz w:val="12"/>
        </w:rPr>
        <w:t>S.</w:t>
      </w:r>
      <w:r>
        <w:rPr>
          <w:spacing w:val="20"/>
          <w:w w:val="110"/>
          <w:sz w:val="12"/>
        </w:rPr>
        <w:t> </w:t>
      </w:r>
      <w:r>
        <w:rPr>
          <w:w w:val="110"/>
          <w:sz w:val="12"/>
        </w:rPr>
        <w:t>(2022).</w:t>
      </w:r>
      <w:r>
        <w:rPr>
          <w:spacing w:val="19"/>
          <w:w w:val="110"/>
          <w:sz w:val="12"/>
        </w:rPr>
        <w:t> </w:t>
      </w:r>
      <w:r>
        <w:rPr>
          <w:w w:val="110"/>
          <w:sz w:val="12"/>
        </w:rPr>
        <w:t>Prediction</w:t>
      </w:r>
      <w:r>
        <w:rPr>
          <w:spacing w:val="20"/>
          <w:w w:val="110"/>
          <w:sz w:val="12"/>
        </w:rPr>
        <w:t> </w:t>
      </w:r>
      <w:r>
        <w:rPr>
          <w:w w:val="110"/>
          <w:sz w:val="12"/>
        </w:rPr>
        <w:t>of</w:t>
      </w:r>
      <w:r>
        <w:rPr>
          <w:spacing w:val="22"/>
          <w:w w:val="110"/>
          <w:sz w:val="12"/>
        </w:rPr>
        <w:t> </w:t>
      </w:r>
      <w:r>
        <w:rPr>
          <w:spacing w:val="-2"/>
          <w:w w:val="110"/>
          <w:sz w:val="12"/>
        </w:rPr>
        <w:t>Indian</w:t>
      </w:r>
    </w:p>
    <w:p>
      <w:pPr>
        <w:spacing w:line="276" w:lineRule="auto" w:before="22"/>
        <w:ind w:left="282" w:right="223" w:firstLine="0"/>
        <w:jc w:val="both"/>
        <w:rPr>
          <w:sz w:val="12"/>
        </w:rPr>
      </w:pPr>
      <w:r>
        <w:rPr>
          <w:w w:val="115"/>
          <w:sz w:val="12"/>
        </w:rPr>
        <w:t>government</w:t>
      </w:r>
      <w:r>
        <w:rPr>
          <w:spacing w:val="-1"/>
          <w:w w:val="115"/>
          <w:sz w:val="12"/>
        </w:rPr>
        <w:t> </w:t>
      </w:r>
      <w:r>
        <w:rPr>
          <w:w w:val="115"/>
          <w:sz w:val="12"/>
        </w:rPr>
        <w:t>stakeholder</w:t>
      </w:r>
      <w:r>
        <w:rPr>
          <w:spacing w:val="-1"/>
          <w:w w:val="115"/>
          <w:sz w:val="12"/>
        </w:rPr>
        <w:t> </w:t>
      </w:r>
      <w:r>
        <w:rPr>
          <w:w w:val="115"/>
          <w:sz w:val="12"/>
        </w:rPr>
        <w:t>oil</w:t>
      </w:r>
      <w:r>
        <w:rPr>
          <w:spacing w:val="-1"/>
          <w:w w:val="115"/>
          <w:sz w:val="12"/>
        </w:rPr>
        <w:t> </w:t>
      </w:r>
      <w:r>
        <w:rPr>
          <w:w w:val="115"/>
          <w:sz w:val="12"/>
        </w:rPr>
        <w:t>stock</w:t>
      </w:r>
      <w:r>
        <w:rPr>
          <w:spacing w:val="-1"/>
          <w:w w:val="115"/>
          <w:sz w:val="12"/>
        </w:rPr>
        <w:t> </w:t>
      </w:r>
      <w:r>
        <w:rPr>
          <w:w w:val="115"/>
          <w:sz w:val="12"/>
        </w:rPr>
        <w:t>prices</w:t>
      </w:r>
      <w:r>
        <w:rPr>
          <w:spacing w:val="-1"/>
          <w:w w:val="115"/>
          <w:sz w:val="12"/>
        </w:rPr>
        <w:t> </w:t>
      </w:r>
      <w:r>
        <w:rPr>
          <w:w w:val="115"/>
          <w:sz w:val="12"/>
        </w:rPr>
        <w:t>using</w:t>
      </w:r>
      <w:r>
        <w:rPr>
          <w:spacing w:val="-1"/>
          <w:w w:val="115"/>
          <w:sz w:val="12"/>
        </w:rPr>
        <w:t> </w:t>
      </w:r>
      <w:r>
        <w:rPr>
          <w:w w:val="115"/>
          <w:sz w:val="12"/>
        </w:rPr>
        <w:t>hyper</w:t>
      </w:r>
      <w:r>
        <w:rPr>
          <w:spacing w:val="-1"/>
          <w:w w:val="115"/>
          <w:sz w:val="12"/>
        </w:rPr>
        <w:t> </w:t>
      </w:r>
      <w:r>
        <w:rPr>
          <w:w w:val="115"/>
          <w:sz w:val="12"/>
        </w:rPr>
        <w:t>parameterized</w:t>
      </w:r>
      <w:r>
        <w:rPr>
          <w:spacing w:val="-1"/>
          <w:w w:val="115"/>
          <w:sz w:val="12"/>
        </w:rPr>
        <w:t> </w:t>
      </w:r>
      <w:r>
        <w:rPr>
          <w:w w:val="115"/>
          <w:sz w:val="12"/>
        </w:rPr>
        <w:t>LSTM</w:t>
      </w:r>
      <w:r>
        <w:rPr>
          <w:spacing w:val="-1"/>
          <w:w w:val="115"/>
          <w:sz w:val="12"/>
        </w:rPr>
        <w:t> </w:t>
      </w:r>
      <w:r>
        <w:rPr>
          <w:w w:val="115"/>
          <w:sz w:val="12"/>
        </w:rPr>
        <w:t>models. In</w:t>
      </w:r>
      <w:r>
        <w:rPr>
          <w:spacing w:val="40"/>
          <w:w w:val="115"/>
          <w:sz w:val="12"/>
        </w:rPr>
        <w:t> </w:t>
      </w:r>
      <w:r>
        <w:rPr>
          <w:i/>
          <w:w w:val="110"/>
          <w:sz w:val="12"/>
        </w:rPr>
        <w:t>2022</w:t>
      </w:r>
      <w:r>
        <w:rPr>
          <w:i/>
          <w:spacing w:val="-2"/>
          <w:w w:val="110"/>
          <w:sz w:val="12"/>
        </w:rPr>
        <w:t> </w:t>
      </w:r>
      <w:r>
        <w:rPr>
          <w:i/>
          <w:w w:val="110"/>
          <w:sz w:val="12"/>
        </w:rPr>
        <w:t>International</w:t>
      </w:r>
      <w:r>
        <w:rPr>
          <w:i/>
          <w:spacing w:val="-3"/>
          <w:w w:val="110"/>
          <w:sz w:val="12"/>
        </w:rPr>
        <w:t> </w:t>
      </w:r>
      <w:r>
        <w:rPr>
          <w:i/>
          <w:w w:val="110"/>
          <w:sz w:val="12"/>
        </w:rPr>
        <w:t>Conference</w:t>
      </w:r>
      <w:r>
        <w:rPr>
          <w:i/>
          <w:spacing w:val="-2"/>
          <w:w w:val="110"/>
          <w:sz w:val="12"/>
        </w:rPr>
        <w:t> </w:t>
      </w:r>
      <w:r>
        <w:rPr>
          <w:i/>
          <w:w w:val="110"/>
          <w:sz w:val="12"/>
        </w:rPr>
        <w:t>on</w:t>
      </w:r>
      <w:r>
        <w:rPr>
          <w:i/>
          <w:spacing w:val="-2"/>
          <w:w w:val="110"/>
          <w:sz w:val="12"/>
        </w:rPr>
        <w:t> </w:t>
      </w:r>
      <w:r>
        <w:rPr>
          <w:i/>
          <w:w w:val="110"/>
          <w:sz w:val="12"/>
        </w:rPr>
        <w:t>Intelligent</w:t>
      </w:r>
      <w:r>
        <w:rPr>
          <w:i/>
          <w:spacing w:val="-2"/>
          <w:w w:val="110"/>
          <w:sz w:val="12"/>
        </w:rPr>
        <w:t> </w:t>
      </w:r>
      <w:r>
        <w:rPr>
          <w:i/>
          <w:w w:val="110"/>
          <w:sz w:val="12"/>
        </w:rPr>
        <w:t>Controller</w:t>
      </w:r>
      <w:r>
        <w:rPr>
          <w:i/>
          <w:spacing w:val="-2"/>
          <w:w w:val="110"/>
          <w:sz w:val="12"/>
        </w:rPr>
        <w:t> </w:t>
      </w:r>
      <w:r>
        <w:rPr>
          <w:i/>
          <w:w w:val="110"/>
          <w:sz w:val="12"/>
        </w:rPr>
        <w:t>and</w:t>
      </w:r>
      <w:r>
        <w:rPr>
          <w:i/>
          <w:spacing w:val="-2"/>
          <w:w w:val="110"/>
          <w:sz w:val="12"/>
        </w:rPr>
        <w:t> </w:t>
      </w:r>
      <w:r>
        <w:rPr>
          <w:i/>
          <w:w w:val="110"/>
          <w:sz w:val="12"/>
        </w:rPr>
        <w:t>Computing</w:t>
      </w:r>
      <w:r>
        <w:rPr>
          <w:i/>
          <w:spacing w:val="-2"/>
          <w:w w:val="110"/>
          <w:sz w:val="12"/>
        </w:rPr>
        <w:t> </w:t>
      </w:r>
      <w:r>
        <w:rPr>
          <w:i/>
          <w:w w:val="110"/>
          <w:sz w:val="12"/>
        </w:rPr>
        <w:t>for</w:t>
      </w:r>
      <w:r>
        <w:rPr>
          <w:i/>
          <w:spacing w:val="-3"/>
          <w:w w:val="110"/>
          <w:sz w:val="12"/>
        </w:rPr>
        <w:t> </w:t>
      </w:r>
      <w:r>
        <w:rPr>
          <w:i/>
          <w:w w:val="110"/>
          <w:sz w:val="12"/>
        </w:rPr>
        <w:t>Smart</w:t>
      </w:r>
      <w:r>
        <w:rPr>
          <w:i/>
          <w:spacing w:val="-2"/>
          <w:w w:val="110"/>
          <w:sz w:val="12"/>
        </w:rPr>
        <w:t> </w:t>
      </w:r>
      <w:r>
        <w:rPr>
          <w:i/>
          <w:w w:val="110"/>
          <w:sz w:val="12"/>
        </w:rPr>
        <w:t>Power</w:t>
      </w:r>
      <w:r>
        <w:rPr>
          <w:i/>
          <w:spacing w:val="40"/>
          <w:w w:val="115"/>
          <w:sz w:val="12"/>
        </w:rPr>
        <w:t> </w:t>
      </w:r>
      <w:r>
        <w:rPr>
          <w:i/>
          <w:w w:val="115"/>
          <w:sz w:val="12"/>
        </w:rPr>
        <w:t>(ICICCSP)</w:t>
      </w:r>
      <w:r>
        <w:rPr>
          <w:w w:val="115"/>
          <w:sz w:val="12"/>
        </w:rPr>
        <w:t>. IEEE. </w:t>
      </w:r>
      <w:hyperlink r:id="rId75">
        <w:r>
          <w:rPr>
            <w:color w:val="2196D1"/>
            <w:w w:val="115"/>
            <w:sz w:val="12"/>
          </w:rPr>
          <w:t>https://doi.org/10.1109/ICICCSP53532.2022.9862425</w:t>
        </w:r>
      </w:hyperlink>
      <w:r>
        <w:rPr>
          <w:w w:val="115"/>
          <w:sz w:val="12"/>
        </w:rPr>
        <w:t>.</w:t>
      </w:r>
    </w:p>
    <w:p>
      <w:pPr>
        <w:spacing w:line="276" w:lineRule="auto" w:before="2"/>
        <w:ind w:left="282" w:right="0" w:hanging="240"/>
        <w:jc w:val="left"/>
        <w:rPr>
          <w:sz w:val="12"/>
        </w:rPr>
      </w:pPr>
      <w:bookmarkStart w:name="_bookmark47" w:id="63"/>
      <w:bookmarkEnd w:id="63"/>
      <w:r>
        <w:rPr/>
      </w:r>
      <w:r>
        <w:rPr>
          <w:w w:val="115"/>
          <w:sz w:val="12"/>
        </w:rPr>
        <w:t>Song, Y., Tang, X., Wang, H., &amp; Ma, Z. (2023). Volatility forecasting for stock market</w:t>
      </w:r>
      <w:r>
        <w:rPr>
          <w:spacing w:val="40"/>
          <w:w w:val="115"/>
          <w:sz w:val="12"/>
        </w:rPr>
        <w:t> </w:t>
      </w:r>
      <w:r>
        <w:rPr>
          <w:w w:val="115"/>
          <w:sz w:val="12"/>
        </w:rPr>
        <w:t>incorporating</w:t>
      </w:r>
      <w:r>
        <w:rPr>
          <w:spacing w:val="-4"/>
          <w:w w:val="115"/>
          <w:sz w:val="12"/>
        </w:rPr>
        <w:t> </w:t>
      </w:r>
      <w:r>
        <w:rPr>
          <w:w w:val="115"/>
          <w:sz w:val="12"/>
        </w:rPr>
        <w:t>macroeconomic</w:t>
      </w:r>
      <w:r>
        <w:rPr>
          <w:spacing w:val="-4"/>
          <w:w w:val="115"/>
          <w:sz w:val="12"/>
        </w:rPr>
        <w:t> </w:t>
      </w:r>
      <w:r>
        <w:rPr>
          <w:w w:val="115"/>
          <w:sz w:val="12"/>
        </w:rPr>
        <w:t>variables</w:t>
      </w:r>
      <w:r>
        <w:rPr>
          <w:spacing w:val="-4"/>
          <w:w w:val="115"/>
          <w:sz w:val="12"/>
        </w:rPr>
        <w:t> </w:t>
      </w:r>
      <w:r>
        <w:rPr>
          <w:w w:val="115"/>
          <w:sz w:val="12"/>
        </w:rPr>
        <w:t>based</w:t>
      </w:r>
      <w:r>
        <w:rPr>
          <w:spacing w:val="-4"/>
          <w:w w:val="115"/>
          <w:sz w:val="12"/>
        </w:rPr>
        <w:t> </w:t>
      </w:r>
      <w:r>
        <w:rPr>
          <w:w w:val="115"/>
          <w:sz w:val="12"/>
        </w:rPr>
        <w:t>on</w:t>
      </w:r>
      <w:r>
        <w:rPr>
          <w:spacing w:val="-4"/>
          <w:w w:val="115"/>
          <w:sz w:val="12"/>
        </w:rPr>
        <w:t> </w:t>
      </w:r>
      <w:r>
        <w:rPr>
          <w:w w:val="115"/>
          <w:sz w:val="12"/>
        </w:rPr>
        <w:t>GARCH-MIDAS</w:t>
      </w:r>
      <w:r>
        <w:rPr>
          <w:spacing w:val="-4"/>
          <w:w w:val="115"/>
          <w:sz w:val="12"/>
        </w:rPr>
        <w:t> </w:t>
      </w:r>
      <w:r>
        <w:rPr>
          <w:w w:val="115"/>
          <w:sz w:val="12"/>
        </w:rPr>
        <w:t>and</w:t>
      </w:r>
      <w:r>
        <w:rPr>
          <w:spacing w:val="-4"/>
          <w:w w:val="115"/>
          <w:sz w:val="12"/>
        </w:rPr>
        <w:t> </w:t>
      </w:r>
      <w:r>
        <w:rPr>
          <w:w w:val="115"/>
          <w:sz w:val="12"/>
        </w:rPr>
        <w:t>deep</w:t>
      </w:r>
      <w:r>
        <w:rPr>
          <w:spacing w:val="-4"/>
          <w:w w:val="115"/>
          <w:sz w:val="12"/>
        </w:rPr>
        <w:t> </w:t>
      </w:r>
      <w:r>
        <w:rPr>
          <w:w w:val="115"/>
          <w:sz w:val="12"/>
        </w:rPr>
        <w:t>learning</w:t>
      </w:r>
      <w:r>
        <w:rPr>
          <w:spacing w:val="40"/>
          <w:w w:val="115"/>
          <w:sz w:val="12"/>
        </w:rPr>
        <w:t> </w:t>
      </w:r>
      <w:r>
        <w:rPr>
          <w:w w:val="115"/>
          <w:sz w:val="12"/>
        </w:rPr>
        <w:t>models. </w:t>
      </w:r>
      <w:r>
        <w:rPr>
          <w:i/>
          <w:w w:val="115"/>
          <w:sz w:val="12"/>
        </w:rPr>
        <w:t>Journal of Forecasting, 42</w:t>
      </w:r>
      <w:r>
        <w:rPr>
          <w:w w:val="115"/>
          <w:sz w:val="12"/>
        </w:rPr>
        <w:t>(1), 51</w:t>
      </w:r>
      <w:r>
        <w:rPr>
          <w:rFonts w:ascii="Cambria" w:hAnsi="Cambria"/>
          <w:w w:val="115"/>
          <w:sz w:val="12"/>
        </w:rPr>
        <w:t>–</w:t>
      </w:r>
      <w:r>
        <w:rPr>
          <w:w w:val="115"/>
          <w:sz w:val="12"/>
        </w:rPr>
        <w:t>59. </w:t>
      </w:r>
      <w:hyperlink r:id="rId76">
        <w:r>
          <w:rPr>
            <w:color w:val="2196D1"/>
            <w:w w:val="115"/>
            <w:sz w:val="12"/>
          </w:rPr>
          <w:t>https://doi.org/10.1002/for.2899</w:t>
        </w:r>
      </w:hyperlink>
    </w:p>
    <w:p>
      <w:pPr>
        <w:spacing w:line="278" w:lineRule="auto" w:before="0"/>
        <w:ind w:left="282" w:right="0" w:hanging="240"/>
        <w:jc w:val="left"/>
        <w:rPr>
          <w:sz w:val="12"/>
        </w:rPr>
      </w:pPr>
      <w:bookmarkStart w:name="_bookmark48" w:id="64"/>
      <w:bookmarkEnd w:id="64"/>
      <w:r>
        <w:rPr/>
      </w:r>
      <w:r>
        <w:rPr>
          <w:w w:val="115"/>
          <w:sz w:val="12"/>
        </w:rPr>
        <w:t>Staffini,</w:t>
      </w:r>
      <w:r>
        <w:rPr>
          <w:spacing w:val="-3"/>
          <w:w w:val="115"/>
          <w:sz w:val="12"/>
        </w:rPr>
        <w:t> </w:t>
      </w:r>
      <w:r>
        <w:rPr>
          <w:w w:val="115"/>
          <w:sz w:val="12"/>
        </w:rPr>
        <w:t>A.</w:t>
      </w:r>
      <w:r>
        <w:rPr>
          <w:spacing w:val="-2"/>
          <w:w w:val="115"/>
          <w:sz w:val="12"/>
        </w:rPr>
        <w:t> </w:t>
      </w:r>
      <w:r>
        <w:rPr>
          <w:w w:val="115"/>
          <w:sz w:val="12"/>
        </w:rPr>
        <w:t>(2022).</w:t>
      </w:r>
      <w:r>
        <w:rPr>
          <w:spacing w:val="-2"/>
          <w:w w:val="115"/>
          <w:sz w:val="12"/>
        </w:rPr>
        <w:t> </w:t>
      </w:r>
      <w:r>
        <w:rPr>
          <w:w w:val="115"/>
          <w:sz w:val="12"/>
        </w:rPr>
        <w:t>Stock</w:t>
      </w:r>
      <w:r>
        <w:rPr>
          <w:spacing w:val="-2"/>
          <w:w w:val="115"/>
          <w:sz w:val="12"/>
        </w:rPr>
        <w:t> </w:t>
      </w:r>
      <w:r>
        <w:rPr>
          <w:w w:val="115"/>
          <w:sz w:val="12"/>
        </w:rPr>
        <w:t>price</w:t>
      </w:r>
      <w:r>
        <w:rPr>
          <w:spacing w:val="-3"/>
          <w:w w:val="115"/>
          <w:sz w:val="12"/>
        </w:rPr>
        <w:t> </w:t>
      </w:r>
      <w:r>
        <w:rPr>
          <w:w w:val="115"/>
          <w:sz w:val="12"/>
        </w:rPr>
        <w:t>forecasting</w:t>
      </w:r>
      <w:r>
        <w:rPr>
          <w:spacing w:val="-2"/>
          <w:w w:val="115"/>
          <w:sz w:val="12"/>
        </w:rPr>
        <w:t> </w:t>
      </w:r>
      <w:r>
        <w:rPr>
          <w:w w:val="115"/>
          <w:sz w:val="12"/>
        </w:rPr>
        <w:t>by</w:t>
      </w:r>
      <w:r>
        <w:rPr>
          <w:spacing w:val="-2"/>
          <w:w w:val="115"/>
          <w:sz w:val="12"/>
        </w:rPr>
        <w:t> </w:t>
      </w:r>
      <w:r>
        <w:rPr>
          <w:w w:val="115"/>
          <w:sz w:val="12"/>
        </w:rPr>
        <w:t>a</w:t>
      </w:r>
      <w:r>
        <w:rPr>
          <w:spacing w:val="-3"/>
          <w:w w:val="115"/>
          <w:sz w:val="12"/>
        </w:rPr>
        <w:t> </w:t>
      </w:r>
      <w:r>
        <w:rPr>
          <w:w w:val="115"/>
          <w:sz w:val="12"/>
        </w:rPr>
        <w:t>deep</w:t>
      </w:r>
      <w:r>
        <w:rPr>
          <w:spacing w:val="-2"/>
          <w:w w:val="115"/>
          <w:sz w:val="12"/>
        </w:rPr>
        <w:t> </w:t>
      </w:r>
      <w:r>
        <w:rPr>
          <w:w w:val="115"/>
          <w:sz w:val="12"/>
        </w:rPr>
        <w:t>convolutional</w:t>
      </w:r>
      <w:r>
        <w:rPr>
          <w:spacing w:val="-2"/>
          <w:w w:val="115"/>
          <w:sz w:val="12"/>
        </w:rPr>
        <w:t> </w:t>
      </w:r>
      <w:r>
        <w:rPr>
          <w:w w:val="115"/>
          <w:sz w:val="12"/>
        </w:rPr>
        <w:t>generative</w:t>
      </w:r>
      <w:r>
        <w:rPr>
          <w:spacing w:val="-2"/>
          <w:w w:val="115"/>
          <w:sz w:val="12"/>
        </w:rPr>
        <w:t> </w:t>
      </w:r>
      <w:r>
        <w:rPr>
          <w:w w:val="115"/>
          <w:sz w:val="12"/>
        </w:rPr>
        <w:t>adversarial</w:t>
      </w:r>
      <w:r>
        <w:rPr>
          <w:spacing w:val="40"/>
          <w:w w:val="115"/>
          <w:sz w:val="12"/>
        </w:rPr>
        <w:t> </w:t>
      </w:r>
      <w:r>
        <w:rPr>
          <w:w w:val="115"/>
          <w:sz w:val="12"/>
        </w:rPr>
        <w:t>network. </w:t>
      </w:r>
      <w:r>
        <w:rPr>
          <w:i/>
          <w:w w:val="115"/>
          <w:sz w:val="12"/>
        </w:rPr>
        <w:t>Frontiers in Artificial Intelligence, 5</w:t>
      </w:r>
      <w:r>
        <w:rPr>
          <w:w w:val="115"/>
          <w:sz w:val="12"/>
        </w:rPr>
        <w:t>, Article 837596. </w:t>
      </w:r>
      <w:hyperlink r:id="rId77">
        <w:r>
          <w:rPr>
            <w:color w:val="2196D1"/>
            <w:w w:val="115"/>
            <w:sz w:val="12"/>
          </w:rPr>
          <w:t>https://doi.org/</w:t>
        </w:r>
      </w:hyperlink>
      <w:r>
        <w:rPr>
          <w:color w:val="2196D1"/>
          <w:spacing w:val="40"/>
          <w:w w:val="115"/>
          <w:sz w:val="12"/>
        </w:rPr>
        <w:t> </w:t>
      </w:r>
      <w:hyperlink r:id="rId77">
        <w:r>
          <w:rPr>
            <w:color w:val="2196D1"/>
            <w:spacing w:val="-2"/>
            <w:w w:val="115"/>
            <w:sz w:val="12"/>
          </w:rPr>
          <w:t>10.3389/frai.2022.837596</w:t>
        </w:r>
      </w:hyperlink>
    </w:p>
    <w:p>
      <w:pPr>
        <w:spacing w:line="276" w:lineRule="auto" w:before="0"/>
        <w:ind w:left="282" w:right="0" w:hanging="240"/>
        <w:jc w:val="left"/>
        <w:rPr>
          <w:sz w:val="12"/>
        </w:rPr>
      </w:pPr>
      <w:bookmarkStart w:name="_bookmark49" w:id="65"/>
      <w:bookmarkEnd w:id="65"/>
      <w:r>
        <w:rPr/>
      </w:r>
      <w:r>
        <w:rPr>
          <w:w w:val="115"/>
          <w:sz w:val="12"/>
        </w:rPr>
        <w:t>Sun,</w:t>
      </w:r>
      <w:r>
        <w:rPr>
          <w:spacing w:val="-5"/>
          <w:w w:val="115"/>
          <w:sz w:val="12"/>
        </w:rPr>
        <w:t> </w:t>
      </w:r>
      <w:r>
        <w:rPr>
          <w:w w:val="115"/>
          <w:sz w:val="12"/>
        </w:rPr>
        <w:t>P.,</w:t>
      </w:r>
      <w:r>
        <w:rPr>
          <w:spacing w:val="-5"/>
          <w:w w:val="115"/>
          <w:sz w:val="12"/>
        </w:rPr>
        <w:t> </w:t>
      </w:r>
      <w:r>
        <w:rPr>
          <w:w w:val="115"/>
          <w:sz w:val="12"/>
        </w:rPr>
        <w:t>Song,</w:t>
      </w:r>
      <w:r>
        <w:rPr>
          <w:spacing w:val="-5"/>
          <w:w w:val="115"/>
          <w:sz w:val="12"/>
        </w:rPr>
        <w:t> </w:t>
      </w:r>
      <w:r>
        <w:rPr>
          <w:w w:val="115"/>
          <w:sz w:val="12"/>
        </w:rPr>
        <w:t>X.,</w:t>
      </w:r>
      <w:r>
        <w:rPr>
          <w:spacing w:val="-6"/>
          <w:w w:val="115"/>
          <w:sz w:val="12"/>
        </w:rPr>
        <w:t> </w:t>
      </w:r>
      <w:r>
        <w:rPr>
          <w:w w:val="115"/>
          <w:sz w:val="12"/>
        </w:rPr>
        <w:t>Song,</w:t>
      </w:r>
      <w:r>
        <w:rPr>
          <w:spacing w:val="-5"/>
          <w:w w:val="115"/>
          <w:sz w:val="12"/>
        </w:rPr>
        <w:t> </w:t>
      </w:r>
      <w:r>
        <w:rPr>
          <w:w w:val="115"/>
          <w:sz w:val="12"/>
        </w:rPr>
        <w:t>S.,</w:t>
      </w:r>
      <w:r>
        <w:rPr>
          <w:spacing w:val="-5"/>
          <w:w w:val="115"/>
          <w:sz w:val="12"/>
        </w:rPr>
        <w:t> </w:t>
      </w:r>
      <w:r>
        <w:rPr>
          <w:w w:val="115"/>
          <w:sz w:val="12"/>
        </w:rPr>
        <w:t>&amp;</w:t>
      </w:r>
      <w:r>
        <w:rPr>
          <w:spacing w:val="-6"/>
          <w:w w:val="115"/>
          <w:sz w:val="12"/>
        </w:rPr>
        <w:t> </w:t>
      </w:r>
      <w:r>
        <w:rPr>
          <w:w w:val="115"/>
          <w:sz w:val="12"/>
        </w:rPr>
        <w:t>Stojanovic,</w:t>
      </w:r>
      <w:r>
        <w:rPr>
          <w:spacing w:val="-5"/>
          <w:w w:val="115"/>
          <w:sz w:val="12"/>
        </w:rPr>
        <w:t> </w:t>
      </w:r>
      <w:r>
        <w:rPr>
          <w:w w:val="115"/>
          <w:sz w:val="12"/>
        </w:rPr>
        <w:t>V.</w:t>
      </w:r>
      <w:r>
        <w:rPr>
          <w:spacing w:val="-6"/>
          <w:w w:val="115"/>
          <w:sz w:val="12"/>
        </w:rPr>
        <w:t> </w:t>
      </w:r>
      <w:r>
        <w:rPr>
          <w:w w:val="115"/>
          <w:sz w:val="12"/>
        </w:rPr>
        <w:t>(2023).</w:t>
      </w:r>
      <w:r>
        <w:rPr>
          <w:spacing w:val="-6"/>
          <w:w w:val="115"/>
          <w:sz w:val="12"/>
        </w:rPr>
        <w:t> </w:t>
      </w:r>
      <w:r>
        <w:rPr>
          <w:w w:val="115"/>
          <w:sz w:val="12"/>
        </w:rPr>
        <w:t>Composite</w:t>
      </w:r>
      <w:r>
        <w:rPr>
          <w:spacing w:val="-5"/>
          <w:w w:val="115"/>
          <w:sz w:val="12"/>
        </w:rPr>
        <w:t> </w:t>
      </w:r>
      <w:r>
        <w:rPr>
          <w:w w:val="115"/>
          <w:sz w:val="12"/>
        </w:rPr>
        <w:t>adaptive</w:t>
      </w:r>
      <w:r>
        <w:rPr>
          <w:spacing w:val="-6"/>
          <w:w w:val="115"/>
          <w:sz w:val="12"/>
        </w:rPr>
        <w:t> </w:t>
      </w:r>
      <w:r>
        <w:rPr>
          <w:w w:val="115"/>
          <w:sz w:val="12"/>
        </w:rPr>
        <w:t>finite-time</w:t>
      </w:r>
      <w:r>
        <w:rPr>
          <w:spacing w:val="-5"/>
          <w:w w:val="115"/>
          <w:sz w:val="12"/>
        </w:rPr>
        <w:t> </w:t>
      </w:r>
      <w:r>
        <w:rPr>
          <w:w w:val="115"/>
          <w:sz w:val="12"/>
        </w:rPr>
        <w:t>fuzzy</w:t>
      </w:r>
      <w:r>
        <w:rPr>
          <w:spacing w:val="40"/>
          <w:w w:val="115"/>
          <w:sz w:val="12"/>
        </w:rPr>
        <w:t> </w:t>
      </w:r>
      <w:r>
        <w:rPr>
          <w:w w:val="115"/>
          <w:sz w:val="12"/>
        </w:rPr>
        <w:t>control for switched nonlinear systems with preassigned performance. </w:t>
      </w:r>
      <w:r>
        <w:rPr>
          <w:i/>
          <w:w w:val="115"/>
          <w:sz w:val="12"/>
        </w:rPr>
        <w:t>International</w:t>
      </w:r>
      <w:r>
        <w:rPr>
          <w:i/>
          <w:spacing w:val="40"/>
          <w:w w:val="115"/>
          <w:sz w:val="12"/>
        </w:rPr>
        <w:t> </w:t>
      </w:r>
      <w:r>
        <w:rPr>
          <w:i/>
          <w:w w:val="115"/>
          <w:sz w:val="12"/>
        </w:rPr>
        <w:t>Journal of Adaptive Control and Signal Processing, 37</w:t>
      </w:r>
      <w:r>
        <w:rPr>
          <w:w w:val="115"/>
          <w:sz w:val="12"/>
        </w:rPr>
        <w:t>(3), 771</w:t>
      </w:r>
      <w:r>
        <w:rPr>
          <w:rFonts w:ascii="Cambria" w:hAnsi="Cambria"/>
          <w:w w:val="115"/>
          <w:sz w:val="12"/>
        </w:rPr>
        <w:t>–</w:t>
      </w:r>
      <w:r>
        <w:rPr>
          <w:w w:val="115"/>
          <w:sz w:val="12"/>
        </w:rPr>
        <w:t>789. </w:t>
      </w:r>
      <w:hyperlink r:id="rId78">
        <w:r>
          <w:rPr>
            <w:color w:val="2196D1"/>
            <w:w w:val="115"/>
            <w:sz w:val="12"/>
          </w:rPr>
          <w:t>https://doi.org/</w:t>
        </w:r>
      </w:hyperlink>
      <w:r>
        <w:rPr>
          <w:color w:val="2196D1"/>
          <w:spacing w:val="40"/>
          <w:w w:val="115"/>
          <w:sz w:val="12"/>
        </w:rPr>
        <w:t> </w:t>
      </w:r>
      <w:hyperlink r:id="rId78">
        <w:r>
          <w:rPr>
            <w:color w:val="2196D1"/>
            <w:spacing w:val="-2"/>
            <w:w w:val="115"/>
            <w:sz w:val="12"/>
          </w:rPr>
          <w:t>10.1002/acs.3546</w:t>
        </w:r>
      </w:hyperlink>
    </w:p>
    <w:p>
      <w:pPr>
        <w:spacing w:line="276" w:lineRule="auto" w:before="0"/>
        <w:ind w:left="282" w:right="223" w:hanging="240"/>
        <w:jc w:val="left"/>
        <w:rPr>
          <w:sz w:val="12"/>
        </w:rPr>
      </w:pPr>
      <w:bookmarkStart w:name="_bookmark50" w:id="66"/>
      <w:bookmarkEnd w:id="66"/>
      <w:r>
        <w:rPr/>
      </w:r>
      <w:r>
        <w:rPr>
          <w:w w:val="115"/>
          <w:sz w:val="12"/>
        </w:rPr>
        <w:t>Venkateswararao, K., &amp; Reddy, B. V. R. (2023). LT-SMF: Long term stock market price</w:t>
      </w:r>
      <w:r>
        <w:rPr>
          <w:spacing w:val="40"/>
          <w:w w:val="115"/>
          <w:sz w:val="12"/>
        </w:rPr>
        <w:t> </w:t>
      </w:r>
      <w:r>
        <w:rPr>
          <w:w w:val="115"/>
          <w:sz w:val="12"/>
        </w:rPr>
        <w:t>trend prediction using optimal hybrid machine learning technique. </w:t>
      </w:r>
      <w:r>
        <w:rPr>
          <w:i/>
          <w:w w:val="115"/>
          <w:sz w:val="12"/>
        </w:rPr>
        <w:t>Artificial</w:t>
      </w:r>
      <w:r>
        <w:rPr>
          <w:i/>
          <w:spacing w:val="40"/>
          <w:w w:val="115"/>
          <w:sz w:val="12"/>
        </w:rPr>
        <w:t> </w:t>
      </w:r>
      <w:r>
        <w:rPr>
          <w:i/>
          <w:w w:val="115"/>
          <w:sz w:val="12"/>
        </w:rPr>
        <w:t>Intelligence Review, 56</w:t>
      </w:r>
      <w:r>
        <w:rPr>
          <w:w w:val="115"/>
          <w:sz w:val="12"/>
        </w:rPr>
        <w:t>(6), 5365</w:t>
      </w:r>
      <w:r>
        <w:rPr>
          <w:rFonts w:ascii="Cambria" w:hAnsi="Cambria"/>
          <w:w w:val="115"/>
          <w:sz w:val="12"/>
        </w:rPr>
        <w:t>–</w:t>
      </w:r>
      <w:r>
        <w:rPr>
          <w:w w:val="115"/>
          <w:sz w:val="12"/>
        </w:rPr>
        <w:t>5402. </w:t>
      </w:r>
      <w:hyperlink r:id="rId79">
        <w:r>
          <w:rPr>
            <w:color w:val="2196D1"/>
            <w:w w:val="115"/>
            <w:sz w:val="12"/>
          </w:rPr>
          <w:t>https://doi.org/10.1007/s10462-022-</w:t>
        </w:r>
        <w:r>
          <w:rPr>
            <w:color w:val="2196D1"/>
            <w:w w:val="115"/>
            <w:sz w:val="12"/>
          </w:rPr>
          <w:t>10291-</w:t>
        </w:r>
      </w:hyperlink>
    </w:p>
    <w:p>
      <w:pPr>
        <w:spacing w:line="136" w:lineRule="exact" w:before="0"/>
        <w:ind w:left="282" w:right="0" w:firstLine="0"/>
        <w:jc w:val="left"/>
        <w:rPr>
          <w:sz w:val="12"/>
        </w:rPr>
      </w:pPr>
      <w:hyperlink r:id="rId79">
        <w:r>
          <w:rPr>
            <w:color w:val="2196D1"/>
            <w:spacing w:val="-10"/>
            <w:w w:val="120"/>
            <w:sz w:val="12"/>
          </w:rPr>
          <w:t>5</w:t>
        </w:r>
      </w:hyperlink>
    </w:p>
    <w:p>
      <w:pPr>
        <w:spacing w:line="278" w:lineRule="auto" w:before="19"/>
        <w:ind w:left="282" w:right="0" w:hanging="240"/>
        <w:jc w:val="left"/>
        <w:rPr>
          <w:sz w:val="12"/>
        </w:rPr>
      </w:pPr>
      <w:bookmarkStart w:name="_bookmark51" w:id="67"/>
      <w:bookmarkEnd w:id="67"/>
      <w:r>
        <w:rPr/>
      </w:r>
      <w:r>
        <w:rPr>
          <w:w w:val="115"/>
          <w:sz w:val="12"/>
        </w:rPr>
        <w:t>You, W., Xie, X., Wang, H., Xia, J., &amp; Stojanovic, V. (2024). Relaxed Model Predictive</w:t>
      </w:r>
      <w:r>
        <w:rPr>
          <w:spacing w:val="40"/>
          <w:w w:val="115"/>
          <w:sz w:val="12"/>
        </w:rPr>
        <w:t> </w:t>
      </w:r>
      <w:r>
        <w:rPr>
          <w:w w:val="115"/>
          <w:sz w:val="12"/>
        </w:rPr>
        <w:t>Control</w:t>
      </w:r>
      <w:r>
        <w:rPr>
          <w:spacing w:val="-2"/>
          <w:w w:val="115"/>
          <w:sz w:val="12"/>
        </w:rPr>
        <w:t> </w:t>
      </w:r>
      <w:r>
        <w:rPr>
          <w:w w:val="115"/>
          <w:sz w:val="12"/>
        </w:rPr>
        <w:t>of</w:t>
      </w:r>
      <w:r>
        <w:rPr>
          <w:spacing w:val="-2"/>
          <w:w w:val="115"/>
          <w:sz w:val="12"/>
        </w:rPr>
        <w:t> </w:t>
      </w:r>
      <w:r>
        <w:rPr>
          <w:w w:val="115"/>
          <w:sz w:val="12"/>
        </w:rPr>
        <w:t>TS</w:t>
      </w:r>
      <w:r>
        <w:rPr>
          <w:spacing w:val="-1"/>
          <w:w w:val="115"/>
          <w:sz w:val="12"/>
        </w:rPr>
        <w:t> </w:t>
      </w:r>
      <w:r>
        <w:rPr>
          <w:w w:val="115"/>
          <w:sz w:val="12"/>
        </w:rPr>
        <w:t>Fuzzy</w:t>
      </w:r>
      <w:r>
        <w:rPr>
          <w:spacing w:val="-3"/>
          <w:w w:val="115"/>
          <w:sz w:val="12"/>
        </w:rPr>
        <w:t> </w:t>
      </w:r>
      <w:r>
        <w:rPr>
          <w:w w:val="115"/>
          <w:sz w:val="12"/>
        </w:rPr>
        <w:t>Systems</w:t>
      </w:r>
      <w:r>
        <w:rPr>
          <w:spacing w:val="-2"/>
          <w:w w:val="115"/>
          <w:sz w:val="12"/>
        </w:rPr>
        <w:t> </w:t>
      </w:r>
      <w:r>
        <w:rPr>
          <w:w w:val="115"/>
          <w:sz w:val="12"/>
        </w:rPr>
        <w:t>Via</w:t>
      </w:r>
      <w:r>
        <w:rPr>
          <w:spacing w:val="-2"/>
          <w:w w:val="115"/>
          <w:sz w:val="12"/>
        </w:rPr>
        <w:t> </w:t>
      </w:r>
      <w:r>
        <w:rPr>
          <w:w w:val="115"/>
          <w:sz w:val="12"/>
        </w:rPr>
        <w:t>a</w:t>
      </w:r>
      <w:r>
        <w:rPr>
          <w:spacing w:val="-2"/>
          <w:w w:val="115"/>
          <w:sz w:val="12"/>
        </w:rPr>
        <w:t> </w:t>
      </w:r>
      <w:r>
        <w:rPr>
          <w:w w:val="115"/>
          <w:sz w:val="12"/>
        </w:rPr>
        <w:t>New</w:t>
      </w:r>
      <w:r>
        <w:rPr>
          <w:spacing w:val="-2"/>
          <w:w w:val="115"/>
          <w:sz w:val="12"/>
        </w:rPr>
        <w:t> </w:t>
      </w:r>
      <w:r>
        <w:rPr>
          <w:w w:val="115"/>
          <w:sz w:val="12"/>
        </w:rPr>
        <w:t>Switching-Type</w:t>
      </w:r>
      <w:r>
        <w:rPr>
          <w:spacing w:val="-2"/>
          <w:w w:val="115"/>
          <w:sz w:val="12"/>
        </w:rPr>
        <w:t> </w:t>
      </w:r>
      <w:r>
        <w:rPr>
          <w:w w:val="115"/>
          <w:sz w:val="12"/>
        </w:rPr>
        <w:t>Homogeneous</w:t>
      </w:r>
      <w:r>
        <w:rPr>
          <w:spacing w:val="-2"/>
          <w:w w:val="115"/>
          <w:sz w:val="12"/>
        </w:rPr>
        <w:t> </w:t>
      </w:r>
      <w:r>
        <w:rPr>
          <w:w w:val="115"/>
          <w:sz w:val="12"/>
        </w:rPr>
        <w:t>Polynomial</w:t>
      </w:r>
      <w:r>
        <w:rPr>
          <w:spacing w:val="40"/>
          <w:w w:val="115"/>
          <w:sz w:val="12"/>
        </w:rPr>
        <w:t> </w:t>
      </w:r>
      <w:r>
        <w:rPr>
          <w:w w:val="115"/>
          <w:sz w:val="12"/>
        </w:rPr>
        <w:t>Technique. </w:t>
      </w:r>
      <w:r>
        <w:rPr>
          <w:i/>
          <w:w w:val="115"/>
          <w:sz w:val="12"/>
        </w:rPr>
        <w:t>IEEE Transactions on Fuzzy Systems</w:t>
      </w:r>
      <w:r>
        <w:rPr>
          <w:w w:val="115"/>
          <w:sz w:val="12"/>
        </w:rPr>
        <w:t>. </w:t>
      </w:r>
      <w:hyperlink r:id="rId80">
        <w:r>
          <w:rPr>
            <w:color w:val="2196D1"/>
            <w:w w:val="115"/>
            <w:sz w:val="12"/>
          </w:rPr>
          <w:t>https://doi.org/10.1109/</w:t>
        </w:r>
      </w:hyperlink>
      <w:r>
        <w:rPr>
          <w:color w:val="2196D1"/>
          <w:spacing w:val="40"/>
          <w:w w:val="115"/>
          <w:sz w:val="12"/>
        </w:rPr>
        <w:t> </w:t>
      </w:r>
      <w:hyperlink r:id="rId80">
        <w:r>
          <w:rPr>
            <w:color w:val="2196D1"/>
            <w:spacing w:val="-2"/>
            <w:w w:val="115"/>
            <w:sz w:val="12"/>
          </w:rPr>
          <w:t>TFUZZ.2024.3405078</w:t>
        </w:r>
      </w:hyperlink>
    </w:p>
    <w:p>
      <w:pPr>
        <w:spacing w:line="278" w:lineRule="auto" w:before="0"/>
        <w:ind w:left="282" w:right="223" w:hanging="240"/>
        <w:jc w:val="left"/>
        <w:rPr>
          <w:sz w:val="12"/>
        </w:rPr>
      </w:pPr>
      <w:bookmarkStart w:name="_bookmark52" w:id="68"/>
      <w:bookmarkEnd w:id="68"/>
      <w:r>
        <w:rPr/>
      </w:r>
      <w:r>
        <w:rPr>
          <w:w w:val="115"/>
          <w:sz w:val="12"/>
        </w:rPr>
        <w:t>Yu, Y., Lin, Y., Hou, X., &amp; Zhang, X. (2023). Novel optimization approach for realized</w:t>
      </w:r>
      <w:r>
        <w:rPr>
          <w:spacing w:val="40"/>
          <w:w w:val="115"/>
          <w:sz w:val="12"/>
        </w:rPr>
        <w:t> </w:t>
      </w:r>
      <w:r>
        <w:rPr>
          <w:w w:val="115"/>
          <w:sz w:val="12"/>
        </w:rPr>
        <w:t>volatility forecast of stock price index based on deep reinforcement learning model.</w:t>
      </w:r>
      <w:r>
        <w:rPr>
          <w:spacing w:val="40"/>
          <w:w w:val="115"/>
          <w:sz w:val="12"/>
        </w:rPr>
        <w:t> </w:t>
      </w:r>
      <w:r>
        <w:rPr>
          <w:i/>
          <w:w w:val="115"/>
          <w:sz w:val="12"/>
        </w:rPr>
        <w:t>Expert Systems with Applications</w:t>
      </w:r>
      <w:r>
        <w:rPr>
          <w:w w:val="115"/>
          <w:sz w:val="12"/>
        </w:rPr>
        <w:t>. , Article 120880. </w:t>
      </w:r>
      <w:hyperlink r:id="rId81">
        <w:r>
          <w:rPr>
            <w:color w:val="2196D1"/>
            <w:w w:val="115"/>
            <w:sz w:val="12"/>
          </w:rPr>
          <w:t>https://doi.org/10.1016/j.</w:t>
        </w:r>
      </w:hyperlink>
      <w:r>
        <w:rPr>
          <w:color w:val="2196D1"/>
          <w:spacing w:val="40"/>
          <w:w w:val="115"/>
          <w:sz w:val="12"/>
        </w:rPr>
        <w:t> </w:t>
      </w:r>
      <w:hyperlink r:id="rId81">
        <w:r>
          <w:rPr>
            <w:color w:val="2196D1"/>
            <w:spacing w:val="-2"/>
            <w:w w:val="115"/>
            <w:sz w:val="12"/>
          </w:rPr>
          <w:t>eswa.2023.120880</w:t>
        </w:r>
      </w:hyperlink>
    </w:p>
    <w:p>
      <w:pPr>
        <w:spacing w:after="0" w:line="278" w:lineRule="auto"/>
        <w:jc w:val="left"/>
        <w:rPr>
          <w:sz w:val="12"/>
        </w:rPr>
        <w:sectPr>
          <w:type w:val="continuous"/>
          <w:pgSz w:w="11910" w:h="15880"/>
          <w:pgMar w:header="655" w:footer="544" w:top="620" w:bottom="280" w:left="708" w:right="566"/>
          <w:cols w:num="2" w:equalWidth="0">
            <w:col w:w="5027" w:space="354"/>
            <w:col w:w="5255"/>
          </w:cols>
        </w:sectPr>
      </w:pPr>
    </w:p>
    <w:p>
      <w:pPr>
        <w:pStyle w:val="BodyText"/>
        <w:spacing w:before="40"/>
        <w:rPr>
          <w:sz w:val="12"/>
        </w:rPr>
      </w:pPr>
    </w:p>
    <w:p>
      <w:pPr>
        <w:spacing w:line="276" w:lineRule="auto" w:before="0"/>
        <w:ind w:left="1557" w:right="0" w:firstLine="0"/>
        <w:jc w:val="both"/>
        <w:rPr>
          <w:sz w:val="12"/>
        </w:rPr>
      </w:pPr>
      <w:r>
        <w:rPr>
          <w:sz w:val="12"/>
        </w:rPr>
        <w:drawing>
          <wp:anchor distT="0" distB="0" distL="0" distR="0" allowOverlap="1" layoutInCell="1" locked="0" behindDoc="0" simplePos="0" relativeHeight="15767040">
            <wp:simplePos x="0" y="0"/>
            <wp:positionH relativeFrom="page">
              <wp:posOffset>486503</wp:posOffset>
            </wp:positionH>
            <wp:positionV relativeFrom="paragraph">
              <wp:posOffset>25783</wp:posOffset>
            </wp:positionV>
            <wp:extent cx="896111" cy="1203722"/>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82" cstate="print"/>
                    <a:stretch>
                      <a:fillRect/>
                    </a:stretch>
                  </pic:blipFill>
                  <pic:spPr>
                    <a:xfrm>
                      <a:off x="0" y="0"/>
                      <a:ext cx="896111" cy="1203722"/>
                    </a:xfrm>
                    <a:prstGeom prst="rect">
                      <a:avLst/>
                    </a:prstGeom>
                  </pic:spPr>
                </pic:pic>
              </a:graphicData>
            </a:graphic>
          </wp:anchor>
        </w:drawing>
      </w:r>
      <w:r>
        <w:rPr>
          <w:sz w:val="12"/>
        </w:rPr>
        <w:drawing>
          <wp:anchor distT="0" distB="0" distL="0" distR="0" allowOverlap="1" layoutInCell="1" locked="0" behindDoc="0" simplePos="0" relativeHeight="15767552">
            <wp:simplePos x="0" y="0"/>
            <wp:positionH relativeFrom="page">
              <wp:posOffset>3902900</wp:posOffset>
            </wp:positionH>
            <wp:positionV relativeFrom="paragraph">
              <wp:posOffset>25783</wp:posOffset>
            </wp:positionV>
            <wp:extent cx="899159" cy="1200675"/>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83" cstate="print"/>
                    <a:stretch>
                      <a:fillRect/>
                    </a:stretch>
                  </pic:blipFill>
                  <pic:spPr>
                    <a:xfrm>
                      <a:off x="0" y="0"/>
                      <a:ext cx="899159" cy="1200675"/>
                    </a:xfrm>
                    <a:prstGeom prst="rect">
                      <a:avLst/>
                    </a:prstGeom>
                  </pic:spPr>
                </pic:pic>
              </a:graphicData>
            </a:graphic>
          </wp:anchor>
        </w:drawing>
      </w:r>
      <w:r>
        <w:rPr>
          <w:b/>
          <w:w w:val="115"/>
          <w:sz w:val="12"/>
        </w:rPr>
        <w:t>Ashkan</w:t>
      </w:r>
      <w:r>
        <w:rPr>
          <w:b/>
          <w:w w:val="115"/>
          <w:sz w:val="12"/>
        </w:rPr>
        <w:t> Safari</w:t>
      </w:r>
      <w:r>
        <w:rPr>
          <w:b/>
          <w:w w:val="115"/>
          <w:sz w:val="12"/>
        </w:rPr>
        <w:t> </w:t>
      </w:r>
      <w:r>
        <w:rPr>
          <w:w w:val="115"/>
          <w:sz w:val="12"/>
        </w:rPr>
        <w:t>(Member,</w:t>
      </w:r>
      <w:r>
        <w:rPr>
          <w:w w:val="115"/>
          <w:sz w:val="12"/>
        </w:rPr>
        <w:t> </w:t>
      </w:r>
      <w:r>
        <w:rPr>
          <w:i/>
          <w:w w:val="115"/>
          <w:sz w:val="12"/>
        </w:rPr>
        <w:t>IEEE</w:t>
      </w:r>
      <w:r>
        <w:rPr>
          <w:w w:val="115"/>
          <w:sz w:val="12"/>
        </w:rPr>
        <w:t>)</w:t>
      </w:r>
      <w:r>
        <w:rPr>
          <w:w w:val="115"/>
          <w:sz w:val="12"/>
        </w:rPr>
        <w:t> is</w:t>
      </w:r>
      <w:r>
        <w:rPr>
          <w:w w:val="115"/>
          <w:sz w:val="12"/>
        </w:rPr>
        <w:t> a</w:t>
      </w:r>
      <w:r>
        <w:rPr>
          <w:w w:val="115"/>
          <w:sz w:val="12"/>
        </w:rPr>
        <w:t> </w:t>
      </w:r>
      <w:r>
        <w:rPr>
          <w:w w:val="115"/>
          <w:sz w:val="12"/>
        </w:rPr>
        <w:t>distinguished%1</w:t>
      </w:r>
      <w:r>
        <w:rPr>
          <w:spacing w:val="40"/>
          <w:w w:val="115"/>
          <w:sz w:val="12"/>
        </w:rPr>
        <w:t> </w:t>
      </w:r>
      <w:r>
        <w:rPr>
          <w:w w:val="115"/>
          <w:sz w:val="12"/>
        </w:rPr>
        <w:t>technology-oriented</w:t>
      </w:r>
      <w:r>
        <w:rPr>
          <w:w w:val="115"/>
          <w:sz w:val="12"/>
        </w:rPr>
        <w:t> student</w:t>
      </w:r>
      <w:r>
        <w:rPr>
          <w:w w:val="115"/>
          <w:sz w:val="12"/>
        </w:rPr>
        <w:t> researcher specializing</w:t>
      </w:r>
      <w:r>
        <w:rPr>
          <w:w w:val="115"/>
          <w:sz w:val="12"/>
        </w:rPr>
        <w:t> in</w:t>
      </w:r>
      <w:r>
        <w:rPr>
          <w:w w:val="115"/>
          <w:sz w:val="12"/>
        </w:rPr>
        <w:t> Engi-neering and Intelligent Finance. With a proven track record of</w:t>
      </w:r>
      <w:r>
        <w:rPr>
          <w:spacing w:val="40"/>
          <w:w w:val="115"/>
          <w:sz w:val="12"/>
        </w:rPr>
        <w:t> </w:t>
      </w:r>
      <w:r>
        <w:rPr>
          <w:w w:val="115"/>
          <w:sz w:val="12"/>
        </w:rPr>
        <w:t>delivering</w:t>
      </w:r>
      <w:r>
        <w:rPr>
          <w:w w:val="115"/>
          <w:sz w:val="12"/>
        </w:rPr>
        <w:t> high-quality</w:t>
      </w:r>
      <w:r>
        <w:rPr>
          <w:w w:val="115"/>
          <w:sz w:val="12"/>
        </w:rPr>
        <w:t> research</w:t>
      </w:r>
      <w:r>
        <w:rPr>
          <w:w w:val="115"/>
          <w:sz w:val="12"/>
        </w:rPr>
        <w:t> and</w:t>
      </w:r>
      <w:r>
        <w:rPr>
          <w:w w:val="115"/>
          <w:sz w:val="12"/>
        </w:rPr>
        <w:t> management,</w:t>
      </w:r>
      <w:r>
        <w:rPr>
          <w:w w:val="115"/>
          <w:sz w:val="12"/>
        </w:rPr>
        <w:t> he</w:t>
      </w:r>
      <w:r>
        <w:rPr>
          <w:w w:val="115"/>
          <w:sz w:val="12"/>
        </w:rPr>
        <w:t> has</w:t>
      </w:r>
      <w:r>
        <w:rPr>
          <w:spacing w:val="40"/>
          <w:w w:val="115"/>
          <w:sz w:val="12"/>
        </w:rPr>
        <w:t> </w:t>
      </w:r>
      <w:r>
        <w:rPr>
          <w:w w:val="115"/>
          <w:sz w:val="12"/>
        </w:rPr>
        <w:t>presented</w:t>
      </w:r>
      <w:r>
        <w:rPr>
          <w:w w:val="115"/>
          <w:sz w:val="12"/>
        </w:rPr>
        <w:t> his</w:t>
      </w:r>
      <w:r>
        <w:rPr>
          <w:w w:val="115"/>
          <w:sz w:val="12"/>
        </w:rPr>
        <w:t> technical</w:t>
      </w:r>
      <w:r>
        <w:rPr>
          <w:w w:val="115"/>
          <w:sz w:val="12"/>
        </w:rPr>
        <w:t> findings</w:t>
      </w:r>
      <w:r>
        <w:rPr>
          <w:w w:val="115"/>
          <w:sz w:val="12"/>
        </w:rPr>
        <w:t> at</w:t>
      </w:r>
      <w:r>
        <w:rPr>
          <w:w w:val="115"/>
          <w:sz w:val="12"/>
        </w:rPr>
        <w:t> numerous</w:t>
      </w:r>
      <w:r>
        <w:rPr>
          <w:w w:val="115"/>
          <w:sz w:val="12"/>
        </w:rPr>
        <w:t> international</w:t>
      </w:r>
      <w:r>
        <w:rPr>
          <w:spacing w:val="40"/>
          <w:w w:val="115"/>
          <w:sz w:val="12"/>
        </w:rPr>
        <w:t> </w:t>
      </w:r>
      <w:r>
        <w:rPr>
          <w:w w:val="115"/>
          <w:sz w:val="12"/>
        </w:rPr>
        <w:t>journals and conferences. His research interests span a variety</w:t>
      </w:r>
      <w:r>
        <w:rPr>
          <w:spacing w:val="40"/>
          <w:w w:val="115"/>
          <w:sz w:val="12"/>
        </w:rPr>
        <w:t> </w:t>
      </w:r>
      <w:r>
        <w:rPr>
          <w:w w:val="115"/>
          <w:sz w:val="12"/>
        </w:rPr>
        <w:t>of</w:t>
      </w:r>
      <w:r>
        <w:rPr>
          <w:w w:val="115"/>
          <w:sz w:val="12"/>
        </w:rPr>
        <w:t> topics,</w:t>
      </w:r>
      <w:r>
        <w:rPr>
          <w:w w:val="115"/>
          <w:sz w:val="12"/>
        </w:rPr>
        <w:t> including</w:t>
      </w:r>
      <w:r>
        <w:rPr>
          <w:w w:val="115"/>
          <w:sz w:val="12"/>
        </w:rPr>
        <w:t> Electrical</w:t>
      </w:r>
      <w:r>
        <w:rPr>
          <w:w w:val="115"/>
          <w:sz w:val="12"/>
        </w:rPr>
        <w:t> Engineering,</w:t>
      </w:r>
      <w:r>
        <w:rPr>
          <w:w w:val="115"/>
          <w:sz w:val="12"/>
        </w:rPr>
        <w:t> Optimization</w:t>
      </w:r>
      <w:r>
        <w:rPr>
          <w:w w:val="115"/>
          <w:sz w:val="12"/>
        </w:rPr>
        <w:t> and</w:t>
      </w:r>
      <w:r>
        <w:rPr>
          <w:spacing w:val="40"/>
          <w:w w:val="115"/>
          <w:sz w:val="12"/>
        </w:rPr>
        <w:t> </w:t>
      </w:r>
      <w:r>
        <w:rPr>
          <w:w w:val="115"/>
          <w:sz w:val="12"/>
        </w:rPr>
        <w:t>Control</w:t>
      </w:r>
      <w:r>
        <w:rPr>
          <w:w w:val="115"/>
          <w:sz w:val="12"/>
        </w:rPr>
        <w:t> Intelligent</w:t>
      </w:r>
      <w:r>
        <w:rPr>
          <w:w w:val="115"/>
          <w:sz w:val="12"/>
        </w:rPr>
        <w:t> Methodologies,</w:t>
      </w:r>
      <w:r>
        <w:rPr>
          <w:w w:val="115"/>
          <w:sz w:val="12"/>
        </w:rPr>
        <w:t> Smart</w:t>
      </w:r>
      <w:r>
        <w:rPr>
          <w:w w:val="115"/>
          <w:sz w:val="12"/>
        </w:rPr>
        <w:t> Sustainable</w:t>
      </w:r>
      <w:r>
        <w:rPr>
          <w:w w:val="115"/>
          <w:sz w:val="12"/>
        </w:rPr>
        <w:t> Cities,</w:t>
      </w:r>
      <w:r>
        <w:rPr>
          <w:spacing w:val="40"/>
          <w:w w:val="115"/>
          <w:sz w:val="12"/>
        </w:rPr>
        <w:t> </w:t>
      </w:r>
      <w:r>
        <w:rPr>
          <w:w w:val="115"/>
          <w:sz w:val="12"/>
        </w:rPr>
        <w:t>Smart</w:t>
      </w:r>
      <w:r>
        <w:rPr>
          <w:w w:val="115"/>
          <w:sz w:val="12"/>
        </w:rPr>
        <w:t> Grids,</w:t>
      </w:r>
      <w:r>
        <w:rPr>
          <w:w w:val="115"/>
          <w:sz w:val="12"/>
        </w:rPr>
        <w:t> Finance,</w:t>
      </w:r>
      <w:r>
        <w:rPr>
          <w:w w:val="115"/>
          <w:sz w:val="12"/>
        </w:rPr>
        <w:t> Management,</w:t>
      </w:r>
      <w:r>
        <w:rPr>
          <w:w w:val="115"/>
          <w:sz w:val="12"/>
        </w:rPr>
        <w:t> and</w:t>
      </w:r>
      <w:r>
        <w:rPr>
          <w:w w:val="115"/>
          <w:sz w:val="12"/>
        </w:rPr>
        <w:t> Investment</w:t>
      </w:r>
      <w:r>
        <w:rPr>
          <w:w w:val="115"/>
          <w:sz w:val="12"/>
        </w:rPr>
        <w:t> in</w:t>
      </w:r>
      <w:r>
        <w:rPr>
          <w:w w:val="115"/>
          <w:sz w:val="12"/>
        </w:rPr>
        <w:t> Engi-neering Science &amp; Technology. He is a prolific author, having</w:t>
      </w:r>
      <w:r>
        <w:rPr>
          <w:spacing w:val="40"/>
          <w:w w:val="115"/>
          <w:sz w:val="12"/>
        </w:rPr>
        <w:t> </w:t>
      </w:r>
      <w:r>
        <w:rPr>
          <w:w w:val="115"/>
          <w:sz w:val="12"/>
        </w:rPr>
        <w:t>contributed</w:t>
      </w:r>
      <w:r>
        <w:rPr>
          <w:spacing w:val="37"/>
          <w:w w:val="115"/>
          <w:sz w:val="12"/>
        </w:rPr>
        <w:t> </w:t>
      </w:r>
      <w:r>
        <w:rPr>
          <w:w w:val="115"/>
          <w:sz w:val="12"/>
        </w:rPr>
        <w:t>to</w:t>
      </w:r>
      <w:r>
        <w:rPr>
          <w:spacing w:val="38"/>
          <w:w w:val="115"/>
          <w:sz w:val="12"/>
        </w:rPr>
        <w:t> </w:t>
      </w:r>
      <w:r>
        <w:rPr>
          <w:w w:val="115"/>
          <w:sz w:val="12"/>
        </w:rPr>
        <w:t>papers</w:t>
      </w:r>
      <w:r>
        <w:rPr>
          <w:spacing w:val="37"/>
          <w:w w:val="115"/>
          <w:sz w:val="12"/>
        </w:rPr>
        <w:t> </w:t>
      </w:r>
      <w:r>
        <w:rPr>
          <w:w w:val="115"/>
          <w:sz w:val="12"/>
        </w:rPr>
        <w:t>and</w:t>
      </w:r>
      <w:r>
        <w:rPr>
          <w:spacing w:val="38"/>
          <w:w w:val="115"/>
          <w:sz w:val="12"/>
        </w:rPr>
        <w:t> </w:t>
      </w:r>
      <w:r>
        <w:rPr>
          <w:w w:val="115"/>
          <w:sz w:val="12"/>
        </w:rPr>
        <w:t>peer</w:t>
      </w:r>
      <w:r>
        <w:rPr>
          <w:spacing w:val="37"/>
          <w:w w:val="115"/>
          <w:sz w:val="12"/>
        </w:rPr>
        <w:t> </w:t>
      </w:r>
      <w:r>
        <w:rPr>
          <w:w w:val="115"/>
          <w:sz w:val="12"/>
        </w:rPr>
        <w:t>reviews.</w:t>
      </w:r>
      <w:r>
        <w:rPr>
          <w:spacing w:val="37"/>
          <w:w w:val="115"/>
          <w:sz w:val="12"/>
        </w:rPr>
        <w:t> </w:t>
      </w:r>
      <w:r>
        <w:rPr>
          <w:w w:val="115"/>
          <w:sz w:val="12"/>
        </w:rPr>
        <w:t>He</w:t>
      </w:r>
      <w:r>
        <w:rPr>
          <w:spacing w:val="38"/>
          <w:w w:val="115"/>
          <w:sz w:val="12"/>
        </w:rPr>
        <w:t> </w:t>
      </w:r>
      <w:r>
        <w:rPr>
          <w:w w:val="115"/>
          <w:sz w:val="12"/>
        </w:rPr>
        <w:t>is</w:t>
      </w:r>
      <w:r>
        <w:rPr>
          <w:spacing w:val="38"/>
          <w:w w:val="115"/>
          <w:sz w:val="12"/>
        </w:rPr>
        <w:t> </w:t>
      </w:r>
      <w:r>
        <w:rPr>
          <w:w w:val="115"/>
          <w:sz w:val="12"/>
        </w:rPr>
        <w:t>a</w:t>
      </w:r>
      <w:r>
        <w:rPr>
          <w:spacing w:val="37"/>
          <w:w w:val="115"/>
          <w:sz w:val="12"/>
        </w:rPr>
        <w:t> </w:t>
      </w:r>
      <w:r>
        <w:rPr>
          <w:spacing w:val="-2"/>
          <w:w w:val="115"/>
          <w:sz w:val="12"/>
        </w:rPr>
        <w:t>respected</w:t>
      </w:r>
    </w:p>
    <w:p>
      <w:pPr>
        <w:spacing w:line="170" w:lineRule="exact" w:before="0"/>
        <w:ind w:left="1557" w:right="0" w:firstLine="0"/>
        <w:jc w:val="both"/>
        <w:rPr>
          <w:sz w:val="12"/>
        </w:rPr>
      </w:pPr>
      <w:r>
        <w:rPr>
          <w:w w:val="115"/>
          <w:sz w:val="12"/>
        </w:rPr>
        <w:t>professional</w:t>
      </w:r>
      <w:r>
        <w:rPr>
          <w:spacing w:val="54"/>
          <w:w w:val="115"/>
          <w:sz w:val="12"/>
        </w:rPr>
        <w:t> </w:t>
      </w:r>
      <w:r>
        <w:rPr>
          <w:w w:val="115"/>
          <w:sz w:val="12"/>
        </w:rPr>
        <w:t>member</w:t>
      </w:r>
      <w:r>
        <w:rPr>
          <w:spacing w:val="54"/>
          <w:w w:val="115"/>
          <w:sz w:val="12"/>
        </w:rPr>
        <w:t> </w:t>
      </w:r>
      <w:r>
        <w:rPr>
          <w:w w:val="115"/>
          <w:sz w:val="12"/>
        </w:rPr>
        <w:t>of</w:t>
      </w:r>
      <w:r>
        <w:rPr>
          <w:spacing w:val="54"/>
          <w:w w:val="115"/>
          <w:sz w:val="12"/>
        </w:rPr>
        <w:t> </w:t>
      </w:r>
      <w:r>
        <w:rPr>
          <w:rFonts w:ascii="Lucida Sans Unicode"/>
          <w:w w:val="115"/>
          <w:sz w:val="12"/>
        </w:rPr>
        <w:t>&gt;</w:t>
      </w:r>
      <w:r>
        <w:rPr>
          <w:w w:val="115"/>
          <w:sz w:val="12"/>
        </w:rPr>
        <w:t>50</w:t>
      </w:r>
      <w:r>
        <w:rPr>
          <w:spacing w:val="56"/>
          <w:w w:val="115"/>
          <w:sz w:val="12"/>
        </w:rPr>
        <w:t> </w:t>
      </w:r>
      <w:r>
        <w:rPr>
          <w:w w:val="115"/>
          <w:sz w:val="12"/>
        </w:rPr>
        <w:t>committees</w:t>
      </w:r>
      <w:r>
        <w:rPr>
          <w:spacing w:val="54"/>
          <w:w w:val="115"/>
          <w:sz w:val="12"/>
        </w:rPr>
        <w:t> </w:t>
      </w:r>
      <w:r>
        <w:rPr>
          <w:w w:val="115"/>
          <w:sz w:val="12"/>
        </w:rPr>
        <w:t>and</w:t>
      </w:r>
      <w:r>
        <w:rPr>
          <w:spacing w:val="53"/>
          <w:w w:val="115"/>
          <w:sz w:val="12"/>
        </w:rPr>
        <w:t> </w:t>
      </w:r>
      <w:r>
        <w:rPr>
          <w:w w:val="115"/>
          <w:sz w:val="12"/>
        </w:rPr>
        <w:t>is</w:t>
      </w:r>
      <w:r>
        <w:rPr>
          <w:spacing w:val="54"/>
          <w:w w:val="115"/>
          <w:sz w:val="12"/>
        </w:rPr>
        <w:t> </w:t>
      </w:r>
      <w:r>
        <w:rPr>
          <w:w w:val="115"/>
          <w:sz w:val="12"/>
        </w:rPr>
        <w:t>also</w:t>
      </w:r>
      <w:r>
        <w:rPr>
          <w:spacing w:val="55"/>
          <w:w w:val="115"/>
          <w:sz w:val="12"/>
        </w:rPr>
        <w:t> </w:t>
      </w:r>
      <w:r>
        <w:rPr>
          <w:spacing w:val="-5"/>
          <w:w w:val="115"/>
          <w:sz w:val="12"/>
        </w:rPr>
        <w:t>an</w:t>
      </w:r>
    </w:p>
    <w:p>
      <w:pPr>
        <w:spacing w:line="256" w:lineRule="auto" w:before="0"/>
        <w:ind w:left="43" w:right="0" w:firstLine="1513"/>
        <w:jc w:val="both"/>
        <w:rPr>
          <w:sz w:val="12"/>
        </w:rPr>
      </w:pPr>
      <w:r>
        <w:rPr>
          <w:w w:val="115"/>
          <w:sz w:val="12"/>
        </w:rPr>
        <w:t>esteemed international professional member of the Institute </w:t>
      </w:r>
      <w:r>
        <w:rPr>
          <w:w w:val="115"/>
          <w:sz w:val="12"/>
        </w:rPr>
        <w:t>of</w:t>
      </w:r>
      <w:r>
        <w:rPr>
          <w:spacing w:val="40"/>
          <w:w w:val="115"/>
          <w:sz w:val="12"/>
        </w:rPr>
        <w:t> </w:t>
      </w:r>
      <w:r>
        <w:rPr>
          <w:w w:val="115"/>
          <w:sz w:val="12"/>
        </w:rPr>
        <w:t>Electrical and Electronics Engineers (IEEE), a professional organization dedicated to the</w:t>
      </w:r>
      <w:r>
        <w:rPr>
          <w:spacing w:val="40"/>
          <w:w w:val="115"/>
          <w:sz w:val="12"/>
        </w:rPr>
        <w:t> </w:t>
      </w:r>
      <w:r>
        <w:rPr>
          <w:w w:val="115"/>
          <w:sz w:val="12"/>
        </w:rPr>
        <w:t>advancement</w:t>
      </w:r>
      <w:r>
        <w:rPr>
          <w:w w:val="115"/>
          <w:sz w:val="12"/>
        </w:rPr>
        <w:t> of</w:t>
      </w:r>
      <w:r>
        <w:rPr>
          <w:w w:val="115"/>
          <w:sz w:val="12"/>
        </w:rPr>
        <w:t> technology.</w:t>
      </w:r>
      <w:r>
        <w:rPr>
          <w:w w:val="115"/>
          <w:sz w:val="12"/>
        </w:rPr>
        <w:t> His</w:t>
      </w:r>
      <w:r>
        <w:rPr>
          <w:w w:val="115"/>
          <w:sz w:val="12"/>
        </w:rPr>
        <w:t> technical</w:t>
      </w:r>
      <w:r>
        <w:rPr>
          <w:w w:val="115"/>
          <w:sz w:val="12"/>
        </w:rPr>
        <w:t> skills</w:t>
      </w:r>
      <w:r>
        <w:rPr>
          <w:w w:val="115"/>
          <w:sz w:val="12"/>
        </w:rPr>
        <w:t> are</w:t>
      </w:r>
      <w:r>
        <w:rPr>
          <w:w w:val="115"/>
          <w:sz w:val="12"/>
        </w:rPr>
        <w:t> demonstrated</w:t>
      </w:r>
      <w:r>
        <w:rPr>
          <w:w w:val="115"/>
          <w:sz w:val="12"/>
        </w:rPr>
        <w:t> by</w:t>
      </w:r>
      <w:r>
        <w:rPr>
          <w:w w:val="115"/>
          <w:sz w:val="12"/>
        </w:rPr>
        <w:t> his</w:t>
      </w:r>
      <w:r>
        <w:rPr>
          <w:w w:val="115"/>
          <w:sz w:val="12"/>
        </w:rPr>
        <w:t> successful</w:t>
      </w:r>
      <w:r>
        <w:rPr>
          <w:spacing w:val="40"/>
          <w:w w:val="115"/>
          <w:sz w:val="12"/>
        </w:rPr>
        <w:t> </w:t>
      </w:r>
      <w:r>
        <w:rPr>
          <w:w w:val="115"/>
          <w:sz w:val="12"/>
        </w:rPr>
        <w:t>completion</w:t>
      </w:r>
      <w:r>
        <w:rPr>
          <w:w w:val="115"/>
          <w:sz w:val="12"/>
        </w:rPr>
        <w:t> of</w:t>
      </w:r>
      <w:r>
        <w:rPr>
          <w:w w:val="115"/>
          <w:sz w:val="12"/>
        </w:rPr>
        <w:t> </w:t>
      </w:r>
      <w:r>
        <w:rPr>
          <w:rFonts w:ascii="Lucida Sans Unicode"/>
          <w:w w:val="115"/>
          <w:sz w:val="12"/>
        </w:rPr>
        <w:t>&gt;</w:t>
      </w:r>
      <w:r>
        <w:rPr>
          <w:w w:val="115"/>
          <w:sz w:val="12"/>
        </w:rPr>
        <w:t>250</w:t>
      </w:r>
      <w:r>
        <w:rPr>
          <w:w w:val="115"/>
          <w:sz w:val="12"/>
        </w:rPr>
        <w:t> certifications</w:t>
      </w:r>
      <w:r>
        <w:rPr>
          <w:w w:val="115"/>
          <w:sz w:val="12"/>
        </w:rPr>
        <w:t> from</w:t>
      </w:r>
      <w:r>
        <w:rPr>
          <w:w w:val="115"/>
          <w:sz w:val="12"/>
        </w:rPr>
        <w:t> prestigious</w:t>
      </w:r>
      <w:r>
        <w:rPr>
          <w:w w:val="115"/>
          <w:sz w:val="12"/>
        </w:rPr>
        <w:t> institutions</w:t>
      </w:r>
      <w:r>
        <w:rPr>
          <w:w w:val="115"/>
          <w:sz w:val="12"/>
        </w:rPr>
        <w:t> such</w:t>
      </w:r>
      <w:r>
        <w:rPr>
          <w:w w:val="115"/>
          <w:sz w:val="12"/>
        </w:rPr>
        <w:t> as</w:t>
      </w:r>
      <w:r>
        <w:rPr>
          <w:w w:val="115"/>
          <w:sz w:val="12"/>
        </w:rPr>
        <w:t> top</w:t>
      </w:r>
      <w:r>
        <w:rPr>
          <w:w w:val="115"/>
          <w:sz w:val="12"/>
        </w:rPr>
        <w:t> universities,</w:t>
      </w:r>
      <w:r>
        <w:rPr>
          <w:spacing w:val="40"/>
          <w:w w:val="115"/>
          <w:sz w:val="12"/>
        </w:rPr>
        <w:t> </w:t>
      </w:r>
      <w:r>
        <w:rPr>
          <w:w w:val="115"/>
          <w:sz w:val="12"/>
        </w:rPr>
        <w:t>scientific institutes, and giant tech corporations.</w:t>
      </w:r>
    </w:p>
    <w:p>
      <w:pPr>
        <w:pStyle w:val="BodyText"/>
        <w:spacing w:before="40"/>
        <w:rPr>
          <w:sz w:val="12"/>
        </w:rPr>
      </w:pPr>
      <w:r>
        <w:rPr/>
        <w:br w:type="column"/>
      </w:r>
      <w:r>
        <w:rPr>
          <w:sz w:val="12"/>
        </w:rPr>
      </w:r>
    </w:p>
    <w:p>
      <w:pPr>
        <w:spacing w:line="278" w:lineRule="auto" w:before="0"/>
        <w:ind w:left="1543" w:right="183" w:firstLine="0"/>
        <w:jc w:val="both"/>
        <w:rPr>
          <w:sz w:val="12"/>
        </w:rPr>
      </w:pPr>
      <w:r>
        <w:rPr>
          <w:b/>
          <w:w w:val="115"/>
          <w:sz w:val="12"/>
        </w:rPr>
        <w:t>Mohammad Ali Badamchizadeh </w:t>
      </w:r>
      <w:r>
        <w:rPr>
          <w:w w:val="115"/>
          <w:sz w:val="12"/>
        </w:rPr>
        <w:t>was born in Tabriz, Iran, </w:t>
      </w:r>
      <w:r>
        <w:rPr>
          <w:w w:val="115"/>
          <w:sz w:val="12"/>
        </w:rPr>
        <w:t>in</w:t>
      </w:r>
      <w:r>
        <w:rPr>
          <w:spacing w:val="40"/>
          <w:w w:val="115"/>
          <w:sz w:val="12"/>
        </w:rPr>
        <w:t> </w:t>
      </w:r>
      <w:r>
        <w:rPr>
          <w:w w:val="115"/>
          <w:sz w:val="12"/>
        </w:rPr>
        <w:t>1975.</w:t>
      </w:r>
      <w:r>
        <w:rPr>
          <w:spacing w:val="-3"/>
          <w:w w:val="115"/>
          <w:sz w:val="12"/>
        </w:rPr>
        <w:t> </w:t>
      </w:r>
      <w:r>
        <w:rPr>
          <w:w w:val="115"/>
          <w:sz w:val="12"/>
        </w:rPr>
        <w:t>He received</w:t>
      </w:r>
      <w:r>
        <w:rPr>
          <w:spacing w:val="-1"/>
          <w:w w:val="115"/>
          <w:sz w:val="12"/>
        </w:rPr>
        <w:t> </w:t>
      </w:r>
      <w:r>
        <w:rPr>
          <w:w w:val="115"/>
          <w:sz w:val="12"/>
        </w:rPr>
        <w:t>the</w:t>
      </w:r>
      <w:r>
        <w:rPr>
          <w:spacing w:val="-3"/>
          <w:w w:val="115"/>
          <w:sz w:val="12"/>
        </w:rPr>
        <w:t> </w:t>
      </w:r>
      <w:r>
        <w:rPr>
          <w:w w:val="115"/>
          <w:sz w:val="12"/>
        </w:rPr>
        <w:t>B.S.</w:t>
      </w:r>
      <w:r>
        <w:rPr>
          <w:spacing w:val="-1"/>
          <w:w w:val="115"/>
          <w:sz w:val="12"/>
        </w:rPr>
        <w:t> </w:t>
      </w:r>
      <w:r>
        <w:rPr>
          <w:w w:val="115"/>
          <w:sz w:val="12"/>
        </w:rPr>
        <w:t>degree in</w:t>
      </w:r>
      <w:r>
        <w:rPr>
          <w:spacing w:val="-3"/>
          <w:w w:val="115"/>
          <w:sz w:val="12"/>
        </w:rPr>
        <w:t> </w:t>
      </w:r>
      <w:r>
        <w:rPr>
          <w:w w:val="115"/>
          <w:sz w:val="12"/>
        </w:rPr>
        <w:t>electrical</w:t>
      </w:r>
      <w:r>
        <w:rPr>
          <w:spacing w:val="-1"/>
          <w:w w:val="115"/>
          <w:sz w:val="12"/>
        </w:rPr>
        <w:t> </w:t>
      </w:r>
      <w:r>
        <w:rPr>
          <w:w w:val="115"/>
          <w:sz w:val="12"/>
        </w:rPr>
        <w:t>engineering</w:t>
      </w:r>
      <w:r>
        <w:rPr>
          <w:spacing w:val="-3"/>
          <w:w w:val="115"/>
          <w:sz w:val="12"/>
        </w:rPr>
        <w:t> </w:t>
      </w:r>
      <w:r>
        <w:rPr>
          <w:w w:val="115"/>
          <w:sz w:val="12"/>
        </w:rPr>
        <w:t>and</w:t>
      </w:r>
      <w:r>
        <w:rPr>
          <w:spacing w:val="40"/>
          <w:w w:val="115"/>
          <w:sz w:val="12"/>
        </w:rPr>
        <w:t> </w:t>
      </w:r>
      <w:r>
        <w:rPr>
          <w:w w:val="115"/>
          <w:sz w:val="12"/>
        </w:rPr>
        <w:t>the</w:t>
      </w:r>
      <w:r>
        <w:rPr>
          <w:w w:val="115"/>
          <w:sz w:val="12"/>
        </w:rPr>
        <w:t> M.S.</w:t>
      </w:r>
      <w:r>
        <w:rPr>
          <w:w w:val="115"/>
          <w:sz w:val="12"/>
        </w:rPr>
        <w:t> and</w:t>
      </w:r>
      <w:r>
        <w:rPr>
          <w:w w:val="115"/>
          <w:sz w:val="12"/>
        </w:rPr>
        <w:t> Ph.D.</w:t>
      </w:r>
      <w:r>
        <w:rPr>
          <w:w w:val="115"/>
          <w:sz w:val="12"/>
        </w:rPr>
        <w:t> degrees</w:t>
      </w:r>
      <w:r>
        <w:rPr>
          <w:w w:val="115"/>
          <w:sz w:val="12"/>
        </w:rPr>
        <w:t> in</w:t>
      </w:r>
      <w:r>
        <w:rPr>
          <w:w w:val="115"/>
          <w:sz w:val="12"/>
        </w:rPr>
        <w:t> control</w:t>
      </w:r>
      <w:r>
        <w:rPr>
          <w:w w:val="115"/>
          <w:sz w:val="12"/>
        </w:rPr>
        <w:t> engineering</w:t>
      </w:r>
      <w:r>
        <w:rPr>
          <w:w w:val="115"/>
          <w:sz w:val="12"/>
        </w:rPr>
        <w:t> from</w:t>
      </w:r>
      <w:r>
        <w:rPr>
          <w:w w:val="115"/>
          <w:sz w:val="12"/>
        </w:rPr>
        <w:t> the</w:t>
      </w:r>
      <w:r>
        <w:rPr>
          <w:spacing w:val="40"/>
          <w:w w:val="115"/>
          <w:sz w:val="12"/>
        </w:rPr>
        <w:t> </w:t>
      </w:r>
      <w:r>
        <w:rPr>
          <w:w w:val="115"/>
          <w:sz w:val="12"/>
        </w:rPr>
        <w:t>University</w:t>
      </w:r>
      <w:r>
        <w:rPr>
          <w:w w:val="115"/>
          <w:sz w:val="12"/>
        </w:rPr>
        <w:t> of</w:t>
      </w:r>
      <w:r>
        <w:rPr>
          <w:w w:val="115"/>
          <w:sz w:val="12"/>
        </w:rPr>
        <w:t> Tabriz,</w:t>
      </w:r>
      <w:r>
        <w:rPr>
          <w:w w:val="115"/>
          <w:sz w:val="12"/>
        </w:rPr>
        <w:t> Tabriz,</w:t>
      </w:r>
      <w:r>
        <w:rPr>
          <w:w w:val="115"/>
          <w:sz w:val="12"/>
        </w:rPr>
        <w:t> Iran,</w:t>
      </w:r>
      <w:r>
        <w:rPr>
          <w:w w:val="115"/>
          <w:sz w:val="12"/>
        </w:rPr>
        <w:t> in</w:t>
      </w:r>
      <w:r>
        <w:rPr>
          <w:w w:val="115"/>
          <w:sz w:val="12"/>
        </w:rPr>
        <w:t> 1998,</w:t>
      </w:r>
      <w:r>
        <w:rPr>
          <w:w w:val="115"/>
          <w:sz w:val="12"/>
        </w:rPr>
        <w:t> 2001,</w:t>
      </w:r>
      <w:r>
        <w:rPr>
          <w:w w:val="115"/>
          <w:sz w:val="12"/>
        </w:rPr>
        <w:t> and</w:t>
      </w:r>
      <w:r>
        <w:rPr>
          <w:w w:val="115"/>
          <w:sz w:val="12"/>
        </w:rPr>
        <w:t> 2007,</w:t>
      </w:r>
      <w:r>
        <w:rPr>
          <w:spacing w:val="40"/>
          <w:w w:val="115"/>
          <w:sz w:val="12"/>
        </w:rPr>
        <w:t> </w:t>
      </w:r>
      <w:r>
        <w:rPr>
          <w:w w:val="115"/>
          <w:sz w:val="12"/>
        </w:rPr>
        <w:t>respectively.</w:t>
      </w:r>
      <w:r>
        <w:rPr>
          <w:w w:val="115"/>
          <w:sz w:val="12"/>
        </w:rPr>
        <w:t> He</w:t>
      </w:r>
      <w:r>
        <w:rPr>
          <w:w w:val="115"/>
          <w:sz w:val="12"/>
        </w:rPr>
        <w:t> is</w:t>
      </w:r>
      <w:r>
        <w:rPr>
          <w:w w:val="115"/>
          <w:sz w:val="12"/>
        </w:rPr>
        <w:t> currently</w:t>
      </w:r>
      <w:r>
        <w:rPr>
          <w:w w:val="115"/>
          <w:sz w:val="12"/>
        </w:rPr>
        <w:t> a</w:t>
      </w:r>
      <w:r>
        <w:rPr>
          <w:w w:val="115"/>
          <w:sz w:val="12"/>
        </w:rPr>
        <w:t> Professor</w:t>
      </w:r>
      <w:r>
        <w:rPr>
          <w:w w:val="115"/>
          <w:sz w:val="12"/>
        </w:rPr>
        <w:t> with</w:t>
      </w:r>
      <w:r>
        <w:rPr>
          <w:w w:val="115"/>
          <w:sz w:val="12"/>
        </w:rPr>
        <w:t> the</w:t>
      </w:r>
      <w:r>
        <w:rPr>
          <w:w w:val="115"/>
          <w:sz w:val="12"/>
        </w:rPr>
        <w:t> Faculty</w:t>
      </w:r>
      <w:r>
        <w:rPr>
          <w:w w:val="115"/>
          <w:sz w:val="12"/>
        </w:rPr>
        <w:t> of</w:t>
      </w:r>
      <w:r>
        <w:rPr>
          <w:spacing w:val="40"/>
          <w:w w:val="115"/>
          <w:sz w:val="12"/>
        </w:rPr>
        <w:t> </w:t>
      </w:r>
      <w:r>
        <w:rPr>
          <w:w w:val="115"/>
          <w:sz w:val="12"/>
        </w:rPr>
        <w:t>Electrical</w:t>
      </w:r>
      <w:r>
        <w:rPr>
          <w:spacing w:val="-5"/>
          <w:w w:val="115"/>
          <w:sz w:val="12"/>
        </w:rPr>
        <w:t> </w:t>
      </w:r>
      <w:r>
        <w:rPr>
          <w:w w:val="115"/>
          <w:sz w:val="12"/>
        </w:rPr>
        <w:t>and</w:t>
      </w:r>
      <w:r>
        <w:rPr>
          <w:spacing w:val="-6"/>
          <w:w w:val="115"/>
          <w:sz w:val="12"/>
        </w:rPr>
        <w:t> </w:t>
      </w:r>
      <w:r>
        <w:rPr>
          <w:w w:val="115"/>
          <w:sz w:val="12"/>
        </w:rPr>
        <w:t>Computer</w:t>
      </w:r>
      <w:r>
        <w:rPr>
          <w:spacing w:val="-6"/>
          <w:w w:val="115"/>
          <w:sz w:val="12"/>
        </w:rPr>
        <w:t> </w:t>
      </w:r>
      <w:r>
        <w:rPr>
          <w:w w:val="115"/>
          <w:sz w:val="12"/>
        </w:rPr>
        <w:t>Engineering,</w:t>
      </w:r>
      <w:r>
        <w:rPr>
          <w:spacing w:val="-6"/>
          <w:w w:val="115"/>
          <w:sz w:val="12"/>
        </w:rPr>
        <w:t> </w:t>
      </w:r>
      <w:r>
        <w:rPr>
          <w:w w:val="115"/>
          <w:sz w:val="12"/>
        </w:rPr>
        <w:t>University</w:t>
      </w:r>
      <w:r>
        <w:rPr>
          <w:spacing w:val="-6"/>
          <w:w w:val="115"/>
          <w:sz w:val="12"/>
        </w:rPr>
        <w:t> </w:t>
      </w:r>
      <w:r>
        <w:rPr>
          <w:w w:val="115"/>
          <w:sz w:val="12"/>
        </w:rPr>
        <w:t>of</w:t>
      </w:r>
      <w:r>
        <w:rPr>
          <w:spacing w:val="-5"/>
          <w:w w:val="115"/>
          <w:sz w:val="12"/>
        </w:rPr>
        <w:t> </w:t>
      </w:r>
      <w:r>
        <w:rPr>
          <w:w w:val="115"/>
          <w:sz w:val="12"/>
        </w:rPr>
        <w:t>Tabriz.</w:t>
      </w:r>
      <w:r>
        <w:rPr>
          <w:spacing w:val="-6"/>
          <w:w w:val="115"/>
          <w:sz w:val="12"/>
        </w:rPr>
        <w:t> </w:t>
      </w:r>
      <w:r>
        <w:rPr>
          <w:w w:val="115"/>
          <w:sz w:val="12"/>
        </w:rPr>
        <w:t>His</w:t>
      </w:r>
      <w:r>
        <w:rPr>
          <w:spacing w:val="40"/>
          <w:w w:val="115"/>
          <w:sz w:val="12"/>
        </w:rPr>
        <w:t> </w:t>
      </w:r>
      <w:r>
        <w:rPr>
          <w:w w:val="115"/>
          <w:sz w:val="12"/>
        </w:rPr>
        <w:t>current research</w:t>
      </w:r>
      <w:r>
        <w:rPr>
          <w:w w:val="115"/>
          <w:sz w:val="12"/>
        </w:rPr>
        <w:t> interests include</w:t>
      </w:r>
      <w:r>
        <w:rPr>
          <w:w w:val="115"/>
          <w:sz w:val="12"/>
        </w:rPr>
        <w:t> adaptive</w:t>
      </w:r>
      <w:r>
        <w:rPr>
          <w:w w:val="115"/>
          <w:sz w:val="12"/>
        </w:rPr>
        <w:t> control, fractional</w:t>
      </w:r>
      <w:r>
        <w:rPr>
          <w:spacing w:val="40"/>
          <w:w w:val="115"/>
          <w:sz w:val="12"/>
        </w:rPr>
        <w:t> </w:t>
      </w:r>
      <w:r>
        <w:rPr>
          <w:w w:val="115"/>
          <w:sz w:val="12"/>
        </w:rPr>
        <w:t>systems, stability of systems, and system identification.</w:t>
      </w:r>
    </w:p>
    <w:sectPr>
      <w:pgSz w:w="11910" w:h="15880"/>
      <w:pgMar w:header="655" w:footer="544" w:top="840" w:bottom="740" w:left="708" w:right="566"/>
      <w:cols w:num="2" w:equalWidth="0">
        <w:col w:w="5066" w:space="328"/>
        <w:col w:w="524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Cambria">
    <w:altName w:val="Cambria"/>
    <w:charset w:val="0"/>
    <w:family w:val="roman"/>
    <w:pitch w:val="variable"/>
  </w:font>
  <w:font w:name="Lucida Sans Unicode">
    <w:altName w:val="Lucida Sans Unicode"/>
    <w:charset w:val="0"/>
    <w:family w:val="swiss"/>
    <w:pitch w:val="variable"/>
  </w:font>
  <w:font w:name="Bell Centennial Std SubCaption">
    <w:altName w:val="Bell Centennial Std SubCaption"/>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2384">
              <wp:simplePos x="0" y="0"/>
              <wp:positionH relativeFrom="page">
                <wp:posOffset>3723767</wp:posOffset>
              </wp:positionH>
              <wp:positionV relativeFrom="page">
                <wp:posOffset>9594559</wp:posOffset>
              </wp:positionV>
              <wp:extent cx="134620" cy="1155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4620" cy="115570"/>
                      </a:xfrm>
                      <a:prstGeom prst="rect">
                        <a:avLst/>
                      </a:prstGeom>
                    </wps:spPr>
                    <wps:txbx>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293.210022pt;margin-top:755.477112pt;width:10.6pt;height:9.1pt;mso-position-horizontal-relative:page;mso-position-vertical-relative:page;z-index:-17284096" type="#_x0000_t202" id="docshape13" filled="false" stroked="false">
              <v:textbox inset="0,0,0,0">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3920">
              <wp:simplePos x="0" y="0"/>
              <wp:positionH relativeFrom="page">
                <wp:posOffset>3726433</wp:posOffset>
              </wp:positionH>
              <wp:positionV relativeFrom="page">
                <wp:posOffset>9594559</wp:posOffset>
              </wp:positionV>
              <wp:extent cx="116839" cy="11557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10</w:t>
                          </w:r>
                        </w:p>
                      </w:txbxContent>
                    </wps:txbx>
                    <wps:bodyPr wrap="square" lIns="0" tIns="0" rIns="0" bIns="0" rtlCol="0">
                      <a:noAutofit/>
                    </wps:bodyPr>
                  </wps:wsp>
                </a:graphicData>
              </a:graphic>
            </wp:anchor>
          </w:drawing>
        </mc:Choice>
        <mc:Fallback>
          <w:pict>
            <v:shape style="position:absolute;margin-left:293.419983pt;margin-top:755.477112pt;width:9.2pt;height:9.1pt;mso-position-horizontal-relative:page;mso-position-vertical-relative:page;z-index:-17282560" type="#_x0000_t202" id="docshape140" filled="false" stroked="false">
              <v:textbox inset="0,0,0,0">
                <w:txbxContent>
                  <w:p>
                    <w:pPr>
                      <w:spacing w:before="20"/>
                      <w:ind w:left="20" w:right="0" w:firstLine="0"/>
                      <w:jc w:val="left"/>
                      <w:rPr>
                        <w:sz w:val="12"/>
                      </w:rPr>
                    </w:pPr>
                    <w:r>
                      <w:rPr>
                        <w:spacing w:val="-5"/>
                        <w:w w:val="120"/>
                        <w:sz w:val="12"/>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5456">
              <wp:simplePos x="0" y="0"/>
              <wp:positionH relativeFrom="page">
                <wp:posOffset>3726433</wp:posOffset>
              </wp:positionH>
              <wp:positionV relativeFrom="page">
                <wp:posOffset>9594559</wp:posOffset>
              </wp:positionV>
              <wp:extent cx="154940" cy="11557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17281024" type="#_x0000_t202" id="docshape143" filled="false" stroked="false">
              <v:textbox inset="0,0,0,0">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1360">
              <wp:simplePos x="0" y="0"/>
              <wp:positionH relativeFrom="page">
                <wp:posOffset>464659</wp:posOffset>
              </wp:positionH>
              <wp:positionV relativeFrom="page">
                <wp:posOffset>440298</wp:posOffset>
              </wp:positionV>
              <wp:extent cx="1249045" cy="1155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49045" cy="115570"/>
                      </a:xfrm>
                      <a:prstGeom prst="rect">
                        <a:avLst/>
                      </a:prstGeom>
                    </wps:spPr>
                    <wps:txbx>
                      <w:txbxContent>
                        <w:p>
                          <w:pPr>
                            <w:spacing w:before="20"/>
                            <w:ind w:left="20" w:right="0" w:firstLine="0"/>
                            <w:jc w:val="left"/>
                            <w:rPr>
                              <w:i/>
                              <w:sz w:val="12"/>
                            </w:rPr>
                          </w:pPr>
                          <w:r>
                            <w:rPr>
                              <w:i/>
                              <w:w w:val="110"/>
                              <w:sz w:val="12"/>
                            </w:rPr>
                            <w:t>A.</w:t>
                          </w:r>
                          <w:r>
                            <w:rPr>
                              <w:i/>
                              <w:spacing w:val="12"/>
                              <w:w w:val="110"/>
                              <w:sz w:val="12"/>
                            </w:rPr>
                            <w:t> </w:t>
                          </w:r>
                          <w:r>
                            <w:rPr>
                              <w:i/>
                              <w:w w:val="110"/>
                              <w:sz w:val="12"/>
                            </w:rPr>
                            <w:t>Safari</w:t>
                          </w:r>
                          <w:r>
                            <w:rPr>
                              <w:i/>
                              <w:spacing w:val="14"/>
                              <w:w w:val="110"/>
                              <w:sz w:val="12"/>
                            </w:rPr>
                            <w:t> </w:t>
                          </w:r>
                          <w:r>
                            <w:rPr>
                              <w:i/>
                              <w:w w:val="110"/>
                              <w:sz w:val="12"/>
                            </w:rPr>
                            <w:t>and</w:t>
                          </w:r>
                          <w:r>
                            <w:rPr>
                              <w:i/>
                              <w:spacing w:val="12"/>
                              <w:w w:val="110"/>
                              <w:sz w:val="12"/>
                            </w:rPr>
                            <w:t> </w:t>
                          </w:r>
                          <w:r>
                            <w:rPr>
                              <w:i/>
                              <w:w w:val="110"/>
                              <w:sz w:val="12"/>
                            </w:rPr>
                            <w:t>M.A.</w:t>
                          </w:r>
                          <w:r>
                            <w:rPr>
                              <w:i/>
                              <w:spacing w:val="13"/>
                              <w:w w:val="110"/>
                              <w:sz w:val="12"/>
                            </w:rPr>
                            <w:t> </w:t>
                          </w:r>
                          <w:r>
                            <w:rPr>
                              <w:i/>
                              <w:spacing w:val="-2"/>
                              <w:w w:val="110"/>
                              <w:sz w:val="12"/>
                            </w:rPr>
                            <w:t>Badamchizadeh</w:t>
                          </w:r>
                        </w:p>
                      </w:txbxContent>
                    </wps:txbx>
                    <wps:bodyPr wrap="square" lIns="0" tIns="0" rIns="0" bIns="0" rtlCol="0">
                      <a:noAutofit/>
                    </wps:bodyPr>
                  </wps:wsp>
                </a:graphicData>
              </a:graphic>
            </wp:anchor>
          </w:drawing>
        </mc:Choice>
        <mc:Fallback>
          <w:pict>
            <v:shape style="position:absolute;margin-left:36.587399pt;margin-top:34.66917pt;width:98.35pt;height:9.1pt;mso-position-horizontal-relative:page;mso-position-vertical-relative:page;z-index:-17285120" type="#_x0000_t202" id="docshape11" filled="false" stroked="false">
              <v:textbox inset="0,0,0,0">
                <w:txbxContent>
                  <w:p>
                    <w:pPr>
                      <w:spacing w:before="20"/>
                      <w:ind w:left="20" w:right="0" w:firstLine="0"/>
                      <w:jc w:val="left"/>
                      <w:rPr>
                        <w:i/>
                        <w:sz w:val="12"/>
                      </w:rPr>
                    </w:pPr>
                    <w:r>
                      <w:rPr>
                        <w:i/>
                        <w:w w:val="110"/>
                        <w:sz w:val="12"/>
                      </w:rPr>
                      <w:t>A.</w:t>
                    </w:r>
                    <w:r>
                      <w:rPr>
                        <w:i/>
                        <w:spacing w:val="12"/>
                        <w:w w:val="110"/>
                        <w:sz w:val="12"/>
                      </w:rPr>
                      <w:t> </w:t>
                    </w:r>
                    <w:r>
                      <w:rPr>
                        <w:i/>
                        <w:w w:val="110"/>
                        <w:sz w:val="12"/>
                      </w:rPr>
                      <w:t>Safari</w:t>
                    </w:r>
                    <w:r>
                      <w:rPr>
                        <w:i/>
                        <w:spacing w:val="14"/>
                        <w:w w:val="110"/>
                        <w:sz w:val="12"/>
                      </w:rPr>
                      <w:t> </w:t>
                    </w:r>
                    <w:r>
                      <w:rPr>
                        <w:i/>
                        <w:w w:val="110"/>
                        <w:sz w:val="12"/>
                      </w:rPr>
                      <w:t>and</w:t>
                    </w:r>
                    <w:r>
                      <w:rPr>
                        <w:i/>
                        <w:spacing w:val="12"/>
                        <w:w w:val="110"/>
                        <w:sz w:val="12"/>
                      </w:rPr>
                      <w:t> </w:t>
                    </w:r>
                    <w:r>
                      <w:rPr>
                        <w:i/>
                        <w:w w:val="110"/>
                        <w:sz w:val="12"/>
                      </w:rPr>
                      <w:t>M.A.</w:t>
                    </w:r>
                    <w:r>
                      <w:rPr>
                        <w:i/>
                        <w:spacing w:val="13"/>
                        <w:w w:val="110"/>
                        <w:sz w:val="12"/>
                      </w:rPr>
                      <w:t> </w:t>
                    </w:r>
                    <w:r>
                      <w:rPr>
                        <w:i/>
                        <w:spacing w:val="-2"/>
                        <w:w w:val="110"/>
                        <w:sz w:val="12"/>
                      </w:rPr>
                      <w:t>Badamchizadeh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31872">
              <wp:simplePos x="0" y="0"/>
              <wp:positionH relativeFrom="page">
                <wp:posOffset>5172583</wp:posOffset>
              </wp:positionH>
              <wp:positionV relativeFrom="page">
                <wp:posOffset>440399</wp:posOffset>
              </wp:positionV>
              <wp:extent cx="1930400" cy="1155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930400" cy="115570"/>
                      </a:xfrm>
                      <a:prstGeom prst="rect">
                        <a:avLst/>
                      </a:prstGeom>
                    </wps:spPr>
                    <wps:txbx>
                      <w:txbxContent>
                        <w:p>
                          <w:pPr>
                            <w:spacing w:before="20"/>
                            <w:ind w:left="20" w:right="0" w:firstLine="0"/>
                            <w:jc w:val="left"/>
                            <w:rPr>
                              <w:i/>
                              <w:sz w:val="12"/>
                            </w:rPr>
                          </w:pPr>
                          <w:r>
                            <w:rPr>
                              <w:i/>
                              <w:w w:val="110"/>
                              <w:sz w:val="12"/>
                            </w:rPr>
                            <w:t>Intelligent</w:t>
                          </w:r>
                          <w:r>
                            <w:rPr>
                              <w:i/>
                              <w:spacing w:val="1"/>
                              <w:w w:val="110"/>
                              <w:sz w:val="12"/>
                            </w:rPr>
                            <w:t> </w:t>
                          </w:r>
                          <w:r>
                            <w:rPr>
                              <w:i/>
                              <w:w w:val="110"/>
                              <w:sz w:val="12"/>
                            </w:rPr>
                            <w:t>Systems</w:t>
                          </w:r>
                          <w:r>
                            <w:rPr>
                              <w:i/>
                              <w:spacing w:val="1"/>
                              <w:w w:val="110"/>
                              <w:sz w:val="12"/>
                            </w:rPr>
                            <w:t> </w:t>
                          </w:r>
                          <w:r>
                            <w:rPr>
                              <w:i/>
                              <w:w w:val="110"/>
                              <w:sz w:val="12"/>
                            </w:rPr>
                            <w:t>with</w:t>
                          </w:r>
                          <w:r>
                            <w:rPr>
                              <w:i/>
                              <w:spacing w:val="1"/>
                              <w:w w:val="110"/>
                              <w:sz w:val="12"/>
                            </w:rPr>
                            <w:t> </w:t>
                          </w:r>
                          <w:r>
                            <w:rPr>
                              <w:i/>
                              <w:w w:val="110"/>
                              <w:sz w:val="12"/>
                            </w:rPr>
                            <w:t>Applications</w:t>
                          </w:r>
                          <w:r>
                            <w:rPr>
                              <w:i/>
                              <w:spacing w:val="1"/>
                              <w:w w:val="110"/>
                              <w:sz w:val="12"/>
                            </w:rPr>
                            <w:t> </w:t>
                          </w:r>
                          <w:r>
                            <w:rPr>
                              <w:i/>
                              <w:w w:val="110"/>
                              <w:sz w:val="12"/>
                            </w:rPr>
                            <w:t>24</w:t>
                          </w:r>
                          <w:r>
                            <w:rPr>
                              <w:i/>
                              <w:spacing w:val="2"/>
                              <w:w w:val="110"/>
                              <w:sz w:val="12"/>
                            </w:rPr>
                            <w:t> </w:t>
                          </w:r>
                          <w:r>
                            <w:rPr>
                              <w:i/>
                              <w:w w:val="110"/>
                              <w:sz w:val="12"/>
                            </w:rPr>
                            <w:t>(2024)</w:t>
                          </w:r>
                          <w:r>
                            <w:rPr>
                              <w:i/>
                              <w:spacing w:val="1"/>
                              <w:w w:val="110"/>
                              <w:sz w:val="12"/>
                            </w:rPr>
                            <w:t> </w:t>
                          </w:r>
                          <w:r>
                            <w:rPr>
                              <w:i/>
                              <w:spacing w:val="-2"/>
                              <w:w w:val="110"/>
                              <w:sz w:val="12"/>
                            </w:rPr>
                            <w:t>200439</w:t>
                          </w:r>
                        </w:p>
                      </w:txbxContent>
                    </wps:txbx>
                    <wps:bodyPr wrap="square" lIns="0" tIns="0" rIns="0" bIns="0" rtlCol="0">
                      <a:noAutofit/>
                    </wps:bodyPr>
                  </wps:wsp>
                </a:graphicData>
              </a:graphic>
            </wp:anchor>
          </w:drawing>
        </mc:Choice>
        <mc:Fallback>
          <w:pict>
            <v:shape style="position:absolute;margin-left:407.290009pt;margin-top:34.677101pt;width:152pt;height:9.1pt;mso-position-horizontal-relative:page;mso-position-vertical-relative:page;z-index:-17284608" type="#_x0000_t202" id="docshape12" filled="false" stroked="false">
              <v:textbox inset="0,0,0,0">
                <w:txbxContent>
                  <w:p>
                    <w:pPr>
                      <w:spacing w:before="20"/>
                      <w:ind w:left="20" w:right="0" w:firstLine="0"/>
                      <w:jc w:val="left"/>
                      <w:rPr>
                        <w:i/>
                        <w:sz w:val="12"/>
                      </w:rPr>
                    </w:pPr>
                    <w:r>
                      <w:rPr>
                        <w:i/>
                        <w:w w:val="110"/>
                        <w:sz w:val="12"/>
                      </w:rPr>
                      <w:t>Intelligent</w:t>
                    </w:r>
                    <w:r>
                      <w:rPr>
                        <w:i/>
                        <w:spacing w:val="1"/>
                        <w:w w:val="110"/>
                        <w:sz w:val="12"/>
                      </w:rPr>
                      <w:t> </w:t>
                    </w:r>
                    <w:r>
                      <w:rPr>
                        <w:i/>
                        <w:w w:val="110"/>
                        <w:sz w:val="12"/>
                      </w:rPr>
                      <w:t>Systems</w:t>
                    </w:r>
                    <w:r>
                      <w:rPr>
                        <w:i/>
                        <w:spacing w:val="1"/>
                        <w:w w:val="110"/>
                        <w:sz w:val="12"/>
                      </w:rPr>
                      <w:t> </w:t>
                    </w:r>
                    <w:r>
                      <w:rPr>
                        <w:i/>
                        <w:w w:val="110"/>
                        <w:sz w:val="12"/>
                      </w:rPr>
                      <w:t>with</w:t>
                    </w:r>
                    <w:r>
                      <w:rPr>
                        <w:i/>
                        <w:spacing w:val="1"/>
                        <w:w w:val="110"/>
                        <w:sz w:val="12"/>
                      </w:rPr>
                      <w:t> </w:t>
                    </w:r>
                    <w:r>
                      <w:rPr>
                        <w:i/>
                        <w:w w:val="110"/>
                        <w:sz w:val="12"/>
                      </w:rPr>
                      <w:t>Applications</w:t>
                    </w:r>
                    <w:r>
                      <w:rPr>
                        <w:i/>
                        <w:spacing w:val="1"/>
                        <w:w w:val="110"/>
                        <w:sz w:val="12"/>
                      </w:rPr>
                      <w:t> </w:t>
                    </w:r>
                    <w:r>
                      <w:rPr>
                        <w:i/>
                        <w:w w:val="110"/>
                        <w:sz w:val="12"/>
                      </w:rPr>
                      <w:t>24</w:t>
                    </w:r>
                    <w:r>
                      <w:rPr>
                        <w:i/>
                        <w:spacing w:val="2"/>
                        <w:w w:val="110"/>
                        <w:sz w:val="12"/>
                      </w:rPr>
                      <w:t> </w:t>
                    </w:r>
                    <w:r>
                      <w:rPr>
                        <w:i/>
                        <w:w w:val="110"/>
                        <w:sz w:val="12"/>
                      </w:rPr>
                      <w:t>(2024)</w:t>
                    </w:r>
                    <w:r>
                      <w:rPr>
                        <w:i/>
                        <w:spacing w:val="1"/>
                        <w:w w:val="110"/>
                        <w:sz w:val="12"/>
                      </w:rPr>
                      <w:t> </w:t>
                    </w:r>
                    <w:r>
                      <w:rPr>
                        <w:i/>
                        <w:spacing w:val="-2"/>
                        <w:w w:val="110"/>
                        <w:sz w:val="12"/>
                      </w:rPr>
                      <w:t>200439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2896">
              <wp:simplePos x="0" y="0"/>
              <wp:positionH relativeFrom="page">
                <wp:posOffset>464659</wp:posOffset>
              </wp:positionH>
              <wp:positionV relativeFrom="page">
                <wp:posOffset>440298</wp:posOffset>
              </wp:positionV>
              <wp:extent cx="1249045" cy="11557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249045" cy="115570"/>
                      </a:xfrm>
                      <a:prstGeom prst="rect">
                        <a:avLst/>
                      </a:prstGeom>
                    </wps:spPr>
                    <wps:txbx>
                      <w:txbxContent>
                        <w:p>
                          <w:pPr>
                            <w:spacing w:before="20"/>
                            <w:ind w:left="20" w:right="0" w:firstLine="0"/>
                            <w:jc w:val="left"/>
                            <w:rPr>
                              <w:i/>
                              <w:sz w:val="12"/>
                            </w:rPr>
                          </w:pPr>
                          <w:r>
                            <w:rPr>
                              <w:i/>
                              <w:w w:val="110"/>
                              <w:sz w:val="12"/>
                            </w:rPr>
                            <w:t>A.</w:t>
                          </w:r>
                          <w:r>
                            <w:rPr>
                              <w:i/>
                              <w:spacing w:val="12"/>
                              <w:w w:val="110"/>
                              <w:sz w:val="12"/>
                            </w:rPr>
                            <w:t> </w:t>
                          </w:r>
                          <w:r>
                            <w:rPr>
                              <w:i/>
                              <w:w w:val="110"/>
                              <w:sz w:val="12"/>
                            </w:rPr>
                            <w:t>Safari</w:t>
                          </w:r>
                          <w:r>
                            <w:rPr>
                              <w:i/>
                              <w:spacing w:val="14"/>
                              <w:w w:val="110"/>
                              <w:sz w:val="12"/>
                            </w:rPr>
                            <w:t> </w:t>
                          </w:r>
                          <w:r>
                            <w:rPr>
                              <w:i/>
                              <w:w w:val="110"/>
                              <w:sz w:val="12"/>
                            </w:rPr>
                            <w:t>and</w:t>
                          </w:r>
                          <w:r>
                            <w:rPr>
                              <w:i/>
                              <w:spacing w:val="12"/>
                              <w:w w:val="110"/>
                              <w:sz w:val="12"/>
                            </w:rPr>
                            <w:t> </w:t>
                          </w:r>
                          <w:r>
                            <w:rPr>
                              <w:i/>
                              <w:w w:val="110"/>
                              <w:sz w:val="12"/>
                            </w:rPr>
                            <w:t>M.A.</w:t>
                          </w:r>
                          <w:r>
                            <w:rPr>
                              <w:i/>
                              <w:spacing w:val="13"/>
                              <w:w w:val="110"/>
                              <w:sz w:val="12"/>
                            </w:rPr>
                            <w:t> </w:t>
                          </w:r>
                          <w:r>
                            <w:rPr>
                              <w:i/>
                              <w:spacing w:val="-2"/>
                              <w:w w:val="110"/>
                              <w:sz w:val="12"/>
                            </w:rPr>
                            <w:t>Badamchizadeh</w:t>
                          </w:r>
                        </w:p>
                      </w:txbxContent>
                    </wps:txbx>
                    <wps:bodyPr wrap="square" lIns="0" tIns="0" rIns="0" bIns="0" rtlCol="0">
                      <a:noAutofit/>
                    </wps:bodyPr>
                  </wps:wsp>
                </a:graphicData>
              </a:graphic>
            </wp:anchor>
          </w:drawing>
        </mc:Choice>
        <mc:Fallback>
          <w:pict>
            <v:shape style="position:absolute;margin-left:36.587399pt;margin-top:34.66917pt;width:98.35pt;height:9.1pt;mso-position-horizontal-relative:page;mso-position-vertical-relative:page;z-index:-17283584" type="#_x0000_t202" id="docshape138" filled="false" stroked="false">
              <v:textbox inset="0,0,0,0">
                <w:txbxContent>
                  <w:p>
                    <w:pPr>
                      <w:spacing w:before="20"/>
                      <w:ind w:left="20" w:right="0" w:firstLine="0"/>
                      <w:jc w:val="left"/>
                      <w:rPr>
                        <w:i/>
                        <w:sz w:val="12"/>
                      </w:rPr>
                    </w:pPr>
                    <w:r>
                      <w:rPr>
                        <w:i/>
                        <w:w w:val="110"/>
                        <w:sz w:val="12"/>
                      </w:rPr>
                      <w:t>A.</w:t>
                    </w:r>
                    <w:r>
                      <w:rPr>
                        <w:i/>
                        <w:spacing w:val="12"/>
                        <w:w w:val="110"/>
                        <w:sz w:val="12"/>
                      </w:rPr>
                      <w:t> </w:t>
                    </w:r>
                    <w:r>
                      <w:rPr>
                        <w:i/>
                        <w:w w:val="110"/>
                        <w:sz w:val="12"/>
                      </w:rPr>
                      <w:t>Safari</w:t>
                    </w:r>
                    <w:r>
                      <w:rPr>
                        <w:i/>
                        <w:spacing w:val="14"/>
                        <w:w w:val="110"/>
                        <w:sz w:val="12"/>
                      </w:rPr>
                      <w:t> </w:t>
                    </w:r>
                    <w:r>
                      <w:rPr>
                        <w:i/>
                        <w:w w:val="110"/>
                        <w:sz w:val="12"/>
                      </w:rPr>
                      <w:t>and</w:t>
                    </w:r>
                    <w:r>
                      <w:rPr>
                        <w:i/>
                        <w:spacing w:val="12"/>
                        <w:w w:val="110"/>
                        <w:sz w:val="12"/>
                      </w:rPr>
                      <w:t> </w:t>
                    </w:r>
                    <w:r>
                      <w:rPr>
                        <w:i/>
                        <w:w w:val="110"/>
                        <w:sz w:val="12"/>
                      </w:rPr>
                      <w:t>M.A.</w:t>
                    </w:r>
                    <w:r>
                      <w:rPr>
                        <w:i/>
                        <w:spacing w:val="13"/>
                        <w:w w:val="110"/>
                        <w:sz w:val="12"/>
                      </w:rPr>
                      <w:t> </w:t>
                    </w:r>
                    <w:r>
                      <w:rPr>
                        <w:i/>
                        <w:spacing w:val="-2"/>
                        <w:w w:val="110"/>
                        <w:sz w:val="12"/>
                      </w:rPr>
                      <w:t>Badamchizadeh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33408">
              <wp:simplePos x="0" y="0"/>
              <wp:positionH relativeFrom="page">
                <wp:posOffset>5172583</wp:posOffset>
              </wp:positionH>
              <wp:positionV relativeFrom="page">
                <wp:posOffset>440399</wp:posOffset>
              </wp:positionV>
              <wp:extent cx="1930400" cy="11557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930400" cy="115570"/>
                      </a:xfrm>
                      <a:prstGeom prst="rect">
                        <a:avLst/>
                      </a:prstGeom>
                    </wps:spPr>
                    <wps:txbx>
                      <w:txbxContent>
                        <w:p>
                          <w:pPr>
                            <w:spacing w:before="20"/>
                            <w:ind w:left="20" w:right="0" w:firstLine="0"/>
                            <w:jc w:val="left"/>
                            <w:rPr>
                              <w:i/>
                              <w:sz w:val="12"/>
                            </w:rPr>
                          </w:pPr>
                          <w:r>
                            <w:rPr>
                              <w:i/>
                              <w:w w:val="110"/>
                              <w:sz w:val="12"/>
                            </w:rPr>
                            <w:t>Intelligent</w:t>
                          </w:r>
                          <w:r>
                            <w:rPr>
                              <w:i/>
                              <w:spacing w:val="1"/>
                              <w:w w:val="110"/>
                              <w:sz w:val="12"/>
                            </w:rPr>
                            <w:t> </w:t>
                          </w:r>
                          <w:r>
                            <w:rPr>
                              <w:i/>
                              <w:w w:val="110"/>
                              <w:sz w:val="12"/>
                            </w:rPr>
                            <w:t>Systems</w:t>
                          </w:r>
                          <w:r>
                            <w:rPr>
                              <w:i/>
                              <w:spacing w:val="1"/>
                              <w:w w:val="110"/>
                              <w:sz w:val="12"/>
                            </w:rPr>
                            <w:t> </w:t>
                          </w:r>
                          <w:r>
                            <w:rPr>
                              <w:i/>
                              <w:w w:val="110"/>
                              <w:sz w:val="12"/>
                            </w:rPr>
                            <w:t>with</w:t>
                          </w:r>
                          <w:r>
                            <w:rPr>
                              <w:i/>
                              <w:spacing w:val="1"/>
                              <w:w w:val="110"/>
                              <w:sz w:val="12"/>
                            </w:rPr>
                            <w:t> </w:t>
                          </w:r>
                          <w:r>
                            <w:rPr>
                              <w:i/>
                              <w:w w:val="110"/>
                              <w:sz w:val="12"/>
                            </w:rPr>
                            <w:t>Applications</w:t>
                          </w:r>
                          <w:r>
                            <w:rPr>
                              <w:i/>
                              <w:spacing w:val="1"/>
                              <w:w w:val="110"/>
                              <w:sz w:val="12"/>
                            </w:rPr>
                            <w:t> </w:t>
                          </w:r>
                          <w:r>
                            <w:rPr>
                              <w:i/>
                              <w:w w:val="110"/>
                              <w:sz w:val="12"/>
                            </w:rPr>
                            <w:t>24</w:t>
                          </w:r>
                          <w:r>
                            <w:rPr>
                              <w:i/>
                              <w:spacing w:val="2"/>
                              <w:w w:val="110"/>
                              <w:sz w:val="12"/>
                            </w:rPr>
                            <w:t> </w:t>
                          </w:r>
                          <w:r>
                            <w:rPr>
                              <w:i/>
                              <w:w w:val="110"/>
                              <w:sz w:val="12"/>
                            </w:rPr>
                            <w:t>(2024)</w:t>
                          </w:r>
                          <w:r>
                            <w:rPr>
                              <w:i/>
                              <w:spacing w:val="1"/>
                              <w:w w:val="110"/>
                              <w:sz w:val="12"/>
                            </w:rPr>
                            <w:t> </w:t>
                          </w:r>
                          <w:r>
                            <w:rPr>
                              <w:i/>
                              <w:spacing w:val="-2"/>
                              <w:w w:val="110"/>
                              <w:sz w:val="12"/>
                            </w:rPr>
                            <w:t>200439</w:t>
                          </w:r>
                        </w:p>
                      </w:txbxContent>
                    </wps:txbx>
                    <wps:bodyPr wrap="square" lIns="0" tIns="0" rIns="0" bIns="0" rtlCol="0">
                      <a:noAutofit/>
                    </wps:bodyPr>
                  </wps:wsp>
                </a:graphicData>
              </a:graphic>
            </wp:anchor>
          </w:drawing>
        </mc:Choice>
        <mc:Fallback>
          <w:pict>
            <v:shape style="position:absolute;margin-left:407.290009pt;margin-top:34.677101pt;width:152pt;height:9.1pt;mso-position-horizontal-relative:page;mso-position-vertical-relative:page;z-index:-17283072" type="#_x0000_t202" id="docshape139" filled="false" stroked="false">
              <v:textbox inset="0,0,0,0">
                <w:txbxContent>
                  <w:p>
                    <w:pPr>
                      <w:spacing w:before="20"/>
                      <w:ind w:left="20" w:right="0" w:firstLine="0"/>
                      <w:jc w:val="left"/>
                      <w:rPr>
                        <w:i/>
                        <w:sz w:val="12"/>
                      </w:rPr>
                    </w:pPr>
                    <w:r>
                      <w:rPr>
                        <w:i/>
                        <w:w w:val="110"/>
                        <w:sz w:val="12"/>
                      </w:rPr>
                      <w:t>Intelligent</w:t>
                    </w:r>
                    <w:r>
                      <w:rPr>
                        <w:i/>
                        <w:spacing w:val="1"/>
                        <w:w w:val="110"/>
                        <w:sz w:val="12"/>
                      </w:rPr>
                      <w:t> </w:t>
                    </w:r>
                    <w:r>
                      <w:rPr>
                        <w:i/>
                        <w:w w:val="110"/>
                        <w:sz w:val="12"/>
                      </w:rPr>
                      <w:t>Systems</w:t>
                    </w:r>
                    <w:r>
                      <w:rPr>
                        <w:i/>
                        <w:spacing w:val="1"/>
                        <w:w w:val="110"/>
                        <w:sz w:val="12"/>
                      </w:rPr>
                      <w:t> </w:t>
                    </w:r>
                    <w:r>
                      <w:rPr>
                        <w:i/>
                        <w:w w:val="110"/>
                        <w:sz w:val="12"/>
                      </w:rPr>
                      <w:t>with</w:t>
                    </w:r>
                    <w:r>
                      <w:rPr>
                        <w:i/>
                        <w:spacing w:val="1"/>
                        <w:w w:val="110"/>
                        <w:sz w:val="12"/>
                      </w:rPr>
                      <w:t> </w:t>
                    </w:r>
                    <w:r>
                      <w:rPr>
                        <w:i/>
                        <w:w w:val="110"/>
                        <w:sz w:val="12"/>
                      </w:rPr>
                      <w:t>Applications</w:t>
                    </w:r>
                    <w:r>
                      <w:rPr>
                        <w:i/>
                        <w:spacing w:val="1"/>
                        <w:w w:val="110"/>
                        <w:sz w:val="12"/>
                      </w:rPr>
                      <w:t> </w:t>
                    </w:r>
                    <w:r>
                      <w:rPr>
                        <w:i/>
                        <w:w w:val="110"/>
                        <w:sz w:val="12"/>
                      </w:rPr>
                      <w:t>24</w:t>
                    </w:r>
                    <w:r>
                      <w:rPr>
                        <w:i/>
                        <w:spacing w:val="2"/>
                        <w:w w:val="110"/>
                        <w:sz w:val="12"/>
                      </w:rPr>
                      <w:t> </w:t>
                    </w:r>
                    <w:r>
                      <w:rPr>
                        <w:i/>
                        <w:w w:val="110"/>
                        <w:sz w:val="12"/>
                      </w:rPr>
                      <w:t>(2024)</w:t>
                    </w:r>
                    <w:r>
                      <w:rPr>
                        <w:i/>
                        <w:spacing w:val="1"/>
                        <w:w w:val="110"/>
                        <w:sz w:val="12"/>
                      </w:rPr>
                      <w:t> </w:t>
                    </w:r>
                    <w:r>
                      <w:rPr>
                        <w:i/>
                        <w:spacing w:val="-2"/>
                        <w:w w:val="110"/>
                        <w:sz w:val="12"/>
                      </w:rPr>
                      <w:t>200439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4432">
              <wp:simplePos x="0" y="0"/>
              <wp:positionH relativeFrom="page">
                <wp:posOffset>464659</wp:posOffset>
              </wp:positionH>
              <wp:positionV relativeFrom="page">
                <wp:posOffset>440298</wp:posOffset>
              </wp:positionV>
              <wp:extent cx="1249045" cy="11557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249045" cy="115570"/>
                      </a:xfrm>
                      <a:prstGeom prst="rect">
                        <a:avLst/>
                      </a:prstGeom>
                    </wps:spPr>
                    <wps:txbx>
                      <w:txbxContent>
                        <w:p>
                          <w:pPr>
                            <w:spacing w:before="20"/>
                            <w:ind w:left="20" w:right="0" w:firstLine="0"/>
                            <w:jc w:val="left"/>
                            <w:rPr>
                              <w:i/>
                              <w:sz w:val="12"/>
                            </w:rPr>
                          </w:pPr>
                          <w:r>
                            <w:rPr>
                              <w:i/>
                              <w:w w:val="110"/>
                              <w:sz w:val="12"/>
                            </w:rPr>
                            <w:t>A.</w:t>
                          </w:r>
                          <w:r>
                            <w:rPr>
                              <w:i/>
                              <w:spacing w:val="12"/>
                              <w:w w:val="110"/>
                              <w:sz w:val="12"/>
                            </w:rPr>
                            <w:t> </w:t>
                          </w:r>
                          <w:r>
                            <w:rPr>
                              <w:i/>
                              <w:w w:val="110"/>
                              <w:sz w:val="12"/>
                            </w:rPr>
                            <w:t>Safari</w:t>
                          </w:r>
                          <w:r>
                            <w:rPr>
                              <w:i/>
                              <w:spacing w:val="14"/>
                              <w:w w:val="110"/>
                              <w:sz w:val="12"/>
                            </w:rPr>
                            <w:t> </w:t>
                          </w:r>
                          <w:r>
                            <w:rPr>
                              <w:i/>
                              <w:w w:val="110"/>
                              <w:sz w:val="12"/>
                            </w:rPr>
                            <w:t>and</w:t>
                          </w:r>
                          <w:r>
                            <w:rPr>
                              <w:i/>
                              <w:spacing w:val="12"/>
                              <w:w w:val="110"/>
                              <w:sz w:val="12"/>
                            </w:rPr>
                            <w:t> </w:t>
                          </w:r>
                          <w:r>
                            <w:rPr>
                              <w:i/>
                              <w:w w:val="110"/>
                              <w:sz w:val="12"/>
                            </w:rPr>
                            <w:t>M.A.</w:t>
                          </w:r>
                          <w:r>
                            <w:rPr>
                              <w:i/>
                              <w:spacing w:val="13"/>
                              <w:w w:val="110"/>
                              <w:sz w:val="12"/>
                            </w:rPr>
                            <w:t> </w:t>
                          </w:r>
                          <w:r>
                            <w:rPr>
                              <w:i/>
                              <w:spacing w:val="-2"/>
                              <w:w w:val="110"/>
                              <w:sz w:val="12"/>
                            </w:rPr>
                            <w:t>Badamchizadeh</w:t>
                          </w:r>
                        </w:p>
                      </w:txbxContent>
                    </wps:txbx>
                    <wps:bodyPr wrap="square" lIns="0" tIns="0" rIns="0" bIns="0" rtlCol="0">
                      <a:noAutofit/>
                    </wps:bodyPr>
                  </wps:wsp>
                </a:graphicData>
              </a:graphic>
            </wp:anchor>
          </w:drawing>
        </mc:Choice>
        <mc:Fallback>
          <w:pict>
            <v:shape style="position:absolute;margin-left:36.587399pt;margin-top:34.66917pt;width:98.35pt;height:9.1pt;mso-position-horizontal-relative:page;mso-position-vertical-relative:page;z-index:-17282048" type="#_x0000_t202" id="docshape141" filled="false" stroked="false">
              <v:textbox inset="0,0,0,0">
                <w:txbxContent>
                  <w:p>
                    <w:pPr>
                      <w:spacing w:before="20"/>
                      <w:ind w:left="20" w:right="0" w:firstLine="0"/>
                      <w:jc w:val="left"/>
                      <w:rPr>
                        <w:i/>
                        <w:sz w:val="12"/>
                      </w:rPr>
                    </w:pPr>
                    <w:r>
                      <w:rPr>
                        <w:i/>
                        <w:w w:val="110"/>
                        <w:sz w:val="12"/>
                      </w:rPr>
                      <w:t>A.</w:t>
                    </w:r>
                    <w:r>
                      <w:rPr>
                        <w:i/>
                        <w:spacing w:val="12"/>
                        <w:w w:val="110"/>
                        <w:sz w:val="12"/>
                      </w:rPr>
                      <w:t> </w:t>
                    </w:r>
                    <w:r>
                      <w:rPr>
                        <w:i/>
                        <w:w w:val="110"/>
                        <w:sz w:val="12"/>
                      </w:rPr>
                      <w:t>Safari</w:t>
                    </w:r>
                    <w:r>
                      <w:rPr>
                        <w:i/>
                        <w:spacing w:val="14"/>
                        <w:w w:val="110"/>
                        <w:sz w:val="12"/>
                      </w:rPr>
                      <w:t> </w:t>
                    </w:r>
                    <w:r>
                      <w:rPr>
                        <w:i/>
                        <w:w w:val="110"/>
                        <w:sz w:val="12"/>
                      </w:rPr>
                      <w:t>and</w:t>
                    </w:r>
                    <w:r>
                      <w:rPr>
                        <w:i/>
                        <w:spacing w:val="12"/>
                        <w:w w:val="110"/>
                        <w:sz w:val="12"/>
                      </w:rPr>
                      <w:t> </w:t>
                    </w:r>
                    <w:r>
                      <w:rPr>
                        <w:i/>
                        <w:w w:val="110"/>
                        <w:sz w:val="12"/>
                      </w:rPr>
                      <w:t>M.A.</w:t>
                    </w:r>
                    <w:r>
                      <w:rPr>
                        <w:i/>
                        <w:spacing w:val="13"/>
                        <w:w w:val="110"/>
                        <w:sz w:val="12"/>
                      </w:rPr>
                      <w:t> </w:t>
                    </w:r>
                    <w:r>
                      <w:rPr>
                        <w:i/>
                        <w:spacing w:val="-2"/>
                        <w:w w:val="110"/>
                        <w:sz w:val="12"/>
                      </w:rPr>
                      <w:t>Badamchizadeh</w:t>
                    </w:r>
                  </w:p>
                </w:txbxContent>
              </v:textbox>
              <w10:wrap type="none"/>
            </v:shape>
          </w:pict>
        </mc:Fallback>
      </mc:AlternateContent>
    </w:r>
    <w:r>
      <w:rPr>
        <w:sz w:val="20"/>
      </w:rPr>
      <mc:AlternateContent>
        <mc:Choice Requires="wps">
          <w:drawing>
            <wp:anchor distT="0" distB="0" distL="0" distR="0" allowOverlap="1" layoutInCell="1" locked="0" behindDoc="1" simplePos="0" relativeHeight="486034944">
              <wp:simplePos x="0" y="0"/>
              <wp:positionH relativeFrom="page">
                <wp:posOffset>5172583</wp:posOffset>
              </wp:positionH>
              <wp:positionV relativeFrom="page">
                <wp:posOffset>440399</wp:posOffset>
              </wp:positionV>
              <wp:extent cx="1930400" cy="11557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930400" cy="115570"/>
                      </a:xfrm>
                      <a:prstGeom prst="rect">
                        <a:avLst/>
                      </a:prstGeom>
                    </wps:spPr>
                    <wps:txbx>
                      <w:txbxContent>
                        <w:p>
                          <w:pPr>
                            <w:spacing w:before="20"/>
                            <w:ind w:left="20" w:right="0" w:firstLine="0"/>
                            <w:jc w:val="left"/>
                            <w:rPr>
                              <w:i/>
                              <w:sz w:val="12"/>
                            </w:rPr>
                          </w:pPr>
                          <w:r>
                            <w:rPr>
                              <w:i/>
                              <w:w w:val="110"/>
                              <w:sz w:val="12"/>
                            </w:rPr>
                            <w:t>Intelligent</w:t>
                          </w:r>
                          <w:r>
                            <w:rPr>
                              <w:i/>
                              <w:spacing w:val="1"/>
                              <w:w w:val="110"/>
                              <w:sz w:val="12"/>
                            </w:rPr>
                            <w:t> </w:t>
                          </w:r>
                          <w:r>
                            <w:rPr>
                              <w:i/>
                              <w:w w:val="110"/>
                              <w:sz w:val="12"/>
                            </w:rPr>
                            <w:t>Systems</w:t>
                          </w:r>
                          <w:r>
                            <w:rPr>
                              <w:i/>
                              <w:spacing w:val="1"/>
                              <w:w w:val="110"/>
                              <w:sz w:val="12"/>
                            </w:rPr>
                            <w:t> </w:t>
                          </w:r>
                          <w:r>
                            <w:rPr>
                              <w:i/>
                              <w:w w:val="110"/>
                              <w:sz w:val="12"/>
                            </w:rPr>
                            <w:t>with</w:t>
                          </w:r>
                          <w:r>
                            <w:rPr>
                              <w:i/>
                              <w:spacing w:val="1"/>
                              <w:w w:val="110"/>
                              <w:sz w:val="12"/>
                            </w:rPr>
                            <w:t> </w:t>
                          </w:r>
                          <w:r>
                            <w:rPr>
                              <w:i/>
                              <w:w w:val="110"/>
                              <w:sz w:val="12"/>
                            </w:rPr>
                            <w:t>Applications</w:t>
                          </w:r>
                          <w:r>
                            <w:rPr>
                              <w:i/>
                              <w:spacing w:val="1"/>
                              <w:w w:val="110"/>
                              <w:sz w:val="12"/>
                            </w:rPr>
                            <w:t> </w:t>
                          </w:r>
                          <w:r>
                            <w:rPr>
                              <w:i/>
                              <w:w w:val="110"/>
                              <w:sz w:val="12"/>
                            </w:rPr>
                            <w:t>24</w:t>
                          </w:r>
                          <w:r>
                            <w:rPr>
                              <w:i/>
                              <w:spacing w:val="2"/>
                              <w:w w:val="110"/>
                              <w:sz w:val="12"/>
                            </w:rPr>
                            <w:t> </w:t>
                          </w:r>
                          <w:r>
                            <w:rPr>
                              <w:i/>
                              <w:w w:val="110"/>
                              <w:sz w:val="12"/>
                            </w:rPr>
                            <w:t>(2024)</w:t>
                          </w:r>
                          <w:r>
                            <w:rPr>
                              <w:i/>
                              <w:spacing w:val="1"/>
                              <w:w w:val="110"/>
                              <w:sz w:val="12"/>
                            </w:rPr>
                            <w:t> </w:t>
                          </w:r>
                          <w:r>
                            <w:rPr>
                              <w:i/>
                              <w:spacing w:val="-2"/>
                              <w:w w:val="110"/>
                              <w:sz w:val="12"/>
                            </w:rPr>
                            <w:t>200439</w:t>
                          </w:r>
                        </w:p>
                      </w:txbxContent>
                    </wps:txbx>
                    <wps:bodyPr wrap="square" lIns="0" tIns="0" rIns="0" bIns="0" rtlCol="0">
                      <a:noAutofit/>
                    </wps:bodyPr>
                  </wps:wsp>
                </a:graphicData>
              </a:graphic>
            </wp:anchor>
          </w:drawing>
        </mc:Choice>
        <mc:Fallback>
          <w:pict>
            <v:shape style="position:absolute;margin-left:407.290009pt;margin-top:34.677101pt;width:152pt;height:9.1pt;mso-position-horizontal-relative:page;mso-position-vertical-relative:page;z-index:-17281536" type="#_x0000_t202" id="docshape142" filled="false" stroked="false">
              <v:textbox inset="0,0,0,0">
                <w:txbxContent>
                  <w:p>
                    <w:pPr>
                      <w:spacing w:before="20"/>
                      <w:ind w:left="20" w:right="0" w:firstLine="0"/>
                      <w:jc w:val="left"/>
                      <w:rPr>
                        <w:i/>
                        <w:sz w:val="12"/>
                      </w:rPr>
                    </w:pPr>
                    <w:r>
                      <w:rPr>
                        <w:i/>
                        <w:w w:val="110"/>
                        <w:sz w:val="12"/>
                      </w:rPr>
                      <w:t>Intelligent</w:t>
                    </w:r>
                    <w:r>
                      <w:rPr>
                        <w:i/>
                        <w:spacing w:val="1"/>
                        <w:w w:val="110"/>
                        <w:sz w:val="12"/>
                      </w:rPr>
                      <w:t> </w:t>
                    </w:r>
                    <w:r>
                      <w:rPr>
                        <w:i/>
                        <w:w w:val="110"/>
                        <w:sz w:val="12"/>
                      </w:rPr>
                      <w:t>Systems</w:t>
                    </w:r>
                    <w:r>
                      <w:rPr>
                        <w:i/>
                        <w:spacing w:val="1"/>
                        <w:w w:val="110"/>
                        <w:sz w:val="12"/>
                      </w:rPr>
                      <w:t> </w:t>
                    </w:r>
                    <w:r>
                      <w:rPr>
                        <w:i/>
                        <w:w w:val="110"/>
                        <w:sz w:val="12"/>
                      </w:rPr>
                      <w:t>with</w:t>
                    </w:r>
                    <w:r>
                      <w:rPr>
                        <w:i/>
                        <w:spacing w:val="1"/>
                        <w:w w:val="110"/>
                        <w:sz w:val="12"/>
                      </w:rPr>
                      <w:t> </w:t>
                    </w:r>
                    <w:r>
                      <w:rPr>
                        <w:i/>
                        <w:w w:val="110"/>
                        <w:sz w:val="12"/>
                      </w:rPr>
                      <w:t>Applications</w:t>
                    </w:r>
                    <w:r>
                      <w:rPr>
                        <w:i/>
                        <w:spacing w:val="1"/>
                        <w:w w:val="110"/>
                        <w:sz w:val="12"/>
                      </w:rPr>
                      <w:t> </w:t>
                    </w:r>
                    <w:r>
                      <w:rPr>
                        <w:i/>
                        <w:w w:val="110"/>
                        <w:sz w:val="12"/>
                      </w:rPr>
                      <w:t>24</w:t>
                    </w:r>
                    <w:r>
                      <w:rPr>
                        <w:i/>
                        <w:spacing w:val="2"/>
                        <w:w w:val="110"/>
                        <w:sz w:val="12"/>
                      </w:rPr>
                      <w:t> </w:t>
                    </w:r>
                    <w:r>
                      <w:rPr>
                        <w:i/>
                        <w:w w:val="110"/>
                        <w:sz w:val="12"/>
                      </w:rPr>
                      <w:t>(2024)</w:t>
                    </w:r>
                    <w:r>
                      <w:rPr>
                        <w:i/>
                        <w:spacing w:val="1"/>
                        <w:w w:val="110"/>
                        <w:sz w:val="12"/>
                      </w:rPr>
                      <w:t> </w:t>
                    </w:r>
                    <w:r>
                      <w:rPr>
                        <w:i/>
                        <w:spacing w:val="-2"/>
                        <w:w w:val="110"/>
                        <w:sz w:val="12"/>
                      </w:rPr>
                      <w:t>200439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281" w:hanging="151"/>
      </w:pPr>
      <w:rPr>
        <w:rFonts w:hint="default" w:ascii="Lucida Sans Unicode" w:hAnsi="Lucida Sans Unicode" w:eastAsia="Lucida Sans Unicode" w:cs="Lucida Sans Unicode"/>
        <w:b w:val="0"/>
        <w:bCs w:val="0"/>
        <w:i w:val="0"/>
        <w:iCs w:val="0"/>
        <w:spacing w:val="0"/>
        <w:w w:val="78"/>
        <w:sz w:val="16"/>
        <w:szCs w:val="16"/>
        <w:lang w:val="en-US" w:eastAsia="en-US" w:bidi="ar-SA"/>
      </w:rPr>
    </w:lvl>
    <w:lvl w:ilvl="1">
      <w:start w:val="0"/>
      <w:numFmt w:val="bullet"/>
      <w:lvlText w:val="•"/>
      <w:lvlJc w:val="left"/>
      <w:pPr>
        <w:ind w:left="758" w:hanging="151"/>
      </w:pPr>
      <w:rPr>
        <w:rFonts w:hint="default"/>
        <w:lang w:val="en-US" w:eastAsia="en-US" w:bidi="ar-SA"/>
      </w:rPr>
    </w:lvl>
    <w:lvl w:ilvl="2">
      <w:start w:val="0"/>
      <w:numFmt w:val="bullet"/>
      <w:lvlText w:val="•"/>
      <w:lvlJc w:val="left"/>
      <w:pPr>
        <w:ind w:left="1237" w:hanging="151"/>
      </w:pPr>
      <w:rPr>
        <w:rFonts w:hint="default"/>
        <w:lang w:val="en-US" w:eastAsia="en-US" w:bidi="ar-SA"/>
      </w:rPr>
    </w:lvl>
    <w:lvl w:ilvl="3">
      <w:start w:val="0"/>
      <w:numFmt w:val="bullet"/>
      <w:lvlText w:val="•"/>
      <w:lvlJc w:val="left"/>
      <w:pPr>
        <w:ind w:left="1715" w:hanging="151"/>
      </w:pPr>
      <w:rPr>
        <w:rFonts w:hint="default"/>
        <w:lang w:val="en-US" w:eastAsia="en-US" w:bidi="ar-SA"/>
      </w:rPr>
    </w:lvl>
    <w:lvl w:ilvl="4">
      <w:start w:val="0"/>
      <w:numFmt w:val="bullet"/>
      <w:lvlText w:val="•"/>
      <w:lvlJc w:val="left"/>
      <w:pPr>
        <w:ind w:left="2194" w:hanging="151"/>
      </w:pPr>
      <w:rPr>
        <w:rFonts w:hint="default"/>
        <w:lang w:val="en-US" w:eastAsia="en-US" w:bidi="ar-SA"/>
      </w:rPr>
    </w:lvl>
    <w:lvl w:ilvl="5">
      <w:start w:val="0"/>
      <w:numFmt w:val="bullet"/>
      <w:lvlText w:val="•"/>
      <w:lvlJc w:val="left"/>
      <w:pPr>
        <w:ind w:left="2673" w:hanging="151"/>
      </w:pPr>
      <w:rPr>
        <w:rFonts w:hint="default"/>
        <w:lang w:val="en-US" w:eastAsia="en-US" w:bidi="ar-SA"/>
      </w:rPr>
    </w:lvl>
    <w:lvl w:ilvl="6">
      <w:start w:val="0"/>
      <w:numFmt w:val="bullet"/>
      <w:lvlText w:val="•"/>
      <w:lvlJc w:val="left"/>
      <w:pPr>
        <w:ind w:left="3151" w:hanging="151"/>
      </w:pPr>
      <w:rPr>
        <w:rFonts w:hint="default"/>
        <w:lang w:val="en-US" w:eastAsia="en-US" w:bidi="ar-SA"/>
      </w:rPr>
    </w:lvl>
    <w:lvl w:ilvl="7">
      <w:start w:val="0"/>
      <w:numFmt w:val="bullet"/>
      <w:lvlText w:val="•"/>
      <w:lvlJc w:val="left"/>
      <w:pPr>
        <w:ind w:left="3630" w:hanging="151"/>
      </w:pPr>
      <w:rPr>
        <w:rFonts w:hint="default"/>
        <w:lang w:val="en-US" w:eastAsia="en-US" w:bidi="ar-SA"/>
      </w:rPr>
    </w:lvl>
    <w:lvl w:ilvl="8">
      <w:start w:val="0"/>
      <w:numFmt w:val="bullet"/>
      <w:lvlText w:val="•"/>
      <w:lvlJc w:val="left"/>
      <w:pPr>
        <w:ind w:left="4108" w:hanging="151"/>
      </w:pPr>
      <w:rPr>
        <w:rFonts w:hint="default"/>
        <w:lang w:val="en-US" w:eastAsia="en-US" w:bidi="ar-SA"/>
      </w:rPr>
    </w:lvl>
  </w:abstractNum>
  <w:abstractNum w:abstractNumId="2">
    <w:multiLevelType w:val="hybridMultilevel"/>
    <w:lvl w:ilvl="0">
      <w:start w:val="0"/>
      <w:numFmt w:val="bullet"/>
      <w:lvlText w:val="-"/>
      <w:lvlJc w:val="left"/>
      <w:pPr>
        <w:ind w:left="362" w:hanging="80"/>
      </w:pPr>
      <w:rPr>
        <w:rFonts w:hint="default" w:ascii="Times New Roman" w:hAnsi="Times New Roman" w:eastAsia="Times New Roman" w:cs="Times New Roman"/>
        <w:b w:val="0"/>
        <w:bCs w:val="0"/>
        <w:i w:val="0"/>
        <w:iCs w:val="0"/>
        <w:spacing w:val="0"/>
        <w:w w:val="102"/>
        <w:position w:val="2"/>
        <w:sz w:val="12"/>
        <w:szCs w:val="12"/>
        <w:lang w:val="en-US" w:eastAsia="en-US" w:bidi="ar-SA"/>
      </w:rPr>
    </w:lvl>
    <w:lvl w:ilvl="1">
      <w:start w:val="0"/>
      <w:numFmt w:val="bullet"/>
      <w:lvlText w:val="•"/>
      <w:lvlJc w:val="left"/>
      <w:pPr>
        <w:ind w:left="1387" w:hanging="80"/>
      </w:pPr>
      <w:rPr>
        <w:rFonts w:hint="default"/>
        <w:lang w:val="en-US" w:eastAsia="en-US" w:bidi="ar-SA"/>
      </w:rPr>
    </w:lvl>
    <w:lvl w:ilvl="2">
      <w:start w:val="0"/>
      <w:numFmt w:val="bullet"/>
      <w:lvlText w:val="•"/>
      <w:lvlJc w:val="left"/>
      <w:pPr>
        <w:ind w:left="2414" w:hanging="80"/>
      </w:pPr>
      <w:rPr>
        <w:rFonts w:hint="default"/>
        <w:lang w:val="en-US" w:eastAsia="en-US" w:bidi="ar-SA"/>
      </w:rPr>
    </w:lvl>
    <w:lvl w:ilvl="3">
      <w:start w:val="0"/>
      <w:numFmt w:val="bullet"/>
      <w:lvlText w:val="•"/>
      <w:lvlJc w:val="left"/>
      <w:pPr>
        <w:ind w:left="3441" w:hanging="80"/>
      </w:pPr>
      <w:rPr>
        <w:rFonts w:hint="default"/>
        <w:lang w:val="en-US" w:eastAsia="en-US" w:bidi="ar-SA"/>
      </w:rPr>
    </w:lvl>
    <w:lvl w:ilvl="4">
      <w:start w:val="0"/>
      <w:numFmt w:val="bullet"/>
      <w:lvlText w:val="•"/>
      <w:lvlJc w:val="left"/>
      <w:pPr>
        <w:ind w:left="4468" w:hanging="80"/>
      </w:pPr>
      <w:rPr>
        <w:rFonts w:hint="default"/>
        <w:lang w:val="en-US" w:eastAsia="en-US" w:bidi="ar-SA"/>
      </w:rPr>
    </w:lvl>
    <w:lvl w:ilvl="5">
      <w:start w:val="0"/>
      <w:numFmt w:val="bullet"/>
      <w:lvlText w:val="•"/>
      <w:lvlJc w:val="left"/>
      <w:pPr>
        <w:ind w:left="5495" w:hanging="80"/>
      </w:pPr>
      <w:rPr>
        <w:rFonts w:hint="default"/>
        <w:lang w:val="en-US" w:eastAsia="en-US" w:bidi="ar-SA"/>
      </w:rPr>
    </w:lvl>
    <w:lvl w:ilvl="6">
      <w:start w:val="0"/>
      <w:numFmt w:val="bullet"/>
      <w:lvlText w:val="•"/>
      <w:lvlJc w:val="left"/>
      <w:pPr>
        <w:ind w:left="6522" w:hanging="80"/>
      </w:pPr>
      <w:rPr>
        <w:rFonts w:hint="default"/>
        <w:lang w:val="en-US" w:eastAsia="en-US" w:bidi="ar-SA"/>
      </w:rPr>
    </w:lvl>
    <w:lvl w:ilvl="7">
      <w:start w:val="0"/>
      <w:numFmt w:val="bullet"/>
      <w:lvlText w:val="•"/>
      <w:lvlJc w:val="left"/>
      <w:pPr>
        <w:ind w:left="7550" w:hanging="80"/>
      </w:pPr>
      <w:rPr>
        <w:rFonts w:hint="default"/>
        <w:lang w:val="en-US" w:eastAsia="en-US" w:bidi="ar-SA"/>
      </w:rPr>
    </w:lvl>
    <w:lvl w:ilvl="8">
      <w:start w:val="0"/>
      <w:numFmt w:val="bullet"/>
      <w:lvlText w:val="•"/>
      <w:lvlJc w:val="left"/>
      <w:pPr>
        <w:ind w:left="8577" w:hanging="80"/>
      </w:pPr>
      <w:rPr>
        <w:rFonts w:hint="default"/>
        <w:lang w:val="en-US" w:eastAsia="en-US" w:bidi="ar-SA"/>
      </w:rPr>
    </w:lvl>
  </w:abstractNum>
  <w:abstractNum w:abstractNumId="1">
    <w:multiLevelType w:val="hybridMultilevel"/>
    <w:lvl w:ilvl="0">
      <w:start w:val="0"/>
      <w:numFmt w:val="bullet"/>
      <w:lvlText w:val="-"/>
      <w:lvlJc w:val="left"/>
      <w:pPr>
        <w:ind w:left="362" w:hanging="80"/>
      </w:pPr>
      <w:rPr>
        <w:rFonts w:hint="default" w:ascii="Times New Roman" w:hAnsi="Times New Roman" w:eastAsia="Times New Roman" w:cs="Times New Roman"/>
        <w:b w:val="0"/>
        <w:bCs w:val="0"/>
        <w:i w:val="0"/>
        <w:iCs w:val="0"/>
        <w:spacing w:val="0"/>
        <w:w w:val="102"/>
        <w:sz w:val="12"/>
        <w:szCs w:val="12"/>
        <w:lang w:val="en-US" w:eastAsia="en-US" w:bidi="ar-SA"/>
      </w:rPr>
    </w:lvl>
    <w:lvl w:ilvl="1">
      <w:start w:val="0"/>
      <w:numFmt w:val="bullet"/>
      <w:lvlText w:val="•"/>
      <w:lvlJc w:val="left"/>
      <w:pPr>
        <w:ind w:left="1387" w:hanging="80"/>
      </w:pPr>
      <w:rPr>
        <w:rFonts w:hint="default"/>
        <w:lang w:val="en-US" w:eastAsia="en-US" w:bidi="ar-SA"/>
      </w:rPr>
    </w:lvl>
    <w:lvl w:ilvl="2">
      <w:start w:val="0"/>
      <w:numFmt w:val="bullet"/>
      <w:lvlText w:val="•"/>
      <w:lvlJc w:val="left"/>
      <w:pPr>
        <w:ind w:left="2414" w:hanging="80"/>
      </w:pPr>
      <w:rPr>
        <w:rFonts w:hint="default"/>
        <w:lang w:val="en-US" w:eastAsia="en-US" w:bidi="ar-SA"/>
      </w:rPr>
    </w:lvl>
    <w:lvl w:ilvl="3">
      <w:start w:val="0"/>
      <w:numFmt w:val="bullet"/>
      <w:lvlText w:val="•"/>
      <w:lvlJc w:val="left"/>
      <w:pPr>
        <w:ind w:left="3441" w:hanging="80"/>
      </w:pPr>
      <w:rPr>
        <w:rFonts w:hint="default"/>
        <w:lang w:val="en-US" w:eastAsia="en-US" w:bidi="ar-SA"/>
      </w:rPr>
    </w:lvl>
    <w:lvl w:ilvl="4">
      <w:start w:val="0"/>
      <w:numFmt w:val="bullet"/>
      <w:lvlText w:val="•"/>
      <w:lvlJc w:val="left"/>
      <w:pPr>
        <w:ind w:left="4468" w:hanging="80"/>
      </w:pPr>
      <w:rPr>
        <w:rFonts w:hint="default"/>
        <w:lang w:val="en-US" w:eastAsia="en-US" w:bidi="ar-SA"/>
      </w:rPr>
    </w:lvl>
    <w:lvl w:ilvl="5">
      <w:start w:val="0"/>
      <w:numFmt w:val="bullet"/>
      <w:lvlText w:val="•"/>
      <w:lvlJc w:val="left"/>
      <w:pPr>
        <w:ind w:left="5495" w:hanging="80"/>
      </w:pPr>
      <w:rPr>
        <w:rFonts w:hint="default"/>
        <w:lang w:val="en-US" w:eastAsia="en-US" w:bidi="ar-SA"/>
      </w:rPr>
    </w:lvl>
    <w:lvl w:ilvl="6">
      <w:start w:val="0"/>
      <w:numFmt w:val="bullet"/>
      <w:lvlText w:val="•"/>
      <w:lvlJc w:val="left"/>
      <w:pPr>
        <w:ind w:left="6522" w:hanging="80"/>
      </w:pPr>
      <w:rPr>
        <w:rFonts w:hint="default"/>
        <w:lang w:val="en-US" w:eastAsia="en-US" w:bidi="ar-SA"/>
      </w:rPr>
    </w:lvl>
    <w:lvl w:ilvl="7">
      <w:start w:val="0"/>
      <w:numFmt w:val="bullet"/>
      <w:lvlText w:val="•"/>
      <w:lvlJc w:val="left"/>
      <w:pPr>
        <w:ind w:left="7550" w:hanging="80"/>
      </w:pPr>
      <w:rPr>
        <w:rFonts w:hint="default"/>
        <w:lang w:val="en-US" w:eastAsia="en-US" w:bidi="ar-SA"/>
      </w:rPr>
    </w:lvl>
    <w:lvl w:ilvl="8">
      <w:start w:val="0"/>
      <w:numFmt w:val="bullet"/>
      <w:lvlText w:val="•"/>
      <w:lvlJc w:val="left"/>
      <w:pPr>
        <w:ind w:left="8577" w:hanging="80"/>
      </w:pPr>
      <w:rPr>
        <w:rFonts w:hint="default"/>
        <w:lang w:val="en-US" w:eastAsia="en-US" w:bidi="ar-SA"/>
      </w:rPr>
    </w:lvl>
  </w:abstractNum>
  <w:abstractNum w:abstractNumId="0">
    <w:multiLevelType w:val="hybridMultilevel"/>
    <w:lvl w:ilvl="0">
      <w:start w:val="1"/>
      <w:numFmt w:val="decimal"/>
      <w:lvlText w:val="%1."/>
      <w:lvlJc w:val="left"/>
      <w:pPr>
        <w:ind w:left="309" w:hanging="146"/>
        <w:jc w:val="right"/>
      </w:pPr>
      <w:rPr>
        <w:rFonts w:hint="default"/>
        <w:spacing w:val="0"/>
        <w:w w:val="118"/>
        <w:lang w:val="en-US" w:eastAsia="en-US" w:bidi="ar-SA"/>
      </w:rPr>
    </w:lvl>
    <w:lvl w:ilvl="1">
      <w:start w:val="1"/>
      <w:numFmt w:val="lowerLetter"/>
      <w:lvlText w:val="%2."/>
      <w:lvlJc w:val="left"/>
      <w:pPr>
        <w:ind w:left="422" w:hanging="140"/>
        <w:jc w:val="left"/>
      </w:pPr>
      <w:rPr>
        <w:rFonts w:hint="default"/>
        <w:spacing w:val="0"/>
        <w:w w:val="120"/>
        <w:lang w:val="en-US" w:eastAsia="en-US" w:bidi="ar-SA"/>
      </w:rPr>
    </w:lvl>
    <w:lvl w:ilvl="2">
      <w:start w:val="0"/>
      <w:numFmt w:val="bullet"/>
      <w:lvlText w:val="•"/>
      <w:lvlJc w:val="left"/>
      <w:pPr>
        <w:ind w:left="1554" w:hanging="140"/>
      </w:pPr>
      <w:rPr>
        <w:rFonts w:hint="default"/>
        <w:lang w:val="en-US" w:eastAsia="en-US" w:bidi="ar-SA"/>
      </w:rPr>
    </w:lvl>
    <w:lvl w:ilvl="3">
      <w:start w:val="0"/>
      <w:numFmt w:val="bullet"/>
      <w:lvlText w:val="•"/>
      <w:lvlJc w:val="left"/>
      <w:pPr>
        <w:ind w:left="2689" w:hanging="140"/>
      </w:pPr>
      <w:rPr>
        <w:rFonts w:hint="default"/>
        <w:lang w:val="en-US" w:eastAsia="en-US" w:bidi="ar-SA"/>
      </w:rPr>
    </w:lvl>
    <w:lvl w:ilvl="4">
      <w:start w:val="0"/>
      <w:numFmt w:val="bullet"/>
      <w:lvlText w:val="•"/>
      <w:lvlJc w:val="left"/>
      <w:pPr>
        <w:ind w:left="3823" w:hanging="140"/>
      </w:pPr>
      <w:rPr>
        <w:rFonts w:hint="default"/>
        <w:lang w:val="en-US" w:eastAsia="en-US" w:bidi="ar-SA"/>
      </w:rPr>
    </w:lvl>
    <w:lvl w:ilvl="5">
      <w:start w:val="0"/>
      <w:numFmt w:val="bullet"/>
      <w:lvlText w:val="•"/>
      <w:lvlJc w:val="left"/>
      <w:pPr>
        <w:ind w:left="4958" w:hanging="140"/>
      </w:pPr>
      <w:rPr>
        <w:rFonts w:hint="default"/>
        <w:lang w:val="en-US" w:eastAsia="en-US" w:bidi="ar-SA"/>
      </w:rPr>
    </w:lvl>
    <w:lvl w:ilvl="6">
      <w:start w:val="0"/>
      <w:numFmt w:val="bullet"/>
      <w:lvlText w:val="•"/>
      <w:lvlJc w:val="left"/>
      <w:pPr>
        <w:ind w:left="6093" w:hanging="140"/>
      </w:pPr>
      <w:rPr>
        <w:rFonts w:hint="default"/>
        <w:lang w:val="en-US" w:eastAsia="en-US" w:bidi="ar-SA"/>
      </w:rPr>
    </w:lvl>
    <w:lvl w:ilvl="7">
      <w:start w:val="0"/>
      <w:numFmt w:val="bullet"/>
      <w:lvlText w:val="•"/>
      <w:lvlJc w:val="left"/>
      <w:pPr>
        <w:ind w:left="7227" w:hanging="140"/>
      </w:pPr>
      <w:rPr>
        <w:rFonts w:hint="default"/>
        <w:lang w:val="en-US" w:eastAsia="en-US" w:bidi="ar-SA"/>
      </w:rPr>
    </w:lvl>
    <w:lvl w:ilvl="8">
      <w:start w:val="0"/>
      <w:numFmt w:val="bullet"/>
      <w:lvlText w:val="•"/>
      <w:lvlJc w:val="left"/>
      <w:pPr>
        <w:ind w:left="8362" w:hanging="14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spacing w:before="34"/>
      <w:ind w:left="1043"/>
      <w:outlineLvl w:val="1"/>
    </w:pPr>
    <w:rPr>
      <w:rFonts w:ascii="Times New Roman" w:hAnsi="Times New Roman" w:eastAsia="Times New Roman" w:cs="Times New Roman"/>
      <w:b/>
      <w:bCs/>
      <w:sz w:val="17"/>
      <w:szCs w:val="17"/>
      <w:lang w:val="en-US" w:eastAsia="en-US" w:bidi="ar-SA"/>
    </w:rPr>
  </w:style>
  <w:style w:styleId="Heading2" w:type="paragraph">
    <w:name w:val="Heading 2"/>
    <w:basedOn w:val="Normal"/>
    <w:uiPriority w:val="1"/>
    <w:qFormat/>
    <w:pPr>
      <w:ind w:left="43"/>
      <w:outlineLvl w:val="2"/>
    </w:pPr>
    <w:rPr>
      <w:rFonts w:ascii="Times New Roman" w:hAnsi="Times New Roman" w:eastAsia="Times New Roman" w:cs="Times New Roman"/>
      <w:b/>
      <w:bCs/>
      <w:sz w:val="16"/>
      <w:szCs w:val="16"/>
      <w:lang w:val="en-US" w:eastAsia="en-US" w:bidi="ar-SA"/>
    </w:rPr>
  </w:style>
  <w:style w:styleId="Title" w:type="paragraph">
    <w:name w:val="Title"/>
    <w:basedOn w:val="Normal"/>
    <w:uiPriority w:val="1"/>
    <w:qFormat/>
    <w:pPr>
      <w:spacing w:before="1"/>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spacing w:before="33"/>
      <w:ind w:left="420" w:hanging="14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sciencedirect.com/science/journal/26673053" TargetMode="External"/><Relationship Id="rId8" Type="http://schemas.openxmlformats.org/officeDocument/2006/relationships/hyperlink" Target="https://www.journals.elsevier.com/intelligent-systems-with-applications" TargetMode="External"/><Relationship Id="rId9" Type="http://schemas.openxmlformats.org/officeDocument/2006/relationships/hyperlink" Target="https://doi.org/10.1016/j.iswa.2024.200439" TargetMode="External"/><Relationship Id="rId10" Type="http://schemas.openxmlformats.org/officeDocument/2006/relationships/hyperlink" Target="http://crossmark.crossref.org/dialog/?doi=10.1016/j.iswa.2024.200439&amp;domain=pdf" TargetMode="External"/><Relationship Id="rId11" Type="http://schemas.openxmlformats.org/officeDocument/2006/relationships/image" Target="media/image3.png"/><Relationship Id="rId12" Type="http://schemas.openxmlformats.org/officeDocument/2006/relationships/hyperlink" Target="mailto:mbadamchi@tabrizu.ac.ir" TargetMode="External"/><Relationship Id="rId13" Type="http://schemas.openxmlformats.org/officeDocument/2006/relationships/hyperlink" Target="http://creativecommons.org/licenses/by-nc/4.0/"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pn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jpe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 Id="rId36" Type="http://schemas.openxmlformats.org/officeDocument/2006/relationships/image" Target="media/image24.jpeg"/><Relationship Id="rId37" Type="http://schemas.openxmlformats.org/officeDocument/2006/relationships/header" Target="header2.xml"/><Relationship Id="rId38" Type="http://schemas.openxmlformats.org/officeDocument/2006/relationships/footer" Target="footer2.xml"/><Relationship Id="rId39" Type="http://schemas.openxmlformats.org/officeDocument/2006/relationships/image" Target="media/image25.jpeg"/><Relationship Id="rId40" Type="http://schemas.openxmlformats.org/officeDocument/2006/relationships/header" Target="header3.xml"/><Relationship Id="rId41" Type="http://schemas.openxmlformats.org/officeDocument/2006/relationships/footer" Target="footer3.xml"/><Relationship Id="rId42" Type="http://schemas.openxmlformats.org/officeDocument/2006/relationships/hyperlink" Target="https://doi.org/10.1109/MIUCC55081.2022.9781756" TargetMode="External"/><Relationship Id="rId43" Type="http://schemas.openxmlformats.org/officeDocument/2006/relationships/hyperlink" Target="https://doi.org/10.3390/electronics11193149" TargetMode="External"/><Relationship Id="rId44" Type="http://schemas.openxmlformats.org/officeDocument/2006/relationships/hyperlink" Target="https://doi.org/10.1007/978-3-031-35308-6_13" TargetMode="External"/><Relationship Id="rId45" Type="http://schemas.openxmlformats.org/officeDocument/2006/relationships/hyperlink" Target="https://doi.org/10.1007/s10479-022-04908-9" TargetMode="External"/><Relationship Id="rId46" Type="http://schemas.openxmlformats.org/officeDocument/2006/relationships/hyperlink" Target="https://ijbms.org/index.php/ijbms/article/view/446" TargetMode="External"/><Relationship Id="rId47" Type="http://schemas.openxmlformats.org/officeDocument/2006/relationships/hyperlink" Target="https://doi.org/10.1007/978-981-19-6525-8_11" TargetMode="External"/><Relationship Id="rId48" Type="http://schemas.openxmlformats.org/officeDocument/2006/relationships/hyperlink" Target="https://doi.org/10.1016/j.mlwa.2022.100320" TargetMode="External"/><Relationship Id="rId49" Type="http://schemas.openxmlformats.org/officeDocument/2006/relationships/hyperlink" Target="https://doi.org/10.1007/s00521-023-09369-0" TargetMode="External"/><Relationship Id="rId50" Type="http://schemas.openxmlformats.org/officeDocument/2006/relationships/hyperlink" Target="https://doi.org/10.3390/info15030136" TargetMode="External"/><Relationship Id="rId51" Type="http://schemas.openxmlformats.org/officeDocument/2006/relationships/hyperlink" Target="https://doi.org/10.1371/journal.pone.0271595" TargetMode="External"/><Relationship Id="rId52" Type="http://schemas.openxmlformats.org/officeDocument/2006/relationships/hyperlink" Target="https://doi.org/10.3390/systems10060243" TargetMode="External"/><Relationship Id="rId53" Type="http://schemas.openxmlformats.org/officeDocument/2006/relationships/hyperlink" Target="https://doi.org/10.1016/j.dajour.2021.100015" TargetMode="External"/><Relationship Id="rId54" Type="http://schemas.openxmlformats.org/officeDocument/2006/relationships/hyperlink" Target="https://doi.org/10.3390/math10183302" TargetMode="External"/><Relationship Id="rId55" Type="http://schemas.openxmlformats.org/officeDocument/2006/relationships/hyperlink" Target="https://doi.org/10.1080/08839514.2022.2111134" TargetMode="External"/><Relationship Id="rId56" Type="http://schemas.openxmlformats.org/officeDocument/2006/relationships/hyperlink" Target="https://doi.org/10.1016/j.patcog.2023.109920" TargetMode="External"/><Relationship Id="rId57" Type="http://schemas.openxmlformats.org/officeDocument/2006/relationships/hyperlink" Target="https://doi.org/10.1109/IC3SIS54991.2022.9885309" TargetMode="External"/><Relationship Id="rId58" Type="http://schemas.openxmlformats.org/officeDocument/2006/relationships/hyperlink" Target="https://doi.org/10.1155/2022/5972698" TargetMode="External"/><Relationship Id="rId59" Type="http://schemas.openxmlformats.org/officeDocument/2006/relationships/hyperlink" Target="https://doi.org/10.1016/j.iswa.2022.200156" TargetMode="External"/><Relationship Id="rId60" Type="http://schemas.openxmlformats.org/officeDocument/2006/relationships/hyperlink" Target="https://doi.org/10.1109/TCSII.2022.3160266" TargetMode="External"/><Relationship Id="rId61" Type="http://schemas.openxmlformats.org/officeDocument/2006/relationships/hyperlink" Target="https://doi.org/10.1016/j.najef.2023.101895" TargetMode="External"/><Relationship Id="rId62" Type="http://schemas.openxmlformats.org/officeDocument/2006/relationships/hyperlink" Target="https://doi.org/10.1016/j.ins.2022.03.064" TargetMode="External"/><Relationship Id="rId63" Type="http://schemas.openxmlformats.org/officeDocument/2006/relationships/hyperlink" Target="https://doi.org/10.1016/j.compeleceng.2022.107837" TargetMode="External"/><Relationship Id="rId64" Type="http://schemas.openxmlformats.org/officeDocument/2006/relationships/hyperlink" Target="https://doi.org/10.1016/j.frl.2022.103025" TargetMode="External"/><Relationship Id="rId65" Type="http://schemas.openxmlformats.org/officeDocument/2006/relationships/hyperlink" Target="https://doi.org/10.51594/csitrj.v5i3.912" TargetMode="External"/><Relationship Id="rId66" Type="http://schemas.openxmlformats.org/officeDocument/2006/relationships/hyperlink" Target="https://doi.org/10.1016/j.mlwa.2022.100385" TargetMode="External"/><Relationship Id="rId67" Type="http://schemas.openxmlformats.org/officeDocument/2006/relationships/hyperlink" Target="https://doi.org/10.1007/978-3-031-12382-5_100" TargetMode="External"/><Relationship Id="rId68" Type="http://schemas.openxmlformats.org/officeDocument/2006/relationships/hyperlink" Target="https://doi.org/10.1109/ICWR54782.2022.9786223" TargetMode="External"/><Relationship Id="rId69" Type="http://schemas.openxmlformats.org/officeDocument/2006/relationships/hyperlink" Target="https://doi.org/10.1049/ccs2.12086" TargetMode="External"/><Relationship Id="rId70" Type="http://schemas.openxmlformats.org/officeDocument/2006/relationships/hyperlink" Target="https://doi.org/10.1109/ICCIA52082.2021.9403580" TargetMode="External"/><Relationship Id="rId71" Type="http://schemas.openxmlformats.org/officeDocument/2006/relationships/hyperlink" Target="https://doi.org/10.1016/j.iswa.2022.200111" TargetMode="External"/><Relationship Id="rId72" Type="http://schemas.openxmlformats.org/officeDocument/2006/relationships/hyperlink" Target="https://doi.org/10.1007/978-981-16-4641-6_15" TargetMode="External"/><Relationship Id="rId73" Type="http://schemas.openxmlformats.org/officeDocument/2006/relationships/hyperlink" Target="https://doi.org/10.1007/s13198-022-01811-1" TargetMode="External"/><Relationship Id="rId74" Type="http://schemas.openxmlformats.org/officeDocument/2006/relationships/hyperlink" Target="https://ssrn.com/abstract%3D4817841" TargetMode="External"/><Relationship Id="rId75" Type="http://schemas.openxmlformats.org/officeDocument/2006/relationships/hyperlink" Target="https://doi.org/10.1109/ICICCSP53532.2022.9862425" TargetMode="External"/><Relationship Id="rId76" Type="http://schemas.openxmlformats.org/officeDocument/2006/relationships/hyperlink" Target="https://doi.org/10.1002/for.2899" TargetMode="External"/><Relationship Id="rId77" Type="http://schemas.openxmlformats.org/officeDocument/2006/relationships/hyperlink" Target="https://doi.org/10.3389/frai.2022.837596" TargetMode="External"/><Relationship Id="rId78" Type="http://schemas.openxmlformats.org/officeDocument/2006/relationships/hyperlink" Target="https://doi.org/10.1002/acs.3546" TargetMode="External"/><Relationship Id="rId79" Type="http://schemas.openxmlformats.org/officeDocument/2006/relationships/hyperlink" Target="https://doi.org/10.1007/s10462-022-10291-5" TargetMode="External"/><Relationship Id="rId80" Type="http://schemas.openxmlformats.org/officeDocument/2006/relationships/hyperlink" Target="https://doi.org/10.1109/TFUZZ.2024.3405078" TargetMode="External"/><Relationship Id="rId81" Type="http://schemas.openxmlformats.org/officeDocument/2006/relationships/hyperlink" Target="https://doi.org/10.1016/j.eswa.2023.120880" TargetMode="External"/><Relationship Id="rId82" Type="http://schemas.openxmlformats.org/officeDocument/2006/relationships/image" Target="media/image26.jpeg"/><Relationship Id="rId83" Type="http://schemas.openxmlformats.org/officeDocument/2006/relationships/image" Target="media/image27.jpeg"/><Relationship Id="rId8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Ashkan Safari</dc:creator>
  <cp:keywords>Deep learning,Stock price prediction,Multimodal modeling,Bidirectional LSTMS,Financial forecasting,Algorithmic trading</cp:keywords>
  <dc:subject>Intelligent Systems with Applications, 24 (2024) 200439. doi:10.1016/j.iswa.2024.200439</dc:subject>
  <dc:title>DeepInvesting: Stock market predictions with a sequence-oriented BiLSTM stacked model – A dataset case study of AMZN</dc:title>
  <dcterms:created xsi:type="dcterms:W3CDTF">2025-11-25T10:33:48Z</dcterms:created>
  <dcterms:modified xsi:type="dcterms:W3CDTF">2025-11-25T10:33:48Z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ionDate--Text">
    <vt:lpwstr>11th December 2024</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7.0.1</vt:lpwstr>
  </property>
  <property fmtid="{D5CDD505-2E9C-101B-9397-08002B2CF9AE}" pid="10" name="LastSaved">
    <vt:filetime>2025-11-25T00:00:00Z</vt:filetime>
  </property>
  <property fmtid="{D5CDD505-2E9C-101B-9397-08002B2CF9AE}" pid="11" name="Producer">
    <vt:lpwstr>Acrobat Distiller 8.1.0 (Windows)</vt:lpwstr>
  </property>
  <property fmtid="{D5CDD505-2E9C-101B-9397-08002B2CF9AE}" pid="12" name="doi">
    <vt:lpwstr>10.1016/j.iswa.2024.200439</vt:lpwstr>
  </property>
  <property fmtid="{D5CDD505-2E9C-101B-9397-08002B2CF9AE}" pid="13" name="robots">
    <vt:lpwstr>noindex</vt:lpwstr>
  </property>
</Properties>
</file>