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C9FEC" w14:textId="7F9951D7" w:rsidR="002B3FEC" w:rsidRDefault="00241A83" w:rsidP="00241A83">
      <w:pPr>
        <w:pStyle w:val="Heading1"/>
        <w:rPr>
          <w:lang w:val="en-US"/>
        </w:rPr>
      </w:pPr>
      <w:bookmarkStart w:id="0" w:name="_Hlk43997885"/>
      <w:bookmarkEnd w:id="0"/>
      <w:r>
        <w:rPr>
          <w:lang w:val="en-US"/>
        </w:rPr>
        <w:t>Scenario simulation of employment and unemployment during and after the end of the UK government Coronavirus Job Retention Scheme</w:t>
      </w:r>
    </w:p>
    <w:p w14:paraId="37E5B232" w14:textId="228F71C2" w:rsidR="00241A83" w:rsidRDefault="00241A83" w:rsidP="00241A83">
      <w:pPr>
        <w:pStyle w:val="Heading2"/>
        <w:rPr>
          <w:lang w:val="en-US"/>
        </w:rPr>
      </w:pPr>
      <w:r>
        <w:rPr>
          <w:lang w:val="en-US"/>
        </w:rPr>
        <w:t>Introduction</w:t>
      </w:r>
    </w:p>
    <w:p w14:paraId="20C5E837" w14:textId="77777777" w:rsidR="00C5531E" w:rsidRDefault="00241A83" w:rsidP="00241A83">
      <w:pPr>
        <w:rPr>
          <w:lang w:val="en-US"/>
        </w:rPr>
      </w:pPr>
      <w:r>
        <w:rPr>
          <w:lang w:val="en-US"/>
        </w:rPr>
        <w:t xml:space="preserve">This model has been developed </w:t>
      </w:r>
      <w:proofErr w:type="gramStart"/>
      <w:r>
        <w:rPr>
          <w:lang w:val="en-US"/>
        </w:rPr>
        <w:t>in order to</w:t>
      </w:r>
      <w:proofErr w:type="gramEnd"/>
      <w:r>
        <w:rPr>
          <w:lang w:val="en-US"/>
        </w:rPr>
        <w:t xml:space="preserve"> simulate the effect of the furlough scheme from the present (22</w:t>
      </w:r>
      <w:r w:rsidRPr="00241A83">
        <w:rPr>
          <w:vertAlign w:val="superscript"/>
          <w:lang w:val="en-US"/>
        </w:rPr>
        <w:t>nd</w:t>
      </w:r>
      <w:r>
        <w:rPr>
          <w:lang w:val="en-US"/>
        </w:rPr>
        <w:t xml:space="preserve"> June) to the end of the scheme (currently 1</w:t>
      </w:r>
      <w:r w:rsidRPr="00241A83">
        <w:rPr>
          <w:vertAlign w:val="superscript"/>
          <w:lang w:val="en-US"/>
        </w:rPr>
        <w:t>st</w:t>
      </w:r>
      <w:r>
        <w:rPr>
          <w:lang w:val="en-US"/>
        </w:rPr>
        <w:t xml:space="preserve"> November) and beyond.</w:t>
      </w:r>
      <w:r w:rsidR="00CD2B1B">
        <w:rPr>
          <w:lang w:val="en-US"/>
        </w:rPr>
        <w:t xml:space="preserve"> </w:t>
      </w:r>
    </w:p>
    <w:p w14:paraId="1403A97D" w14:textId="7FB45193" w:rsidR="00241A83" w:rsidRPr="00C5531E" w:rsidRDefault="00C5531E" w:rsidP="00241A83">
      <w:pPr>
        <w:rPr>
          <w:b/>
          <w:bCs/>
          <w:lang w:val="en-US"/>
        </w:rPr>
      </w:pPr>
      <w:r w:rsidRPr="00C5531E">
        <w:rPr>
          <w:b/>
          <w:bCs/>
          <w:lang w:val="en-US"/>
        </w:rPr>
        <w:t>This</w:t>
      </w:r>
      <w:r w:rsidR="00CD2B1B" w:rsidRPr="00C5531E">
        <w:rPr>
          <w:b/>
          <w:bCs/>
          <w:lang w:val="en-US"/>
        </w:rPr>
        <w:t xml:space="preserve"> is a work in progress and needs further work to accommodate important states such as employment, </w:t>
      </w:r>
      <w:proofErr w:type="gramStart"/>
      <w:r w:rsidR="00CD2B1B" w:rsidRPr="00C5531E">
        <w:rPr>
          <w:b/>
          <w:bCs/>
          <w:lang w:val="en-US"/>
        </w:rPr>
        <w:t>self-employment</w:t>
      </w:r>
      <w:proofErr w:type="gramEnd"/>
      <w:r w:rsidR="00CD2B1B" w:rsidRPr="00C5531E">
        <w:rPr>
          <w:b/>
          <w:bCs/>
          <w:lang w:val="en-US"/>
        </w:rPr>
        <w:t xml:space="preserve"> and different industries. It also needs review and evaluation. However, it is useful as the kernel for development and is being shared early in its development for transparency and to allow greater collaboration.</w:t>
      </w:r>
    </w:p>
    <w:p w14:paraId="06B5BAD7" w14:textId="13A026B1" w:rsidR="005C6ECF" w:rsidRDefault="005C6ECF" w:rsidP="005C6ECF">
      <w:pPr>
        <w:pStyle w:val="Heading2"/>
        <w:rPr>
          <w:lang w:val="en-US"/>
        </w:rPr>
      </w:pPr>
      <w:r>
        <w:rPr>
          <w:lang w:val="en-US"/>
        </w:rPr>
        <w:t>Input data</w:t>
      </w:r>
    </w:p>
    <w:p w14:paraId="01F91498" w14:textId="12DFC196" w:rsidR="005C6ECF" w:rsidRDefault="005C6ECF" w:rsidP="005C6ECF">
      <w:pPr>
        <w:rPr>
          <w:lang w:val="en-US"/>
        </w:rPr>
      </w:pPr>
      <w:r>
        <w:rPr>
          <w:lang w:val="en-US"/>
        </w:rPr>
        <w:t xml:space="preserve">Starting </w:t>
      </w:r>
      <w:r w:rsidR="008E0F12">
        <w:rPr>
          <w:lang w:val="en-US"/>
        </w:rPr>
        <w:t>employment, unemployment, and furlough values</w:t>
      </w:r>
      <w:r>
        <w:rPr>
          <w:lang w:val="en-US"/>
        </w:rPr>
        <w:t xml:space="preserve"> for 22</w:t>
      </w:r>
      <w:r w:rsidRPr="005C6ECF">
        <w:rPr>
          <w:vertAlign w:val="superscript"/>
          <w:lang w:val="en-US"/>
        </w:rPr>
        <w:t>nd</w:t>
      </w:r>
      <w:r>
        <w:rPr>
          <w:lang w:val="en-US"/>
        </w:rPr>
        <w:t xml:space="preserve"> June were estimated using HMRC, ONS and NOMIS data:</w:t>
      </w:r>
    </w:p>
    <w:p w14:paraId="7D3A0356" w14:textId="32CA12A5" w:rsidR="005C6ECF" w:rsidRDefault="005C6ECF" w:rsidP="005C6ECF">
      <w:pPr>
        <w:rPr>
          <w:lang w:val="en-US"/>
        </w:rPr>
      </w:pPr>
      <w:r w:rsidRPr="005C6ECF">
        <w:rPr>
          <w:lang w:val="en-US"/>
        </w:rPr>
        <w:t>Total economically active</w:t>
      </w:r>
      <w:r>
        <w:rPr>
          <w:lang w:val="en-US"/>
        </w:rPr>
        <w:t>, NOMIS (</w:t>
      </w:r>
      <w:r w:rsidRPr="005C6ECF">
        <w:rPr>
          <w:lang w:val="en-US"/>
        </w:rPr>
        <w:t>Feb 2020-Apr 2020</w:t>
      </w:r>
      <w:r>
        <w:rPr>
          <w:lang w:val="en-US"/>
        </w:rPr>
        <w:t xml:space="preserve">) = </w:t>
      </w:r>
      <w:r w:rsidRPr="005C6ECF">
        <w:rPr>
          <w:lang w:val="en-US"/>
        </w:rPr>
        <w:t>34</w:t>
      </w:r>
      <w:r w:rsidR="008E0F12">
        <w:rPr>
          <w:lang w:val="en-US"/>
        </w:rPr>
        <w:t>,</w:t>
      </w:r>
      <w:r w:rsidRPr="005C6ECF">
        <w:rPr>
          <w:lang w:val="en-US"/>
        </w:rPr>
        <w:t>326</w:t>
      </w:r>
      <w:r w:rsidR="008E0F12">
        <w:rPr>
          <w:lang w:val="en-US"/>
        </w:rPr>
        <w:t>,</w:t>
      </w:r>
      <w:r w:rsidRPr="005C6ECF">
        <w:rPr>
          <w:lang w:val="en-US"/>
        </w:rPr>
        <w:t>606</w:t>
      </w:r>
      <w:r>
        <w:rPr>
          <w:lang w:val="en-US"/>
        </w:rPr>
        <w:t xml:space="preserve"> </w:t>
      </w:r>
    </w:p>
    <w:p w14:paraId="3D862566" w14:textId="7D3A5D01" w:rsidR="005C6ECF" w:rsidRDefault="005C6ECF" w:rsidP="005C6ECF">
      <w:pPr>
        <w:rPr>
          <w:lang w:val="en-US"/>
        </w:rPr>
      </w:pPr>
      <w:r>
        <w:rPr>
          <w:lang w:val="en-US"/>
        </w:rPr>
        <w:t>Furloughed, HMRC (14</w:t>
      </w:r>
      <w:r w:rsidRPr="005C6ECF">
        <w:rPr>
          <w:vertAlign w:val="superscript"/>
          <w:lang w:val="en-US"/>
        </w:rPr>
        <w:t>th</w:t>
      </w:r>
      <w:r>
        <w:rPr>
          <w:lang w:val="en-US"/>
        </w:rPr>
        <w:t xml:space="preserve"> June</w:t>
      </w:r>
      <w:r w:rsidR="008E0F12">
        <w:rPr>
          <w:lang w:val="en-US"/>
        </w:rPr>
        <w:t>,</w:t>
      </w:r>
      <w:r w:rsidR="008E0F12" w:rsidRPr="008E0F12">
        <w:rPr>
          <w:lang w:val="en-US"/>
        </w:rPr>
        <w:t xml:space="preserve"> </w:t>
      </w:r>
      <w:r w:rsidR="008E0F12">
        <w:rPr>
          <w:lang w:val="en-US"/>
        </w:rPr>
        <w:t>supported by ONS_BICS survey</w:t>
      </w:r>
      <w:r>
        <w:rPr>
          <w:lang w:val="en-US"/>
        </w:rPr>
        <w:t>) = 9,100,000</w:t>
      </w:r>
    </w:p>
    <w:p w14:paraId="79F58459" w14:textId="30219020" w:rsidR="005C6ECF" w:rsidRDefault="005C6ECF" w:rsidP="005C6ECF">
      <w:pPr>
        <w:rPr>
          <w:lang w:val="en-US"/>
        </w:rPr>
      </w:pPr>
      <w:r>
        <w:rPr>
          <w:lang w:val="en-US"/>
        </w:rPr>
        <w:t>Unemployed, NOMIS (</w:t>
      </w:r>
      <w:r w:rsidRPr="005C6ECF">
        <w:rPr>
          <w:lang w:val="en-US"/>
        </w:rPr>
        <w:t>Feb 2020-Apr 2020</w:t>
      </w:r>
      <w:r>
        <w:rPr>
          <w:lang w:val="en-US"/>
        </w:rPr>
        <w:t xml:space="preserve">) = </w:t>
      </w:r>
      <w:r w:rsidRPr="005C6ECF">
        <w:rPr>
          <w:lang w:val="en-US"/>
        </w:rPr>
        <w:t>1</w:t>
      </w:r>
      <w:r>
        <w:rPr>
          <w:lang w:val="en-US"/>
        </w:rPr>
        <w:t>,</w:t>
      </w:r>
      <w:r w:rsidRPr="005C6ECF">
        <w:rPr>
          <w:lang w:val="en-US"/>
        </w:rPr>
        <w:t>335</w:t>
      </w:r>
      <w:r>
        <w:rPr>
          <w:lang w:val="en-US"/>
        </w:rPr>
        <w:t>,</w:t>
      </w:r>
      <w:r w:rsidRPr="005C6ECF">
        <w:rPr>
          <w:lang w:val="en-US"/>
        </w:rPr>
        <w:t>531</w:t>
      </w:r>
    </w:p>
    <w:p w14:paraId="63418AD6" w14:textId="3B78010B" w:rsidR="005C6ECF" w:rsidRPr="005C6ECF" w:rsidRDefault="005C6ECF" w:rsidP="005C6ECF">
      <w:pPr>
        <w:rPr>
          <w:lang w:val="en-US"/>
        </w:rPr>
      </w:pPr>
      <w:r>
        <w:rPr>
          <w:lang w:val="en-US"/>
        </w:rPr>
        <w:t>Employed = Total – Furloughed – Unemployed</w:t>
      </w:r>
    </w:p>
    <w:p w14:paraId="2867001E" w14:textId="37A4604E" w:rsidR="00241A83" w:rsidRDefault="00241A83" w:rsidP="005C6ECF">
      <w:pPr>
        <w:pStyle w:val="Heading2"/>
        <w:rPr>
          <w:lang w:val="en-US"/>
        </w:rPr>
      </w:pPr>
      <w:r>
        <w:rPr>
          <w:lang w:val="en-US"/>
        </w:rPr>
        <w:t>Methodology</w:t>
      </w:r>
    </w:p>
    <w:p w14:paraId="58052DD2" w14:textId="5FC3D9E3" w:rsidR="00241A83" w:rsidRDefault="00241A83" w:rsidP="00241A83">
      <w:pPr>
        <w:rPr>
          <w:lang w:val="en-US"/>
        </w:rPr>
      </w:pPr>
      <w:r>
        <w:rPr>
          <w:lang w:val="en-US"/>
        </w:rPr>
        <w:t>The model is a simple compartment model, built in R. It has three compartments</w:t>
      </w:r>
      <w:r w:rsidR="005B3B7F">
        <w:rPr>
          <w:lang w:val="en-US"/>
        </w:rPr>
        <w:t>:</w:t>
      </w:r>
      <w:r>
        <w:rPr>
          <w:lang w:val="en-US"/>
        </w:rPr>
        <w:t xml:space="preserve"> Employed (</w:t>
      </w:r>
      <w:proofErr w:type="spellStart"/>
      <w:r>
        <w:rPr>
          <w:lang w:val="en-US"/>
        </w:rPr>
        <w:t>Em</w:t>
      </w:r>
      <w:proofErr w:type="spellEnd"/>
      <w:r>
        <w:rPr>
          <w:lang w:val="en-US"/>
        </w:rPr>
        <w:t>), Furloughed (Fu) and Unemployed (Un).</w:t>
      </w:r>
    </w:p>
    <w:p w14:paraId="778ABA1F" w14:textId="3F0908CE" w:rsidR="005B3B7F" w:rsidRDefault="005B3B7F" w:rsidP="00241A83">
      <w:pPr>
        <w:rPr>
          <w:lang w:val="en-US"/>
        </w:rPr>
      </w:pPr>
      <w:r>
        <w:rPr>
          <w:lang w:val="en-US"/>
        </w:rPr>
        <w:t xml:space="preserve">The simulation is split into two phases: </w:t>
      </w:r>
      <w:proofErr w:type="spellStart"/>
      <w:r>
        <w:rPr>
          <w:lang w:val="en-US"/>
        </w:rPr>
        <w:t>PeriFurlough</w:t>
      </w:r>
      <w:proofErr w:type="spellEnd"/>
      <w:r>
        <w:rPr>
          <w:lang w:val="en-US"/>
        </w:rPr>
        <w:t xml:space="preserve"> and </w:t>
      </w:r>
      <w:proofErr w:type="spellStart"/>
      <w:r>
        <w:rPr>
          <w:lang w:val="en-US"/>
        </w:rPr>
        <w:t>PostFurlough</w:t>
      </w:r>
      <w:proofErr w:type="spellEnd"/>
      <w:r>
        <w:rPr>
          <w:lang w:val="en-US"/>
        </w:rPr>
        <w:t>. Each phase as separate partial equations for the transfer between compartments.</w:t>
      </w:r>
    </w:p>
    <w:p w14:paraId="69D997B6" w14:textId="430EE0A8" w:rsidR="005B3B7F" w:rsidRDefault="005B3B7F" w:rsidP="00241A83">
      <w:pPr>
        <w:rPr>
          <w:lang w:val="en-US"/>
        </w:rPr>
      </w:pPr>
      <w:r>
        <w:rPr>
          <w:lang w:val="en-US"/>
        </w:rPr>
        <w:t xml:space="preserve">In the </w:t>
      </w:r>
      <w:proofErr w:type="spellStart"/>
      <w:r>
        <w:rPr>
          <w:lang w:val="en-US"/>
        </w:rPr>
        <w:t>PeriFurlough</w:t>
      </w:r>
      <w:proofErr w:type="spellEnd"/>
      <w:r>
        <w:rPr>
          <w:lang w:val="en-US"/>
        </w:rPr>
        <w:t xml:space="preserve"> phase individuals can move between employed and unemployed in either direction, </w:t>
      </w:r>
      <w:proofErr w:type="gramStart"/>
      <w:r>
        <w:rPr>
          <w:lang w:val="en-US"/>
        </w:rPr>
        <w:t>and also</w:t>
      </w:r>
      <w:proofErr w:type="gramEnd"/>
      <w:r>
        <w:rPr>
          <w:lang w:val="en-US"/>
        </w:rPr>
        <w:t xml:space="preserve"> employed and furloughed in either direction. They cannot move from unemployed to furloughed as this is not a feasible transition. They also cannot move from furloughed to unemployed because the ONS impact on work survey (11</w:t>
      </w:r>
      <w:r w:rsidRPr="005B3B7F">
        <w:rPr>
          <w:vertAlign w:val="superscript"/>
          <w:lang w:val="en-US"/>
        </w:rPr>
        <w:t>th</w:t>
      </w:r>
      <w:r>
        <w:rPr>
          <w:lang w:val="en-US"/>
        </w:rPr>
        <w:t>-14</w:t>
      </w:r>
      <w:r w:rsidRPr="005B3B7F">
        <w:rPr>
          <w:vertAlign w:val="superscript"/>
          <w:lang w:val="en-US"/>
        </w:rPr>
        <w:t>th</w:t>
      </w:r>
      <w:r>
        <w:rPr>
          <w:lang w:val="en-US"/>
        </w:rPr>
        <w:t xml:space="preserve"> of June) suggests the rate of redundancy is very low (&lt;1%) so far.</w:t>
      </w:r>
    </w:p>
    <w:p w14:paraId="3896448C" w14:textId="1AD78C81" w:rsidR="005B3B7F" w:rsidRDefault="005B3B7F" w:rsidP="00241A83">
      <w:pPr>
        <w:rPr>
          <w:lang w:val="en-US"/>
        </w:rPr>
      </w:pPr>
      <w:r>
        <w:rPr>
          <w:lang w:val="en-US"/>
        </w:rPr>
        <w:t xml:space="preserve">In the </w:t>
      </w:r>
      <w:proofErr w:type="spellStart"/>
      <w:r>
        <w:rPr>
          <w:lang w:val="en-US"/>
        </w:rPr>
        <w:t>PostFurlough</w:t>
      </w:r>
      <w:proofErr w:type="spellEnd"/>
      <w:r>
        <w:rPr>
          <w:lang w:val="en-US"/>
        </w:rPr>
        <w:t xml:space="preserve"> phase individuals can no longer enter the Furloughed </w:t>
      </w:r>
      <w:proofErr w:type="gramStart"/>
      <w:r>
        <w:rPr>
          <w:lang w:val="en-US"/>
        </w:rPr>
        <w:t>compartment, but</w:t>
      </w:r>
      <w:proofErr w:type="gramEnd"/>
      <w:r>
        <w:rPr>
          <w:lang w:val="en-US"/>
        </w:rPr>
        <w:t xml:space="preserve"> can leave it to</w:t>
      </w:r>
      <w:r w:rsidR="00376832">
        <w:rPr>
          <w:lang w:val="en-US"/>
        </w:rPr>
        <w:t xml:space="preserve"> enter</w:t>
      </w:r>
      <w:r>
        <w:rPr>
          <w:lang w:val="en-US"/>
        </w:rPr>
        <w:t xml:space="preserve"> employment or unemployment.</w:t>
      </w:r>
    </w:p>
    <w:p w14:paraId="40A6B0E5" w14:textId="1F8CDBF5" w:rsidR="005B3B7F" w:rsidRDefault="00376832" w:rsidP="00241A83">
      <w:pPr>
        <w:rPr>
          <w:lang w:val="en-US"/>
        </w:rPr>
      </w:pPr>
      <w:r>
        <w:rPr>
          <w:noProof/>
          <w:lang w:val="en-US"/>
        </w:rPr>
        <w:drawing>
          <wp:inline distT="0" distB="0" distL="0" distR="0" wp14:anchorId="0AE0491F" wp14:editId="224C59C3">
            <wp:extent cx="2382982" cy="161683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6148" cy="1788608"/>
                    </a:xfrm>
                    <a:prstGeom prst="rect">
                      <a:avLst/>
                    </a:prstGeom>
                    <a:noFill/>
                  </pic:spPr>
                </pic:pic>
              </a:graphicData>
            </a:graphic>
          </wp:inline>
        </w:drawing>
      </w:r>
      <w:r w:rsidR="005B3B7F">
        <w:rPr>
          <w:lang w:val="en-US"/>
        </w:rPr>
        <w:tab/>
      </w:r>
      <w:r>
        <w:rPr>
          <w:lang w:val="en-US"/>
        </w:rPr>
        <w:tab/>
      </w:r>
      <w:r>
        <w:rPr>
          <w:noProof/>
          <w:lang w:val="en-US"/>
        </w:rPr>
        <w:drawing>
          <wp:inline distT="0" distB="0" distL="0" distR="0" wp14:anchorId="1590B373" wp14:editId="686096EC">
            <wp:extent cx="2376055" cy="1612137"/>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0612" cy="1683078"/>
                    </a:xfrm>
                    <a:prstGeom prst="rect">
                      <a:avLst/>
                    </a:prstGeom>
                    <a:noFill/>
                  </pic:spPr>
                </pic:pic>
              </a:graphicData>
            </a:graphic>
          </wp:inline>
        </w:drawing>
      </w:r>
    </w:p>
    <w:p w14:paraId="35A9333D" w14:textId="3BFB3321" w:rsidR="00AE50EE" w:rsidRDefault="00376832" w:rsidP="00241A83">
      <w:pPr>
        <w:rPr>
          <w:lang w:val="en-US"/>
        </w:rPr>
      </w:pPr>
      <w:r>
        <w:rPr>
          <w:lang w:val="en-US"/>
        </w:rPr>
        <w:lastRenderedPageBreak/>
        <w:t xml:space="preserve">For each phase four parameters were chosen to represent these transitions. These parameters were organized in pairs, corresponding to the </w:t>
      </w:r>
      <w:proofErr w:type="spellStart"/>
      <w:r>
        <w:rPr>
          <w:lang w:val="en-US"/>
        </w:rPr>
        <w:t>coloured</w:t>
      </w:r>
      <w:proofErr w:type="spellEnd"/>
      <w:r>
        <w:rPr>
          <w:lang w:val="en-US"/>
        </w:rPr>
        <w:t xml:space="preserve"> pairs shown above.</w:t>
      </w:r>
      <w:r w:rsidR="00AE50EE">
        <w:rPr>
          <w:lang w:val="en-US"/>
        </w:rPr>
        <w:t xml:space="preserve"> Each pair included a ratio parameter, which can be used to vary the steady-state relative sizes of the compartments</w:t>
      </w:r>
      <w:r w:rsidR="000B365D">
        <w:rPr>
          <w:lang w:val="en-US"/>
        </w:rPr>
        <w:t xml:space="preserve"> without altering the rate at which that steady-state is approached</w:t>
      </w:r>
      <w:r w:rsidR="00AE50EE">
        <w:rPr>
          <w:lang w:val="en-US"/>
        </w:rPr>
        <w:t>, and also a dampening parameter, which can be used to vary the rate at which that steady-state is reached</w:t>
      </w:r>
      <w:r w:rsidR="000B365D">
        <w:rPr>
          <w:lang w:val="en-US"/>
        </w:rPr>
        <w:t xml:space="preserve"> without affecting the relative sizes of the compartments</w:t>
      </w:r>
      <w:r w:rsidR="008E0F12">
        <w:rPr>
          <w:lang w:val="en-US"/>
        </w:rPr>
        <w:t xml:space="preserve"> at steady-state</w:t>
      </w:r>
      <w:r w:rsidR="00AE50EE">
        <w:rPr>
          <w:lang w:val="en-US"/>
        </w:rPr>
        <w:t>.</w:t>
      </w:r>
    </w:p>
    <w:p w14:paraId="6AB127B7" w14:textId="70AE836C" w:rsidR="00AE50EE" w:rsidRDefault="00AE50EE" w:rsidP="00241A83">
      <w:pPr>
        <w:rPr>
          <w:lang w:val="en-US"/>
        </w:rPr>
      </w:pPr>
      <w:r>
        <w:rPr>
          <w:lang w:val="en-US"/>
        </w:rPr>
        <w:t>These parameters are described</w:t>
      </w:r>
      <w:r w:rsidR="008E0F12">
        <w:rPr>
          <w:lang w:val="en-US"/>
        </w:rPr>
        <w:t xml:space="preserve"> in more detail</w:t>
      </w:r>
      <w:r>
        <w:rPr>
          <w:lang w:val="en-US"/>
        </w:rPr>
        <w:t xml:space="preserve"> in the Appendix.</w:t>
      </w:r>
    </w:p>
    <w:p w14:paraId="2051E321" w14:textId="457C8225" w:rsidR="00AE50EE" w:rsidRDefault="00AE50EE" w:rsidP="00241A83">
      <w:pPr>
        <w:rPr>
          <w:lang w:val="en-US"/>
        </w:rPr>
      </w:pPr>
      <w:r>
        <w:rPr>
          <w:lang w:val="en-US"/>
        </w:rPr>
        <w:t xml:space="preserve">Parameter values were selected for the </w:t>
      </w:r>
      <w:proofErr w:type="spellStart"/>
      <w:r>
        <w:rPr>
          <w:lang w:val="en-US"/>
        </w:rPr>
        <w:t>PeriFurlough</w:t>
      </w:r>
      <w:proofErr w:type="spellEnd"/>
      <w:r>
        <w:rPr>
          <w:lang w:val="en-US"/>
        </w:rPr>
        <w:t xml:space="preserve"> phase by removing all other transitions and then optimizing the ratio parameter such that the steady state closely matched the currently estimated compartment sizes given in the input data. For example</w:t>
      </w:r>
      <w:r w:rsidR="008E0F12">
        <w:rPr>
          <w:lang w:val="en-US"/>
        </w:rPr>
        <w:t>,</w:t>
      </w:r>
      <w:r>
        <w:rPr>
          <w:lang w:val="en-US"/>
        </w:rPr>
        <w:t xml:space="preserve"> a model including just transitions between employed and unemployed was used to find a ratio value for Employed&lt;&gt;Unemployed such that the unemployed fraction at steady state was approximately the current estimated value of 3.9%. Then a model including all three compartments and using that estimated ratio value was used to find a ratio value for Employed&lt;&gt;Furlough such that the Furloughed fraction at steady state was approximate the current estimated value of 9.1M.</w:t>
      </w:r>
      <w:r w:rsidR="008E0F12">
        <w:rPr>
          <w:lang w:val="en-US"/>
        </w:rPr>
        <w:t xml:space="preserve"> Currently available data does not clearly suggest an increasing or decreasing trend for any of these compartments, hence the choice of parameters to maintain them at steady state. These can be altered </w:t>
      </w:r>
      <w:proofErr w:type="gramStart"/>
      <w:r w:rsidR="008E0F12">
        <w:rPr>
          <w:lang w:val="en-US"/>
        </w:rPr>
        <w:t>if and when</w:t>
      </w:r>
      <w:proofErr w:type="gramEnd"/>
      <w:r w:rsidR="008E0F12">
        <w:rPr>
          <w:lang w:val="en-US"/>
        </w:rPr>
        <w:t xml:space="preserve"> new data is available.</w:t>
      </w:r>
    </w:p>
    <w:p w14:paraId="60582A5A" w14:textId="77777777" w:rsidR="000B365D" w:rsidRDefault="00AE50EE" w:rsidP="000B365D">
      <w:pPr>
        <w:rPr>
          <w:lang w:val="en-US"/>
        </w:rPr>
      </w:pPr>
      <w:r>
        <w:rPr>
          <w:lang w:val="en-US"/>
        </w:rPr>
        <w:t xml:space="preserve">For the </w:t>
      </w:r>
      <w:proofErr w:type="spellStart"/>
      <w:r>
        <w:rPr>
          <w:lang w:val="en-US"/>
        </w:rPr>
        <w:t>PostFurlough</w:t>
      </w:r>
      <w:proofErr w:type="spellEnd"/>
      <w:r>
        <w:rPr>
          <w:lang w:val="en-US"/>
        </w:rPr>
        <w:t xml:space="preserve"> </w:t>
      </w:r>
      <w:r w:rsidR="000B365D">
        <w:rPr>
          <w:lang w:val="en-US"/>
        </w:rPr>
        <w:t xml:space="preserve">phase there is no data on which to base parameter values. </w:t>
      </w:r>
      <w:proofErr w:type="gramStart"/>
      <w:r w:rsidR="000B365D">
        <w:rPr>
          <w:lang w:val="en-US"/>
        </w:rPr>
        <w:t>Therefore</w:t>
      </w:r>
      <w:proofErr w:type="gramEnd"/>
      <w:r w:rsidR="000B365D">
        <w:rPr>
          <w:lang w:val="en-US"/>
        </w:rPr>
        <w:t xml:space="preserve"> values were selected to give a scenario that was considered plausible and illustrative, such that altering these values could be used to explore the possible effects of alternative scenarios.</w:t>
      </w:r>
    </w:p>
    <w:p w14:paraId="1DECA50D" w14:textId="315DABB8" w:rsidR="000B365D" w:rsidRDefault="000B365D" w:rsidP="000B365D">
      <w:pPr>
        <w:pStyle w:val="Heading2"/>
        <w:rPr>
          <w:lang w:val="en-US"/>
        </w:rPr>
      </w:pPr>
      <w:r>
        <w:rPr>
          <w:lang w:val="en-US"/>
        </w:rPr>
        <w:t>Results</w:t>
      </w:r>
    </w:p>
    <w:p w14:paraId="71917055" w14:textId="5499A426" w:rsidR="000B365D" w:rsidRDefault="000B365D" w:rsidP="000B365D">
      <w:pPr>
        <w:rPr>
          <w:lang w:val="en-US"/>
        </w:rPr>
      </w:pPr>
      <w:r>
        <w:rPr>
          <w:lang w:val="en-US"/>
        </w:rPr>
        <w:t>For the scenario simulations below</w:t>
      </w:r>
      <w:r w:rsidR="008E0F12">
        <w:rPr>
          <w:lang w:val="en-US"/>
        </w:rPr>
        <w:t>,</w:t>
      </w:r>
      <w:r>
        <w:rPr>
          <w:lang w:val="en-US"/>
        </w:rPr>
        <w:t xml:space="preserve"> each scenario is compared to a default scenario. For all </w:t>
      </w:r>
      <w:proofErr w:type="gramStart"/>
      <w:r>
        <w:rPr>
          <w:lang w:val="en-US"/>
        </w:rPr>
        <w:t>scenarios</w:t>
      </w:r>
      <w:proofErr w:type="gramEnd"/>
      <w:r>
        <w:rPr>
          <w:lang w:val="en-US"/>
        </w:rPr>
        <w:t xml:space="preserve"> the </w:t>
      </w:r>
      <w:proofErr w:type="spellStart"/>
      <w:r>
        <w:rPr>
          <w:lang w:val="en-US"/>
        </w:rPr>
        <w:t>PeriFurlough</w:t>
      </w:r>
      <w:proofErr w:type="spellEnd"/>
      <w:r>
        <w:rPr>
          <w:lang w:val="en-US"/>
        </w:rPr>
        <w:t xml:space="preserve"> parameters are kept constant, and only the </w:t>
      </w:r>
      <w:proofErr w:type="spellStart"/>
      <w:r>
        <w:rPr>
          <w:lang w:val="en-US"/>
        </w:rPr>
        <w:t>PostFurlough</w:t>
      </w:r>
      <w:proofErr w:type="spellEnd"/>
      <w:r>
        <w:rPr>
          <w:lang w:val="en-US"/>
        </w:rPr>
        <w:t xml:space="preserve"> parameter values are altered.</w:t>
      </w:r>
    </w:p>
    <w:p w14:paraId="33DF97CA" w14:textId="77777777" w:rsidR="000B365D" w:rsidRDefault="000B365D" w:rsidP="000B365D">
      <w:pPr>
        <w:pStyle w:val="Heading3"/>
      </w:pPr>
      <w:r>
        <w:t>Baseline scenario</w:t>
      </w:r>
    </w:p>
    <w:p w14:paraId="23CEF714" w14:textId="3A60D653" w:rsidR="000B365D" w:rsidRDefault="000B365D" w:rsidP="000B365D">
      <w:proofErr w:type="spellStart"/>
      <w:r>
        <w:t>PeriFurlough</w:t>
      </w:r>
      <w:proofErr w:type="spellEnd"/>
      <w:r>
        <w:t xml:space="preserve"> parameter values:</w:t>
      </w:r>
    </w:p>
    <w:p w14:paraId="55E973CF" w14:textId="77777777" w:rsidR="000B365D" w:rsidRDefault="000B365D" w:rsidP="000B365D">
      <w:pPr>
        <w:spacing w:after="0"/>
      </w:pPr>
      <w:proofErr w:type="spellStart"/>
      <w:r>
        <w:t>peri_EmFu_FuEm_ratio</w:t>
      </w:r>
      <w:proofErr w:type="spellEnd"/>
      <w:r>
        <w:t xml:space="preserve"> &lt;-0.39</w:t>
      </w:r>
    </w:p>
    <w:p w14:paraId="780CB937" w14:textId="77777777" w:rsidR="000B365D" w:rsidRDefault="000B365D" w:rsidP="000B365D">
      <w:pPr>
        <w:spacing w:after="0"/>
      </w:pPr>
      <w:proofErr w:type="spellStart"/>
      <w:r>
        <w:t>peri_EmFu_FuEm_damp</w:t>
      </w:r>
      <w:proofErr w:type="spellEnd"/>
      <w:r>
        <w:t xml:space="preserve"> &lt;-100</w:t>
      </w:r>
    </w:p>
    <w:p w14:paraId="1B2A7E33" w14:textId="77777777" w:rsidR="000B365D" w:rsidRDefault="000B365D" w:rsidP="000B365D">
      <w:pPr>
        <w:spacing w:after="0"/>
      </w:pPr>
      <w:proofErr w:type="spellStart"/>
      <w:r>
        <w:t>peri_EmUn_UnEm_ratio</w:t>
      </w:r>
      <w:proofErr w:type="spellEnd"/>
      <w:r>
        <w:t xml:space="preserve"> &lt;-0.041</w:t>
      </w:r>
    </w:p>
    <w:p w14:paraId="483830E3" w14:textId="30249B04" w:rsidR="000B365D" w:rsidRDefault="000B365D" w:rsidP="000B365D">
      <w:pPr>
        <w:spacing w:after="0"/>
      </w:pPr>
      <w:proofErr w:type="spellStart"/>
      <w:r>
        <w:t>peri_EmUn_UnEm_damp</w:t>
      </w:r>
      <w:proofErr w:type="spellEnd"/>
      <w:r>
        <w:t xml:space="preserve"> &lt;- 100</w:t>
      </w:r>
    </w:p>
    <w:p w14:paraId="2EB83D72" w14:textId="3EF74534" w:rsidR="000B365D" w:rsidRDefault="000B365D" w:rsidP="000B365D">
      <w:proofErr w:type="spellStart"/>
      <w:r>
        <w:t>PostFurlough</w:t>
      </w:r>
      <w:proofErr w:type="spellEnd"/>
      <w:r>
        <w:t xml:space="preserve"> parameter values:</w:t>
      </w:r>
    </w:p>
    <w:p w14:paraId="6D1A151B" w14:textId="77777777" w:rsidR="000B365D" w:rsidRDefault="000B365D" w:rsidP="000B365D">
      <w:pPr>
        <w:spacing w:after="0"/>
      </w:pPr>
      <w:proofErr w:type="spellStart"/>
      <w:r>
        <w:t>post_FuEm_FuUn_ratio</w:t>
      </w:r>
      <w:proofErr w:type="spellEnd"/>
      <w:r>
        <w:t xml:space="preserve"> &lt;- 0.5</w:t>
      </w:r>
    </w:p>
    <w:p w14:paraId="1CA88CB8" w14:textId="77777777" w:rsidR="000B365D" w:rsidRDefault="000B365D" w:rsidP="000B365D">
      <w:pPr>
        <w:spacing w:after="0"/>
      </w:pPr>
      <w:proofErr w:type="spellStart"/>
      <w:r>
        <w:t>post_FuEm_FuUn_damp</w:t>
      </w:r>
      <w:proofErr w:type="spellEnd"/>
      <w:r>
        <w:t xml:space="preserve"> &lt;- 10</w:t>
      </w:r>
    </w:p>
    <w:p w14:paraId="092B3581" w14:textId="77777777" w:rsidR="000B365D" w:rsidRDefault="000B365D" w:rsidP="000B365D">
      <w:pPr>
        <w:spacing w:after="0"/>
      </w:pPr>
      <w:proofErr w:type="spellStart"/>
      <w:r>
        <w:t>post_EmUn_UnEm_ratio</w:t>
      </w:r>
      <w:proofErr w:type="spellEnd"/>
      <w:r>
        <w:t xml:space="preserve"> &lt;- 0.041</w:t>
      </w:r>
    </w:p>
    <w:p w14:paraId="59B0545A" w14:textId="77777777" w:rsidR="000B365D" w:rsidRDefault="000B365D" w:rsidP="000B365D">
      <w:pPr>
        <w:spacing w:after="0"/>
      </w:pPr>
      <w:proofErr w:type="spellStart"/>
      <w:r>
        <w:t>post_EmUn_UnEm_damp</w:t>
      </w:r>
      <w:proofErr w:type="spellEnd"/>
      <w:r>
        <w:t xml:space="preserve"> &lt;- 100</w:t>
      </w:r>
    </w:p>
    <w:p w14:paraId="5CA0ED44" w14:textId="7D6FF9FD" w:rsidR="000B365D" w:rsidRDefault="000B365D" w:rsidP="000B365D">
      <w:r>
        <w:rPr>
          <w:noProof/>
        </w:rPr>
        <w:lastRenderedPageBreak/>
        <w:drawing>
          <wp:inline distT="0" distB="0" distL="0" distR="0" wp14:anchorId="3110C5ED" wp14:editId="617BF8D4">
            <wp:extent cx="2484120" cy="2484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2484120"/>
                    </a:xfrm>
                    <a:prstGeom prst="rect">
                      <a:avLst/>
                    </a:prstGeom>
                    <a:noFill/>
                    <a:ln>
                      <a:noFill/>
                    </a:ln>
                  </pic:spPr>
                </pic:pic>
              </a:graphicData>
            </a:graphic>
          </wp:inline>
        </w:drawing>
      </w:r>
    </w:p>
    <w:p w14:paraId="24BB2B1D" w14:textId="5483999C" w:rsidR="000B365D" w:rsidRDefault="000B365D" w:rsidP="000B365D">
      <w:r>
        <w:t xml:space="preserve">This </w:t>
      </w:r>
      <w:r w:rsidR="008E0F12">
        <w:t xml:space="preserve">scenario </w:t>
      </w:r>
      <w:r>
        <w:t>results in a pulse of unemployment immediately post-furlough that gradually returns to the baseline unemployment.</w:t>
      </w:r>
    </w:p>
    <w:p w14:paraId="3B71B01B" w14:textId="77777777" w:rsidR="000B365D" w:rsidRDefault="000B365D" w:rsidP="000B365D">
      <w:pPr>
        <w:pStyle w:val="Heading3"/>
      </w:pPr>
      <w:r>
        <w:t>Severe social lockdown</w:t>
      </w:r>
    </w:p>
    <w:p w14:paraId="137DDAF8" w14:textId="4F27CC6A" w:rsidR="000B365D" w:rsidRDefault="000B365D" w:rsidP="000B365D">
      <w:r>
        <w:t xml:space="preserve">To simulate a severe lockdown policy post-furlough that prevents people from returning to work immediately </w:t>
      </w:r>
      <w:r w:rsidR="008E0F12">
        <w:t>we</w:t>
      </w:r>
      <w:r>
        <w:t xml:space="preserve"> decrease the </w:t>
      </w:r>
      <w:proofErr w:type="spellStart"/>
      <w:r>
        <w:t>FuEm:FuUn</w:t>
      </w:r>
      <w:proofErr w:type="spellEnd"/>
      <w:r>
        <w:t xml:space="preserve"> ratio from 0.5 to 0.1:</w:t>
      </w:r>
    </w:p>
    <w:p w14:paraId="42F1360B" w14:textId="668BE5B6" w:rsidR="000B365D" w:rsidRDefault="000B365D" w:rsidP="000B365D">
      <w:r>
        <w:rPr>
          <w:noProof/>
        </w:rPr>
        <w:drawing>
          <wp:inline distT="0" distB="0" distL="0" distR="0" wp14:anchorId="263D6991" wp14:editId="1D07AD74">
            <wp:extent cx="2484120" cy="2484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2484120"/>
                    </a:xfrm>
                    <a:prstGeom prst="rect">
                      <a:avLst/>
                    </a:prstGeom>
                    <a:noFill/>
                    <a:ln>
                      <a:noFill/>
                    </a:ln>
                  </pic:spPr>
                </pic:pic>
              </a:graphicData>
            </a:graphic>
          </wp:inline>
        </w:drawing>
      </w:r>
      <w:r>
        <w:rPr>
          <w:noProof/>
        </w:rPr>
        <w:drawing>
          <wp:inline distT="0" distB="0" distL="0" distR="0" wp14:anchorId="721972B0" wp14:editId="393F1DE0">
            <wp:extent cx="2499360" cy="2499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9360" cy="2499360"/>
                    </a:xfrm>
                    <a:prstGeom prst="rect">
                      <a:avLst/>
                    </a:prstGeom>
                    <a:noFill/>
                    <a:ln>
                      <a:noFill/>
                    </a:ln>
                  </pic:spPr>
                </pic:pic>
              </a:graphicData>
            </a:graphic>
          </wp:inline>
        </w:drawing>
      </w:r>
    </w:p>
    <w:p w14:paraId="3AB3106C" w14:textId="759F324F" w:rsidR="000B365D" w:rsidRDefault="000B365D" w:rsidP="000B365D">
      <w:r>
        <w:t>This results in a higher peak of unemployment post-furlough.</w:t>
      </w:r>
    </w:p>
    <w:p w14:paraId="0289E391" w14:textId="77777777" w:rsidR="000B365D" w:rsidRDefault="000B365D" w:rsidP="000B365D">
      <w:pPr>
        <w:pStyle w:val="Heading3"/>
      </w:pPr>
      <w:r>
        <w:t>Relaxed social lockdown</w:t>
      </w:r>
    </w:p>
    <w:p w14:paraId="7EEBED77" w14:textId="2418B010" w:rsidR="000B365D" w:rsidRDefault="000B365D" w:rsidP="000B365D">
      <w:r>
        <w:t xml:space="preserve">To simulate a relaxed lockdown policy that allows businesses to reopen and furloughed workers to return to work immediately </w:t>
      </w:r>
      <w:r w:rsidR="008E0F12">
        <w:t>we</w:t>
      </w:r>
      <w:r>
        <w:t xml:space="preserve"> increase the </w:t>
      </w:r>
      <w:proofErr w:type="spellStart"/>
      <w:r>
        <w:t>FuEm:FuUn</w:t>
      </w:r>
      <w:proofErr w:type="spellEnd"/>
      <w:r>
        <w:t xml:space="preserve"> ratio</w:t>
      </w:r>
      <w:r w:rsidR="00B70EDB">
        <w:t xml:space="preserve"> from 0.5 to 2</w:t>
      </w:r>
      <w:r>
        <w:t>:</w:t>
      </w:r>
    </w:p>
    <w:p w14:paraId="1A64EEFA" w14:textId="5D9440AE" w:rsidR="000B365D" w:rsidRDefault="000B365D" w:rsidP="000B365D">
      <w:r>
        <w:rPr>
          <w:noProof/>
        </w:rPr>
        <w:lastRenderedPageBreak/>
        <w:drawing>
          <wp:inline distT="0" distB="0" distL="0" distR="0" wp14:anchorId="169F6D22" wp14:editId="7D2A7037">
            <wp:extent cx="2484120" cy="2484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2484120"/>
                    </a:xfrm>
                    <a:prstGeom prst="rect">
                      <a:avLst/>
                    </a:prstGeom>
                    <a:noFill/>
                    <a:ln>
                      <a:noFill/>
                    </a:ln>
                  </pic:spPr>
                </pic:pic>
              </a:graphicData>
            </a:graphic>
          </wp:inline>
        </w:drawing>
      </w:r>
      <w:r w:rsidR="00B70EDB">
        <w:rPr>
          <w:noProof/>
        </w:rPr>
        <w:drawing>
          <wp:inline distT="0" distB="0" distL="0" distR="0" wp14:anchorId="7388B97E" wp14:editId="0837D813">
            <wp:extent cx="2461260" cy="2461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1260" cy="2461260"/>
                    </a:xfrm>
                    <a:prstGeom prst="rect">
                      <a:avLst/>
                    </a:prstGeom>
                    <a:noFill/>
                    <a:ln>
                      <a:noFill/>
                    </a:ln>
                  </pic:spPr>
                </pic:pic>
              </a:graphicData>
            </a:graphic>
          </wp:inline>
        </w:drawing>
      </w:r>
    </w:p>
    <w:p w14:paraId="2D30B07B" w14:textId="5E1F4772" w:rsidR="000B365D" w:rsidRDefault="000B365D" w:rsidP="000B365D">
      <w:r>
        <w:t xml:space="preserve">This results in a much smaller </w:t>
      </w:r>
      <w:r w:rsidR="00B70EDB">
        <w:t>peak</w:t>
      </w:r>
      <w:r>
        <w:t xml:space="preserve"> of unemployment immediately post-furlough</w:t>
      </w:r>
      <w:r w:rsidR="00B70EDB">
        <w:t>, and a steeper increase in employment.</w:t>
      </w:r>
    </w:p>
    <w:p w14:paraId="3FEF3959" w14:textId="77777777" w:rsidR="000B365D" w:rsidRDefault="000B365D" w:rsidP="000B365D">
      <w:pPr>
        <w:pStyle w:val="Heading3"/>
      </w:pPr>
      <w:r>
        <w:t>Economic recession</w:t>
      </w:r>
    </w:p>
    <w:p w14:paraId="5777DCEE" w14:textId="2B532867" w:rsidR="000B365D" w:rsidRDefault="000B365D" w:rsidP="000B365D">
      <w:r>
        <w:t xml:space="preserve">To simulate an economic recession post-furlough that reduces job opportunities in the long term </w:t>
      </w:r>
      <w:r w:rsidR="008E0F12">
        <w:t>we</w:t>
      </w:r>
      <w:r>
        <w:t xml:space="preserve"> increase the </w:t>
      </w:r>
      <w:proofErr w:type="spellStart"/>
      <w:r>
        <w:t>EmUn:UnEm</w:t>
      </w:r>
      <w:proofErr w:type="spellEnd"/>
      <w:r>
        <w:t xml:space="preserve"> ratio</w:t>
      </w:r>
      <w:r w:rsidR="00B70EDB">
        <w:t xml:space="preserve"> from 0.041 to 0.15</w:t>
      </w:r>
      <w:r>
        <w:t>:</w:t>
      </w:r>
    </w:p>
    <w:p w14:paraId="37A46EC6" w14:textId="258B5F7D" w:rsidR="000B365D" w:rsidRDefault="000B365D" w:rsidP="000B365D">
      <w:r>
        <w:rPr>
          <w:noProof/>
        </w:rPr>
        <w:drawing>
          <wp:inline distT="0" distB="0" distL="0" distR="0" wp14:anchorId="0F0E9FA6" wp14:editId="3F0F5775">
            <wp:extent cx="2484120" cy="2484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2484120"/>
                    </a:xfrm>
                    <a:prstGeom prst="rect">
                      <a:avLst/>
                    </a:prstGeom>
                    <a:noFill/>
                    <a:ln>
                      <a:noFill/>
                    </a:ln>
                  </pic:spPr>
                </pic:pic>
              </a:graphicData>
            </a:graphic>
          </wp:inline>
        </w:drawing>
      </w:r>
      <w:r w:rsidR="00B70EDB">
        <w:rPr>
          <w:noProof/>
        </w:rPr>
        <w:drawing>
          <wp:inline distT="0" distB="0" distL="0" distR="0" wp14:anchorId="2ABB4CA3" wp14:editId="2F958ECC">
            <wp:extent cx="2453640" cy="24536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3640" cy="2453640"/>
                    </a:xfrm>
                    <a:prstGeom prst="rect">
                      <a:avLst/>
                    </a:prstGeom>
                    <a:noFill/>
                    <a:ln>
                      <a:noFill/>
                    </a:ln>
                  </pic:spPr>
                </pic:pic>
              </a:graphicData>
            </a:graphic>
          </wp:inline>
        </w:drawing>
      </w:r>
    </w:p>
    <w:p w14:paraId="3A3A6C56" w14:textId="41AD5C19" w:rsidR="000B365D" w:rsidRDefault="000B365D" w:rsidP="000B365D">
      <w:r>
        <w:t>This results in a much weaker recovery after the</w:t>
      </w:r>
      <w:r w:rsidR="00B70EDB">
        <w:t xml:space="preserve"> initial</w:t>
      </w:r>
      <w:r>
        <w:t xml:space="preserve"> </w:t>
      </w:r>
      <w:r w:rsidR="00B70EDB">
        <w:t>peak</w:t>
      </w:r>
      <w:r>
        <w:t xml:space="preserve"> of unemployment.</w:t>
      </w:r>
    </w:p>
    <w:p w14:paraId="6E5AE0E0" w14:textId="77777777" w:rsidR="000B365D" w:rsidRDefault="000B365D" w:rsidP="000B365D">
      <w:pPr>
        <w:pStyle w:val="Heading3"/>
      </w:pPr>
      <w:r>
        <w:t>Phased end of furlough</w:t>
      </w:r>
    </w:p>
    <w:p w14:paraId="2F71F613" w14:textId="1EAFB533" w:rsidR="000B365D" w:rsidRDefault="000B365D" w:rsidP="000B365D">
      <w:r>
        <w:t xml:space="preserve">To simulate a phased ending to the furlough scheme </w:t>
      </w:r>
      <w:r w:rsidR="008E0F12">
        <w:t>we</w:t>
      </w:r>
      <w:r>
        <w:t xml:space="preserve"> increase the </w:t>
      </w:r>
      <w:proofErr w:type="spellStart"/>
      <w:r>
        <w:t>FuEm_FuUn</w:t>
      </w:r>
      <w:proofErr w:type="spellEnd"/>
      <w:r>
        <w:t xml:space="preserve"> dampening</w:t>
      </w:r>
      <w:r w:rsidR="00B70EDB">
        <w:t xml:space="preserve"> from 10 to 100</w:t>
      </w:r>
      <w:r>
        <w:t xml:space="preserve">, so that employees are rehired or made redundant </w:t>
      </w:r>
      <w:r w:rsidR="008E0F12">
        <w:t xml:space="preserve">more </w:t>
      </w:r>
      <w:r>
        <w:t>gradually.</w:t>
      </w:r>
    </w:p>
    <w:p w14:paraId="41FA04C1" w14:textId="3A152475" w:rsidR="000B365D" w:rsidRDefault="000B365D" w:rsidP="000B365D">
      <w:r>
        <w:rPr>
          <w:noProof/>
        </w:rPr>
        <w:lastRenderedPageBreak/>
        <w:drawing>
          <wp:inline distT="0" distB="0" distL="0" distR="0" wp14:anchorId="006C324E" wp14:editId="51D28651">
            <wp:extent cx="2484120" cy="2484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2484120"/>
                    </a:xfrm>
                    <a:prstGeom prst="rect">
                      <a:avLst/>
                    </a:prstGeom>
                    <a:noFill/>
                    <a:ln>
                      <a:noFill/>
                    </a:ln>
                  </pic:spPr>
                </pic:pic>
              </a:graphicData>
            </a:graphic>
          </wp:inline>
        </w:drawing>
      </w:r>
      <w:r w:rsidR="00B70EDB">
        <w:rPr>
          <w:noProof/>
        </w:rPr>
        <w:drawing>
          <wp:inline distT="0" distB="0" distL="0" distR="0" wp14:anchorId="5824669B" wp14:editId="160AE91C">
            <wp:extent cx="2476500" cy="2476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2F952F64" w14:textId="77777777" w:rsidR="000B365D" w:rsidRDefault="000B365D" w:rsidP="000B365D">
      <w:r>
        <w:t>This results in a flattened peak of unemployment and a more gradual rehiring of furloughed workers.</w:t>
      </w:r>
    </w:p>
    <w:p w14:paraId="0947C98D" w14:textId="77777777" w:rsidR="000B365D" w:rsidRDefault="000B365D" w:rsidP="000B365D">
      <w:pPr>
        <w:pStyle w:val="Heading3"/>
      </w:pPr>
      <w:r>
        <w:t>Faster economic recovery</w:t>
      </w:r>
    </w:p>
    <w:p w14:paraId="220BDEDF" w14:textId="7A4CA247" w:rsidR="000B365D" w:rsidRDefault="000B365D" w:rsidP="000B365D">
      <w:r>
        <w:t>To simulate a faster economic recovery back to pre-</w:t>
      </w:r>
      <w:proofErr w:type="spellStart"/>
      <w:r>
        <w:t>covid</w:t>
      </w:r>
      <w:proofErr w:type="spellEnd"/>
      <w:r>
        <w:t xml:space="preserve"> levels after the end of the furlough scheme </w:t>
      </w:r>
      <w:r w:rsidR="008E0F12">
        <w:t>we</w:t>
      </w:r>
      <w:r>
        <w:t xml:space="preserve"> decrease the </w:t>
      </w:r>
      <w:proofErr w:type="spellStart"/>
      <w:r>
        <w:t>EmUn_UnEm</w:t>
      </w:r>
      <w:proofErr w:type="spellEnd"/>
      <w:r>
        <w:t xml:space="preserve"> dampening</w:t>
      </w:r>
      <w:r w:rsidR="00B70EDB">
        <w:t xml:space="preserve"> from 100 to 10</w:t>
      </w:r>
      <w:r>
        <w:t>.</w:t>
      </w:r>
    </w:p>
    <w:p w14:paraId="0470DC37" w14:textId="5E94F3DA" w:rsidR="000B365D" w:rsidRDefault="000B365D" w:rsidP="000B365D">
      <w:r>
        <w:rPr>
          <w:noProof/>
        </w:rPr>
        <w:drawing>
          <wp:inline distT="0" distB="0" distL="0" distR="0" wp14:anchorId="1789EDE3" wp14:editId="2177CAF3">
            <wp:extent cx="2484120" cy="2484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2484120"/>
                    </a:xfrm>
                    <a:prstGeom prst="rect">
                      <a:avLst/>
                    </a:prstGeom>
                    <a:noFill/>
                    <a:ln>
                      <a:noFill/>
                    </a:ln>
                  </pic:spPr>
                </pic:pic>
              </a:graphicData>
            </a:graphic>
          </wp:inline>
        </w:drawing>
      </w:r>
      <w:r w:rsidR="00B70EDB">
        <w:rPr>
          <w:noProof/>
        </w:rPr>
        <w:drawing>
          <wp:inline distT="0" distB="0" distL="0" distR="0" wp14:anchorId="3B747EC3" wp14:editId="5B5E2E76">
            <wp:extent cx="2491740" cy="24917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1740" cy="2491740"/>
                    </a:xfrm>
                    <a:prstGeom prst="rect">
                      <a:avLst/>
                    </a:prstGeom>
                    <a:noFill/>
                    <a:ln>
                      <a:noFill/>
                    </a:ln>
                  </pic:spPr>
                </pic:pic>
              </a:graphicData>
            </a:graphic>
          </wp:inline>
        </w:drawing>
      </w:r>
    </w:p>
    <w:p w14:paraId="78BCCF24" w14:textId="77777777" w:rsidR="000B365D" w:rsidRDefault="000B365D" w:rsidP="000B365D">
      <w:r>
        <w:t>This results in a smaller peak of unemployment and faster return to pre-</w:t>
      </w:r>
      <w:proofErr w:type="spellStart"/>
      <w:r>
        <w:t>covid</w:t>
      </w:r>
      <w:proofErr w:type="spellEnd"/>
      <w:r>
        <w:t xml:space="preserve"> unemployment levels.</w:t>
      </w:r>
    </w:p>
    <w:p w14:paraId="173EE18E" w14:textId="25DB51F3" w:rsidR="00B70EDB" w:rsidRDefault="00B70EDB" w:rsidP="00B70EDB">
      <w:pPr>
        <w:pStyle w:val="Heading2"/>
      </w:pPr>
      <w:r>
        <w:t>Conclusions</w:t>
      </w:r>
    </w:p>
    <w:p w14:paraId="2FA6A22D" w14:textId="6B29BBED" w:rsidR="00B70EDB" w:rsidRDefault="00B70EDB" w:rsidP="00B70EDB">
      <w:pPr>
        <w:rPr>
          <w:lang w:val="en-US"/>
        </w:rPr>
      </w:pPr>
      <w:r>
        <w:t xml:space="preserve">Despite the lack of relevant data, this simple compartment model includes 4 parameters to explore scenarios for the effect on unemployment </w:t>
      </w:r>
      <w:r w:rsidR="00423CCE">
        <w:t>after</w:t>
      </w:r>
      <w:r>
        <w:t xml:space="preserve"> the end of the </w:t>
      </w:r>
      <w:r>
        <w:rPr>
          <w:lang w:val="en-US"/>
        </w:rPr>
        <w:t>UK government Coronavirus Job Retention Scheme.</w:t>
      </w:r>
    </w:p>
    <w:p w14:paraId="05789288" w14:textId="7DC3D41B" w:rsidR="004B31D4" w:rsidRDefault="00B70EDB" w:rsidP="00B70EDB">
      <w:pPr>
        <w:rPr>
          <w:lang w:val="en-US"/>
        </w:rPr>
      </w:pPr>
      <w:r>
        <w:rPr>
          <w:lang w:val="en-US"/>
        </w:rPr>
        <w:t xml:space="preserve">However, the model does not explicitly include consideration of the role of </w:t>
      </w:r>
      <w:r w:rsidR="00423CCE">
        <w:rPr>
          <w:lang w:val="en-US"/>
        </w:rPr>
        <w:t>social lockdown rules, or the performance of the UK economy, both of which are likely to affect the values of the parameters used here and how they could change over time.</w:t>
      </w:r>
    </w:p>
    <w:p w14:paraId="0479CD67" w14:textId="4FC9A183" w:rsidR="005F04A4" w:rsidRDefault="00423CCE" w:rsidP="00B70EDB">
      <w:pPr>
        <w:rPr>
          <w:lang w:val="en-US"/>
        </w:rPr>
      </w:pPr>
      <w:r>
        <w:rPr>
          <w:lang w:val="en-US"/>
        </w:rPr>
        <w:t>Also not considered are the differences between industries, or differences between employed and self-employed workers.</w:t>
      </w:r>
    </w:p>
    <w:p w14:paraId="2B62F72C" w14:textId="47523324" w:rsidR="00376832" w:rsidRDefault="00376832" w:rsidP="00376832">
      <w:pPr>
        <w:pStyle w:val="Heading2"/>
        <w:rPr>
          <w:lang w:val="en-US"/>
        </w:rPr>
      </w:pPr>
      <w:r>
        <w:rPr>
          <w:lang w:val="en-US"/>
        </w:rPr>
        <w:lastRenderedPageBreak/>
        <w:t>Appendix</w:t>
      </w:r>
    </w:p>
    <w:p w14:paraId="01BCEE88" w14:textId="5F9EC3EB" w:rsidR="00376832" w:rsidRDefault="00AE50EE" w:rsidP="00AE50EE">
      <w:pPr>
        <w:pStyle w:val="Heading3"/>
        <w:numPr>
          <w:ilvl w:val="0"/>
          <w:numId w:val="1"/>
        </w:numPr>
        <w:rPr>
          <w:lang w:val="en-US"/>
        </w:rPr>
      </w:pPr>
      <w:r>
        <w:rPr>
          <w:lang w:val="en-US"/>
        </w:rPr>
        <w:t>Table of parameters</w:t>
      </w:r>
    </w:p>
    <w:p w14:paraId="68CEFC5D" w14:textId="38D0B7A7" w:rsidR="00AE50EE" w:rsidRPr="00AE50EE" w:rsidRDefault="00AE50EE" w:rsidP="00AE50EE">
      <w:pPr>
        <w:rPr>
          <w:lang w:val="en-US"/>
        </w:rPr>
      </w:pPr>
      <w:r w:rsidRPr="00AE50EE">
        <w:rPr>
          <w:noProof/>
        </w:rPr>
        <w:drawing>
          <wp:inline distT="0" distB="0" distL="0" distR="0" wp14:anchorId="44592597" wp14:editId="7EB7131A">
            <wp:extent cx="5731510" cy="60223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022340"/>
                    </a:xfrm>
                    <a:prstGeom prst="rect">
                      <a:avLst/>
                    </a:prstGeom>
                    <a:noFill/>
                    <a:ln>
                      <a:noFill/>
                    </a:ln>
                  </pic:spPr>
                </pic:pic>
              </a:graphicData>
            </a:graphic>
          </wp:inline>
        </w:drawing>
      </w:r>
    </w:p>
    <w:sectPr w:rsidR="00AE50EE" w:rsidRPr="00AE5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10B52"/>
    <w:multiLevelType w:val="hybridMultilevel"/>
    <w:tmpl w:val="EF2C2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FD"/>
    <w:rsid w:val="000B365D"/>
    <w:rsid w:val="00241A83"/>
    <w:rsid w:val="00376832"/>
    <w:rsid w:val="00423CCE"/>
    <w:rsid w:val="004B31D4"/>
    <w:rsid w:val="004F019D"/>
    <w:rsid w:val="005B3B7F"/>
    <w:rsid w:val="005C6ECF"/>
    <w:rsid w:val="005F04A4"/>
    <w:rsid w:val="007D1532"/>
    <w:rsid w:val="008E0F12"/>
    <w:rsid w:val="00AE50EE"/>
    <w:rsid w:val="00AF77FC"/>
    <w:rsid w:val="00B057C3"/>
    <w:rsid w:val="00B70EDB"/>
    <w:rsid w:val="00B71F27"/>
    <w:rsid w:val="00C5531E"/>
    <w:rsid w:val="00CD2B1B"/>
    <w:rsid w:val="00CF36DC"/>
    <w:rsid w:val="00EF4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9B3D"/>
  <w15:chartTrackingRefBased/>
  <w15:docId w15:val="{517285DA-12E4-413D-A4F5-1375A0C5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A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1A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68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A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1A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683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508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CDDFC370F86947899D5FD54FD9FA36" ma:contentTypeVersion="11" ma:contentTypeDescription="Create a new document." ma:contentTypeScope="" ma:versionID="24cb31c85b34f3274e5130a18afb1516">
  <xsd:schema xmlns:xsd="http://www.w3.org/2001/XMLSchema" xmlns:xs="http://www.w3.org/2001/XMLSchema" xmlns:p="http://schemas.microsoft.com/office/2006/metadata/properties" xmlns:ns2="c9ece34c-fd88-434a-992f-fb11510adb6a" xmlns:ns3="210bdfec-81e1-4b01-b5a5-571ae3ce1cc6" targetNamespace="http://schemas.microsoft.com/office/2006/metadata/properties" ma:root="true" ma:fieldsID="bbd2564f732ab4b50a854d8f2f11da91" ns2:_="" ns3:_="">
    <xsd:import namespace="c9ece34c-fd88-434a-992f-fb11510adb6a"/>
    <xsd:import namespace="210bdfec-81e1-4b01-b5a5-571ae3ce1c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ece34c-fd88-434a-992f-fb11510adb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0bdfec-81e1-4b01-b5a5-571ae3ce1cc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AA8021-4206-4307-81E5-F6B52A14E1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38D1B1-D6EE-4A8A-AADD-4EE779B9A7F0}">
  <ds:schemaRefs>
    <ds:schemaRef ds:uri="http://schemas.microsoft.com/sharepoint/v3/contenttype/forms"/>
  </ds:schemaRefs>
</ds:datastoreItem>
</file>

<file path=customXml/itemProps3.xml><?xml version="1.0" encoding="utf-8"?>
<ds:datastoreItem xmlns:ds="http://schemas.openxmlformats.org/officeDocument/2006/customXml" ds:itemID="{8B2CA290-67B7-4E9B-AA3C-4003D3C1B3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ece34c-fd88-434a-992f-fb11510adb6a"/>
    <ds:schemaRef ds:uri="210bdfec-81e1-4b01-b5a5-571ae3ce1c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Letton</dc:creator>
  <cp:keywords/>
  <dc:description/>
  <cp:lastModifiedBy>Chris Martin</cp:lastModifiedBy>
  <cp:revision>6</cp:revision>
  <dcterms:created xsi:type="dcterms:W3CDTF">2020-06-25T15:11:00Z</dcterms:created>
  <dcterms:modified xsi:type="dcterms:W3CDTF">2020-06-26T07:00:00Z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0x01010063CDDFC370F86947899D5FD54FD9FA36</vt:lpwstr>
  </property>
</Properties>
</file>