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1D" w:rsidP="009B2A1D" w:rsidRDefault="009B2A1D" w14:paraId="00A9A23E" w14:textId="77777777">
      <w:pPr>
        <w:pStyle w:val="Heading7"/>
        <w:ind w:left="1843"/>
        <w:rPr>
          <w:rFonts w:ascii="Arial" w:hAnsi="Arial" w:eastAsia="Arial" w:cs="Arial"/>
          <w:b w:val="0"/>
          <w:bCs w:val="0"/>
        </w:rPr>
      </w:pPr>
      <w:bookmarkStart w:name="_GoBack" w:id="0"/>
      <w:bookmarkEnd w:id="0"/>
      <w:r>
        <w:rPr>
          <w:rFonts w:ascii="Arial"/>
          <w:spacing w:val="19"/>
        </w:rPr>
        <w:t>IEEE</w:t>
      </w:r>
      <w:r>
        <w:rPr>
          <w:rFonts w:ascii="Arial"/>
          <w:spacing w:val="34"/>
        </w:rPr>
        <w:t xml:space="preserve"> </w:t>
      </w:r>
      <w:r>
        <w:rPr>
          <w:rFonts w:ascii="Arial"/>
          <w:spacing w:val="6"/>
        </w:rPr>
        <w:t>829</w:t>
      </w:r>
      <w:r>
        <w:rPr>
          <w:rFonts w:ascii="Arial"/>
          <w:spacing w:val="19"/>
        </w:rPr>
        <w:t xml:space="preserve"> </w:t>
      </w:r>
      <w:r>
        <w:rPr>
          <w:rFonts w:ascii="Arial"/>
          <w:spacing w:val="7"/>
        </w:rPr>
        <w:t>STANDARD</w:t>
      </w:r>
      <w:r>
        <w:rPr>
          <w:rFonts w:ascii="Arial"/>
          <w:spacing w:val="19"/>
        </w:rPr>
        <w:t xml:space="preserve"> </w:t>
      </w:r>
      <w:r>
        <w:rPr>
          <w:rFonts w:ascii="Arial"/>
          <w:spacing w:val="6"/>
        </w:rPr>
        <w:t>TEST</w:t>
      </w:r>
      <w:r>
        <w:rPr>
          <w:rFonts w:ascii="Arial"/>
          <w:spacing w:val="18"/>
        </w:rPr>
        <w:t xml:space="preserve"> </w:t>
      </w:r>
      <w:r>
        <w:rPr>
          <w:rFonts w:ascii="Arial"/>
          <w:spacing w:val="6"/>
        </w:rPr>
        <w:t>PLAN</w:t>
      </w:r>
      <w:r>
        <w:rPr>
          <w:rFonts w:ascii="Arial"/>
          <w:spacing w:val="17"/>
        </w:rPr>
        <w:t xml:space="preserve"> </w:t>
      </w:r>
      <w:r>
        <w:rPr>
          <w:rFonts w:ascii="Arial"/>
          <w:spacing w:val="8"/>
        </w:rPr>
        <w:t>TEMPLATE</w:t>
      </w:r>
    </w:p>
    <w:p w:rsidR="009B2A1D" w:rsidP="009B2A1D" w:rsidRDefault="009B2A1D" w14:paraId="06C1C280" w14:textId="77777777">
      <w:pPr>
        <w:tabs>
          <w:tab w:val="left" w:pos="5355"/>
        </w:tabs>
        <w:spacing w:before="71" w:line="322" w:lineRule="auto"/>
        <w:ind w:left="1867" w:right="1449" w:firstLine="4"/>
        <w:rPr>
          <w:rFonts w:ascii="Arial" w:hAnsi="Arial" w:eastAsia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6531"/>
      </w:tblGrid>
      <w:tr w:rsidR="009B2A1D" w:rsidTr="43A7D601" w14:paraId="3FE1C584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24F4ECA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1"/>
                <w:sz w:val="18"/>
              </w:rPr>
              <w:t>Test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plan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identifier</w:t>
            </w:r>
          </w:p>
        </w:tc>
        <w:tc>
          <w:tcPr>
            <w:tcW w:w="6724" w:type="dxa"/>
            <w:tcMar/>
          </w:tcPr>
          <w:p w:rsidR="009B2A1D" w:rsidP="00C23FA8" w:rsidRDefault="009B2A1D" w14:paraId="478E79C1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47C8AEF5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3634214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6724" w:type="dxa"/>
            <w:tcMar/>
          </w:tcPr>
          <w:p w:rsidR="009B2A1D" w:rsidP="00C23FA8" w:rsidRDefault="009B2A1D" w14:paraId="21EACD0A" w14:textId="3D279979">
            <w:pPr>
              <w:rPr>
                <w:rFonts w:ascii="Arial" w:hAnsi="Arial" w:cs="Arial"/>
              </w:rPr>
            </w:pPr>
            <w:r w:rsidRPr="43A7D601" w:rsidR="0F2C8615">
              <w:rPr>
                <w:rFonts w:ascii="Arial" w:hAnsi="Arial" w:cs="Arial"/>
              </w:rPr>
              <w:t>1.1 -1.3</w:t>
            </w:r>
          </w:p>
        </w:tc>
      </w:tr>
      <w:tr w:rsidR="009B2A1D" w:rsidTr="43A7D601" w14:paraId="2BF65FEE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78ECBAED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4"/>
                <w:sz w:val="18"/>
              </w:rPr>
              <w:t>Test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items</w:t>
            </w:r>
          </w:p>
        </w:tc>
        <w:tc>
          <w:tcPr>
            <w:tcW w:w="6724" w:type="dxa"/>
            <w:tcMar/>
          </w:tcPr>
          <w:p w:rsidR="009B2A1D" w:rsidP="00C23FA8" w:rsidRDefault="009B2A1D" w14:paraId="2CCC12B4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D2F6D0D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25CAED74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Features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tested</w:t>
            </w:r>
          </w:p>
        </w:tc>
        <w:tc>
          <w:tcPr>
            <w:tcW w:w="6724" w:type="dxa"/>
            <w:tcMar/>
          </w:tcPr>
          <w:p w:rsidR="009B2A1D" w:rsidP="00C23FA8" w:rsidRDefault="009B2A1D" w14:paraId="75043342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65341891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F777226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Features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tested</w:t>
            </w:r>
          </w:p>
        </w:tc>
        <w:tc>
          <w:tcPr>
            <w:tcW w:w="6724" w:type="dxa"/>
            <w:tcMar/>
          </w:tcPr>
          <w:p w:rsidR="009B2A1D" w:rsidP="00C23FA8" w:rsidRDefault="009B2A1D" w14:paraId="04630143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0876A39A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1A9F597B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2"/>
                <w:sz w:val="18"/>
              </w:rPr>
              <w:t>Approach</w:t>
            </w:r>
          </w:p>
        </w:tc>
        <w:tc>
          <w:tcPr>
            <w:tcW w:w="6724" w:type="dxa"/>
            <w:tcMar/>
          </w:tcPr>
          <w:p w:rsidR="009B2A1D" w:rsidP="00C23FA8" w:rsidRDefault="009B2A1D" w14:paraId="6E387F40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4E66C5CE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4A6F0D68" w14:textId="77777777">
            <w:pPr>
              <w:rPr>
                <w:rFonts w:ascii="Arial" w:hAnsi="Arial" w:cs="Arial"/>
              </w:rPr>
            </w:pPr>
            <w:r>
              <w:rPr>
                <w:rFonts w:ascii="Arial"/>
                <w:spacing w:val="-3"/>
                <w:sz w:val="18"/>
              </w:rPr>
              <w:t>Item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pass/fail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criteria</w:t>
            </w:r>
          </w:p>
        </w:tc>
        <w:tc>
          <w:tcPr>
            <w:tcW w:w="6724" w:type="dxa"/>
            <w:tcMar/>
          </w:tcPr>
          <w:p w:rsidR="009B2A1D" w:rsidP="00C23FA8" w:rsidRDefault="009B2A1D" w14:paraId="21622D0B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2411447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7BF3C43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Suspension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resumption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criteria</w:t>
            </w:r>
          </w:p>
        </w:tc>
        <w:tc>
          <w:tcPr>
            <w:tcW w:w="6724" w:type="dxa"/>
            <w:tcMar/>
          </w:tcPr>
          <w:p w:rsidR="009B2A1D" w:rsidP="00C23FA8" w:rsidRDefault="009B2A1D" w14:paraId="5E77BAAB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74A36DE9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05B3BFB0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Test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deliverables</w:t>
            </w:r>
          </w:p>
        </w:tc>
        <w:tc>
          <w:tcPr>
            <w:tcW w:w="6724" w:type="dxa"/>
            <w:tcMar/>
          </w:tcPr>
          <w:p w:rsidR="009B2A1D" w:rsidP="00C23FA8" w:rsidRDefault="009B2A1D" w14:paraId="5BCD78E2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0AB82429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3CBC6E7E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6"/>
                <w:sz w:val="18"/>
              </w:rPr>
              <w:t>Test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7"/>
                <w:sz w:val="18"/>
              </w:rPr>
              <w:t>tasks</w:t>
            </w:r>
          </w:p>
        </w:tc>
        <w:tc>
          <w:tcPr>
            <w:tcW w:w="6724" w:type="dxa"/>
            <w:tcMar/>
          </w:tcPr>
          <w:p w:rsidR="009B2A1D" w:rsidP="00C23FA8" w:rsidRDefault="009B2A1D" w14:paraId="23E7B283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29C934D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554FE0D5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Environmental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needs</w:t>
            </w:r>
          </w:p>
        </w:tc>
        <w:tc>
          <w:tcPr>
            <w:tcW w:w="6724" w:type="dxa"/>
            <w:tcMar/>
          </w:tcPr>
          <w:p w:rsidR="009B2A1D" w:rsidP="00C23FA8" w:rsidRDefault="009B2A1D" w14:paraId="74711E19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243B741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3BCBD24E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Responsibilities</w:t>
            </w:r>
          </w:p>
        </w:tc>
        <w:tc>
          <w:tcPr>
            <w:tcW w:w="6724" w:type="dxa"/>
            <w:tcMar/>
          </w:tcPr>
          <w:p w:rsidR="009B2A1D" w:rsidP="00C23FA8" w:rsidRDefault="009B2A1D" w14:paraId="154FD24E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53499A49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6ADA05F0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z w:val="18"/>
              </w:rPr>
              <w:t>Staffing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training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needs</w:t>
            </w:r>
          </w:p>
        </w:tc>
        <w:tc>
          <w:tcPr>
            <w:tcW w:w="6724" w:type="dxa"/>
            <w:tcMar/>
          </w:tcPr>
          <w:p w:rsidR="009B2A1D" w:rsidP="00C23FA8" w:rsidRDefault="009B2A1D" w14:paraId="4922B369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363AE539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49B0C5E0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6"/>
                <w:sz w:val="18"/>
              </w:rPr>
              <w:t>Schedule</w:t>
            </w:r>
          </w:p>
        </w:tc>
        <w:tc>
          <w:tcPr>
            <w:tcW w:w="6724" w:type="dxa"/>
            <w:tcMar/>
          </w:tcPr>
          <w:p w:rsidR="009B2A1D" w:rsidP="00C23FA8" w:rsidRDefault="009B2A1D" w14:paraId="1DA3F6AC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2D91174C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0C789327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3"/>
                <w:sz w:val="18"/>
              </w:rPr>
              <w:t>Risks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contingencies</w:t>
            </w:r>
          </w:p>
        </w:tc>
        <w:tc>
          <w:tcPr>
            <w:tcW w:w="6724" w:type="dxa"/>
            <w:tcMar/>
          </w:tcPr>
          <w:p w:rsidR="009B2A1D" w:rsidP="00C23FA8" w:rsidRDefault="009B2A1D" w14:paraId="08B1F1AC" w14:textId="77777777">
            <w:pPr>
              <w:rPr>
                <w:rFonts w:ascii="Arial" w:hAnsi="Arial" w:cs="Arial"/>
              </w:rPr>
            </w:pPr>
          </w:p>
        </w:tc>
      </w:tr>
      <w:tr w:rsidR="009B2A1D" w:rsidTr="43A7D601" w14:paraId="1B30DA9C" w14:textId="77777777">
        <w:trPr>
          <w:trHeight w:val="794"/>
        </w:trPr>
        <w:tc>
          <w:tcPr>
            <w:tcW w:w="2518" w:type="dxa"/>
            <w:tcMar/>
          </w:tcPr>
          <w:p w:rsidR="009B2A1D" w:rsidP="00C23FA8" w:rsidRDefault="009B2A1D" w14:paraId="323780D9" w14:textId="77777777">
            <w:pPr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Approvals</w:t>
            </w:r>
          </w:p>
        </w:tc>
        <w:tc>
          <w:tcPr>
            <w:tcW w:w="6724" w:type="dxa"/>
            <w:tcMar/>
          </w:tcPr>
          <w:p w:rsidR="009B2A1D" w:rsidP="00C23FA8" w:rsidRDefault="009B2A1D" w14:paraId="1656CE31" w14:textId="77777777">
            <w:pPr>
              <w:rPr>
                <w:rFonts w:ascii="Arial" w:hAnsi="Arial" w:cs="Arial"/>
              </w:rPr>
            </w:pPr>
          </w:p>
        </w:tc>
      </w:tr>
    </w:tbl>
    <w:p w:rsidRPr="00C23FA8" w:rsidR="00890A38" w:rsidP="00C23FA8" w:rsidRDefault="00890A38" w14:paraId="3C3F5DFA" w14:textId="77777777">
      <w:pPr>
        <w:rPr>
          <w:rFonts w:ascii="Arial" w:hAnsi="Arial" w:cs="Arial"/>
        </w:rPr>
      </w:pPr>
    </w:p>
    <w:sectPr w:rsidRPr="00C23FA8" w:rsidR="00890A38" w:rsidSect="00C23FA8">
      <w:pgSz w:w="11906" w:h="16838" w:orient="portrait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98C" w:rsidP="00C23FA8" w:rsidRDefault="0048798C" w14:paraId="5D6ADC02" w14:textId="77777777">
      <w:r>
        <w:separator/>
      </w:r>
    </w:p>
  </w:endnote>
  <w:endnote w:type="continuationSeparator" w:id="0">
    <w:p w:rsidR="0048798C" w:rsidP="00C23FA8" w:rsidRDefault="0048798C" w14:paraId="47414F6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98C" w:rsidP="00C23FA8" w:rsidRDefault="0048798C" w14:paraId="48FC104E" w14:textId="77777777">
      <w:r>
        <w:separator/>
      </w:r>
    </w:p>
  </w:footnote>
  <w:footnote w:type="continuationSeparator" w:id="0">
    <w:p w:rsidR="0048798C" w:rsidP="00C23FA8" w:rsidRDefault="0048798C" w14:paraId="6C9CC8BE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D"/>
    <w:rsid w:val="0048798C"/>
    <w:rsid w:val="00890A38"/>
    <w:rsid w:val="009B2A1D"/>
    <w:rsid w:val="00C23FA8"/>
    <w:rsid w:val="00F50CBE"/>
    <w:rsid w:val="0F2C8615"/>
    <w:rsid w:val="43A7D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A46"/>
  <w15:chartTrackingRefBased/>
  <w15:docId w15:val="{135419D3-5777-4620-A176-3A2091CF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uiPriority w:val="1"/>
    <w:qFormat/>
    <w:rsid w:val="009B2A1D"/>
    <w:pPr>
      <w:widowControl w:val="0"/>
      <w:spacing w:after="0" w:line="240" w:lineRule="auto"/>
    </w:pPr>
    <w:rPr>
      <w:lang w:val="en-US"/>
    </w:rPr>
  </w:style>
  <w:style w:type="paragraph" w:styleId="Heading7">
    <w:name w:val="heading 7"/>
    <w:basedOn w:val="Normal"/>
    <w:link w:val="Heading7Char"/>
    <w:uiPriority w:val="1"/>
    <w:qFormat/>
    <w:rsid w:val="009B2A1D"/>
    <w:pPr>
      <w:ind w:left="548"/>
      <w:outlineLvl w:val="6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23FA8"/>
  </w:style>
  <w:style w:type="character" w:styleId="Heading7Char" w:customStyle="1">
    <w:name w:val="Heading 7 Char"/>
    <w:basedOn w:val="DefaultParagraphFont"/>
    <w:link w:val="Heading7"/>
    <w:uiPriority w:val="1"/>
    <w:rsid w:val="009B2A1D"/>
    <w:rPr>
      <w:rFonts w:ascii="Times New Roman" w:hAnsi="Times New Roman" w:eastAsia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B2A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61C877ACCA4459ACD2935CE2648C0" ma:contentTypeVersion="10" ma:contentTypeDescription="Create a new document." ma:contentTypeScope="" ma:versionID="7227f3f8c996e7df888a7358591829dc">
  <xsd:schema xmlns:xsd="http://www.w3.org/2001/XMLSchema" xmlns:xs="http://www.w3.org/2001/XMLSchema" xmlns:p="http://schemas.microsoft.com/office/2006/metadata/properties" xmlns:ns2="dcc6dc31-1fb9-4eaa-8e2a-a81702cc8ef3" xmlns:ns3="4afc9d68-e04c-4709-ae93-dc68b95b18e3" targetNamespace="http://schemas.microsoft.com/office/2006/metadata/properties" ma:root="true" ma:fieldsID="8db80368f93f1ad541a6fb4c75fa6dd7" ns2:_="" ns3:_="">
    <xsd:import namespace="dcc6dc31-1fb9-4eaa-8e2a-a81702cc8ef3"/>
    <xsd:import namespace="4afc9d68-e04c-4709-ae93-dc68b95b18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dc31-1fb9-4eaa-8e2a-a81702cc8e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c9d68-e04c-4709-ae93-dc68b95b1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c6dc31-1fb9-4eaa-8e2a-a81702cc8ef3" xsi:nil="true"/>
  </documentManagement>
</p:properties>
</file>

<file path=customXml/itemProps1.xml><?xml version="1.0" encoding="utf-8"?>
<ds:datastoreItem xmlns:ds="http://schemas.openxmlformats.org/officeDocument/2006/customXml" ds:itemID="{6AEE5149-904A-4744-848A-D611DB5A3EA9}"/>
</file>

<file path=customXml/itemProps2.xml><?xml version="1.0" encoding="utf-8"?>
<ds:datastoreItem xmlns:ds="http://schemas.openxmlformats.org/officeDocument/2006/customXml" ds:itemID="{65265AF5-F485-486B-BDB1-5F62915DF948}"/>
</file>

<file path=customXml/itemProps3.xml><?xml version="1.0" encoding="utf-8"?>
<ds:datastoreItem xmlns:ds="http://schemas.openxmlformats.org/officeDocument/2006/customXml" ds:itemID="{414DF350-2B05-4BCF-8952-501FC8E4C9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Paul Admiraal</cp:lastModifiedBy>
  <cp:revision>3</cp:revision>
  <dcterms:created xsi:type="dcterms:W3CDTF">2020-05-13T05:34:00Z</dcterms:created>
  <dcterms:modified xsi:type="dcterms:W3CDTF">2020-05-13T21:48:36Z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0x0101008B861C877ACCA4459ACD2935CE2648C0</vt:lpwstr>
  </property>
  <property fmtid="{D5CDD505-2E9C-101B-9397-08002B2CF9AE}" pid="3" name="Order">
    <vt:r8>2530100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