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3AF9" w14:textId="37DC5984" w:rsidR="0089660D" w:rsidRDefault="00AA38BA" w:rsidP="00AA38BA">
      <w:pPr>
        <w:pStyle w:val="Titre1"/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Les voitures autonomes</w:t>
      </w:r>
    </w:p>
    <w:p w14:paraId="7C55E149" w14:textId="77777777" w:rsidR="00AA38BA" w:rsidRDefault="00AA38BA" w:rsidP="00AA38BA"/>
    <w:p w14:paraId="54AF5980" w14:textId="77777777" w:rsidR="00AA38BA" w:rsidRDefault="00AA38BA" w:rsidP="00AA38BA"/>
    <w:p w14:paraId="56C9A10B" w14:textId="1B62FE10" w:rsidR="00AA38BA" w:rsidRDefault="00AA38BA" w:rsidP="00AA38BA">
      <w:pPr>
        <w:rPr>
          <w:color w:val="000000" w:themeColor="text1"/>
          <w:sz w:val="28"/>
          <w:szCs w:val="28"/>
        </w:rPr>
      </w:pPr>
    </w:p>
    <w:p w14:paraId="0879EEB3" w14:textId="63C57E82" w:rsidR="00AA38BA" w:rsidRDefault="00AA38BA" w:rsidP="002863DB">
      <w:pPr>
        <w:pStyle w:val="Titre2"/>
        <w:rPr>
          <w:b/>
          <w:bCs/>
          <w:color w:val="000000" w:themeColor="text1"/>
          <w:sz w:val="32"/>
          <w:szCs w:val="32"/>
          <w:u w:val="single"/>
        </w:rPr>
      </w:pPr>
      <w:r w:rsidRPr="002863DB">
        <w:rPr>
          <w:b/>
          <w:bCs/>
          <w:color w:val="000000" w:themeColor="text1"/>
          <w:sz w:val="32"/>
          <w:szCs w:val="32"/>
          <w:u w:val="single"/>
        </w:rPr>
        <w:t>Actualités :</w:t>
      </w:r>
    </w:p>
    <w:p w14:paraId="45729AAB" w14:textId="77777777" w:rsidR="002863DB" w:rsidRPr="002863DB" w:rsidRDefault="002863DB" w:rsidP="002863DB"/>
    <w:p w14:paraId="406B30BA" w14:textId="77777777" w:rsidR="002863DB" w:rsidRDefault="002863DB" w:rsidP="002863DB">
      <w:pPr>
        <w:rPr>
          <w:b/>
          <w:bCs/>
          <w:color w:val="000000" w:themeColor="text1"/>
          <w:sz w:val="28"/>
          <w:szCs w:val="28"/>
          <w:u w:val="single"/>
        </w:rPr>
      </w:pPr>
      <w:r w:rsidRPr="002863DB">
        <w:rPr>
          <w:b/>
          <w:bCs/>
          <w:color w:val="000000" w:themeColor="text1"/>
          <w:sz w:val="28"/>
          <w:szCs w:val="28"/>
          <w:u w:val="single"/>
        </w:rPr>
        <w:t>20/11/202</w:t>
      </w:r>
      <w:r>
        <w:rPr>
          <w:b/>
          <w:bCs/>
          <w:color w:val="000000" w:themeColor="text1"/>
          <w:sz w:val="28"/>
          <w:szCs w:val="28"/>
          <w:u w:val="single"/>
        </w:rPr>
        <w:t>3</w:t>
      </w:r>
    </w:p>
    <w:p w14:paraId="0C6F01E1" w14:textId="77777777" w:rsidR="002863DB" w:rsidRDefault="002863DB" w:rsidP="002863DB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43FFD15" w14:textId="0053B9EE" w:rsidR="002863DB" w:rsidRDefault="002863DB" w:rsidP="002863DB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7109F01" wp14:editId="42DE508B">
            <wp:extent cx="5760720" cy="1177290"/>
            <wp:effectExtent l="0" t="0" r="5080" b="3810"/>
            <wp:docPr id="1185560696" name="Image 2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0696" name="Image 2" descr="Une image contenant texte, Police, capture d’écran, blanc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F428" w14:textId="77777777" w:rsidR="002863DB" w:rsidRDefault="002863DB" w:rsidP="002863DB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FC47E97" w14:textId="6B393339" w:rsidR="002863DB" w:rsidRPr="002863DB" w:rsidRDefault="002863DB" w:rsidP="002863DB">
      <w:pPr>
        <w:rPr>
          <w:b/>
          <w:bCs/>
          <w:color w:val="000000" w:themeColor="text1"/>
          <w:sz w:val="28"/>
          <w:szCs w:val="28"/>
          <w:u w:val="single"/>
        </w:rPr>
      </w:pPr>
      <w:r w:rsidRPr="002863DB">
        <w:rPr>
          <w:color w:val="000000" w:themeColor="text1"/>
          <w:sz w:val="28"/>
          <w:szCs w:val="28"/>
        </w:rPr>
        <w:t xml:space="preserve">Kyle Vogt, PDG du développeur de voitures autonomes Cruise qui a fondé l'entreprise avant son acquisition par General Motors en 2016, a démissionné ce soir. Son annonce intervient au milieu de bouleversements au sein de l'entreprise, qui a vu le mois dernier son permis d'exploiter son service de </w:t>
      </w:r>
      <w:proofErr w:type="spellStart"/>
      <w:r w:rsidRPr="002863DB">
        <w:rPr>
          <w:color w:val="000000" w:themeColor="text1"/>
          <w:sz w:val="28"/>
          <w:szCs w:val="28"/>
        </w:rPr>
        <w:t>robotaxi</w:t>
      </w:r>
      <w:proofErr w:type="spellEnd"/>
      <w:r w:rsidRPr="002863DB">
        <w:rPr>
          <w:color w:val="000000" w:themeColor="text1"/>
          <w:sz w:val="28"/>
          <w:szCs w:val="28"/>
        </w:rPr>
        <w:t xml:space="preserve"> révolutionnaire à San Francisco suspendu par les régulateurs de l'État.</w:t>
      </w:r>
    </w:p>
    <w:p w14:paraId="340EEF95" w14:textId="77777777" w:rsidR="002863DB" w:rsidRDefault="002863DB" w:rsidP="00AA38BA">
      <w:pPr>
        <w:rPr>
          <w:color w:val="000000" w:themeColor="text1"/>
          <w:sz w:val="28"/>
          <w:szCs w:val="28"/>
        </w:rPr>
      </w:pPr>
    </w:p>
    <w:p w14:paraId="03FAF30C" w14:textId="77777777" w:rsidR="002863DB" w:rsidRDefault="002863DB" w:rsidP="00AA38BA">
      <w:pPr>
        <w:rPr>
          <w:b/>
          <w:bCs/>
          <w:color w:val="000000" w:themeColor="text1"/>
          <w:sz w:val="28"/>
          <w:szCs w:val="28"/>
          <w:u w:val="single"/>
        </w:rPr>
      </w:pPr>
      <w:r w:rsidRPr="002863DB">
        <w:rPr>
          <w:b/>
          <w:bCs/>
          <w:color w:val="000000" w:themeColor="text1"/>
          <w:sz w:val="28"/>
          <w:szCs w:val="28"/>
          <w:u w:val="single"/>
        </w:rPr>
        <w:t>24/10/2023</w:t>
      </w:r>
    </w:p>
    <w:p w14:paraId="4B0AF6C6" w14:textId="77777777" w:rsidR="002863DB" w:rsidRDefault="002863DB" w:rsidP="00AA38BA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04CDCB4" w14:textId="3EEF78D2" w:rsidR="002863DB" w:rsidRPr="002863DB" w:rsidRDefault="002863DB" w:rsidP="00AA38BA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D2741F5" wp14:editId="153239C1">
            <wp:extent cx="5760720" cy="1271270"/>
            <wp:effectExtent l="0" t="0" r="5080" b="0"/>
            <wp:docPr id="1985869066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9066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AF0" w14:textId="77777777" w:rsidR="002863DB" w:rsidRDefault="002863DB" w:rsidP="00AA38BA">
      <w:pPr>
        <w:rPr>
          <w:color w:val="000000" w:themeColor="text1"/>
          <w:sz w:val="28"/>
          <w:szCs w:val="28"/>
        </w:rPr>
      </w:pPr>
    </w:p>
    <w:p w14:paraId="7BC3EF64" w14:textId="45DF3DA6" w:rsidR="00AA38BA" w:rsidRPr="00AA38BA" w:rsidRDefault="00AA38BA" w:rsidP="00AA38BA">
      <w:pPr>
        <w:rPr>
          <w:color w:val="000000" w:themeColor="text1"/>
          <w:sz w:val="28"/>
          <w:szCs w:val="28"/>
        </w:rPr>
      </w:pPr>
      <w:r w:rsidRPr="00AA38BA">
        <w:rPr>
          <w:color w:val="000000" w:themeColor="text1"/>
          <w:sz w:val="28"/>
          <w:szCs w:val="28"/>
        </w:rPr>
        <w:t>La Californie a suspendu les véhicules sans conducteur exploités par la filiale de General Motors Cruise dans la ville de San Francisco, deux mois seulement après que l'État a commencé à autoriser le robot-taxis à prendre en charge des passagers payants 24 heures sur 24. La suspension fait suite à un incident survenu le 2 octobre</w:t>
      </w:r>
      <w:r w:rsidR="002863DB">
        <w:rPr>
          <w:color w:val="000000" w:themeColor="text1"/>
          <w:sz w:val="28"/>
          <w:szCs w:val="28"/>
        </w:rPr>
        <w:t>,</w:t>
      </w:r>
      <w:r w:rsidRPr="00AA38BA">
        <w:rPr>
          <w:color w:val="000000" w:themeColor="text1"/>
          <w:sz w:val="28"/>
          <w:szCs w:val="28"/>
        </w:rPr>
        <w:t xml:space="preserve"> au cours duquel un véhicule conduit par un humain a heurté une piétonne et l'a projetée sur la trajectoire d'une voiture</w:t>
      </w:r>
      <w:r w:rsidR="002863DB">
        <w:rPr>
          <w:color w:val="000000" w:themeColor="text1"/>
          <w:sz w:val="28"/>
          <w:szCs w:val="28"/>
        </w:rPr>
        <w:t xml:space="preserve"> autonome</w:t>
      </w:r>
      <w:r w:rsidRPr="00AA38BA">
        <w:rPr>
          <w:color w:val="000000" w:themeColor="text1"/>
          <w:sz w:val="28"/>
          <w:szCs w:val="28"/>
        </w:rPr>
        <w:t xml:space="preserve">. La voiture sans conducteur de Cruise l'a heurtée, s'est arrêtée, puis a tenté de </w:t>
      </w:r>
      <w:r w:rsidR="002863DB">
        <w:rPr>
          <w:color w:val="000000" w:themeColor="text1"/>
          <w:sz w:val="28"/>
          <w:szCs w:val="28"/>
        </w:rPr>
        <w:t>reculer</w:t>
      </w:r>
      <w:r w:rsidRPr="00AA38BA">
        <w:rPr>
          <w:color w:val="000000" w:themeColor="text1"/>
          <w:sz w:val="28"/>
          <w:szCs w:val="28"/>
        </w:rPr>
        <w:t xml:space="preserve">, la traînant sur environ </w:t>
      </w:r>
      <w:r w:rsidR="002863DB">
        <w:rPr>
          <w:color w:val="000000" w:themeColor="text1"/>
          <w:sz w:val="28"/>
          <w:szCs w:val="28"/>
        </w:rPr>
        <w:t>6 mètres</w:t>
      </w:r>
      <w:r w:rsidRPr="00AA38BA">
        <w:rPr>
          <w:color w:val="000000" w:themeColor="text1"/>
          <w:sz w:val="28"/>
          <w:szCs w:val="28"/>
        </w:rPr>
        <w:t>.</w:t>
      </w:r>
    </w:p>
    <w:sectPr w:rsidR="00AA38BA" w:rsidRPr="00AA3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F9F"/>
    <w:multiLevelType w:val="hybridMultilevel"/>
    <w:tmpl w:val="FB1C2B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1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A"/>
    <w:rsid w:val="002863DB"/>
    <w:rsid w:val="00486C02"/>
    <w:rsid w:val="005905BF"/>
    <w:rsid w:val="0089660D"/>
    <w:rsid w:val="00A9732A"/>
    <w:rsid w:val="00AA38BA"/>
    <w:rsid w:val="00C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1EE3F"/>
  <w15:chartTrackingRefBased/>
  <w15:docId w15:val="{585BB1F1-7D1A-4A45-8EDE-84EC8835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3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863DB"/>
  </w:style>
  <w:style w:type="character" w:customStyle="1" w:styleId="DateCar">
    <w:name w:val="Date Car"/>
    <w:basedOn w:val="Policepardfaut"/>
    <w:link w:val="Date"/>
    <w:uiPriority w:val="99"/>
    <w:semiHidden/>
    <w:rsid w:val="0028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1</cp:revision>
  <dcterms:created xsi:type="dcterms:W3CDTF">2023-12-18T21:54:00Z</dcterms:created>
  <dcterms:modified xsi:type="dcterms:W3CDTF">2023-12-18T22:40:00Z</dcterms:modified>
</cp:coreProperties>
</file>