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634721A1" w14:textId="77777777" w:rsidTr="00E67F22">
        <w:trPr>
          <w:trHeight w:val="270"/>
          <w:jc w:val="center"/>
        </w:trPr>
        <w:tc>
          <w:tcPr>
            <w:tcW w:w="10466" w:type="dxa"/>
          </w:tcPr>
          <w:p w14:paraId="54EEABF1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B237B16" wp14:editId="5B35D43B">
                      <wp:extent cx="551497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1497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3A2902B6" w14:textId="77777777" w:rsidR="00A66B18" w:rsidRDefault="00E67F22" w:rsidP="00E67F22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5259C4AD" w14:textId="77777777" w:rsidR="00E67F22" w:rsidRPr="00E67F22" w:rsidRDefault="00E67F22" w:rsidP="00E67F22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45DA82" id="Alakzat 61" o:spid="_x0000_s1026" style="width:434.2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E67F22" w:rsidP="00E67F22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E67F22" w:rsidRPr="00E67F22" w:rsidRDefault="00E67F22" w:rsidP="00E67F22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3AE20F9B" w14:textId="77777777" w:rsidR="00A66B18" w:rsidRDefault="00A66B18" w:rsidP="00A6783B">
      <w:pPr>
        <w:pStyle w:val="Alrs"/>
        <w:rPr>
          <w:color w:val="000000" w:themeColor="text1"/>
        </w:rPr>
      </w:pPr>
    </w:p>
    <w:p w14:paraId="0D7D794A" w14:textId="77777777" w:rsidR="00E67F22" w:rsidRPr="00E67F22" w:rsidRDefault="00E67F22" w:rsidP="00E67F22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korlát tornaszer mozgásanyaga</w:t>
      </w:r>
    </w:p>
    <w:p w14:paraId="21A2C667" w14:textId="77777777" w:rsidR="00E67F22" w:rsidRDefault="00E67F22" w:rsidP="00E67F22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torna sportág egyik fontos szere 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párhuzamos korlát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, amely főként a férfi művészeti tornában kap hangsúlyos szerepet, de az iskolai testnevelésben is alapvető eszközként jelenik meg.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korlát két, egymással párhuzamosan elhelyezkedő, általában fából készült rúdból áll, amelyeket fém állvány tart. </w:t>
      </w:r>
    </w:p>
    <w:p w14:paraId="7CA231EF" w14:textId="77777777" w:rsidR="00E67F22" w:rsidRPr="00E67F22" w:rsidRDefault="00E67F22" w:rsidP="00E67F22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rudak magassága és távolsága általában állítható, így az eszköz könnyen alkalmazkodik a különböző testmagasságú tanulókhoz és a különböző gyakorlatokhoz. 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Az eszköz stabilitása kiemelten fontos, hiszen a gyakorlatok jelentős részében a tornász a karjait és a vállövet erősen terheli, miközben a teste gyakran lendületben mozog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</w:t>
      </w:r>
    </w:p>
    <w:p w14:paraId="756299D4" w14:textId="77777777" w:rsidR="00E67F22" w:rsidRPr="00E67F22" w:rsidRDefault="00E67F22" w:rsidP="00E67F22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párhuzamos korlát legfőbb jellemzője, hogy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támaszhelyzetben végzett erősítő, egyensúlyozó és lendületi gyakorlatokat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tesz lehetővé. Ezek fejlesztik a 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váll-, kar-, mell- és törzsizomzatot, valamint a koordinációt, a ritmusérzéket és az egyensúlyérzéket.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mozgásanyag nagy része dinamikus, de a pontos kivitelezéshez elengedhetetlen az erő és a kontroll egyensúlya.</w:t>
      </w:r>
    </w:p>
    <w:p w14:paraId="62B44B88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korlát használatának célja az iskolai oktatásban</w:t>
      </w:r>
    </w:p>
    <w:p w14:paraId="39C28170" w14:textId="77777777" w:rsidR="00E67F22" w:rsidRPr="00E67F22" w:rsidRDefault="00E67F22" w:rsidP="00E67F22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középiskolai testnevelés óráin a korlát elsősorban 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testtartásjavítás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, az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erőfejlesztés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, valamint az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ügyesség és koordináció fejlesztésének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 eszköze.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tanulók nem versenyszintű gyakorlatokat sajátítanak el, hanem egyszerű és biztonságos alapmozdulatokat, amelyek hozzájárulnak a harmonikus mozgásfejlődéshez. 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Fontos cél az is, hogy a tanulók megtanulják a tornaszerek biztonságos használatát és megtapasztalják a saját testük feletti kontroll erősödését.</w:t>
      </w:r>
    </w:p>
    <w:p w14:paraId="75EC8824" w14:textId="77777777" w:rsidR="00E67F22" w:rsidRPr="00E67F22" w:rsidRDefault="00E67F22" w:rsidP="00E67F2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E2FC0D9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lastRenderedPageBreak/>
        <w:t>A korlát mozgásanyaga</w:t>
      </w:r>
    </w:p>
    <w:p w14:paraId="5905EA5F" w14:textId="77777777" w:rsidR="00E67F22" w:rsidRPr="00E67F22" w:rsidRDefault="00E67F22" w:rsidP="00E67F2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mozgásanyag három, 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soportba sorolható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: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támaszhelyzetek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lendületi gyakorlatok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és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áthaladások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.</w:t>
      </w:r>
    </w:p>
    <w:p w14:paraId="52FD186D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1. Támaszhelyzetek</w:t>
      </w:r>
    </w:p>
    <w:p w14:paraId="529EE63D" w14:textId="77777777" w:rsidR="00E67F22" w:rsidRPr="00E67F22" w:rsidRDefault="00E67F22" w:rsidP="00E67F2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támaszhelyzetek jelentik a korlátgyakorlatok alapját. A tanulók megtanulják a stabil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mellső támaszt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ahol a váll a kéz fölé kerül, a test feszes és egyenes. Ehhez kapcsolódik 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hátsó támasz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amelyben a tanuló a rudak között hátrafelé néz, és karjaival tartja meg a testsúlyát. 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 támaszhelyzetek fejlesztik a kar- és vállizomzatot, valamint a helyes testfeszítést (ún. „testtartásfeszítést”), amely a torna alapja.</w:t>
      </w:r>
    </w:p>
    <w:p w14:paraId="34F3876E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2. Lendületi gyakorlatok</w:t>
      </w:r>
    </w:p>
    <w:p w14:paraId="7D9F558F" w14:textId="77777777" w:rsidR="00E67F22" w:rsidRPr="00E67F22" w:rsidRDefault="00E67F22" w:rsidP="00E67F2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lendületi gyakorlatok során a tanulók megtanulják 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páros láblendítést előre és hátra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, valamint az ezekből kialakuló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lengéseket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.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lendület felvétele fontos készség, hiszen segíti a további átfordulások és átalakulások elsajátítását. 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Iskolai szinten a biztonság miatt kontrollált, kis amplitúdójú lendítéseket alkalmazunk.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Ezek segítik a ritmusérzéket, a koordinációt és az erőkifejtés szabályozását.</w:t>
      </w:r>
    </w:p>
    <w:p w14:paraId="64A23D8B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3. Áthaladások és egyszerű összekötő elemek</w:t>
      </w:r>
    </w:p>
    <w:p w14:paraId="3F1FDB3B" w14:textId="77777777" w:rsidR="00E67F22" w:rsidRPr="00E67F22" w:rsidRDefault="00E67F22" w:rsidP="00E67F2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legegyszerűbb áthaladás 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kéztámasz melletti átlépés vagy áthúzás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amikor a tanuló egyik támaszhelyzetből kontrollált mozgással jut át a másik irányba. 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felguggolás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leugrás sima leérkezéssel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valamint 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karhajlítás-nyújtás</w:t>
      </w:r>
      <w:r w:rsidRPr="00E67F2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is fontos eleme az oktatásnak. Ezek a gyakorlatok fejlesztik az erőt, az egyensúlyt és a testtudatot.</w:t>
      </w:r>
    </w:p>
    <w:p w14:paraId="442A4930" w14:textId="77777777" w:rsidR="00E67F22" w:rsidRPr="00E67F22" w:rsidRDefault="00E67F22" w:rsidP="00E67F2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25469FB7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Oktatási módszerek és biztonság</w:t>
      </w:r>
    </w:p>
    <w:p w14:paraId="2169EAD3" w14:textId="77777777" w:rsidR="00E67F22" w:rsidRPr="00E67F22" w:rsidRDefault="00E67F22" w:rsidP="00E67F22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korlát tanításakor mindig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fokozatos terhelés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 szükséges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tanulók először a talajon vagy a bordásfalon gyakorolják a támaszhelyzeteket, majd csak ezután kerül sor az eszközön való munkára. A tanár kiemelten ügyel a </w:t>
      </w:r>
      <w:r w:rsidRPr="00E67F2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helyes kézfogásra</w:t>
      </w:r>
      <w:r w:rsidRPr="00E67F22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, a rudak stabilitására és arra, hogy a tanulók a gyakorlatokat megfelelő előkészítő erőnléttel végezzék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biztonság érdekében a korlát köré tornaszőnyeget helyezünk, és a tanár – ha szükséges – segítéssel (biztosítással) támogatja a mozgás végrehajtását. </w:t>
      </w:r>
    </w:p>
    <w:p w14:paraId="77627518" w14:textId="77777777" w:rsidR="00E67F22" w:rsidRDefault="00E67F22" w:rsidP="00A6783B">
      <w:pPr>
        <w:pStyle w:val="Alrs"/>
        <w:rPr>
          <w:color w:val="000000" w:themeColor="text1"/>
          <w:sz w:val="28"/>
          <w:szCs w:val="28"/>
        </w:rPr>
      </w:pPr>
    </w:p>
    <w:p w14:paraId="17330EC2" w14:textId="77777777" w:rsidR="00E67F22" w:rsidRDefault="00E67F22" w:rsidP="00A6783B">
      <w:pPr>
        <w:pStyle w:val="Alrs"/>
        <w:rPr>
          <w:color w:val="000000" w:themeColor="text1"/>
          <w:sz w:val="28"/>
          <w:szCs w:val="28"/>
        </w:rPr>
      </w:pPr>
    </w:p>
    <w:p w14:paraId="1CC9F7D4" w14:textId="77777777" w:rsidR="00E67F22" w:rsidRDefault="00E67F22" w:rsidP="00A6783B">
      <w:pPr>
        <w:pStyle w:val="Alrs"/>
        <w:rPr>
          <w:color w:val="000000" w:themeColor="text1"/>
          <w:sz w:val="28"/>
          <w:szCs w:val="28"/>
        </w:rPr>
      </w:pPr>
    </w:p>
    <w:p w14:paraId="0B354135" w14:textId="77777777" w:rsidR="00E67F22" w:rsidRDefault="00E67F22" w:rsidP="00A6783B">
      <w:pPr>
        <w:pStyle w:val="Alrs"/>
        <w:rPr>
          <w:color w:val="000000" w:themeColor="text1"/>
          <w:sz w:val="28"/>
          <w:szCs w:val="28"/>
        </w:rPr>
      </w:pPr>
    </w:p>
    <w:p w14:paraId="151342C8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lastRenderedPageBreak/>
        <w:t>1. Melyik állítás igaz a párhuzamos korlátra?</w:t>
      </w:r>
    </w:p>
    <w:p w14:paraId="1EF5B2CC" w14:textId="77777777" w:rsidR="00E67F22" w:rsidRPr="00E67F22" w:rsidRDefault="00E67F22" w:rsidP="00E67F2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Két, egymástól független, különböző magasságú rúd alkotja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9F5E70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Két párhuzamos, azonos magasságban lévő rúd alkotja</w:t>
      </w:r>
      <w:r w:rsidRPr="009F5E70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Csak női tornában használatos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Nem állítható a magassága</w:t>
      </w:r>
    </w:p>
    <w:p w14:paraId="52D9022B" w14:textId="77777777" w:rsidR="00E67F22" w:rsidRPr="00E67F22" w:rsidRDefault="00E67F22" w:rsidP="00E67F2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A34FF17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Mi a támaszhelyzet legfontosabb jellemzője a korláton?</w:t>
      </w:r>
    </w:p>
    <w:p w14:paraId="0E2AFC89" w14:textId="77777777" w:rsidR="00E67F22" w:rsidRPr="00E67F22" w:rsidRDefault="00E67F22" w:rsidP="00E67F2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 test laza és tónustalan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A váll a kéz vonala mögött van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9F5E70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 test feszes, egyenes, és a váll a kéz fölött helyezkedik el</w:t>
      </w:r>
      <w:r w:rsidRPr="009F5E70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Csak a lábak dolgoznak, a karok nem terhelődnek</w:t>
      </w:r>
    </w:p>
    <w:p w14:paraId="2226CBD1" w14:textId="77777777" w:rsidR="00E67F22" w:rsidRPr="00E67F22" w:rsidRDefault="00E67F22" w:rsidP="00E67F2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4565E5AB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Melyik gyakorlat tartozik a lendületi mozgások közé?</w:t>
      </w:r>
    </w:p>
    <w:p w14:paraId="7128BBAB" w14:textId="77777777" w:rsidR="00E67F22" w:rsidRPr="00E67F22" w:rsidRDefault="00E67F22" w:rsidP="00E67F2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Leugrás sima talajra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9F5E70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Páros láblendítés előre és hátra</w:t>
      </w:r>
      <w:r w:rsidRPr="009F5E70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Felguggolás támaszhelyzetbe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Karhajlítás-nyújtás</w:t>
      </w:r>
    </w:p>
    <w:p w14:paraId="42B47433" w14:textId="77777777" w:rsidR="00E67F22" w:rsidRPr="00E67F22" w:rsidRDefault="00E67F22" w:rsidP="00E67F2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1FDAA3B8" w14:textId="77777777" w:rsidR="00E67F22" w:rsidRPr="00E67F22" w:rsidRDefault="00E67F22" w:rsidP="00E67F2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E67F2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Miért fontos a fokozatosság a korlát oktatásában?</w:t>
      </w:r>
    </w:p>
    <w:p w14:paraId="21C77F7F" w14:textId="77777777" w:rsidR="00E67F22" w:rsidRPr="00E67F22" w:rsidRDefault="00E67F22" w:rsidP="00E67F2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Mert így gyorsabban lehet megtanulni a nehéz elemeket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Mert a bemelegítés helyett is elegendő</w:t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9F5E70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Mert csökkenti a sérülésveszélyt és biztosítja a helyes technika kialakulását</w:t>
      </w:r>
      <w:r w:rsidRPr="009F5E70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67F2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Mert a szer instabil és könnyen eldől</w:t>
      </w:r>
    </w:p>
    <w:p w14:paraId="7D72E0B5" w14:textId="77777777" w:rsidR="00E67F22" w:rsidRPr="00E67F22" w:rsidRDefault="00E67F22" w:rsidP="00A6783B">
      <w:pPr>
        <w:pStyle w:val="Alrs"/>
        <w:rPr>
          <w:color w:val="000000" w:themeColor="text1"/>
          <w:sz w:val="28"/>
          <w:szCs w:val="28"/>
        </w:rPr>
      </w:pPr>
    </w:p>
    <w:sectPr w:rsidR="00E67F22" w:rsidRPr="00E67F22" w:rsidSect="005E29B5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E4964" w14:textId="77777777" w:rsidR="004C6047" w:rsidRDefault="004C6047" w:rsidP="00A66B18">
      <w:pPr>
        <w:spacing w:before="0" w:after="0"/>
      </w:pPr>
      <w:r>
        <w:separator/>
      </w:r>
    </w:p>
  </w:endnote>
  <w:endnote w:type="continuationSeparator" w:id="0">
    <w:p w14:paraId="2F8EFC5E" w14:textId="77777777" w:rsidR="004C6047" w:rsidRDefault="004C6047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EE357" w14:textId="77777777" w:rsidR="004C6047" w:rsidRDefault="004C6047" w:rsidP="00A66B18">
      <w:pPr>
        <w:spacing w:before="0" w:after="0"/>
      </w:pPr>
      <w:r>
        <w:separator/>
      </w:r>
    </w:p>
  </w:footnote>
  <w:footnote w:type="continuationSeparator" w:id="0">
    <w:p w14:paraId="0CBBDE94" w14:textId="77777777" w:rsidR="004C6047" w:rsidRDefault="004C6047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F2C3F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5796A5" wp14:editId="7E3B0B2F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5B3510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F22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94757"/>
    <w:rsid w:val="003A0150"/>
    <w:rsid w:val="003E24DF"/>
    <w:rsid w:val="0041428F"/>
    <w:rsid w:val="004A2B0D"/>
    <w:rsid w:val="004C6047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968C5"/>
    <w:rsid w:val="007B5AE8"/>
    <w:rsid w:val="007F5192"/>
    <w:rsid w:val="009F5E70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67F22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1E5E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3</Pages>
  <Words>549</Words>
  <Characters>3790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2025-12-01T05:25:00Z</dcterms:created>
  <dcterms:modified xsi:type="dcterms:W3CDTF">2025-12-02T12:08:00Z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