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sz w:val="42"/>
          <w:szCs w:val="42"/>
        </w:rPr>
      </w:pPr>
      <w:r>
        <w:rPr>
          <w:b/>
          <w:bCs/>
          <w:sz w:val="42"/>
          <w:szCs w:val="42"/>
        </w:rPr>
        <w:t>József Attila kései versei</w:t>
      </w:r>
    </w:p>
    <w:p>
      <w:pPr>
        <w:pStyle w:val="normal1"/>
        <w:rPr>
          <w:b/>
          <w:bCs/>
        </w:rPr>
      </w:pPr>
      <w:r>
        <w:rPr>
          <w:b/>
          <w:bCs/>
        </w:rPr>
        <w:t>1. A költő életéről röviden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Családi háttér és gyermekkor:</w:t>
      </w:r>
      <w:r>
        <w:rPr/>
        <w:t xml:space="preserve"> 1905-ben született Budapesten, proletárcsaládban. Apja, József Áron szappanfőző munkás korán elhagyta a családot, édesanyja, Pőcze Borbála mosónőként tartotta el három gyermekét, majd fiatalon rákban meghalt. A gyermek Attila egy időre nevelőszülőkhöz került Öcsödre, később sógora, Makai Ödön lett a gyámja.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Tanulmányok:</w:t>
      </w:r>
      <w:r>
        <w:rPr/>
        <w:t xml:space="preserve"> Makón járt gimnáziumba, majd a szegedi egyetemen tanult magyar-francia-filozófia szakon. Innen Horger Antal professzor eltanácsolta a </w:t>
      </w:r>
      <w:r>
        <w:rPr>
          <w:i/>
          <w:iCs/>
        </w:rPr>
        <w:t>Tiszta szívvel</w:t>
      </w:r>
      <w:r>
        <w:rPr/>
        <w:t xml:space="preserve"> című verse miatt. Később Bécsben, majd a párizsi Sorbonne-on is hallgatott előadásokat.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Szerelmei:</w:t>
      </w:r>
      <w:r>
        <w:rPr/>
        <w:t xml:space="preserve"> Vágó Márta, Szántó Judit (élettársa a nyomorban), majd pszichoanalitikusa, Gyömrői Edit iránt táplált viszonzatlan érzelmeket. Utolsó nagy szerelme Kozmutza Flóra volt.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Betegsége és halála:</w:t>
      </w:r>
      <w:r>
        <w:rPr/>
        <w:t xml:space="preserve"> Érzékeny idegrendszere és az állandó egzisztenciális, valamint magánéleti válságok felőrölték; skizofréniával (későbbi diagnózisok szerint borderline személyiségzavarral) kezelték. 1937. december 3-án Balatonszárszón tehervonat kerekei alá vetette magát.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2. Verseinek Gondolatvilága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Stílusok és hatások szintézise:</w:t>
      </w:r>
      <w:r>
        <w:rPr/>
        <w:t xml:space="preserve"> Költészetében kivételes módon ötvöződnek a különböző irányzatok: hatott rá a </w:t>
      </w:r>
      <w:r>
        <w:rPr>
          <w:b/>
          <w:bCs/>
        </w:rPr>
        <w:t>Nyugat</w:t>
      </w:r>
      <w:r>
        <w:rPr/>
        <w:t xml:space="preserve"> impresszionizmusa és formakultúrája (Kosztolányi, Babits, Juhász Gyula), az </w:t>
      </w:r>
      <w:r>
        <w:rPr>
          <w:b/>
          <w:bCs/>
        </w:rPr>
        <w:t>avantgárd</w:t>
      </w:r>
      <w:r>
        <w:rPr/>
        <w:t xml:space="preserve"> (Kassák konstruktivizmusa és az expresszionizmus), valamint az </w:t>
      </w:r>
      <w:r>
        <w:rPr>
          <w:b/>
          <w:bCs/>
        </w:rPr>
        <w:t>újnépiesség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„</w:t>
      </w:r>
      <w:r>
        <w:rPr>
          <w:b/>
          <w:bCs/>
        </w:rPr>
        <w:t>Freudomarxizmus” (Társadalom és lélek):</w:t>
      </w:r>
      <w:r>
        <w:rPr/>
        <w:t xml:space="preserve"> Egyéni sorsát és a világ problémáit Marx és Freud tanainak összekapcsolásával próbálta értelmezni. A társadalmi erők („a termelési erők odakint”) és a tudattalan mélylélektan („az ösztönök idebent”) egységes magyarázatára törekedett.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Istenhit és transzcendencia:</w:t>
      </w:r>
      <w:r>
        <w:rPr/>
        <w:t xml:space="preserve"> Világképét kettősség jellemezte az Isten-kérdésben. Lírájában megfér egymás mellett a naiv, gyermeki vallásosság, a teremtővel feleselő, evilági igazságot követelő lázadás (pl. </w:t>
      </w:r>
      <w:r>
        <w:rPr>
          <w:i/>
          <w:iCs/>
        </w:rPr>
        <w:t>Lázadó Krisztus</w:t>
      </w:r>
      <w:r>
        <w:rPr/>
        <w:t>), és a végső kétségbeesésben a transzcendenciához forduló, könyörgő szeretetvágy.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Tájköltészete:</w:t>
      </w:r>
      <w:r>
        <w:rPr/>
        <w:t xml:space="preserve"> Tájverseiben (pl. </w:t>
      </w:r>
      <w:r>
        <w:rPr>
          <w:i/>
          <w:iCs/>
        </w:rPr>
        <w:t>Külvárosi éj</w:t>
      </w:r>
      <w:r>
        <w:rPr/>
        <w:t xml:space="preserve">, </w:t>
      </w:r>
      <w:r>
        <w:rPr>
          <w:i/>
          <w:iCs/>
        </w:rPr>
        <w:t>Téli éjszaka</w:t>
      </w:r>
      <w:r>
        <w:rPr/>
        <w:t xml:space="preserve">, </w:t>
      </w:r>
      <w:r>
        <w:rPr>
          <w:i/>
          <w:iCs/>
        </w:rPr>
        <w:t>Elégia</w:t>
      </w:r>
      <w:r>
        <w:rPr/>
        <w:t xml:space="preserve">) a költő magatartása </w:t>
      </w:r>
      <w:r>
        <w:rPr>
          <w:b/>
          <w:bCs/>
        </w:rPr>
        <w:t>szemlélődő</w:t>
      </w:r>
      <w:r>
        <w:rPr/>
        <w:t>; a külvárosi és a természeti tájat tárgyilagosan, leíróan rögzíti, ám ez mindig a lírai én belső, filozófiai-lelki állapotának kivetülése is egyben.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3. Kései versei: (pl. A Dunánál, Tudod, hogy nincs bocsánat)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korszak általános jellemzői:</w:t>
      </w:r>
      <w:r>
        <w:rPr/>
        <w:t xml:space="preserve"> Az utolsó éveket az összegzés, a </w:t>
      </w:r>
      <w:r>
        <w:rPr>
          <w:b/>
          <w:bCs/>
        </w:rPr>
        <w:t>létösszegző</w:t>
      </w:r>
      <w:r>
        <w:rPr/>
        <w:t xml:space="preserve"> és </w:t>
      </w:r>
      <w:r>
        <w:rPr>
          <w:b/>
          <w:bCs/>
        </w:rPr>
        <w:t>számvetés-versek</w:t>
      </w:r>
      <w:r>
        <w:rPr/>
        <w:t xml:space="preserve"> uralják. Alaphangulatukat a szeretethiány, a betegség, az elmagányosodás és a </w:t>
      </w:r>
      <w:r>
        <w:rPr>
          <w:b/>
          <w:bCs/>
        </w:rPr>
        <w:t>„bűntelen bűnösség”</w:t>
      </w:r>
      <w:r>
        <w:rPr/>
        <w:t xml:space="preserve"> tárgytalan érzése (valami nagy bűnt követhetett el, ha ennyire boldogtalan) határozza meg. Versei egyre szűkszavúbbak, tömörebbek és kinyilatkoztatásszerűek.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A Dunánál (1936):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i/>
          <w:iCs/>
          <w:u w:val="single"/>
        </w:rPr>
        <w:t>Műfaja és szerkezete:</w:t>
      </w:r>
      <w:r>
        <w:rPr/>
        <w:t xml:space="preserve"> Az óda klasszikus (pindaroszi) műfajának modern változata, mely három nagy logikai-szerkezeti egységből áll.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i/>
          <w:iCs/>
          <w:u w:val="single"/>
        </w:rPr>
        <w:t>Időszemlélete és szimbólumrendszere:</w:t>
      </w:r>
      <w:r>
        <w:rPr/>
        <w:t xml:space="preserve"> A Duna a bergsoni időszemlélet szimbóluma: a hullámok folytonossága a </w:t>
      </w:r>
      <w:r>
        <w:rPr>
          <w:b/>
          <w:bCs/>
        </w:rPr>
        <w:t>múlt, a jelen és a jövő egységét</w:t>
      </w:r>
      <w:r>
        <w:rPr/>
        <w:t xml:space="preserve"> jelképezi. A folyó egyben a magyar és a közép-európai népek egymásrautaltságának, történelmi közösségének jelképe is.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i/>
          <w:iCs/>
          <w:u w:val="single"/>
        </w:rPr>
        <w:t>Üzenete:</w:t>
      </w:r>
      <w:r>
        <w:rPr/>
        <w:t xml:space="preserve"> A jelen emberének szembe kell néznie a történelemmel, „a múltat be kell vallani”. Az ősök harcait az emlékezés oldja békévé, hogy utána a jövőt építő „közös dolgainkat” rendezhessük.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Tudod, hogy nincs bocsánat (1937):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i/>
          <w:iCs/>
          <w:u w:val="single"/>
        </w:rPr>
        <w:t>Verstípusa:</w:t>
      </w:r>
      <w:r>
        <w:rPr/>
        <w:t xml:space="preserve"> Az ún. </w:t>
      </w:r>
      <w:r>
        <w:rPr>
          <w:b/>
          <w:bCs/>
        </w:rPr>
        <w:t>önmegszólító verstípus</w:t>
      </w:r>
      <w:r>
        <w:rPr/>
        <w:t xml:space="preserve"> egyik legszebb példája (Németh G. Béla meghatározása alapján). A költő válsághelyzetben, mintegy kívülről és felülről szemléli önmagát, és belső vitát folytatva új magatartásra szólítja fel magát.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i/>
          <w:iCs/>
          <w:u w:val="single"/>
        </w:rPr>
        <w:t>Gondolatisága:</w:t>
      </w:r>
      <w:r>
        <w:rPr/>
        <w:t xml:space="preserve"> A személyiség kegyetlen önvizsgálata és számvetése a rászabott szerepekkel és a mulasztásokkal.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i/>
          <w:iCs/>
          <w:u w:val="single"/>
        </w:rPr>
        <w:t>Etikai üzenete:</w:t>
      </w:r>
      <w:r>
        <w:rPr/>
        <w:t xml:space="preserve"> A vers elutasítja a bűnbánat gyermeki, felelősségelhárító gesztusát, és a felnőtt, következményeket vállaló etikát követeli meg önmagától: </w:t>
      </w:r>
      <w:r>
        <w:rPr>
          <w:b/>
          <w:bCs/>
        </w:rPr>
        <w:t>„Légy, ami lennél: férfi”</w:t>
      </w:r>
      <w:r>
        <w:rPr/>
        <w:t>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Az „utolsó vershármas” (1937):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i/>
          <w:iCs/>
          <w:u w:val="single"/>
        </w:rPr>
        <w:t>Karóval jöttél...:</w:t>
      </w:r>
      <w:r>
        <w:rPr/>
        <w:t xml:space="preserve"> Szintén önmegszólító vers, melyben a kiábrándult felnőtt a reményekkel teli egykori gyermekkel néz farkasszemet. Az elhibázott élet, a szegénység és a szabadság teljes hiánya (Hét Torony motívum) jelenik meg benne, amit csak a halál fog feloldani.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i/>
          <w:iCs/>
          <w:u w:val="single"/>
        </w:rPr>
        <w:t>Talán eltünök hirtelen...:</w:t>
      </w:r>
      <w:r>
        <w:rPr>
          <w:u w:val="single"/>
        </w:rPr>
        <w:t xml:space="preserve"> </w:t>
      </w:r>
      <w:r>
        <w:rPr/>
        <w:t>Időszembesítő vers. A költő a halál, az elpazarolt múlt és a megmaradt zörgő, „száraz ágak” (a jelen) távlatából végleg elhibázottnak ítéli életét.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i/>
          <w:iCs/>
          <w:u w:val="single"/>
        </w:rPr>
        <w:t>Íme, hát megleltem hazámat...:</w:t>
      </w:r>
      <w:r>
        <w:rPr/>
        <w:t xml:space="preserve"> A létösszegzés utolsó stációja. A „haza” itt már csupán a sírhelyre szűkül. József Attila a maga számára már csak a halált (a telet) várja, de az emberiség jövőjét, a családot, melegséget, társadalmat „már végképp másnak remél”.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605</Words>
  <Characters>3976</Characters>
  <CharactersWithSpaces>4538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2026-06-17T20:14:53Z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