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 kulturált véleménynyilvánítás és vita szabályai, gyakorlata. A befolyásolás módszerei</w:t>
      </w:r>
    </w:p>
    <w:p>
      <w:pPr>
        <w:pStyle w:val="normal1"/>
        <w:rPr>
          <w:b/>
          <w:bCs/>
        </w:rPr>
      </w:pPr>
      <w:r>
        <w:rPr>
          <w:b/>
          <w:bCs/>
        </w:rPr>
        <w:t>1. Fogalma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Befolyásolás és formái:</w:t>
      </w:r>
      <w:r>
        <w:rPr/>
        <w:t xml:space="preserve"> A pszichológiában a befolyásolásnak három fő módját különböztetjük meg. A </w:t>
      </w:r>
      <w:r>
        <w:rPr>
          <w:i/>
          <w:iCs/>
        </w:rPr>
        <w:t>meggyőzés</w:t>
      </w:r>
      <w:r>
        <w:rPr/>
        <w:t xml:space="preserve"> észérveken alapul, a </w:t>
      </w:r>
      <w:r>
        <w:rPr>
          <w:i/>
          <w:iCs/>
        </w:rPr>
        <w:t>rábeszélés</w:t>
      </w:r>
      <w:r>
        <w:rPr/>
        <w:t xml:space="preserve"> az érzelmekre épít, míg a </w:t>
      </w:r>
      <w:r>
        <w:rPr>
          <w:i/>
          <w:iCs/>
        </w:rPr>
        <w:t>manipuláció</w:t>
      </w:r>
      <w:r>
        <w:rPr/>
        <w:t xml:space="preserve"> esetében a megcélzott közönség nincs tudatában a befolyásolási szándéknak. A propaganda a politikai befolyásolás művészete, amely a tömegek meggyőzését szolgálja.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Asszertivitás:</w:t>
      </w:r>
      <w:r>
        <w:rPr/>
        <w:t xml:space="preserve"> Olyan kommunikációs stílus, amely lehetővé teszi, hogy tiszteletteljesen és határozottan képviseljük a saját véleményünket és szükségleteinket, miközben figyelembe vesszük mások érzéseit és jogait is. Célja a megoldás keresése, szemben az agresszív (másokat legyőző) és a passzív (alárendelődő) stílusokkal.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Retorika és dialektika:</w:t>
      </w:r>
      <w:r>
        <w:rPr/>
        <w:t xml:space="preserve"> A vitatkozó dialektika a vitatkozás művészete, amellyel az ember megállja a helyét függetlenül attól, hogy igaza van-e vagy sem. Az „új retorika” értelmében a retorika nem abszolút igazságokra, hanem az elfogadhatóra (valószínűre) épít a többértelmű emberi nyelv segítségével.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2. Szabályai, Gyakorlata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  <w:u w:val="none"/>
        </w:rPr>
      </w:pPr>
      <w:r>
        <w:rPr>
          <w:b/>
          <w:bCs/>
        </w:rPr>
        <w:t>A racionális vita szabályai: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Konfrontációs szabályok:</w:t>
      </w:r>
      <w:r>
        <w:rPr/>
        <w:t xml:space="preserve"> A feleknek meg kell egyezniük a vita tárgyában, és világossá kell tenniük az álláspontjukat.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Argumentációs szabályok:</w:t>
      </w:r>
      <w:r>
        <w:rPr/>
        <w:t xml:space="preserve"> Az álláspontot és a kritikát érvekkel kell alátámasztani.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Dramaturgiai szabályok:</w:t>
      </w:r>
      <w:r>
        <w:rPr/>
        <w:t xml:space="preserve"> Kontrollálni kell az érzelmeket, toleranciát kell tanúsítani a másik nézeteivel szemben, a vitát pedig nem szabad egyoldalúan megszakítani.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Az asszertív kommunikáció gyakorlata: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Alapvető jogunk van az igényeink kifejezéséhez, a segítségkéréshez és a nemet mondáshoz.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Gyakorlati lépései: a helyzet objektív bemutatása, „én-üzenetek” (saját érzések) megfogalmazása, a konkrét viselkedés kérése, empátia és a következmények (ígéretek) tisztázása.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Nemet mondás technikái: a bizonytalan magyarázkodás kerülése, a válasz késleltetése, a megértés (empátia) kifejezése, az „elakadt lemez” technika (az álláspont nyugodt ismétlése) vagy a lefegyverzés.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Kérdezés gyakorlata:</w:t>
      </w:r>
      <w:r>
        <w:rPr/>
        <w:t xml:space="preserve"> A viták és megbeszélések hatékony eszközei a kérdések (pl. nyitott, zárt, pontosító, tükröző kérdések). Fontos eljárás a </w:t>
      </w:r>
      <w:r>
        <w:rPr>
          <w:i/>
          <w:iCs/>
        </w:rPr>
        <w:t>szókratészi kérdezés</w:t>
      </w:r>
      <w:r>
        <w:rPr/>
        <w:t>, ahol a tanár/kérdező kérdések sorozatával (bábáskodással) vezeti rá a másikat a felismerésekre.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3. A befolyásolás módszerei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  <w:u w:val="none"/>
        </w:rPr>
      </w:pPr>
      <w:r>
        <w:rPr>
          <w:b/>
          <w:bCs/>
        </w:rPr>
        <w:t>Cialdini hat alapelve (A hatás pszichológiája):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Kölcsönösség elve:</w:t>
      </w:r>
      <w:r>
        <w:rPr/>
        <w:t xml:space="preserve"> Az emberek nem szeretnek tartozni; egy apró ajándék viszonzásra készteti őket (pl. a Krisna-hívők virágosztása).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Elköteleződés és következetesség:</w:t>
      </w:r>
      <w:r>
        <w:rPr/>
        <w:t xml:space="preserve"> Ha egyszer döntöttünk, ragaszkodunk hozzá. Minél nehezebb volt valamit elérni, annál értékesebbnek tartjuk.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Társadalmi bizonyíték:</w:t>
      </w:r>
      <w:r>
        <w:rPr/>
        <w:t xml:space="preserve"> Hajlamosak vagyunk másokat követni, különösen bizonytalanság esetén (pl. a tévében alávágott nevetés vagy a borravalós üvegbe készített pénz).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Rokonszenv:</w:t>
      </w:r>
      <w:r>
        <w:rPr/>
        <w:t xml:space="preserve"> Szívesebben mondunk igent annak, akit ismerünk vagy aki vonzó (holdudvarhatás).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Hasonlóság:</w:t>
      </w:r>
      <w:r>
        <w:rPr/>
        <w:t xml:space="preserve"> Az értékesítők gyakran közös vonásokat keresnek, mert a hasonlóság bizalmat ébreszt. </w:t>
      </w:r>
      <w:r>
        <w:rPr>
          <w:i/>
          <w:iCs/>
        </w:rPr>
        <w:t>(Megjegyzés: A könyv ezt önállóan és a rokonszenv részeként is tárgyalja).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Tekintély:</w:t>
      </w:r>
      <w:r>
        <w:rPr/>
        <w:t xml:space="preserve"> Hajlamosak vagyunk vakon követni a tekintélyt sugárzó személyeket (pl. Milgram-kísérlet).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Hiány elve:</w:t>
      </w:r>
      <w:r>
        <w:rPr/>
        <w:t xml:space="preserve"> Amit korlátozottan lehet elérni, az értékesebbnek tűnik (pl. betiltott, exkluzív vagy cenzúrázott termékek).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Média és propaganda technikák: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i/>
          <w:iCs/>
        </w:rPr>
        <w:t>Agenda-setting:</w:t>
      </w:r>
      <w:r>
        <w:rPr/>
        <w:t xml:space="preserve"> A média nem azt mondja meg, mit gondoljunk, hanem azt, hogy miről gondolkodjunk.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 forrás eltitkolása, az információk többszörös megszűrése (gate-keeper szerep) és a valós érdek elfedése.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Az interaktív médiában az érzelmi hatáskeltés, a személyes hangvétel, valamint az időviszonyok és az ok-okozati összefüggések felborítása növeli a manipuláció terét.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Érvelési hibák mint manipulatív eszközök:</w:t>
      </w:r>
      <w:r>
        <w:rPr/>
        <w:t xml:space="preserve"> Ezen logikai tévedéseket gyakran szándékosan alkalmazzák az emberek meggyőzésére, a valóság elfedésére. Például a </w:t>
      </w:r>
      <w:r>
        <w:rPr>
          <w:i/>
          <w:iCs/>
        </w:rPr>
        <w:t>szalmabáb</w:t>
      </w:r>
      <w:r>
        <w:rPr/>
        <w:t xml:space="preserve"> (a másik álláspontjának eltorzítása), a </w:t>
      </w:r>
      <w:r>
        <w:rPr>
          <w:i/>
          <w:iCs/>
        </w:rPr>
        <w:t>személyeskedés</w:t>
      </w:r>
      <w:r>
        <w:rPr/>
        <w:t xml:space="preserve">, a </w:t>
      </w:r>
      <w:r>
        <w:rPr>
          <w:i/>
          <w:iCs/>
        </w:rPr>
        <w:t>hamis dilemma</w:t>
      </w:r>
      <w:r>
        <w:rPr/>
        <w:t xml:space="preserve">, a </w:t>
      </w:r>
      <w:r>
        <w:rPr>
          <w:i/>
          <w:iCs/>
        </w:rPr>
        <w:t>csúszós lejtő</w:t>
      </w:r>
      <w:r>
        <w:rPr/>
        <w:t>, vagy éppen az állító kérdés.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Az új retorika érvelési stratégiái:</w:t>
      </w:r>
      <w:r>
        <w:rPr/>
        <w:t xml:space="preserve"> A kvázi logikai érvek (logikusnak tűnő, de valójában nem érvényes következtetések), a valóság szerkezetén alapuló és azt alakító érvek (analógiák, metaforák), valamint a fogalmakat szétválasztó disszociációs érvek.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554</Words>
  <Characters>3684</Characters>
  <CharactersWithSpaces>4182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2026-06-17T19:06:47Z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