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IV. Béla uralkodás, a tatárjárás, és az újjáépítés</w:t>
      </w:r>
    </w:p>
    <w:p>
      <w:pPr>
        <w:pStyle w:val="normal1"/>
        <w:numPr>
          <w:ilvl w:val="0"/>
          <w:numId w:val="5"/>
        </w:numPr>
        <w:ind w:hanging="360" w:start="720"/>
        <w:rPr>
          <w:b/>
          <w:bCs/>
        </w:rPr>
      </w:pPr>
      <w:r>
        <w:rPr>
          <w:b/>
          <w:bCs/>
        </w:rPr>
        <w:t>IV. Béla uralkodásának első szakasza (a tatárjárás előtt)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Célkitűzései és birtokpolitikája:</w:t>
      </w:r>
      <w:r>
        <w:rPr/>
        <w:t xml:space="preserve"> IV. Béla 1235-ben lépett trónra, uralkodásának elsődleges célja nagyapja, III. Béla korának és a korlátlan királyi hatalomnak a visszaállítása volt. Ennek érdekében elkezdte felülvizsgálni és visszavenni apja (II. András) korábbi birtokadományait, amivel azonban a bárók nagy részét elidegenítette és maga ellen fordította.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kunok befogadása:</w:t>
      </w:r>
      <w:r>
        <w:rPr/>
        <w:t xml:space="preserve"> A tatár veszedelem közeledtének hírére IV. Béla menedéket adott a </w:t>
      </w:r>
      <w:r>
        <w:rPr>
          <w:b/>
          <w:bCs/>
        </w:rPr>
        <w:t>Kötöny vezér</w:t>
      </w:r>
      <w:r>
        <w:rPr/>
        <w:t xml:space="preserve"> irányítása alatt álló kunoknak, remélve, hogy jelentős katonai erejükkel és tapasztalatukkal segítik majd az ország védelmét.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Belső feszültségek:</w:t>
      </w:r>
      <w:r>
        <w:rPr/>
        <w:t xml:space="preserve"> A nomád kunok jelenléte és az általuk okozott károk éles konfliktusokhoz vezettek a letelepült magyarokkal, ráadásul sokan mongol kémeknek tartották őket. A pesti tömeg és a feszült hangulat hatására Kötönyt meggyilkolták, mire a kunok pusztítva és fosztogatva elhagyták az országot, így a király a sorsdöntő pillanatban fontos katonai segítségtől esett el.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A tatárjárás (1241–1242)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fenyegetés felismerése:</w:t>
      </w:r>
      <w:r>
        <w:rPr/>
        <w:t xml:space="preserve"> A veszélyre elsőként </w:t>
      </w:r>
      <w:r>
        <w:rPr>
          <w:b/>
          <w:bCs/>
        </w:rPr>
        <w:t>Julianus barát</w:t>
      </w:r>
      <w:r>
        <w:rPr/>
        <w:t xml:space="preserve"> hívta fel a figyelmet, aki az 1230-as évek közepén a magyar őshaza keresésére indult keletre. Ő hozta hírül a tatár invázió tervét, valamint Batu kán fenyegető, megadásra felszólító levelét is.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betörés:</w:t>
      </w:r>
      <w:r>
        <w:rPr/>
        <w:t xml:space="preserve"> A mongol seregek 1241 tavaszán több irányból támadták meg Magyarországot. A fősereg </w:t>
      </w:r>
      <w:r>
        <w:rPr>
          <w:b/>
          <w:bCs/>
        </w:rPr>
        <w:t>Batu kán</w:t>
      </w:r>
      <w:r>
        <w:rPr/>
        <w:t xml:space="preserve"> és Szubotáj vezetésével 1241. március 12-én áttörte a Vereckei-hágót (Orosz-kaput), elsöpörve Tomaj Dénes nádor seregét.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muhi csata (1241. április 11.):</w:t>
      </w:r>
      <w:r>
        <w:rPr/>
        <w:t xml:space="preserve"> IV. Béla a Sajó folyó partján, Muhi mellett veretett tábort, amelyet védelem céljából </w:t>
      </w:r>
      <w:r>
        <w:rPr>
          <w:b/>
          <w:bCs/>
        </w:rPr>
        <w:t>szekérvárral</w:t>
      </w:r>
      <w:r>
        <w:rPr/>
        <w:t xml:space="preserve"> vettek körbe. Bár a hídnál először Kálmán herceg és Ugrin érsek sikeresen visszaverték a tatár rohamot, a nomádok éjjel átkeltek a folyón, bekerítették a túlzsúfolt tábort, és megsemmisítő vereséget mértek a magyarokra.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Pusztítás és menekülés:</w:t>
      </w:r>
      <w:r>
        <w:rPr/>
        <w:t xml:space="preserve"> A mongol pusztítás, majd az azt követő éhínség és járványok miatt a lakosság 15-50%-a vesztette életét, leginkább az Alföld sík vidékein. IV. Béla az ország nyugati felén át az Adriai-tengerig menekült az őt üldöző Kádán csapatai elől, s végül a dalmáciai Trau (Trogir) várában talált menedéket.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kivonulás:</w:t>
      </w:r>
      <w:r>
        <w:rPr/>
        <w:t xml:space="preserve"> 1242 tavaszán a mongol sereg váratlanul kivonult az országból. Ennek okai közt a források Ögödej nagykán halálát, a csapatok logisztikai nehézségeit, a tartós esőzéseket, és a súlyos mongol veszteségeket tartják számon.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Az újjáépítés („második honalapítás”)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Várépítések:</w:t>
      </w:r>
      <w:r>
        <w:rPr/>
        <w:t xml:space="preserve"> IV. Béla a pusztításból tanulva szakított korábbi birtok-visszavételi politikájával, és a bárókkal való együttműködésre törekedett. Birtokadományait kővárak építéséhez kötötte, mivel a tatárjárás alatt csak ezek az erősségek bizonyultak ellenállónak. Uralma alatt a kővárak száma megtöbbszöröződött (mintegy százra nőtt), maga a király pedig felépíttette többek között Buda és Visegrád várát.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Hadsereg- és társadalomfejlesztés:</w:t>
      </w:r>
      <w:r>
        <w:rPr/>
        <w:t xml:space="preserve"> A népességveszteség pótlására visszahívta a kunokat, és nagyszámú külföldi telepest (németeket, jászokat, szlávokat, románokat) engedett az országba. Megerősítette a nehézlovasságot, a városoknak pedig kiváltságokat adott és falépítésre kötelezte őket.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Tartományuraságok és belháború:</w:t>
      </w:r>
      <w:r>
        <w:rPr/>
        <w:t xml:space="preserve"> A nagyarányú birtok- és váradományozások óhatatlanul a bárók megerősödését hozták, ami a királlyal is dacolni képes oligarchák (</w:t>
      </w:r>
      <w:r>
        <w:rPr>
          <w:b/>
          <w:bCs/>
        </w:rPr>
        <w:t>tartományurak</w:t>
      </w:r>
      <w:r>
        <w:rPr/>
        <w:t>) és a familiaritás rendszerének kialakulásához vezetett. A király hatalmát és uralkodásának végét fia, a későbbi V. István elleni háború árnyékolta be, ami az 1265-ös isaszegi csatában István győzelmével és az ország keleti felének elvesztésével járt.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Fontos évszámok, személyek, fogalmak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Évszámok: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1235–1270:</w:t>
      </w:r>
      <w:r>
        <w:rPr/>
        <w:t xml:space="preserve"> IV. Béla uralkodásának időszaka.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1241. április 11.:</w:t>
      </w:r>
      <w:r>
        <w:rPr/>
        <w:t xml:space="preserve"> A muhi csata napja.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1242 tavasza:</w:t>
      </w:r>
      <w:r>
        <w:rPr/>
        <w:t xml:space="preserve"> A mongol hadak váratlan kivonulása Magyarországról.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1265:</w:t>
      </w:r>
      <w:r>
        <w:rPr/>
        <w:t xml:space="preserve"> Az isaszegi csata, amelyben István ifjabb király döntő győzelmet aratott apja, IV. Béla seregei felett.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Személyek: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IV. Béla:</w:t>
      </w:r>
      <w:r>
        <w:rPr/>
        <w:t xml:space="preserve"> Magyar király, az ország újjáépítése során elért eredményeiért a </w:t>
      </w:r>
      <w:r>
        <w:rPr>
          <w:b/>
          <w:bCs/>
        </w:rPr>
        <w:t>„második honalapítóként”</w:t>
      </w:r>
      <w:r>
        <w:rPr/>
        <w:t xml:space="preserve"> emlegetik.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Julianus barát:</w:t>
      </w:r>
      <w:r>
        <w:rPr/>
        <w:t xml:space="preserve"> Domonkos rendi szerzetes, a magyar őshaza felfedezője, aki hírt hozott a mongolok fenyegetéséről.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Batu kán:</w:t>
      </w:r>
      <w:r>
        <w:rPr/>
        <w:t xml:space="preserve"> A Magyarországot lerohanó mongol seregek fővezére, Dzsingisz kán unokája.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Kötöny:</w:t>
      </w:r>
      <w:r>
        <w:rPr/>
        <w:t xml:space="preserve"> A magyarokhoz menekülő kunok fejedelme, akinek pesti meggyilkolása után a kun sereg elhagyta az országot.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Rogerius mester:</w:t>
      </w:r>
      <w:r>
        <w:rPr/>
        <w:t xml:space="preserve"> Váradi kanonok, aki </w:t>
      </w:r>
      <w:r>
        <w:rPr>
          <w:i/>
          <w:iCs/>
        </w:rPr>
        <w:t>Siralmas ének (Carmen miserabile)</w:t>
      </w:r>
      <w:r>
        <w:rPr/>
        <w:t xml:space="preserve"> című művében örökítette meg a tatárjárás eseményeit és a mongolok pusztítását.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Fogalmak: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Szekérvár:</w:t>
      </w:r>
      <w:r>
        <w:rPr/>
        <w:t xml:space="preserve"> A muhi csatában alkalmazott védelmi rendszer, a szekerekkel körülvett szűk tábor, melynek túlzsúfoltsága lehetetlenné tette a hadrendbe állást és megkönnyítette a magyar sereg bekerítését.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Második honalapítás:</w:t>
      </w:r>
      <w:r>
        <w:rPr/>
        <w:t xml:space="preserve"> IV. Béla tatárjárás utáni reformjainak, sikeres védelem- és várépítési, valamint betelepítési és városfejlesztési programjának a megnevezése.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Tartományúr (oligarcha):</w:t>
      </w:r>
      <w:r>
        <w:rPr/>
        <w:t xml:space="preserve"> Több megyére kiterjedő hatalommal bíró, összefüggő nagybirtokokkal és kővárakkal rendelkező főúr, akinek önállósodása a királyi vármegyerendszer gyengüléséhez vezetett a XIII. század végére.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708</Words>
  <Characters>4471</Characters>
  <CharactersWithSpaces>5119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2026-06-17T20:22:39Z</dcterms:modified>
  <cp:revision>1</cp:revision>
  <dc:subject/>
  <dc:title/>
</cp:coreProperties>
</file>