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before="400" w:afterAutospacing="0" w:after="0"/>
        <w:ind w:hanging="0" w:start="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 második világháború kitörése, a hadviselő felek, a világháború jellemzői</w:t>
      </w:r>
    </w:p>
    <w:p>
      <w:pPr>
        <w:pStyle w:val="Heading1"/>
        <w:numPr>
          <w:ilvl w:val="0"/>
          <w:numId w:val="1"/>
        </w:numPr>
        <w:spacing w:before="400" w:afterAutospacing="0" w:after="0"/>
        <w:ind w:hanging="360" w:start="720"/>
        <w:rPr>
          <w:b/>
          <w:bCs/>
        </w:rPr>
      </w:pPr>
      <w:r>
        <w:rPr>
          <w:b/>
          <w:bCs/>
        </w:rPr>
        <w:t>A német támadás és előretörés 1939–40-ben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világháború kitörése:</w:t>
      </w:r>
      <w:r>
        <w:rPr/>
        <w:t xml:space="preserve"> 1939. szeptember 1-jén a német Wehrmacht lerohanta Lengyelországot, amire válaszul Nagy-Britannia és Franciaország hadat üzent Németországnak. Szeptember 17-én a Vörös Hadsereg is átlépte a lengyel határt, így az országot a két hatalom felosztotta egymás között.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"Furcsa háború":</w:t>
      </w:r>
      <w:r>
        <w:rPr/>
        <w:t xml:space="preserve"> Bár a nyugati hatalmak hadat üzentek, tényleges szárazföldi hadműveletekre a nyugati fronton egészen 1940 tavaszáig nem került sor.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Északi és nyugati hadjárat (1940):</w:t>
      </w:r>
      <w:r>
        <w:rPr/>
        <w:t xml:space="preserve"> 1940 tavaszán a németek villámgyorsan elfoglalták Dániát és Norvégiát. Ezt követte május 10-én Hollandia, Belgium és Franciaország lerohanása. A német páncélosok a szövetségesek számára váratlanul az Ardenneken keltek át.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Dunkerque és a francia kapituláció:</w:t>
      </w:r>
      <w:r>
        <w:rPr/>
        <w:t xml:space="preserve"> A bekerített brit és francia csapatok egy részét (kb. 340 ezer főt) Dunkerque-nél evakuálták az angolok. Franciaország június 22-én a compiègne-i erdőben fegyverszünetet kötött: az ország északi részét a németek szállták meg, délen pedig a nácibarát Vichy-kormány alakult meg Pétain marsall vezetésével.</w:t>
      </w:r>
    </w:p>
    <w:p>
      <w:pPr>
        <w:pStyle w:val="normal1"/>
        <w:numPr>
          <w:ilvl w:val="1"/>
          <w:numId w:val="1"/>
        </w:numPr>
        <w:spacing w:before="0" w:afterAutospacing="0" w:after="0"/>
        <w:ind w:hanging="360" w:start="1440"/>
        <w:rPr/>
      </w:pPr>
      <w:r>
        <w:rPr>
          <w:b/>
          <w:bCs/>
        </w:rPr>
        <w:t>Angliai csata:</w:t>
      </w:r>
      <w:r>
        <w:rPr/>
        <w:t xml:space="preserve"> 1940 nyarától Nagy-Britannia egyedül maradt a küzdelemben, és augusztustól megkezdődtek a szigetország (később főként a lakosságot terrorizáló éjszakai) német bombázásai.</w:t>
      </w:r>
    </w:p>
    <w:p>
      <w:pPr>
        <w:pStyle w:val="Heading1"/>
        <w:numPr>
          <w:ilvl w:val="0"/>
          <w:numId w:val="1"/>
        </w:numPr>
        <w:spacing w:beforeAutospacing="0" w:before="0" w:afterAutospacing="0" w:after="0"/>
        <w:ind w:hanging="360" w:start="720"/>
        <w:rPr/>
      </w:pPr>
      <w:r>
        <w:rPr>
          <w:b/>
          <w:bCs/>
        </w:rPr>
        <w:t>A Barbarossa-terv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támadás megindulása:</w:t>
      </w:r>
      <w:r>
        <w:rPr/>
        <w:t xml:space="preserve"> A Szovjetunió elleni német invázió, a Barbarossa-terv – az eredeti elképzeléshez képest hetekkel később – 1941. június 22-én indult meg.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Stratégiai irányok:</w:t>
      </w:r>
      <w:r>
        <w:rPr/>
        <w:t xml:space="preserve"> A Wehrmacht három fő csapásirányban nyomult előre: Észak (Leningrád), Közép (Moszkva) és Dél (Kijev) felé.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Kezdeti német sikerek:</w:t>
      </w:r>
      <w:r>
        <w:rPr/>
        <w:t xml:space="preserve"> A villámháborús taktikának (páncélos előkészítés, majd gépesített gyalogság) köszönhetően a németek hatalmas bekerítő hadműveletekkel törtek előre, és a szovjet légierőt kezdetben szinte teljesen megsemmisítették.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támadás elakadása:</w:t>
      </w:r>
      <w:r>
        <w:rPr/>
        <w:t xml:space="preserve"> Bár a németek szeptemberben elkezdték Leningrád évekre elhúzódó ostromát, valamint elfoglalták Kijevet, a Moszkva bevételére október 2-án indított Tájfun-hadművelet az őszi sártenger, majd a kíméletlen (akár mínusz 30 fokos) orosz tél miatt a főváros határában elakadt.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szovjet ellentámadás:</w:t>
      </w:r>
      <w:r>
        <w:rPr/>
        <w:t xml:space="preserve"> 1941. december 5–6-án Georgij Zsukov vezetésével megindult az első nagy szovjet ellentámadás, amely visszavetette a kimerült német erőket Moszkva alól.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Heading1"/>
        <w:numPr>
          <w:ilvl w:val="0"/>
          <w:numId w:val="1"/>
        </w:numPr>
        <w:spacing w:before="400" w:afterAutospacing="0" w:after="0"/>
        <w:ind w:hanging="360" w:start="720"/>
        <w:rPr/>
      </w:pPr>
      <w:r>
        <w:rPr>
          <w:b/>
          <w:bCs/>
        </w:rPr>
        <w:t>Az 1942-es fordulat Európában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tengelyhatalmak nyári offenzívája (Fall Blau):</w:t>
      </w:r>
      <w:r>
        <w:rPr/>
        <w:t xml:space="preserve"> 1942 nyarán a németek még utoljára sikeres, nagyszabású támadást indítottak délen, amelynek célja a Kaukázus kőolajmezőinek és a Volga menti Sztálingrádnak az elfoglalása volt. Ekkor érték el a tengelyhatalmak a legnagyobb területi kiterjedésüket.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Sztálingrádi csata:</w:t>
      </w:r>
      <w:r>
        <w:rPr/>
        <w:t xml:space="preserve"> A második világháború európai hadszínterének és a hadtörténelemnek egyik legvéresebb csatája, a háború fordulópontja. A német 6. hadsereg (Paulus tábornok vezetésével) augusztusban érte el a várost, ahol kegyetlen, házról házra vívott harcok kezdődtek.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bekerítés és a német kapituláció:</w:t>
      </w:r>
      <w:r>
        <w:rPr/>
        <w:t xml:space="preserve"> A szovjetek 1942. november 19-én nagyszabású ellentámadást indítottak (Uránusz hadművelet), és bekerítették a Sztálingrádnál harcoló németeket. 1943. február 2-én a német 6. hadsereg maradéka megadta magát.</w:t>
      </w:r>
    </w:p>
    <w:p>
      <w:pPr>
        <w:pStyle w:val="normal1"/>
        <w:numPr>
          <w:ilvl w:val="1"/>
          <w:numId w:val="1"/>
        </w:numPr>
        <w:spacing w:before="0" w:afterAutospacing="0" w:after="0"/>
        <w:ind w:hanging="360" w:start="1440"/>
        <w:rPr/>
      </w:pPr>
      <w:r>
        <w:rPr>
          <w:b/>
          <w:bCs/>
        </w:rPr>
        <w:t>Gazdasági fordulat (Anyagháború):</w:t>
      </w:r>
      <w:r>
        <w:rPr/>
        <w:t xml:space="preserve"> 1942-re a szövetségesek ipari és demográfiai mozgósítása (USA, Szovjetunió, Nagy-Britannia) fokozatosan túlszárnyalta a német hadigazdaságot, és a katonai bravúrokon alapuló villámháború helyét átvette a kíméletlen gazdasági "anyagháború".</w:t>
      </w:r>
    </w:p>
    <w:p>
      <w:pPr>
        <w:pStyle w:val="Heading1"/>
        <w:numPr>
          <w:ilvl w:val="0"/>
          <w:numId w:val="1"/>
        </w:numPr>
        <w:spacing w:beforeAutospacing="0" w:before="0" w:after="120"/>
        <w:ind w:hanging="360" w:start="720"/>
        <w:rPr/>
      </w:pPr>
      <w:r>
        <w:rPr>
          <w:b/>
          <w:bCs/>
        </w:rPr>
        <w:t>Fontos évszámok, személyek, fogalmak</w:t>
      </w:r>
    </w:p>
    <w:p>
      <w:pPr>
        <w:pStyle w:val="normal1"/>
        <w:ind w:hanging="0" w:start="1440"/>
        <w:rPr/>
      </w:pPr>
      <w:r>
        <w:rPr>
          <w:b/>
          <w:bCs/>
        </w:rPr>
        <w:t>Évszámok: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1939. szeptember 1.:</w:t>
      </w:r>
      <w:r>
        <w:rPr/>
        <w:t xml:space="preserve"> Németország megtámadja Lengyelországot, a második világháború kitörése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1940. június 22.:</w:t>
      </w:r>
      <w:r>
        <w:rPr/>
        <w:t xml:space="preserve"> Compiègne-i francia–német fegyverszünet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1941. június 22.:</w:t>
      </w:r>
      <w:r>
        <w:rPr/>
        <w:t xml:space="preserve"> A Szovjetunió megtámadása (Barbarossa-terv)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1941. december 7.:</w:t>
      </w:r>
      <w:r>
        <w:rPr/>
        <w:t xml:space="preserve"> Japán támadása Pearl Harbor ellen, az USA hadba lépése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1943. február 2.:</w:t>
      </w:r>
      <w:r>
        <w:rPr/>
        <w:t xml:space="preserve"> A német csapatok kapitulációja Sztálingrádnál</w:t>
      </w:r>
    </w:p>
    <w:p>
      <w:pPr>
        <w:pStyle w:val="normal1"/>
        <w:ind w:hanging="0" w:start="144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1440"/>
        <w:rPr/>
      </w:pPr>
      <w:r>
        <w:rPr>
          <w:b/>
          <w:bCs/>
        </w:rPr>
        <w:t>Személyek: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Adolf Hitler:</w:t>
      </w:r>
      <w:r>
        <w:rPr/>
        <w:t xml:space="preserve"> A náci Németország diktátora, a háború fő kirobbantója és katonai stratégiájának irányítója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Winston Churchill:</w:t>
      </w:r>
      <w:r>
        <w:rPr/>
        <w:t xml:space="preserve"> Nagy-Britannia miniszterelnöke 1940 májusától, a németek elleni elszánt brit ellenállás szimbóluma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Joszif Sztálin:</w:t>
      </w:r>
      <w:r>
        <w:rPr/>
        <w:t xml:space="preserve"> A Szovjetunió vezetője, az ő irányításával szervezte meg az ország a hadigazdaságot és verték vissza a német inváziót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Heinz Guderian:</w:t>
      </w:r>
      <w:r>
        <w:rPr/>
        <w:t xml:space="preserve"> Német tábornok, a páncéloscsapatok és az összhaderőnemi gépesített hadviselés, a "villámháború" egyik elméleti és gyakorlati megalkotója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Georgij Zsukov:</w:t>
      </w:r>
      <w:r>
        <w:rPr/>
        <w:t xml:space="preserve"> Kiemelkedő szovjet marsall, aki a moszkvai és berlini győzedelmes csaták egyik fő katonai irányítója volt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Friedrich Paulus:</w:t>
      </w:r>
      <w:r>
        <w:rPr/>
        <w:t xml:space="preserve"> A sztálingrádi csatában megsemmisült német 6. hadsereg tábornoka, aki 1943-ban megadta magát a szovjeteknek</w:t>
      </w:r>
    </w:p>
    <w:p>
      <w:pPr>
        <w:pStyle w:val="normal1"/>
        <w:ind w:hanging="0" w:start="144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144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144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144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144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1440"/>
        <w:rPr/>
      </w:pPr>
      <w:r>
        <w:rPr>
          <w:b/>
          <w:bCs/>
        </w:rPr>
        <w:t>Fogalmak: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Tengelyhatalmak:</w:t>
      </w:r>
      <w:r>
        <w:rPr/>
        <w:t xml:space="preserve"> A náci Németország, a fasiszta Olaszország és a birodalmi Japán, valamint az ő oldalukon hadba lépő országok (pl. Magyarország, Románia) szövetségi rendszere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Szövetséges hatalmak (Egyesült Nemzetek):</w:t>
      </w:r>
      <w:r>
        <w:rPr/>
        <w:t xml:space="preserve"> A tengelyhatalmak ellen küzdő koalíció, amelynek vezető államai Nagy-Britannia, az USA és a Szovjetunió voltak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Villámháború (Blitzkrieg):</w:t>
      </w:r>
      <w:r>
        <w:rPr/>
        <w:t xml:space="preserve"> Gyors, meglepetésszerű támadó hadviselés, amely a páncélos magasabbegységek, a gépesített gyalogság és a légierő szoros együttműködésén (tömeges, mélységi áttöréseken) alapult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Furcsa háború (drôle de guerre):</w:t>
      </w:r>
      <w:r>
        <w:rPr/>
        <w:t xml:space="preserve"> Az az időszak 1939 szeptembere és 1940 tavasza között, amikor a hadüzenetek ellenére a nyugati fronton a szövetségesek és a németek között nem volt jelentős, tényleges fegyveres harc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Hadigazdálkodás:</w:t>
      </w:r>
      <w:r>
        <w:rPr/>
        <w:t xml:space="preserve"> A nemzetgazdaság minden erőforrásának, a hadiiparnak és a munkaerőnek az alárendelése a háborús céloknak, ami a háború második felében (az "anyagháborúban") döntő tényezővé vált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753</Words>
  <Characters>4901</Characters>
  <CharactersWithSpaces>5581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2026-06-17T20:26:13Z</dcterms:modified>
  <cp:revision>2</cp:revision>
  <dc:subject/>
  <dc:title/>
</cp:coreProperties>
</file>