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B3AF" w14:textId="77777777" w:rsidR="008A1561" w:rsidRPr="008A1561" w:rsidRDefault="008A1561" w:rsidP="008A156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8"/>
          <w:szCs w:val="48"/>
          <w:lang w:eastAsia="hu-HU"/>
        </w:rPr>
      </w:pPr>
      <w:r w:rsidRPr="008A1561">
        <w:rPr>
          <w:rFonts w:eastAsia="Times New Roman" w:cstheme="minorHAnsi"/>
          <w:b/>
          <w:bCs/>
          <w:sz w:val="48"/>
          <w:szCs w:val="48"/>
          <w:lang w:eastAsia="hu-HU"/>
        </w:rPr>
        <w:t>16. A mohácsi csata és a közvetlen előzményei a kettős királyválasztás</w:t>
      </w:r>
    </w:p>
    <w:p w14:paraId="540D050F" w14:textId="19A79A90" w:rsidR="008A1561" w:rsidRPr="008A1561" w:rsidRDefault="00B710D9" w:rsidP="008A1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r w:rsidR="008A1561" w:rsidRPr="008A1561">
        <w:rPr>
          <w:rFonts w:eastAsia="Times New Roman" w:cstheme="minorHAnsi"/>
          <w:b/>
          <w:bCs/>
          <w:sz w:val="24"/>
          <w:szCs w:val="24"/>
          <w:lang w:eastAsia="hu-HU"/>
        </w:rPr>
        <w:t>Előzmények:</w:t>
      </w:r>
    </w:p>
    <w:p w14:paraId="1287EB0A" w14:textId="77777777" w:rsidR="008A1561" w:rsidRPr="008A1561" w:rsidRDefault="008A1561" w:rsidP="008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Jagelló-ház kihalása 1526-ban II. Lajos király halálával a mohácsi csatában súlyos válságba sodorta Magyarországot. A trón öröklésének kérdése nyitottá vált, ami belháborúkhoz és hatalmi harcokhoz vezetett.</w:t>
      </w:r>
    </w:p>
    <w:p w14:paraId="0350A944" w14:textId="77777777" w:rsidR="008A1561" w:rsidRPr="008A1561" w:rsidRDefault="008A1561" w:rsidP="008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Két fő trónkövetelő lépett fel: Szapolyai János, a magyar nemesség támogatottja, és Habsburg Ferdinánd, a német-római császár. Mindketten igényt tartottak a magyar koronára.</w:t>
      </w:r>
    </w:p>
    <w:p w14:paraId="487A45E2" w14:textId="77777777" w:rsidR="008A1561" w:rsidRPr="008A1561" w:rsidRDefault="008A1561" w:rsidP="008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kettős királyválasztás 1526 novemberében zajlott le. Szapolyai Jánost Pozsonyban, Ferdinándot pedig Székesfehérváron koronázták királlyá. Ez a jogi lépés tovább mélyítette a kettészakadást az országban.</w:t>
      </w:r>
    </w:p>
    <w:p w14:paraId="15D7C114" w14:textId="591D11FD" w:rsidR="008A1561" w:rsidRPr="008A1561" w:rsidRDefault="00B710D9" w:rsidP="008A1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r w:rsidR="008A1561" w:rsidRPr="008A1561">
        <w:rPr>
          <w:rFonts w:eastAsia="Times New Roman" w:cstheme="minorHAnsi"/>
          <w:b/>
          <w:bCs/>
          <w:sz w:val="24"/>
          <w:szCs w:val="24"/>
          <w:lang w:eastAsia="hu-HU"/>
        </w:rPr>
        <w:t>A mohácsi csata (1526):</w:t>
      </w:r>
    </w:p>
    <w:p w14:paraId="1116DBCF" w14:textId="77777777" w:rsidR="008A1561" w:rsidRPr="008A1561" w:rsidRDefault="008A1561" w:rsidP="008A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csata a mohácsi síkon zajlott augusztus 29-én. A magyar sereg, melynek élén II. Lajos király állt, súlyos vereséget szenvedett a létszámbeli és haditechnikai fölényben lévő oszmán hadseregtől.</w:t>
      </w:r>
    </w:p>
    <w:p w14:paraId="34FB48E0" w14:textId="77777777" w:rsidR="008A1561" w:rsidRPr="008A1561" w:rsidRDefault="008A1561" w:rsidP="008A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csata katasztrófába torkollt: a magyar király meghalt, a hadvezetés összeomlott, és a magyar sereg nagy része lemészárolva lett.</w:t>
      </w:r>
    </w:p>
    <w:p w14:paraId="27278774" w14:textId="77777777" w:rsidR="008A1561" w:rsidRPr="008A1561" w:rsidRDefault="008A1561" w:rsidP="008A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sorsdöntő volt Magyarország történelmében. Az ország elvesztette függetlenségének jelentős részét, a déli területek oszmán uralom alá kerültek, és elkezdődött a török hódítás kora.</w:t>
      </w:r>
    </w:p>
    <w:p w14:paraId="32842AF5" w14:textId="53DA1027" w:rsidR="008A1561" w:rsidRPr="008A1561" w:rsidRDefault="00B710D9" w:rsidP="008A1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r w:rsidR="008A1561" w:rsidRPr="008A1561">
        <w:rPr>
          <w:rFonts w:eastAsia="Times New Roman" w:cstheme="minorHAnsi"/>
          <w:b/>
          <w:bCs/>
          <w:sz w:val="24"/>
          <w:szCs w:val="24"/>
          <w:lang w:eastAsia="hu-HU"/>
        </w:rPr>
        <w:t>A kettős uralom (1526-1570):</w:t>
      </w:r>
    </w:p>
    <w:p w14:paraId="1370CD3A" w14:textId="4D6B26FD" w:rsidR="008A1561" w:rsidRPr="008A1561" w:rsidRDefault="008A1561" w:rsidP="008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után</w:t>
      </w:r>
      <w:r>
        <w:rPr>
          <w:rFonts w:eastAsia="Times New Roman" w:cstheme="minorHAnsi"/>
          <w:lang w:eastAsia="hu-HU"/>
        </w:rPr>
        <w:t xml:space="preserve"> és Buda elfoglalása után</w:t>
      </w:r>
      <w:r w:rsidRPr="008A1561">
        <w:rPr>
          <w:rFonts w:eastAsia="Times New Roman" w:cstheme="minorHAnsi"/>
          <w:lang w:eastAsia="hu-HU"/>
        </w:rPr>
        <w:t xml:space="preserve"> Magyarország három részre szakadt: a királyi Magyarország (északnyugati területek) Habsburg uralom alatt állt, Erdély önálló fejedelemséggé vált Szapolyai János vezetésével, a déli területek pedig fokozatosan oszmán fennhatóság alá kerültek.</w:t>
      </w:r>
    </w:p>
    <w:p w14:paraId="697DE3D6" w14:textId="77777777" w:rsidR="008A1561" w:rsidRPr="008A1561" w:rsidRDefault="008A1561" w:rsidP="008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kettős uralom időszaka állandó belháborúkkal, vallási konfliktusokkal és a török hódítás terjedésével jellemezhető.</w:t>
      </w:r>
    </w:p>
    <w:p w14:paraId="1D9A8AAC" w14:textId="1D72FE98" w:rsidR="008A1561" w:rsidRPr="008A1561" w:rsidRDefault="008A1561" w:rsidP="008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 xml:space="preserve">A belpolitikai viszonyok kaotikusak voltak, a Habsburgok és a Szapolyai-ház versengése állandó feszültséget okozott. A vallási ellentétek is </w:t>
      </w:r>
      <w:r w:rsidRPr="008A1561">
        <w:rPr>
          <w:rFonts w:eastAsia="Times New Roman" w:cstheme="minorHAnsi"/>
          <w:lang w:eastAsia="hu-HU"/>
        </w:rPr>
        <w:t>kiélezőtek</w:t>
      </w:r>
      <w:r w:rsidRPr="008A1561">
        <w:rPr>
          <w:rFonts w:eastAsia="Times New Roman" w:cstheme="minorHAnsi"/>
          <w:lang w:eastAsia="hu-HU"/>
        </w:rPr>
        <w:t xml:space="preserve"> a protestantizmus terjedésével.</w:t>
      </w:r>
    </w:p>
    <w:p w14:paraId="4CC69A9C" w14:textId="77777777" w:rsidR="008A1561" w:rsidRPr="008A1561" w:rsidRDefault="008A1561" w:rsidP="008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törökök fokozatosan terjesztették hatalmukat Magyarország északi területeire is, ami tovább súlyosbította a helyzetet.</w:t>
      </w:r>
    </w:p>
    <w:p w14:paraId="7A26405D" w14:textId="77777777" w:rsidR="008A1561" w:rsidRPr="008A1561" w:rsidRDefault="008A1561" w:rsidP="008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kettős uralom 1570-ben ért véget Szapolyai János halála és János Zsigmond lemondása után. A Habsburgok ekkor egyesítették a magyar koronát, de az ország továbbra is súlyos kihívásokkal szembesült.</w:t>
      </w:r>
    </w:p>
    <w:p w14:paraId="28802CFE" w14:textId="69A4C6EA" w:rsidR="008A1561" w:rsidRPr="008A1561" w:rsidRDefault="00B710D9" w:rsidP="008A1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4. </w:t>
      </w:r>
      <w:r w:rsidR="008A1561" w:rsidRPr="008A1561">
        <w:rPr>
          <w:rFonts w:eastAsia="Times New Roman" w:cstheme="minorHAnsi"/>
          <w:b/>
          <w:bCs/>
          <w:sz w:val="24"/>
          <w:szCs w:val="24"/>
          <w:lang w:eastAsia="hu-HU"/>
        </w:rPr>
        <w:t>Fontos megjegyezni:</w:t>
      </w:r>
    </w:p>
    <w:p w14:paraId="584AD3D4" w14:textId="45D5F1B8" w:rsidR="008A1561" w:rsidRPr="008A1561" w:rsidRDefault="008A1561" w:rsidP="008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 xml:space="preserve">A mohácsi csata és a kettős uralom időszaka Magyarország történelmének egyik </w:t>
      </w:r>
      <w:r w:rsidRPr="008A1561">
        <w:rPr>
          <w:rFonts w:eastAsia="Times New Roman" w:cstheme="minorHAnsi"/>
          <w:lang w:eastAsia="hu-HU"/>
        </w:rPr>
        <w:t>legdöntőibb</w:t>
      </w:r>
      <w:r w:rsidRPr="008A1561">
        <w:rPr>
          <w:rFonts w:eastAsia="Times New Roman" w:cstheme="minorHAnsi"/>
          <w:lang w:eastAsia="hu-HU"/>
        </w:rPr>
        <w:t xml:space="preserve"> korszaka volt. Ezek az események alapvetően meghatározták az ország további sorsát a következő évszázadokra.</w:t>
      </w:r>
    </w:p>
    <w:p w14:paraId="49AD57C3" w14:textId="77777777" w:rsidR="008A1561" w:rsidRPr="008A1561" w:rsidRDefault="008A1561" w:rsidP="008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t>A mohácsi csata súlyos traumát okozott a magyar társadalomban, és a kettős uralom időszaka állandó bizonytalansággal és fenyegetéssel járt.</w:t>
      </w:r>
    </w:p>
    <w:p w14:paraId="19EA4E72" w14:textId="38CCBB3B" w:rsidR="00B710D9" w:rsidRDefault="008A1561" w:rsidP="00B7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8A1561">
        <w:rPr>
          <w:rFonts w:eastAsia="Times New Roman" w:cstheme="minorHAnsi"/>
          <w:lang w:eastAsia="hu-HU"/>
        </w:rPr>
        <w:lastRenderedPageBreak/>
        <w:t>Ennek ellenére a magyar nemesség nem adta fel a küzdelmet a függetlenségért, és a következő évszázadokban számos felkelés és szabadságharc bontakozott ki a török hódítók ellen.</w:t>
      </w:r>
    </w:p>
    <w:p w14:paraId="21379350" w14:textId="0B5DE62C" w:rsidR="00B710D9" w:rsidRDefault="00A05DD6" w:rsidP="00A05DD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>4</w:t>
      </w:r>
      <w:r w:rsidR="00B710D9" w:rsidRPr="00A05DD6">
        <w:rPr>
          <w:rFonts w:eastAsia="Times New Roman" w:cstheme="minorHAnsi"/>
          <w:b/>
          <w:bCs/>
          <w:sz w:val="24"/>
          <w:szCs w:val="24"/>
          <w:lang w:eastAsia="hu-HU"/>
        </w:rPr>
        <w:t>.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Fontos Évszámok</w:t>
      </w:r>
      <w:r w:rsidR="00B710D9" w:rsidRPr="00A05DD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0FC05151" w14:textId="77777777" w:rsidR="00A05DD6" w:rsidRPr="00A05DD6" w:rsidRDefault="00A05DD6" w:rsidP="00A05DD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1526: A mohácsi csata időpontja, amely sorsdöntő fordulópont volt Magyarország történelmében.</w:t>
      </w:r>
    </w:p>
    <w:p w14:paraId="5FFC58CE" w14:textId="77777777" w:rsidR="00A05DD6" w:rsidRPr="00A05DD6" w:rsidRDefault="00A05DD6" w:rsidP="00A05DD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1570: A kettős uralom véget ér, miután Szapolyai János hal és János Zsigmond lemond a trónról, így egyesítve a magyar koronát a Habsburgok alatt.</w:t>
      </w:r>
    </w:p>
    <w:p w14:paraId="6EE7C281" w14:textId="77777777" w:rsidR="00A05DD6" w:rsidRPr="00A05DD6" w:rsidRDefault="00A05DD6" w:rsidP="00A05DD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1526 november: A kettős királyválasztás időpontja, amely tovább mélyítette az ország politikai és társadalmi megosztottságát.</w:t>
      </w:r>
    </w:p>
    <w:p w14:paraId="4C1DCFBD" w14:textId="77777777" w:rsidR="00A05DD6" w:rsidRPr="00A05DD6" w:rsidRDefault="00A05DD6" w:rsidP="00A05DD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1541: Buda elfoglalása az oszmánok által, amely jelentősen befolyásolta az ország sorsát és területi felosztását.</w:t>
      </w:r>
    </w:p>
    <w:p w14:paraId="2EB76FAF" w14:textId="77777777" w:rsidR="00A05DD6" w:rsidRPr="00A05DD6" w:rsidRDefault="00A05DD6" w:rsidP="00A05DD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05DD6">
        <w:rPr>
          <w:rFonts w:eastAsia="Times New Roman" w:cstheme="minorHAnsi"/>
          <w:lang w:eastAsia="hu-HU"/>
        </w:rPr>
        <w:t>1566: Szigetvár ostroma, amelynek hőse, Zrínyi Miklós védte meg a várat a török haderővel szemben.</w:t>
      </w:r>
    </w:p>
    <w:p w14:paraId="2C53DA23" w14:textId="4E44673D" w:rsidR="00A05DD6" w:rsidRPr="00A05DD6" w:rsidRDefault="00A05DD6" w:rsidP="00A05DD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A05DD6">
        <w:rPr>
          <w:rFonts w:eastAsia="Times New Roman" w:cstheme="minorHAnsi"/>
          <w:lang w:eastAsia="hu-HU"/>
        </w:rPr>
        <w:t>1570-es évek végén: Az ország szinte teljes területén oszmán fennhatóság alakult ki, jelentősen meghatározva Magyarország későbbi történelmét.</w:t>
      </w:r>
    </w:p>
    <w:sectPr w:rsidR="00A05DD6" w:rsidRPr="00A0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92BC" w14:textId="77777777" w:rsidR="008A1561" w:rsidRDefault="008A1561" w:rsidP="008A1561">
      <w:pPr>
        <w:spacing w:after="0" w:line="240" w:lineRule="auto"/>
      </w:pPr>
      <w:r>
        <w:separator/>
      </w:r>
    </w:p>
  </w:endnote>
  <w:endnote w:type="continuationSeparator" w:id="0">
    <w:p w14:paraId="4BA3B548" w14:textId="77777777" w:rsidR="008A1561" w:rsidRDefault="008A1561" w:rsidP="008A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D9A5" w14:textId="77777777" w:rsidR="008A1561" w:rsidRDefault="008A1561" w:rsidP="008A1561">
      <w:pPr>
        <w:spacing w:after="0" w:line="240" w:lineRule="auto"/>
      </w:pPr>
      <w:r>
        <w:separator/>
      </w:r>
    </w:p>
  </w:footnote>
  <w:footnote w:type="continuationSeparator" w:id="0">
    <w:p w14:paraId="29850AB7" w14:textId="77777777" w:rsidR="008A1561" w:rsidRDefault="008A1561" w:rsidP="008A1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B4A"/>
    <w:multiLevelType w:val="hybridMultilevel"/>
    <w:tmpl w:val="88F83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1A32"/>
    <w:multiLevelType w:val="hybridMultilevel"/>
    <w:tmpl w:val="4CC0D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F5CBC"/>
    <w:multiLevelType w:val="multilevel"/>
    <w:tmpl w:val="A6D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493B"/>
    <w:multiLevelType w:val="multilevel"/>
    <w:tmpl w:val="272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62FB6"/>
    <w:multiLevelType w:val="hybridMultilevel"/>
    <w:tmpl w:val="D39EE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7923"/>
    <w:multiLevelType w:val="multilevel"/>
    <w:tmpl w:val="1BA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27D91"/>
    <w:multiLevelType w:val="multilevel"/>
    <w:tmpl w:val="E32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4386B"/>
    <w:multiLevelType w:val="hybridMultilevel"/>
    <w:tmpl w:val="345C158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61"/>
    <w:rsid w:val="007E05E6"/>
    <w:rsid w:val="008A1561"/>
    <w:rsid w:val="00A05DD6"/>
    <w:rsid w:val="00B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AB62"/>
  <w15:chartTrackingRefBased/>
  <w15:docId w15:val="{ECBC1497-40AA-488E-AB2D-F42F9913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10D9"/>
  </w:style>
  <w:style w:type="paragraph" w:styleId="Cmsor2">
    <w:name w:val="heading 2"/>
    <w:basedOn w:val="Norml"/>
    <w:link w:val="Cmsor2Char"/>
    <w:uiPriority w:val="9"/>
    <w:qFormat/>
    <w:rsid w:val="008A1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A156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A1561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8A1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1561"/>
  </w:style>
  <w:style w:type="paragraph" w:styleId="llb">
    <w:name w:val="footer"/>
    <w:basedOn w:val="Norml"/>
    <w:link w:val="llbChar"/>
    <w:uiPriority w:val="99"/>
    <w:unhideWhenUsed/>
    <w:rsid w:val="008A1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1561"/>
  </w:style>
  <w:style w:type="paragraph" w:styleId="Listaszerbekezds">
    <w:name w:val="List Paragraph"/>
    <w:basedOn w:val="Norml"/>
    <w:uiPriority w:val="34"/>
    <w:qFormat/>
    <w:rsid w:val="00B7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F4F6611332F644EAD0961C9A8C43FCF" ma:contentTypeVersion="15" ma:contentTypeDescription="Új dokumentum létrehozása." ma:contentTypeScope="" ma:versionID="529392b438e5f721651055c9b65dca11">
  <xsd:schema xmlns:xsd="http://www.w3.org/2001/XMLSchema" xmlns:xs="http://www.w3.org/2001/XMLSchema" xmlns:p="http://schemas.microsoft.com/office/2006/metadata/properties" xmlns:ns3="99bd0c9e-6413-411c-a3de-c903ddd395e8" xmlns:ns4="984bfb4a-53b2-45e4-9839-294dc267f84d" targetNamespace="http://schemas.microsoft.com/office/2006/metadata/properties" ma:root="true" ma:fieldsID="5785e4246ed1164070839e17861eb2d2" ns3:_="" ns4:_="">
    <xsd:import namespace="99bd0c9e-6413-411c-a3de-c903ddd395e8"/>
    <xsd:import namespace="984bfb4a-53b2-45e4-9839-294dc267f8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0c9e-6413-411c-a3de-c903ddd39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bfb4a-53b2-45e4-9839-294dc267f8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bd0c9e-6413-411c-a3de-c903ddd395e8" xsi:nil="true"/>
  </documentManagement>
</p:properties>
</file>

<file path=customXml/itemProps1.xml><?xml version="1.0" encoding="utf-8"?>
<ds:datastoreItem xmlns:ds="http://schemas.openxmlformats.org/officeDocument/2006/customXml" ds:itemID="{A2ED4A7F-7C0D-479F-88C2-B952B2250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0c9e-6413-411c-a3de-c903ddd395e8"/>
    <ds:schemaRef ds:uri="984bfb4a-53b2-45e4-9839-294dc267f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9F502-6900-49B1-8958-5F82E0348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2C547-D1AA-469A-A479-4E7319159E0D}">
  <ds:schemaRefs>
    <ds:schemaRef ds:uri="http://schemas.microsoft.com/office/infopath/2007/PartnerControls"/>
    <ds:schemaRef ds:uri="http://schemas.microsoft.com/office/2006/documentManagement/types"/>
    <ds:schemaRef ds:uri="984bfb4a-53b2-45e4-9839-294dc267f84d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99bd0c9e-6413-411c-a3de-c903ddd395e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2024-05-04T15:04:00Z</dcterms:created>
  <dcterms:modified xsi:type="dcterms:W3CDTF">2024-05-04T15:04:00Z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0x0101001F4F6611332F644EAD0961C9A8C43FCF</vt:lpwstr>
  </property>
</Properties>
</file>