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FC67" w14:textId="1AB22955" w:rsidR="00824BFE" w:rsidRDefault="0040582B" w:rsidP="0040582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Az </w:t>
      </w:r>
      <w:r w:rsidR="00601D05" w:rsidRPr="00601D05">
        <w:rPr>
          <w:color w:val="FFC000"/>
          <w:sz w:val="52"/>
          <w:szCs w:val="52"/>
        </w:rPr>
        <w:t>Arany</w:t>
      </w:r>
      <w:r w:rsidR="00601D05">
        <w:rPr>
          <w:sz w:val="52"/>
          <w:szCs w:val="52"/>
        </w:rPr>
        <w:t>,</w:t>
      </w:r>
      <w:r>
        <w:rPr>
          <w:sz w:val="52"/>
          <w:szCs w:val="52"/>
        </w:rPr>
        <w:t xml:space="preserve"> mint befektetés</w:t>
      </w:r>
    </w:p>
    <w:p w14:paraId="7CFA1844" w14:textId="1A928100" w:rsidR="0040582B" w:rsidRDefault="0040582B" w:rsidP="0040582B">
      <w:pPr>
        <w:jc w:val="center"/>
        <w:rPr>
          <w:sz w:val="24"/>
          <w:szCs w:val="24"/>
        </w:rPr>
      </w:pPr>
    </w:p>
    <w:p w14:paraId="56D761DE" w14:textId="328B2554" w:rsidR="0040582B" w:rsidRPr="0040582B" w:rsidRDefault="0040582B" w:rsidP="0040582B">
      <w:pPr>
        <w:rPr>
          <w:sz w:val="24"/>
          <w:szCs w:val="24"/>
        </w:rPr>
      </w:pPr>
      <w:r w:rsidRPr="0040582B">
        <w:rPr>
          <w:sz w:val="24"/>
          <w:szCs w:val="24"/>
        </w:rPr>
        <w:t xml:space="preserve">Az </w:t>
      </w:r>
      <w:r w:rsidRPr="00601D05">
        <w:rPr>
          <w:color w:val="FFC000"/>
          <w:sz w:val="24"/>
          <w:szCs w:val="24"/>
        </w:rPr>
        <w:t>arany</w:t>
      </w:r>
      <w:r w:rsidRPr="0040582B">
        <w:rPr>
          <w:sz w:val="24"/>
          <w:szCs w:val="24"/>
        </w:rPr>
        <w:t xml:space="preserve"> történelme rendkívül gazdag, és kiterjed az évezredek során a különböző kultúrák és civilizációk területén. Az </w:t>
      </w:r>
      <w:r w:rsidRPr="00601D05">
        <w:rPr>
          <w:color w:val="FFC000"/>
          <w:sz w:val="24"/>
          <w:szCs w:val="24"/>
        </w:rPr>
        <w:t>arany</w:t>
      </w:r>
      <w:r w:rsidRPr="0040582B">
        <w:rPr>
          <w:sz w:val="24"/>
          <w:szCs w:val="24"/>
        </w:rPr>
        <w:t xml:space="preserve"> kialakulása és fejlődése az emberiség történelmének kulc</w:t>
      </w:r>
      <w:r>
        <w:rPr>
          <w:sz w:val="24"/>
          <w:szCs w:val="24"/>
        </w:rPr>
        <w:t>s</w:t>
      </w:r>
      <w:r w:rsidRPr="0040582B">
        <w:rPr>
          <w:sz w:val="24"/>
          <w:szCs w:val="24"/>
        </w:rPr>
        <w:t>fontosságú része, és mélyen beleivódott a gazdaságba, kultúrába és vallásba.</w:t>
      </w:r>
      <w:r w:rsidR="0048627D" w:rsidRPr="0048627D">
        <w:t xml:space="preserve"> </w:t>
      </w:r>
    </w:p>
    <w:p w14:paraId="6323C68E" w14:textId="08922DF4" w:rsidR="0040582B" w:rsidRPr="0040582B" w:rsidRDefault="00DF70B0" w:rsidP="0040582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1B3264" wp14:editId="7A6F55F0">
            <wp:simplePos x="0" y="0"/>
            <wp:positionH relativeFrom="column">
              <wp:posOffset>2914650</wp:posOffset>
            </wp:positionH>
            <wp:positionV relativeFrom="paragraph">
              <wp:posOffset>54610</wp:posOffset>
            </wp:positionV>
            <wp:extent cx="2797810" cy="1860550"/>
            <wp:effectExtent l="0" t="0" r="2540" b="6350"/>
            <wp:wrapTight wrapText="bothSides">
              <wp:wrapPolygon edited="0">
                <wp:start x="0" y="0"/>
                <wp:lineTo x="0" y="21453"/>
                <wp:lineTo x="21473" y="21453"/>
                <wp:lineTo x="21473" y="0"/>
                <wp:lineTo x="0" y="0"/>
              </wp:wrapPolygon>
            </wp:wrapTight>
            <wp:docPr id="1" name="Kép 1" descr="Golden rock in the old mine Tunnel in an old gold mine gold mine stock pictures, royalty-free photos &amp;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en rock in the old mine Tunnel in an old gold mine gold mine stock pictures, royalty-free photos &amp; 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82B" w:rsidRPr="0040582B">
        <w:rPr>
          <w:sz w:val="24"/>
          <w:szCs w:val="24"/>
        </w:rPr>
        <w:t xml:space="preserve">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 xml:space="preserve"> először valószínűleg azokban az időkben keletkezett, amikor a csillagokban zajló nukleáris reakciók során kialakultak a nehezebb elemek. Ezt követően 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 xml:space="preserve"> a Földre meteorok és üstökösök révén érkezett. Az első dokumentált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 xml:space="preserve">bányászat a sumérokhoz köthető, akik körülbelül 3000 évvel ezelőtt már kibányászták és használták 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 xml:space="preserve">at. Az ókori egyiptomiak és rómaiak szintén rendkívül értékelték 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>at, készítették belőle ékszereiket, és alkalmazták különböző kulturális és vallási rituáléikban.</w:t>
      </w:r>
    </w:p>
    <w:p w14:paraId="05A44C9F" w14:textId="6AF994CC" w:rsidR="0040582B" w:rsidRPr="0040582B" w:rsidRDefault="00923837" w:rsidP="0040582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1A1A51" wp14:editId="059E4B11">
            <wp:simplePos x="0" y="0"/>
            <wp:positionH relativeFrom="column">
              <wp:posOffset>12691</wp:posOffset>
            </wp:positionH>
            <wp:positionV relativeFrom="paragraph">
              <wp:posOffset>61709</wp:posOffset>
            </wp:positionV>
            <wp:extent cx="1833880" cy="1223645"/>
            <wp:effectExtent l="0" t="0" r="0" b="0"/>
            <wp:wrapTight wrapText="bothSides">
              <wp:wrapPolygon edited="0">
                <wp:start x="0" y="0"/>
                <wp:lineTo x="0" y="21185"/>
                <wp:lineTo x="21316" y="21185"/>
                <wp:lineTo x="21316" y="0"/>
                <wp:lineTo x="0" y="0"/>
              </wp:wrapPolygon>
            </wp:wrapTight>
            <wp:docPr id="3" name="Kép 3" descr="Artisanal miner holding gold nuggets. Generative A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tisanal miner holding gold nuggets. Generative AI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82B" w:rsidRPr="0040582B">
        <w:rPr>
          <w:sz w:val="24"/>
          <w:szCs w:val="24"/>
        </w:rPr>
        <w:t xml:space="preserve">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 xml:space="preserve"> </w:t>
      </w:r>
      <w:r w:rsidR="00601D05" w:rsidRPr="0040582B">
        <w:rPr>
          <w:sz w:val="24"/>
          <w:szCs w:val="24"/>
        </w:rPr>
        <w:t>szerepe,</w:t>
      </w:r>
      <w:r w:rsidR="0040582B" w:rsidRPr="0040582B">
        <w:rPr>
          <w:sz w:val="24"/>
          <w:szCs w:val="24"/>
        </w:rPr>
        <w:t xml:space="preserve"> mint pénzügyi eszköz tovább erősödött, amikor 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 xml:space="preserve"> szabvány bevezetésre került. Ez az eszköz az 1800-as évek végétől az 1900-as évek elejéig volt érvényben, amikor a pénzügyi rendszerek 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 xml:space="preserve">hoz kötötték a valuták értékét. 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 xml:space="preserve"> ily módon hozzájárult a pénzügyi stabilitáshoz és a nemzetközi kereskedelem könnyebb lebonyolításához.</w:t>
      </w:r>
    </w:p>
    <w:p w14:paraId="51E8282D" w14:textId="49D1059F" w:rsidR="0040582B" w:rsidRPr="0040582B" w:rsidRDefault="0040582B" w:rsidP="0040582B">
      <w:pPr>
        <w:rPr>
          <w:sz w:val="24"/>
          <w:szCs w:val="24"/>
        </w:rPr>
      </w:pPr>
      <w:r w:rsidRPr="0040582B">
        <w:rPr>
          <w:sz w:val="24"/>
          <w:szCs w:val="24"/>
        </w:rPr>
        <w:t xml:space="preserve">Az </w:t>
      </w:r>
      <w:r w:rsidRPr="00601D05">
        <w:rPr>
          <w:color w:val="FFC000"/>
          <w:sz w:val="24"/>
          <w:szCs w:val="24"/>
        </w:rPr>
        <w:t>arany</w:t>
      </w:r>
      <w:r w:rsidRPr="0040582B">
        <w:rPr>
          <w:sz w:val="24"/>
          <w:szCs w:val="24"/>
        </w:rPr>
        <w:t xml:space="preserve"> fontossága azonban nem merül ki a gazdasági és pénzügyi szférában. Kulturális, vallási és művészeti vonatkozása is kiemelkedő. Az </w:t>
      </w:r>
      <w:r w:rsidRPr="00601D05">
        <w:rPr>
          <w:color w:val="FFC000"/>
          <w:sz w:val="24"/>
          <w:szCs w:val="24"/>
        </w:rPr>
        <w:t>arany</w:t>
      </w:r>
      <w:r w:rsidRPr="0040582B">
        <w:rPr>
          <w:sz w:val="24"/>
          <w:szCs w:val="24"/>
        </w:rPr>
        <w:t xml:space="preserve">at gyakran használták értékálló vagy vallási jelentőséggel bíró tárgyak készítésére. Emellett az </w:t>
      </w:r>
      <w:r w:rsidRPr="00601D05">
        <w:rPr>
          <w:color w:val="FFC000"/>
          <w:sz w:val="24"/>
          <w:szCs w:val="24"/>
        </w:rPr>
        <w:t>arany</w:t>
      </w:r>
      <w:r w:rsidRPr="0040582B">
        <w:rPr>
          <w:sz w:val="24"/>
          <w:szCs w:val="24"/>
        </w:rPr>
        <w:t xml:space="preserve"> szimbolikus értéke, mint a gazdagság, hatalom és státusz kifejezője, széles körben elterjedt.</w:t>
      </w:r>
    </w:p>
    <w:p w14:paraId="6743DB17" w14:textId="72D172E9" w:rsidR="0040582B" w:rsidRPr="0040582B" w:rsidRDefault="00DB5927" w:rsidP="0040582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CE577F" wp14:editId="33EC2531">
            <wp:simplePos x="0" y="0"/>
            <wp:positionH relativeFrom="column">
              <wp:posOffset>3658235</wp:posOffset>
            </wp:positionH>
            <wp:positionV relativeFrom="paragraph">
              <wp:posOffset>52705</wp:posOffset>
            </wp:positionV>
            <wp:extent cx="1877695" cy="1139825"/>
            <wp:effectExtent l="0" t="0" r="8255" b="3175"/>
            <wp:wrapTight wrapText="bothSides">
              <wp:wrapPolygon edited="0">
                <wp:start x="0" y="0"/>
                <wp:lineTo x="0" y="21299"/>
                <wp:lineTo x="21476" y="21299"/>
                <wp:lineTo x="21476" y="0"/>
                <wp:lineTo x="0" y="0"/>
              </wp:wrapPolygon>
            </wp:wrapTight>
            <wp:docPr id="2" name="Kép 2" descr="gold and black metal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ld and black metal too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82B" w:rsidRPr="0040582B">
        <w:rPr>
          <w:sz w:val="24"/>
          <w:szCs w:val="24"/>
        </w:rPr>
        <w:t xml:space="preserve">A különböző fajtái között 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 xml:space="preserve">at rúdokban, érmékben, ékszerekben és különféle művészeti alkotásokban találhatjuk meg. Az </w:t>
      </w:r>
      <w:r w:rsidR="0040582B" w:rsidRPr="00601D05">
        <w:rPr>
          <w:color w:val="FFC000"/>
          <w:sz w:val="24"/>
          <w:szCs w:val="24"/>
        </w:rPr>
        <w:t>arany</w:t>
      </w:r>
      <w:r w:rsidR="0040582B" w:rsidRPr="0040582B">
        <w:rPr>
          <w:sz w:val="24"/>
          <w:szCs w:val="24"/>
        </w:rPr>
        <w:t>rudak és érmék gyakran a befektetők számára vonzóak, mivel azok stabilitást és értékállóságot kínálnak. Az ékszerek és művészeti alkotások pedig a díszítés és kultúra terén játszanak kiemelt szerepet.</w:t>
      </w:r>
    </w:p>
    <w:p w14:paraId="6F20C91B" w14:textId="7A514500" w:rsidR="0040582B" w:rsidRPr="0040582B" w:rsidRDefault="0040582B" w:rsidP="0040582B">
      <w:pPr>
        <w:rPr>
          <w:sz w:val="24"/>
          <w:szCs w:val="24"/>
        </w:rPr>
      </w:pPr>
      <w:r w:rsidRPr="0040582B">
        <w:rPr>
          <w:sz w:val="24"/>
          <w:szCs w:val="24"/>
        </w:rPr>
        <w:t xml:space="preserve">Az </w:t>
      </w:r>
      <w:r w:rsidRPr="00601D05">
        <w:rPr>
          <w:color w:val="FFC000"/>
          <w:sz w:val="24"/>
          <w:szCs w:val="24"/>
        </w:rPr>
        <w:t>arany</w:t>
      </w:r>
      <w:r w:rsidRPr="0040582B">
        <w:rPr>
          <w:sz w:val="24"/>
          <w:szCs w:val="24"/>
        </w:rPr>
        <w:t xml:space="preserve"> ma is a globális gazdaságban és a befektetési stratégiákban kulcsszerepet játszik. A kereslet folyamatos a vagyonmegőrzés, a diverzifikáció és a kockázatkezelés szempontjából. Az </w:t>
      </w:r>
      <w:r w:rsidRPr="00601D05">
        <w:rPr>
          <w:color w:val="FFC000"/>
          <w:sz w:val="24"/>
          <w:szCs w:val="24"/>
        </w:rPr>
        <w:t>arany</w:t>
      </w:r>
      <w:r w:rsidRPr="0040582B">
        <w:rPr>
          <w:sz w:val="24"/>
          <w:szCs w:val="24"/>
        </w:rPr>
        <w:t xml:space="preserve"> árfolyama gyakran érzékeny a globális eseményekre, beleértve a gazdasági válságokat és geopolitikai feszültségeket.</w:t>
      </w:r>
    </w:p>
    <w:p w14:paraId="0E62E60D" w14:textId="41639778" w:rsidR="00E80FA5" w:rsidRDefault="0040582B" w:rsidP="0040582B">
      <w:r w:rsidRPr="0040582B">
        <w:rPr>
          <w:sz w:val="24"/>
          <w:szCs w:val="24"/>
        </w:rPr>
        <w:lastRenderedPageBreak/>
        <w:t xml:space="preserve">Végső soron az </w:t>
      </w:r>
      <w:r w:rsidRPr="00601D05">
        <w:rPr>
          <w:color w:val="FFC000"/>
          <w:sz w:val="24"/>
          <w:szCs w:val="24"/>
        </w:rPr>
        <w:t>arany</w:t>
      </w:r>
      <w:r w:rsidRPr="0040582B">
        <w:rPr>
          <w:sz w:val="24"/>
          <w:szCs w:val="24"/>
        </w:rPr>
        <w:t xml:space="preserve"> történelme és sokoldalú felhasználása miatt továbbra is kiemelkedő szerepet játszik a világ gazdaságában és kultúrájában. Az </w:t>
      </w:r>
      <w:r w:rsidRPr="00601D05">
        <w:rPr>
          <w:color w:val="FFC000"/>
          <w:sz w:val="24"/>
          <w:szCs w:val="24"/>
        </w:rPr>
        <w:t>arany</w:t>
      </w:r>
      <w:r w:rsidRPr="0040582B">
        <w:rPr>
          <w:sz w:val="24"/>
          <w:szCs w:val="24"/>
        </w:rPr>
        <w:t>, mint befektetési eszköz és kulturális szimbólum, egyaránt hozzájárul a világ gazdasági stabilitásához és kulturális gazdagságához.</w:t>
      </w:r>
      <w:r w:rsidR="00DB5927">
        <w:br/>
      </w:r>
      <w:r w:rsidR="00DB5927">
        <w:br/>
      </w:r>
      <w:r w:rsidR="00DB5927">
        <w:br/>
      </w:r>
      <w:r w:rsidR="00987948">
        <w:t xml:space="preserve">- </w:t>
      </w:r>
      <w:r w:rsidR="00DB5927">
        <w:t xml:space="preserve">Forrássok: </w:t>
      </w:r>
    </w:p>
    <w:p w14:paraId="4D26B540" w14:textId="47DA5C96" w:rsidR="0040582B" w:rsidRDefault="00E80FA5" w:rsidP="0040582B">
      <w:hyperlink r:id="rId7" w:history="1">
        <w:r w:rsidRPr="00D6279A">
          <w:rPr>
            <w:rStyle w:val="Hiperhivatkozs"/>
          </w:rPr>
          <w:t>https://hu.wikipedia.org/wiki/Arany_(k%C3%A9miai_elem)</w:t>
        </w:r>
      </w:hyperlink>
    </w:p>
    <w:p w14:paraId="0479C5F9" w14:textId="6692ECB6" w:rsidR="00E80FA5" w:rsidRDefault="00987948" w:rsidP="0040582B">
      <w:pPr>
        <w:rPr>
          <w:sz w:val="24"/>
          <w:szCs w:val="24"/>
        </w:rPr>
      </w:pPr>
      <w:hyperlink r:id="rId8" w:history="1">
        <w:r w:rsidRPr="00D6279A">
          <w:rPr>
            <w:rStyle w:val="Hiperhivatkozs"/>
            <w:sz w:val="24"/>
            <w:szCs w:val="24"/>
          </w:rPr>
          <w:t>https://nemethkarikagyuru.blog.hu/2016/11/29/amit_az_aranyrol_erdemes_tudni</w:t>
        </w:r>
      </w:hyperlink>
    </w:p>
    <w:p w14:paraId="1E005E28" w14:textId="2C8A7DBC" w:rsidR="00987948" w:rsidRDefault="00987948" w:rsidP="0040582B">
      <w:pPr>
        <w:rPr>
          <w:sz w:val="24"/>
          <w:szCs w:val="24"/>
        </w:rPr>
      </w:pPr>
      <w:hyperlink r:id="rId9" w:history="1">
        <w:r w:rsidRPr="00D6279A">
          <w:rPr>
            <w:rStyle w:val="Hiperhivatkozs"/>
            <w:sz w:val="24"/>
            <w:szCs w:val="24"/>
          </w:rPr>
          <w:t>https://hu.wikipedia.org/wiki/Term%C3%A9sarany</w:t>
        </w:r>
      </w:hyperlink>
    </w:p>
    <w:p w14:paraId="082C1387" w14:textId="339E8186" w:rsidR="00987948" w:rsidRDefault="00F65F57" w:rsidP="0040582B">
      <w:pPr>
        <w:rPr>
          <w:sz w:val="24"/>
          <w:szCs w:val="24"/>
        </w:rPr>
      </w:pPr>
      <w:hyperlink r:id="rId10" w:history="1">
        <w:r w:rsidRPr="00D6279A">
          <w:rPr>
            <w:rStyle w:val="Hiperhivatkozs"/>
            <w:sz w:val="24"/>
            <w:szCs w:val="24"/>
          </w:rPr>
          <w:t>https://hu.wikipedia.org/wiki/Befektet%C3%A9si_arany</w:t>
        </w:r>
      </w:hyperlink>
    </w:p>
    <w:p w14:paraId="17651C5E" w14:textId="24B0E917" w:rsidR="00200C7F" w:rsidRDefault="00200C7F" w:rsidP="0040582B">
      <w:pPr>
        <w:rPr>
          <w:sz w:val="24"/>
          <w:szCs w:val="24"/>
        </w:rPr>
      </w:pPr>
      <w:hyperlink r:id="rId11" w:history="1">
        <w:r w:rsidRPr="00D6279A">
          <w:rPr>
            <w:rStyle w:val="Hiperhivatkozs"/>
            <w:sz w:val="24"/>
            <w:szCs w:val="24"/>
          </w:rPr>
          <w:t>https://hu.wikipedia.org/wiki/Aranystandard</w:t>
        </w:r>
      </w:hyperlink>
    </w:p>
    <w:p w14:paraId="0A4C7779" w14:textId="77777777" w:rsidR="00200C7F" w:rsidRPr="0040582B" w:rsidRDefault="00200C7F" w:rsidP="0040582B">
      <w:pPr>
        <w:rPr>
          <w:sz w:val="24"/>
          <w:szCs w:val="24"/>
        </w:rPr>
      </w:pPr>
    </w:p>
    <w:sectPr w:rsidR="00200C7F" w:rsidRPr="00405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2B"/>
    <w:rsid w:val="00200C7F"/>
    <w:rsid w:val="0040582B"/>
    <w:rsid w:val="0048627D"/>
    <w:rsid w:val="00601D05"/>
    <w:rsid w:val="00824BFE"/>
    <w:rsid w:val="00923837"/>
    <w:rsid w:val="00987948"/>
    <w:rsid w:val="00DB5927"/>
    <w:rsid w:val="00DF70B0"/>
    <w:rsid w:val="00E80FA5"/>
    <w:rsid w:val="00F65F57"/>
    <w:rsid w:val="00FC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B0FA"/>
  <w15:chartTrackingRefBased/>
  <w15:docId w15:val="{3148FF8B-8109-4570-AB88-23BA99E0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80FA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80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ethkarikagyuru.blog.hu/2016/11/29/amit_az_aranyrol_erdemes_tudn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Arany_(k%C3%A9miai_elem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hu.wikipedia.org/wiki/Aranystandard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hu.wikipedia.org/wiki/Befektet%C3%A9si_arany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hu.wikipedia.org/wiki/Term%C3%A9sarany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11</cp:revision>
  <dcterms:created xsi:type="dcterms:W3CDTF">2024-02-03T11:03:00Z</dcterms:created>
  <dcterms:modified xsi:type="dcterms:W3CDTF">2024-02-03T11:21:00Z</dcterms:modified>
</cp:coreProperties>
</file>