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0" w:noVBand="1" w:lastRow="0" w:firstColumn="0" w:lastColumn="0" w:noHBand="1" w:val="0600"/>
      </w:tblPr>
      <w:tblGrid>
        <w:gridCol w:w="10466"/>
      </w:tblGrid>
      <w:tr>
        <w:trPr>
          <w:trHeight w:val="270" w:hRule="atLeast"/>
        </w:trPr>
        <w:tc>
          <w:tcPr>
            <w:tcW w:w="10466" w:type="dxa"/>
            <w:tcBorders/>
          </w:tcPr>
          <w:p>
            <w:pPr>
              <w:pStyle w:val="Kapcsolattartsiadatok"/>
              <w:rPr>
                <w:color w:themeColor="text1" w:val="000000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26868A3F">
                      <wp:extent cx="5857875" cy="962025"/>
                      <wp:effectExtent l="19050" t="19050" r="28575" b="28575"/>
                      <wp:docPr id="1" name="Alakzat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57920" cy="96192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-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-HU"/>
                                    </w:rPr>
                                    <w:t>NEUMANN JÁNOS INFORMATIKAI TECHNIKUM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before="40" w:after="360"/>
                                    <w:jc w:val="center"/>
                                    <w:rPr>
                                      <w:lang w:bidi="hu-HU"/>
                                    </w:rPr>
                                  </w:pPr>
                                  <w:r>
                                    <w:rPr>
                                      <w:lang w:bidi="hu-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lIns="19080" rIns="19080" tIns="19080" bIns="1908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stroked="t" o:allowincell="f" style="position:absolute;margin-left:0pt;margin-top:-79.55pt;width:461.2pt;height:75.7pt;mso-wrap-style:square;v-text-anchor:middle;mso-position-vertical:top" wp14:anchorId="26868A3F">
                      <v:fill o:detectmouseclick="t" on="false"/>
                      <v:stroke color="white" weight="38160" joinstyle="miter" endcap="flat"/>
                      <v:textbox>
                        <w:txbxContent>
                          <w:p>
                            <w:pPr>
                              <w:pStyle w:val="Emblma"/>
                              <w:rPr>
                                <w:rFonts w:hAnsiTheme="minorHAnsi"/>
                                <w:lang w:bidi="hu-HU"/>
                              </w:rPr>
                            </w:pPr>
                            <w:r>
                              <w:rPr>
                                <w:rFonts w:hAnsiTheme="minorHAnsi"/>
                                <w:lang w:bidi="hu-HU"/>
                              </w:rPr>
                              <w:t>NEUMANN JÁNOS INFORMATIKAI TECHNIKUM</w:t>
                            </w:r>
                          </w:p>
                          <w:p>
                            <w:pPr>
                              <w:pStyle w:val="FrameContents"/>
                              <w:spacing w:before="40" w:after="360"/>
                              <w:jc w:val="center"/>
                              <w:rPr>
                                <w:lang w:bidi="hu-HU"/>
                              </w:rPr>
                            </w:pPr>
                            <w:r>
                              <w:rPr>
                                <w:lang w:bidi="hu-HU"/>
                              </w:rPr>
                              <w:t>TESTNEVELÉS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>
      <w:pPr>
        <w:pStyle w:val="Signature"/>
        <w:ind w:start="0" w:end="72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jc w:val="center"/>
        <w:outlineLvl w:val="1"/>
        <w:rPr>
          <w:rFonts w:ascii="Times New Roman" w:hAnsi="Times New Roman" w:eastAsia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36"/>
          <w:szCs w:val="36"/>
          <w:lang w:val="hu-HU" w:eastAsia="hu-HU"/>
        </w:rPr>
        <w:t>A kézilabdában az irányító poszt szerepe</w:t>
      </w:r>
    </w:p>
    <w:p>
      <w:pPr>
        <w:pStyle w:val="Normal"/>
        <w:spacing w:lineRule="auto" w:line="360" w:beforeAutospacing="1" w:afterAutospacing="1"/>
        <w:ind w:firstLine="720" w:start="0" w:end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 kézilabda egy gyors, csapatjáték, ahol minden játékosnak fontos feladata van.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különböző posztok más-más szerepet töltenek be, de ezek közül az egyik legösszetettebb és legfontosabb az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irányító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posztja.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Az irányítót gyakran a csapat „agyának” is nevezik, hiszen ő szervezi a támadásokat, irányítja a játékot, és segít abban, hogy a csapat a lehető legjobb döntéseket hozza a pályán.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Az irányító helye a pályán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Az irányító általában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 támadások során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középen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 az átlövők között helyezkedik el.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Innen jól rálát az egész pályára, a csapattársak mozgására és az ellenfél védekezésére is. Ez a központi helyzet lehetővé teszi, hogy gyorsan reagáljon a játék eseményeire, és eldöntse, mikor kinek adja tovább a labdát. Védekezésben az irányító többnyire a belső védők között szerepel, ahol szintén fontos a jó helyezkedés és az együttműködés a csapattársakkal.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Az irányító szerepe a csapatban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Az irányító legfőbb feladata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támadójáték irányítása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.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Ő dönti el, hogy a csapat milyen támadást játszik, mikor gyorsítja fel a játékot, és mikor lassítja azt.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Gyakran ő indítja el a begyakorolt figurákat, és jelzésekkel, szóban vagy kézmozdulatokkal irányítja a többieket.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Emellett az irányítónak jól kell felismernie az ellenfél hibáit. Ha észreveszi, hogy a védelem egy része gyengébb vagy rosszul helyezkedik, megpróbálja oda irányítani a támadást. Az irányító nem feltétlenül az, aki a legtöbb gólt lövi, de nagyon sok gól az ő jó döntéseinek köszönhető.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Fontos szerepe van a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csapat összetartásában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 is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. Gyakran ő bátorítja a társakat, segít megnyugtatni a csapatot egy nehezebb helyzetben, és példát mutat hozzáállásból, küzdeni akarásból.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lang w:val="hu-HU" w:eastAsia="hu-HU"/>
        </w:rPr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Az irányító mozgása támadásban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Az irányító mozgása rendkívül változatos.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 xml:space="preserve">Folyamatosan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mozog labdával és labda nélkül is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 hogy helyzetet teremtsen magának vagy a csapattársainak.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Gyakran alkalmaz irányváltásokat, cseleket, valamint keresztmozgásokat az átlövőkkel.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Labdával a kezében figyeli a védők mozgását, és gyors döntéseket hoz: passzol, betör, vagy lövőhelyzetet alakít ki.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 Betöréskor fontos, hogy jól időzítsen, mert ha túl korán indul, könnyen megállítják, ha viszont jó pillanatban lép be a védők közé, akár gólt is szerezhet, vagy hetes dobást harcolhat ki. Labda nélkül is aktív: helyet csinál másoknak, elvonja a védők figyelmét, és folyamatosan kínálja magát passzra.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Az irányító mozgása védekezésben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b/>
          <w:color w:val="FF0000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Védekezésben az irányítónak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gyors lábmunkára és jó ütemérzékre van szüksége.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Feladata az ellenfél támadóinak feltartóztatása, a passzsávok zárása, valamint az együttműködés a többi védővel. Fontos, hogy 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jól kommunikáljon, és időben jelezze a társaknak a veszélyes helyzeteket.</w:t>
      </w:r>
    </w:p>
    <w:p>
      <w:pPr>
        <w:pStyle w:val="Normal"/>
        <w:numPr>
          <w:ilvl w:val="0"/>
          <w:numId w:val="0"/>
        </w:numPr>
        <w:spacing w:beforeAutospacing="1" w:afterAutospacing="1"/>
        <w:ind w:start="0" w:end="0"/>
        <w:outlineLvl w:val="2"/>
        <w:rPr>
          <w:rFonts w:ascii="Times New Roman" w:hAnsi="Times New Roman" w:eastAsia="Times New Roman" w:cs="Times New Roman"/>
          <w:b/>
          <w:bCs/>
          <w:color w:val="FF0000"/>
          <w:kern w:val="0"/>
          <w:sz w:val="28"/>
          <w:szCs w:val="28"/>
          <w:u w:val="single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highlight w:val="yellow"/>
          <w:u w:val="single"/>
          <w:lang w:val="hu-HU" w:eastAsia="hu-HU"/>
        </w:rPr>
        <w:t>Milyen képességek kellenek egy jó irányítóhoz?</w:t>
      </w:r>
    </w:p>
    <w:p>
      <w:pPr>
        <w:pStyle w:val="Normal"/>
        <w:spacing w:lineRule="auto" w:line="360" w:beforeAutospacing="1" w:afterAutospacing="1"/>
        <w:ind w:firstLine="720" w:start="0" w:end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hu-HU" w:eastAsia="hu-HU"/>
        </w:rPr>
      </w:pP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 xml:space="preserve">Egy jó irányító </w:t>
      </w:r>
      <w:r>
        <w:rPr>
          <w:rFonts w:eastAsia="Times New Roman" w:cs="Times New Roman" w:ascii="Times New Roman" w:hAnsi="Times New Roman"/>
          <w:b/>
          <w:bCs/>
          <w:color w:val="FF0000"/>
          <w:kern w:val="0"/>
          <w:sz w:val="28"/>
          <w:szCs w:val="28"/>
          <w:lang w:val="hu-HU" w:eastAsia="hu-HU"/>
        </w:rPr>
        <w:t>jó döntéshozó</w:t>
      </w:r>
      <w:r>
        <w:rPr>
          <w:rFonts w:eastAsia="Times New Roman" w:cs="Times New Roman" w:ascii="Times New Roman" w:hAnsi="Times New Roman"/>
          <w:b/>
          <w:color w:val="FF0000"/>
          <w:kern w:val="0"/>
          <w:sz w:val="28"/>
          <w:szCs w:val="28"/>
          <w:lang w:val="hu-HU" w:eastAsia="hu-HU"/>
        </w:rPr>
        <w:t>, gyors gondolkodású és technikailag képzett játékos.</w:t>
      </w:r>
      <w:r>
        <w:rPr>
          <w:rFonts w:eastAsia="Times New Roman" w:cs="Times New Roman" w:ascii="Times New Roman" w:hAnsi="Times New Roman"/>
          <w:color w:val="FF0000"/>
          <w:kern w:val="0"/>
          <w:sz w:val="28"/>
          <w:szCs w:val="28"/>
          <w:lang w:val="hu-HU" w:eastAsia="hu-HU"/>
        </w:rPr>
        <w:t xml:space="preserve"> </w:t>
      </w:r>
      <w:r>
        <w:rPr>
          <w:rFonts w:eastAsia="Times New Roman" w:cs="Times New Roman" w:ascii="Times New Roman" w:hAnsi="Times New Roman"/>
          <w:color w:val="auto"/>
          <w:kern w:val="0"/>
          <w:sz w:val="28"/>
          <w:szCs w:val="28"/>
          <w:lang w:val="hu-HU" w:eastAsia="hu-HU"/>
        </w:rPr>
        <w:t>Fontos a pontos passzolás, a jó labdakezelés és a mozgékonyság. Emellett szükség van bátorságra, önbizalomra és csapatszellemre is, hiszen az irányító gyakran nagy felelősséget visel a pályán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Cs w:val="24"/>
          <w:u w:val="single"/>
          <w:lang w:val="hu-HU" w:eastAsia="hu-HU"/>
        </w:rPr>
        <w:t>1. Mi az irányító legfontosabb feladata a csapatban?</w:t>
      </w:r>
      <w:bookmarkStart w:id="0" w:name="_GoBack"/>
      <w:bookmarkEnd w:id="0"/>
      <w:r>
        <w:rPr>
          <w:rFonts w:eastAsia="Times New Roman" w:cs="Times New Roman" w:ascii="Times New Roman" w:hAnsi="Times New Roman"/>
          <w:color w:val="auto"/>
          <w:kern w:val="0"/>
          <w:szCs w:val="24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  <w:t>A) A legtöbb gól megszerzése</w:t>
        <w:br/>
        <w:t>B) A védekezés irányítása a kapus helyett</w:t>
        <w:br/>
      </w:r>
      <w:r>
        <w:rPr>
          <w:rFonts w:eastAsia="Times New Roman" w:cs="Times New Roman" w:ascii="Times New Roman" w:hAnsi="Times New Roman"/>
          <w:color w:val="FF0000"/>
          <w:kern w:val="0"/>
          <w:szCs w:val="24"/>
          <w:lang w:val="hu-HU" w:eastAsia="hu-HU"/>
        </w:rPr>
        <w:t>C) A támadójáték szervezése és a csapattársak irányítása</w:t>
      </w: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  <w:br/>
        <w:t>D) Csak passzolás, lövés nélkül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Cs w:val="24"/>
          <w:u w:val="single"/>
          <w:lang w:val="hu-HU" w:eastAsia="hu-HU"/>
        </w:rPr>
        <w:t>2. Hol helyezkedik el általában az irányító támadás közben?</w:t>
      </w:r>
      <w:r>
        <w:rPr>
          <w:rFonts w:eastAsia="Times New Roman" w:cs="Times New Roman" w:ascii="Times New Roman" w:hAnsi="Times New Roman"/>
          <w:color w:val="auto"/>
          <w:kern w:val="0"/>
          <w:szCs w:val="24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  <w:t>A) A kapu előtt, a beálló helyén</w:t>
        <w:br/>
        <w:t>B) A pálya szélén, a szélsők mellett</w:t>
        <w:br/>
      </w:r>
      <w:r>
        <w:rPr>
          <w:rFonts w:eastAsia="Times New Roman" w:cs="Times New Roman" w:ascii="Times New Roman" w:hAnsi="Times New Roman"/>
          <w:color w:val="FF0000"/>
          <w:kern w:val="0"/>
          <w:szCs w:val="24"/>
          <w:lang w:val="hu-HU" w:eastAsia="hu-HU"/>
        </w:rPr>
        <w:t>C) Középen, az átlövők között</w:t>
      </w: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  <w:br/>
        <w:t>D) A saját térfél sarkában</w:t>
      </w:r>
    </w:p>
    <w:p>
      <w:pPr>
        <w:pStyle w:val="Normal"/>
        <w:spacing w:beforeAutospacing="1" w:afterAutospacing="1"/>
        <w:ind w:start="0" w:end="0"/>
        <w:rPr>
          <w:rFonts w:ascii="Times New Roman" w:hAnsi="Times New Roman" w:eastAsia="Times New Roman" w:cs="Times New Roman"/>
          <w:color w:val="auto"/>
          <w:kern w:val="0"/>
          <w:szCs w:val="24"/>
          <w:lang w:val="hu-HU" w:eastAsia="hu-HU"/>
        </w:rPr>
      </w:pPr>
      <w:r>
        <w:rPr>
          <w:rFonts w:eastAsia="Times New Roman" w:cs="Times New Roman" w:ascii="Times New Roman" w:hAnsi="Times New Roman"/>
          <w:b/>
          <w:bCs/>
          <w:color w:val="auto"/>
          <w:kern w:val="0"/>
          <w:szCs w:val="24"/>
          <w:u w:val="single"/>
          <w:lang w:val="hu-HU" w:eastAsia="hu-HU"/>
        </w:rPr>
        <w:t>3. Melyik képesség a legfontosabb egy jó irányító számára?</w:t>
      </w:r>
      <w:r>
        <w:rPr>
          <w:rFonts w:eastAsia="Times New Roman" w:cs="Times New Roman" w:ascii="Times New Roman" w:hAnsi="Times New Roman"/>
          <w:color w:val="auto"/>
          <w:kern w:val="0"/>
          <w:szCs w:val="24"/>
          <w:u w:val="single"/>
          <w:lang w:val="hu-HU" w:eastAsia="hu-HU"/>
        </w:rPr>
        <w:br/>
      </w: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  <w:t>A) Magas termet</w:t>
        <w:br/>
      </w:r>
      <w:r>
        <w:rPr>
          <w:rFonts w:eastAsia="Times New Roman" w:cs="Times New Roman" w:ascii="Times New Roman" w:hAnsi="Times New Roman"/>
          <w:color w:val="FF0000"/>
          <w:kern w:val="0"/>
          <w:szCs w:val="24"/>
          <w:lang w:val="hu-HU" w:eastAsia="hu-HU"/>
        </w:rPr>
        <w:t>B) Gyors döntéshozatal és jó passzkészség</w:t>
      </w:r>
      <w:r>
        <w:rPr>
          <w:rFonts w:eastAsia="Times New Roman" w:cs="Times New Roman" w:ascii="Times New Roman" w:hAnsi="Times New Roman"/>
          <w:color w:val="auto"/>
          <w:kern w:val="0"/>
          <w:szCs w:val="24"/>
          <w:lang w:val="hu-HU" w:eastAsia="hu-HU"/>
        </w:rPr>
        <w:br/>
        <w:t>C) Erős lövőerő távolról</w:t>
        <w:br/>
        <w:t>D) Lassú, megfontolt játék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Franklin Gothic Medium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5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2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3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40" w:after="0"/>
      <w:jc w:val="end"/>
      <w:rPr/>
    </w:pPr>
    <w:r>
      <w:rPr/>
      <mc:AlternateContent>
        <mc:Choice Requires="wpg">
          <w:drawing>
            <wp:anchor behindDoc="1" distT="0" distB="0" distL="0" distR="0" simplePos="0" locked="0" layoutInCell="1" allowOverlap="1" relativeHeight="5" wp14:anchorId="7CFC25F5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220"/>
              <wp:effectExtent l="0" t="0" r="0" b="0"/>
              <wp:wrapNone/>
              <wp:docPr id="7" name="Ábra 17" descr="Az élőfej megjelenését együttesen kialakító hajlított kiemelési alakzatok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80" cy="3030120"/>
                        <a:chOff x="0" y="0"/>
                        <a:chExt cx="8248680" cy="3030120"/>
                      </a:xfrm>
                    </wpg:grpSpPr>
                    <wps:wsp>
                      <wps:cNvPr id="8" name="Szabadkézi sokszög: Alakzat 20"/>
                      <wps:cNvSpPr/>
                      <wps:spPr>
                        <a:xfrm>
                          <a:off x="2924280" y="0"/>
                          <a:ext cx="5324400" cy="2774880"/>
                        </a:xfrm>
                        <a:custGeom>
                          <a:avLst/>
                          <a:gdLst>
                            <a:gd name="textAreaLeft" fmla="*/ 0 w 3018600"/>
                            <a:gd name="textAreaRight" fmla="*/ 3018960 w 3018600"/>
                            <a:gd name="textAreaTop" fmla="*/ 0 h 1573200"/>
                            <a:gd name="textAreaBottom" fmla="*/ 1573560 h 1573200"/>
                            <a:gd name="GluePoint1X" fmla="*/ 3869531 w 3876675"/>
                            <a:gd name="GluePoint1Y" fmla="*/ 1359694 h 1762125"/>
                            <a:gd name="GluePoint2X" fmla="*/ 2359819 w 3876675"/>
                            <a:gd name="GluePoint2Y" fmla="*/ 1744504 h 1762125"/>
                            <a:gd name="GluePoint3X" fmla="*/ 7144 w 3876675"/>
                            <a:gd name="GluePoint3Y" fmla="*/ 1287304 h 1762125"/>
                            <a:gd name="GluePoint4X" fmla="*/ 7144 w 3876675"/>
                            <a:gd name="GluePoint4Y" fmla="*/ 7144 h 1762125"/>
                            <a:gd name="GluePoint5X" fmla="*/ 3869531 w 3876675"/>
                            <a:gd name="GluePoint5Y" fmla="*/ 7144 h 1762125"/>
                            <a:gd name="GluePoint6X" fmla="*/ 3869531 w 3876675"/>
                            <a:gd name="GluePoint6Y" fmla="*/ 1359694 h 176212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zabadkézi sokszög: Alakzat 22"/>
                      <wps:cNvSpPr/>
                      <wps:spPr>
                        <a:xfrm>
                          <a:off x="0" y="0"/>
                          <a:ext cx="8242200" cy="303012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1717920"/>
                            <a:gd name="textAreaBottom" fmla="*/ 1718280 h 1717920"/>
                            <a:gd name="GluePoint1X" fmla="*/ 7144 w 6000750"/>
                            <a:gd name="GluePoint1Y" fmla="*/ 1699736 h 1924050"/>
                            <a:gd name="GluePoint2X" fmla="*/ 2934176 w 6000750"/>
                            <a:gd name="GluePoint2Y" fmla="*/ 1484471 h 1924050"/>
                            <a:gd name="GluePoint3X" fmla="*/ 5998369 w 6000750"/>
                            <a:gd name="GluePoint3Y" fmla="*/ 893921 h 1924050"/>
                            <a:gd name="GluePoint4X" fmla="*/ 5998369 w 6000750"/>
                            <a:gd name="GluePoint4Y" fmla="*/ 7144 h 1924050"/>
                            <a:gd name="GluePoint5X" fmla="*/ 7144 w 6000750"/>
                            <a:gd name="GluePoint5Y" fmla="*/ 7144 h 1924050"/>
                            <a:gd name="GluePoint6X" fmla="*/ 7144 w 6000750"/>
                            <a:gd name="GluePoint6Y" fmla="*/ 1699736 h 19240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zabadkézi sokszög: Alakzat 23"/>
                      <wps:cNvSpPr/>
                      <wps:spPr>
                        <a:xfrm>
                          <a:off x="0" y="0"/>
                          <a:ext cx="8242200" cy="1424160"/>
                        </a:xfrm>
                        <a:custGeom>
                          <a:avLst/>
                          <a:gdLst>
                            <a:gd name="textAreaLeft" fmla="*/ 0 w 4672800"/>
                            <a:gd name="textAreaRight" fmla="*/ 4673160 w 4672800"/>
                            <a:gd name="textAreaTop" fmla="*/ 0 h 807480"/>
                            <a:gd name="textAreaBottom" fmla="*/ 807840 h 807480"/>
                            <a:gd name="GluePoint1X" fmla="*/ 7144 w 6000750"/>
                            <a:gd name="GluePoint1Y" fmla="*/ 7144 h 904875"/>
                            <a:gd name="GluePoint2X" fmla="*/ 7144 w 6000750"/>
                            <a:gd name="GluePoint2Y" fmla="*/ 613886 h 904875"/>
                            <a:gd name="GluePoint3X" fmla="*/ 3546634 w 6000750"/>
                            <a:gd name="GluePoint3Y" fmla="*/ 574834 h 904875"/>
                            <a:gd name="GluePoint4X" fmla="*/ 5998369 w 6000750"/>
                            <a:gd name="GluePoint4Y" fmla="*/ 893921 h 904875"/>
                            <a:gd name="GluePoint5X" fmla="*/ 5998369 w 6000750"/>
                            <a:gd name="GluePoint5Y" fmla="*/ 7144 h 904875"/>
                            <a:gd name="GluePoint6X" fmla="*/ 7144 w 6000750"/>
                            <a:gd name="GluePoint6Y" fmla="*/ 7144 h 9048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</a:cxnLst>
                          <a:rect l="textAreaLeft" t="textAreaTop" r="textAreaRight" b="textAreaBottom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zabadkézi sokszög: Alakzat 24"/>
                      <wps:cNvSpPr/>
                      <wps:spPr>
                        <a:xfrm>
                          <a:off x="4372560" y="1467000"/>
                          <a:ext cx="3871440" cy="1305000"/>
                        </a:xfrm>
                        <a:custGeom>
                          <a:avLst/>
                          <a:gdLst>
                            <a:gd name="textAreaLeft" fmla="*/ 0 w 2194920"/>
                            <a:gd name="textAreaRight" fmla="*/ 2195280 w 2194920"/>
                            <a:gd name="textAreaTop" fmla="*/ 0 h 739800"/>
                            <a:gd name="textAreaBottom" fmla="*/ 740160 h 739800"/>
                            <a:gd name="GluePoint1X" fmla="*/ 7144 w 2819400"/>
                            <a:gd name="GluePoint1Y" fmla="*/ 481489 h 828675"/>
                            <a:gd name="GluePoint2X" fmla="*/ 1305401 w 2819400"/>
                            <a:gd name="GluePoint2Y" fmla="*/ 812959 h 828675"/>
                            <a:gd name="GluePoint3X" fmla="*/ 2815114 w 2819400"/>
                            <a:gd name="GluePoint3Y" fmla="*/ 428149 h 828675"/>
                            <a:gd name="GluePoint4X" fmla="*/ 2815114 w 2819400"/>
                            <a:gd name="GluePoint4Y" fmla="*/ 7144 h 828675"/>
                            <a:gd name="GluePoint5X" fmla="*/ 7144 w 2819400"/>
                            <a:gd name="GluePoint5Y" fmla="*/ 481489 h 828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/>
                        </a:gra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Ábra 17" style="position:absolute;margin-left:-36pt;margin-top:-36pt;width:649.5pt;height:238.6pt" coordorigin="-720,-720" coordsize="12990,4772"/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HGｺﾞｼｯｸE" w:cs="" w:asciiTheme="minorHAnsi" w:cstheme="minorBidi" w:eastAsiaTheme="minorEastAsia" w:hAnsiTheme="minorHAnsi"/>
        <w:sz w:val="24"/>
        <w:szCs w:val="24"/>
        <w:lang w:val="hu-H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semiHidden="1" w:unhideWhenUsed="1" w:qFormat="1"/>
    <w:lsdException w:name="Signature" w:uiPriority="7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uiPriority="4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783b"/>
    <w:pPr>
      <w:widowControl/>
      <w:bidi w:val="0"/>
      <w:spacing w:before="40" w:after="360"/>
      <w:ind w:start="720" w:end="720"/>
      <w:jc w:val="start"/>
    </w:pPr>
    <w:rPr>
      <w:rFonts w:eastAsia="Franklin Gothic Book" w:eastAsiaTheme="minorHAnsi" w:ascii="Franklin Gothic Book" w:hAnsi="Franklin Gothic Book" w:cs=""/>
      <w:color w:themeColor="text1" w:themeTint="a6" w:val="595959"/>
      <w:kern w:val="2"/>
      <w:sz w:val="24"/>
      <w:szCs w:val="20"/>
      <w:lang w:val="hu-HU" w:eastAsia="ja-JP" w:bidi="ar-SA"/>
    </w:rPr>
  </w:style>
  <w:style w:type="paragraph" w:styleId="Heading1">
    <w:name w:val="heading 1"/>
    <w:basedOn w:val="Normal"/>
    <w:next w:val="Normal"/>
    <w:link w:val="Cmsor1Char"/>
    <w:uiPriority w:val="8"/>
    <w:unhideWhenUsed/>
    <w:qFormat/>
    <w:rsid w:val="003e24df"/>
    <w:pPr>
      <w:spacing w:before="0" w:after="360"/>
      <w:contextualSpacing/>
      <w:outlineLvl w:val="0"/>
    </w:pPr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4a2b0d"/>
    <w:pPr>
      <w:keepNext w:val="true"/>
      <w:keepLines/>
      <w:spacing w:before="40" w:after="0"/>
      <w:outlineLvl w:val="1"/>
    </w:pPr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8"/>
    <w:qFormat/>
    <w:rsid w:val="003e24df"/>
    <w:rPr>
      <w:rFonts w:ascii="Franklin Gothic Medium" w:hAnsi="Franklin Gothic Medium" w:eastAsia="HG創英角ｺﾞｼｯｸUB" w:cs="" w:asciiTheme="majorHAnsi" w:cstheme="majorBidi" w:eastAsiaTheme="majorEastAsia" w:hAnsiTheme="majorHAnsi"/>
      <w:caps/>
      <w:color w:themeColor="accent1" w:themeShade="bf" w:val="112F51"/>
      <w:kern w:val="2"/>
      <w:sz w:val="20"/>
      <w:szCs w:val="20"/>
    </w:rPr>
  </w:style>
  <w:style w:type="character" w:styleId="MegszltsChar" w:customStyle="1">
    <w:name w:val="Megszólítás Char"/>
    <w:basedOn w:val="DefaultParagraphFont"/>
    <w:uiPriority w:val="4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BefejezsChar" w:customStyle="1">
    <w:name w:val="Befejezés Char"/>
    <w:basedOn w:val="DefaultParagraphFont"/>
    <w:link w:val="Closing"/>
    <w:uiPriority w:val="6"/>
    <w:qFormat/>
    <w:rsid w:val="00a6783b"/>
    <w:rPr>
      <w:rFonts w:eastAsia="Franklin Gothic Book" w:eastAsiaTheme="minorHAnsi"/>
      <w:color w:themeColor="text1" w:themeTint="a6" w:val="595959"/>
      <w:kern w:val="2"/>
      <w:szCs w:val="20"/>
    </w:rPr>
  </w:style>
  <w:style w:type="character" w:styleId="AlrsChar" w:customStyle="1">
    <w:name w:val="Aláírás Char"/>
    <w:basedOn w:val="DefaultParagraphFont"/>
    <w:link w:val="Signature"/>
    <w:uiPriority w:val="7"/>
    <w:qFormat/>
    <w:rsid w:val="00a6783b"/>
    <w:rPr>
      <w:rFonts w:eastAsia="Franklin Gothic Book" w:eastAsiaTheme="minorHAnsi"/>
      <w:b/>
      <w:bCs/>
      <w:color w:themeColor="accent1" w:val="17406D"/>
      <w:kern w:val="2"/>
      <w:szCs w:val="2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3e24df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4a2b0d"/>
    <w:rPr>
      <w:rFonts w:ascii="Franklin Gothic Medium" w:hAnsi="Franklin Gothic Medium" w:eastAsia="HG創英角ｺﾞｼｯｸUB" w:cs="" w:asciiTheme="majorHAnsi" w:cstheme="majorBidi" w:eastAsiaTheme="majorEastAsia" w:hAnsiTheme="majorHAnsi"/>
      <w:color w:themeColor="accent1" w:themeShade="bf" w:val="112F51"/>
      <w:kern w:val="2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1766d6"/>
    <w:rPr>
      <w:color w:val="808080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a66b18"/>
    <w:rPr>
      <w:rFonts w:eastAsia="Franklin Gothic Book" w:eastAsiaTheme="minorHAnsi"/>
      <w:color w:themeColor="text1" w:themeTint="a6" w:val="595959"/>
      <w:kern w:val="2"/>
      <w:sz w:val="20"/>
      <w:szCs w:val="20"/>
    </w:rPr>
  </w:style>
  <w:style w:type="character" w:styleId="Emblmakaraktere" w:customStyle="1">
    <w:name w:val="Embléma karaktere"/>
    <w:basedOn w:val="DefaultParagraphFont"/>
    <w:link w:val="Emblma"/>
    <w:qFormat/>
    <w:rsid w:val="00aa089b"/>
    <w:rPr>
      <w:rFonts w:eastAsia="Franklin Gothic Book" w:eastAsiaTheme="minorHAnsi"/>
      <w:b/>
      <w:bCs/>
      <w:color w:themeColor="background1" w:val="FFFFFF"/>
      <w:spacing w:val="120"/>
      <w:kern w:val="2"/>
      <w:sz w:val="44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mzett" w:customStyle="1">
    <w:name w:val="Címzett"/>
    <w:basedOn w:val="Normal"/>
    <w:uiPriority w:val="3"/>
    <w:qFormat/>
    <w:rsid w:val="00a66b18"/>
    <w:pPr>
      <w:spacing w:before="840" w:after="40"/>
    </w:pPr>
    <w:rPr>
      <w:b/>
      <w:bCs/>
      <w:color w:themeColor="text1" w:val="000000"/>
    </w:rPr>
  </w:style>
  <w:style w:type="paragraph" w:styleId="Salutation">
    <w:name w:val="Salutation"/>
    <w:basedOn w:val="Normal"/>
    <w:link w:val="MegszltsChar"/>
    <w:uiPriority w:val="4"/>
    <w:unhideWhenUsed/>
    <w:qFormat/>
    <w:rsid w:val="00a66b18"/>
    <w:pPr>
      <w:spacing w:before="720" w:after="360"/>
    </w:pPr>
    <w:rPr/>
  </w:style>
  <w:style w:type="paragraph" w:styleId="Closing">
    <w:name w:val="Closing"/>
    <w:basedOn w:val="Normal"/>
    <w:next w:val="Signature"/>
    <w:link w:val="BefejezsChar"/>
    <w:uiPriority w:val="6"/>
    <w:unhideWhenUsed/>
    <w:qFormat/>
    <w:rsid w:val="00a6783b"/>
    <w:pPr>
      <w:spacing w:before="480" w:after="960"/>
    </w:pPr>
    <w:rPr/>
  </w:style>
  <w:style w:type="paragraph" w:styleId="Signature">
    <w:name w:val="Signature"/>
    <w:basedOn w:val="Normal"/>
    <w:link w:val="AlrsChar"/>
    <w:uiPriority w:val="7"/>
    <w:unhideWhenUsed/>
    <w:qFormat/>
    <w:rsid w:val="00a6783b"/>
    <w:pPr>
      <w:spacing w:before="40" w:after="360"/>
      <w:contextualSpacing/>
    </w:pPr>
    <w:rPr>
      <w:b/>
      <w:bCs/>
      <w:color w:themeColor="accent1" w:val="17406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3e24df"/>
    <w:pPr>
      <w:spacing w:before="40" w:after="0"/>
      <w:jc w:val="end"/>
    </w:pPr>
    <w:rPr/>
  </w:style>
  <w:style w:type="paragraph" w:styleId="Kapcsolattartsiadatok" w:customStyle="1">
    <w:name w:val="Kapcsolattartási adatok"/>
    <w:basedOn w:val="Normal"/>
    <w:uiPriority w:val="1"/>
    <w:qFormat/>
    <w:rsid w:val="00a66b18"/>
    <w:pPr>
      <w:spacing w:before="0" w:after="0"/>
    </w:pPr>
    <w:rPr>
      <w:color w:themeColor="background1" w:val="FFFFFF"/>
    </w:rPr>
  </w:style>
  <w:style w:type="paragraph" w:styleId="NormalWeb">
    <w:name w:val="Normal (Web)"/>
    <w:basedOn w:val="Normal"/>
    <w:uiPriority w:val="99"/>
    <w:semiHidden/>
    <w:unhideWhenUsed/>
    <w:qFormat/>
    <w:rsid w:val="00083baa"/>
    <w:pPr>
      <w:spacing w:beforeAutospacing="1" w:afterAutospacing="1"/>
    </w:pPr>
    <w:rPr>
      <w:rFonts w:ascii="Times New Roman" w:hAnsi="Times New Roman" w:eastAsia="HGｺﾞｼｯｸE" w:cs="Times New Roman" w:eastAsiaTheme="minorEastAsia"/>
      <w:color w:val="auto"/>
      <w:kern w:val="0"/>
      <w:szCs w:val="24"/>
    </w:rPr>
  </w:style>
  <w:style w:type="paragraph" w:styleId="Footer">
    <w:name w:val="footer"/>
    <w:basedOn w:val="Normal"/>
    <w:link w:val="llbChar"/>
    <w:uiPriority w:val="99"/>
    <w:unhideWhenUsed/>
    <w:rsid w:val="00a66b18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Emblma" w:customStyle="1">
    <w:name w:val="Embléma"/>
    <w:basedOn w:val="Normal"/>
    <w:next w:val="Normal"/>
    <w:link w:val="Emblmakaraktere"/>
    <w:qFormat/>
    <w:rsid w:val="00aa089b"/>
    <w:pPr>
      <w:spacing w:before="0" w:after="0"/>
      <w:ind w:start="-180" w:end="-24"/>
      <w:jc w:val="center"/>
    </w:pPr>
    <w:rPr>
      <w:b/>
      <w:bCs/>
      <w:color w:themeColor="background1" w:val="FFFFFF"/>
      <w:spacing w:val="120"/>
      <w:kern w:val="2"/>
      <w:sz w:val="44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Custom 12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 pitchFamily="0" charset="1"/>
        <a:ea typeface=""/>
        <a:cs typeface=""/>
      </a:majorFont>
      <a:minorFont>
        <a:latin typeface="Franklin Gothic Book" panose="020B05030201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1</TotalTime>
  <Application>LibreOffice/25.8.4.2$Windows_X86_64 LibreOffice_project/290daaa01b999472f0c7a3890eb6a550fd74c6df</Application>
  <AppVersion>15.0000</AppVersion>
  <Pages>2</Pages>
  <Words>524</Words>
  <Characters>3083</Characters>
  <CharactersWithSpaces>3590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2026-01-24T16:01:00Z</dcterms:created>
  <dc:creator/>
  <dc:description/>
  <dc:language>en-GB</dc:language>
  <cp:lastModifiedBy/>
  <dcterms:modified xsi:type="dcterms:W3CDTF">2026-01-31T18:30:43Z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